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القطوف الدانیة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08367_2142443653">
            <w:r>
              <w:rPr>
                <w:webHidden/>
                <w:rStyle w:val="IndexLink"/>
                <w:rtl w:val="true"/>
              </w:rPr>
              <w:t>هوية الكتاب</w:t>
            </w:r>
            <w:r>
              <w:rPr>
                <w:rStyle w:val="IndexLink"/>
                <w:rtl w:val="true"/>
              </w:rPr>
              <w:tab/>
            </w:r>
            <w:r>
              <w:rPr>
                <w:rStyle w:val="IndexLink"/>
              </w:rPr>
              <w:t>16</w:t>
            </w:r>
          </w:hyperlink>
        </w:p>
        <w:p>
          <w:pPr>
            <w:pStyle w:val="Contents2"/>
            <w:tabs>
              <w:tab w:val="clear" w:pos="8743"/>
              <w:tab w:val="right" w:pos="9026" w:leader="dot"/>
            </w:tabs>
            <w:rPr/>
          </w:pPr>
          <w:hyperlink w:anchor="__RefHeading___Toc3008369_2142443653">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3008371_2142443653">
            <w:r>
              <w:rPr>
                <w:webHidden/>
                <w:rStyle w:val="IndexLink"/>
                <w:rtl w:val="true"/>
              </w:rPr>
              <w:t>إلى المجاهدين في العراق</w:t>
            </w:r>
            <w:r>
              <w:rPr>
                <w:rStyle w:val="IndexLink"/>
                <w:rtl w:val="true"/>
              </w:rPr>
              <w:tab/>
            </w:r>
            <w:r>
              <w:rPr>
                <w:rStyle w:val="IndexLink"/>
              </w:rPr>
              <w:t>20</w:t>
            </w:r>
          </w:hyperlink>
        </w:p>
        <w:p>
          <w:pPr>
            <w:pStyle w:val="Contents3"/>
            <w:tabs>
              <w:tab w:val="clear" w:pos="8459"/>
              <w:tab w:val="right" w:pos="9026" w:leader="dot"/>
            </w:tabs>
            <w:rPr/>
          </w:pPr>
          <w:hyperlink w:anchor="__RefHeading___Toc3008373_2142443653">
            <w:r>
              <w:rPr>
                <w:webHidden/>
                <w:rStyle w:val="IndexLink"/>
                <w:rtl w:val="true"/>
              </w:rPr>
              <w:t>خطاب إلى المجاهدين في العراق</w:t>
            </w:r>
            <w:r>
              <w:rPr>
                <w:rStyle w:val="IndexLink"/>
                <w:rtl w:val="true"/>
              </w:rPr>
              <w:tab/>
            </w:r>
            <w:r>
              <w:rPr>
                <w:rStyle w:val="IndexLink"/>
              </w:rPr>
              <w:t>20</w:t>
            </w:r>
          </w:hyperlink>
        </w:p>
        <w:p>
          <w:pPr>
            <w:pStyle w:val="Contents3"/>
            <w:tabs>
              <w:tab w:val="clear" w:pos="8459"/>
              <w:tab w:val="right" w:pos="9026" w:leader="dot"/>
            </w:tabs>
            <w:rPr/>
          </w:pPr>
          <w:hyperlink w:anchor="__RefHeading___Toc3008375_2142443653">
            <w:r>
              <w:rPr>
                <w:webHidden/>
                <w:rStyle w:val="IndexLink"/>
                <w:rtl w:val="true"/>
              </w:rPr>
              <w:t>العلماء والحوزات العلمية</w:t>
            </w:r>
            <w:r>
              <w:rPr>
                <w:rStyle w:val="IndexLink"/>
                <w:rtl w:val="true"/>
              </w:rPr>
              <w:tab/>
            </w:r>
            <w:r>
              <w:rPr>
                <w:rStyle w:val="IndexLink"/>
              </w:rPr>
              <w:t>26</w:t>
            </w:r>
          </w:hyperlink>
        </w:p>
        <w:p>
          <w:pPr>
            <w:pStyle w:val="Contents4"/>
            <w:tabs>
              <w:tab w:val="clear" w:pos="8176"/>
              <w:tab w:val="right" w:pos="9026" w:leader="dot"/>
            </w:tabs>
            <w:rPr/>
          </w:pPr>
          <w:hyperlink w:anchor="__RefHeading___Toc3008377_2142443653">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3008379_2142443653">
            <w:r>
              <w:rPr>
                <w:webHidden/>
                <w:rStyle w:val="IndexLink"/>
                <w:rtl w:val="true"/>
              </w:rPr>
              <w:t>سجناء العراق</w:t>
            </w:r>
            <w:r>
              <w:rPr>
                <w:rStyle w:val="IndexLink"/>
                <w:rtl w:val="true"/>
              </w:rPr>
              <w:tab/>
            </w:r>
            <w:r>
              <w:rPr>
                <w:rStyle w:val="IndexLink"/>
              </w:rPr>
              <w:t>28</w:t>
            </w:r>
          </w:hyperlink>
        </w:p>
        <w:p>
          <w:pPr>
            <w:pStyle w:val="Contents3"/>
            <w:tabs>
              <w:tab w:val="clear" w:pos="8459"/>
              <w:tab w:val="right" w:pos="9026" w:leader="dot"/>
            </w:tabs>
            <w:rPr/>
          </w:pPr>
          <w:hyperlink w:anchor="__RefHeading___Toc3008381_2142443653">
            <w:r>
              <w:rPr>
                <w:webHidden/>
                <w:rStyle w:val="IndexLink"/>
                <w:rtl w:val="true"/>
              </w:rPr>
              <w:t>ليل العراق المظلم</w:t>
            </w:r>
            <w:r>
              <w:rPr>
                <w:rStyle w:val="IndexLink"/>
                <w:rtl w:val="true"/>
              </w:rPr>
              <w:tab/>
            </w:r>
            <w:r>
              <w:rPr>
                <w:rStyle w:val="IndexLink"/>
              </w:rPr>
              <w:t>29</w:t>
            </w:r>
          </w:hyperlink>
        </w:p>
        <w:p>
          <w:pPr>
            <w:pStyle w:val="Contents4"/>
            <w:tabs>
              <w:tab w:val="clear" w:pos="8176"/>
              <w:tab w:val="right" w:pos="9026" w:leader="dot"/>
            </w:tabs>
            <w:rPr/>
          </w:pPr>
          <w:hyperlink w:anchor="__RefHeading___Toc3008383_2142443653">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3008385_2142443653">
            <w:r>
              <w:rPr>
                <w:webHidden/>
                <w:rStyle w:val="IndexLink"/>
                <w:rtl w:val="true"/>
              </w:rPr>
              <w:t>القضاء على الإسلام</w:t>
            </w:r>
            <w:r>
              <w:rPr>
                <w:rStyle w:val="IndexLink"/>
                <w:rtl w:val="true"/>
              </w:rPr>
              <w:tab/>
            </w:r>
            <w:r>
              <w:rPr>
                <w:rStyle w:val="IndexLink"/>
              </w:rPr>
              <w:t>30</w:t>
            </w:r>
          </w:hyperlink>
        </w:p>
        <w:p>
          <w:pPr>
            <w:pStyle w:val="Contents3"/>
            <w:tabs>
              <w:tab w:val="clear" w:pos="8459"/>
              <w:tab w:val="right" w:pos="9026" w:leader="dot"/>
            </w:tabs>
            <w:rPr/>
          </w:pPr>
          <w:hyperlink w:anchor="__RefHeading___Toc3008387_2142443653">
            <w:r>
              <w:rPr>
                <w:webHidden/>
                <w:rStyle w:val="IndexLink"/>
                <w:rtl w:val="true"/>
              </w:rPr>
              <w:t>مما يلزم على المجاهدين</w:t>
            </w:r>
            <w:r>
              <w:rPr>
                <w:rStyle w:val="IndexLink"/>
                <w:rtl w:val="true"/>
              </w:rPr>
              <w:tab/>
            </w:r>
            <w:r>
              <w:rPr>
                <w:rStyle w:val="IndexLink"/>
              </w:rPr>
              <w:t>31</w:t>
            </w:r>
          </w:hyperlink>
        </w:p>
        <w:p>
          <w:pPr>
            <w:pStyle w:val="Contents4"/>
            <w:tabs>
              <w:tab w:val="clear" w:pos="8176"/>
              <w:tab w:val="right" w:pos="9026" w:leader="dot"/>
            </w:tabs>
            <w:rPr/>
          </w:pPr>
          <w:hyperlink w:anchor="__RefHeading___Toc3008389_2142443653">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3008391_2142443653">
            <w:r>
              <w:rPr>
                <w:webHidden/>
                <w:rStyle w:val="IndexLink"/>
                <w:rtl w:val="true"/>
              </w:rPr>
              <w:t>أولاً</w:t>
            </w:r>
            <w:r>
              <w:rPr>
                <w:rStyle w:val="IndexLink"/>
                <w:rtl w:val="true"/>
              </w:rPr>
              <w:t xml:space="preserve">: </w:t>
            </w:r>
            <w:r>
              <w:rPr>
                <w:rStyle w:val="IndexLink"/>
                <w:rtl w:val="true"/>
              </w:rPr>
              <w:t>رص الصفوف</w:t>
            </w:r>
            <w:r>
              <w:rPr>
                <w:rStyle w:val="IndexLink"/>
                <w:rtl w:val="true"/>
              </w:rPr>
              <w:tab/>
            </w:r>
            <w:r>
              <w:rPr>
                <w:rStyle w:val="IndexLink"/>
              </w:rPr>
              <w:t>32</w:t>
            </w:r>
          </w:hyperlink>
        </w:p>
        <w:p>
          <w:pPr>
            <w:pStyle w:val="Contents4"/>
            <w:tabs>
              <w:tab w:val="clear" w:pos="8176"/>
              <w:tab w:val="right" w:pos="9026" w:leader="dot"/>
            </w:tabs>
            <w:rPr/>
          </w:pPr>
          <w:hyperlink w:anchor="__RefHeading___Toc3008393_2142443653">
            <w:r>
              <w:rPr>
                <w:webHidden/>
                <w:rStyle w:val="IndexLink"/>
                <w:rtl w:val="true"/>
              </w:rPr>
              <w:t>ثانياً</w:t>
            </w:r>
            <w:r>
              <w:rPr>
                <w:rStyle w:val="IndexLink"/>
                <w:rtl w:val="true"/>
              </w:rPr>
              <w:t xml:space="preserve">: </w:t>
            </w:r>
            <w:r>
              <w:rPr>
                <w:rStyle w:val="IndexLink"/>
                <w:rtl w:val="true"/>
              </w:rPr>
              <w:t>العمل للّه</w:t>
            </w:r>
            <w:r>
              <w:rPr>
                <w:rStyle w:val="IndexLink"/>
                <w:rtl w:val="true"/>
              </w:rPr>
              <w:tab/>
            </w:r>
            <w:r>
              <w:rPr>
                <w:rStyle w:val="IndexLink"/>
              </w:rPr>
              <w:t>33</w:t>
            </w:r>
          </w:hyperlink>
        </w:p>
        <w:p>
          <w:pPr>
            <w:pStyle w:val="Contents4"/>
            <w:tabs>
              <w:tab w:val="clear" w:pos="8176"/>
              <w:tab w:val="right" w:pos="9026" w:leader="dot"/>
            </w:tabs>
            <w:rPr/>
          </w:pPr>
          <w:hyperlink w:anchor="__RefHeading___Toc3008395_2142443653">
            <w:r>
              <w:rPr>
                <w:webHidden/>
                <w:rStyle w:val="IndexLink"/>
                <w:rtl w:val="true"/>
              </w:rPr>
              <w:t>ثالثاً</w:t>
            </w:r>
            <w:r>
              <w:rPr>
                <w:rStyle w:val="IndexLink"/>
                <w:rtl w:val="true"/>
              </w:rPr>
              <w:t xml:space="preserve">: </w:t>
            </w:r>
            <w:r>
              <w:rPr>
                <w:rStyle w:val="IndexLink"/>
                <w:rtl w:val="true"/>
              </w:rPr>
              <w:t>الجهاد بمختلف الوسائل</w:t>
            </w:r>
            <w:r>
              <w:rPr>
                <w:rStyle w:val="IndexLink"/>
                <w:rtl w:val="true"/>
              </w:rPr>
              <w:tab/>
            </w:r>
            <w:r>
              <w:rPr>
                <w:rStyle w:val="IndexLink"/>
              </w:rPr>
              <w:t>35</w:t>
            </w:r>
          </w:hyperlink>
        </w:p>
        <w:p>
          <w:pPr>
            <w:pStyle w:val="Contents3"/>
            <w:tabs>
              <w:tab w:val="clear" w:pos="8459"/>
              <w:tab w:val="right" w:pos="9026" w:leader="dot"/>
            </w:tabs>
            <w:rPr/>
          </w:pPr>
          <w:hyperlink w:anchor="__RefHeading___Toc3008397_2142443653">
            <w:r>
              <w:rPr>
                <w:webHidden/>
                <w:rStyle w:val="IndexLink"/>
                <w:rtl w:val="true"/>
              </w:rPr>
              <w:t>من أين يبدأ التغيير؟</w:t>
            </w:r>
            <w:r>
              <w:rPr>
                <w:rStyle w:val="IndexLink"/>
                <w:rtl w:val="true"/>
              </w:rPr>
              <w:tab/>
            </w:r>
            <w:r>
              <w:rPr>
                <w:rStyle w:val="IndexLink"/>
              </w:rPr>
              <w:t>37</w:t>
            </w:r>
          </w:hyperlink>
        </w:p>
        <w:p>
          <w:pPr>
            <w:pStyle w:val="Contents4"/>
            <w:tabs>
              <w:tab w:val="clear" w:pos="8176"/>
              <w:tab w:val="right" w:pos="9026" w:leader="dot"/>
            </w:tabs>
            <w:rPr/>
          </w:pPr>
          <w:hyperlink w:anchor="__RefHeading___Toc3008399_2142443653">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3008401_2142443653">
            <w:r>
              <w:rPr>
                <w:webHidden/>
                <w:rStyle w:val="IndexLink"/>
                <w:rtl w:val="true"/>
              </w:rPr>
              <w:t>مقومات التغيير</w:t>
            </w:r>
            <w:r>
              <w:rPr>
                <w:rStyle w:val="IndexLink"/>
                <w:rtl w:val="true"/>
              </w:rPr>
              <w:tab/>
            </w:r>
            <w:r>
              <w:rPr>
                <w:rStyle w:val="IndexLink"/>
              </w:rPr>
              <w:t>39</w:t>
            </w:r>
          </w:hyperlink>
        </w:p>
        <w:p>
          <w:pPr>
            <w:pStyle w:val="Contents5"/>
            <w:tabs>
              <w:tab w:val="clear" w:pos="7892"/>
              <w:tab w:val="right" w:pos="9026" w:leader="dot"/>
            </w:tabs>
            <w:rPr/>
          </w:pPr>
          <w:hyperlink w:anchor="__RefHeading___Toc3008403_2142443653">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3008405_2142443653">
            <w:r>
              <w:rPr>
                <w:webHidden/>
                <w:rStyle w:val="IndexLink"/>
                <w:rtl w:val="true"/>
              </w:rPr>
              <w:t>حكومة الأكثرية</w:t>
            </w:r>
            <w:r>
              <w:rPr>
                <w:rStyle w:val="IndexLink"/>
                <w:rtl w:val="true"/>
              </w:rPr>
              <w:tab/>
            </w:r>
            <w:r>
              <w:rPr>
                <w:rStyle w:val="IndexLink"/>
              </w:rPr>
              <w:t>39</w:t>
            </w:r>
          </w:hyperlink>
        </w:p>
        <w:p>
          <w:pPr>
            <w:pStyle w:val="Contents5"/>
            <w:tabs>
              <w:tab w:val="clear" w:pos="7892"/>
              <w:tab w:val="right" w:pos="9026" w:leader="dot"/>
            </w:tabs>
            <w:rPr/>
          </w:pPr>
          <w:hyperlink w:anchor="__RefHeading___Toc3008407_2142443653">
            <w:r>
              <w:rPr>
                <w:webHidden/>
                <w:rStyle w:val="IndexLink"/>
                <w:rtl w:val="true"/>
              </w:rPr>
              <w:t>التعددية</w:t>
            </w:r>
            <w:r>
              <w:rPr>
                <w:rStyle w:val="IndexLink"/>
                <w:rtl w:val="true"/>
              </w:rPr>
              <w:tab/>
            </w:r>
            <w:r>
              <w:rPr>
                <w:rStyle w:val="IndexLink"/>
              </w:rPr>
              <w:t>39</w:t>
            </w:r>
          </w:hyperlink>
        </w:p>
        <w:p>
          <w:pPr>
            <w:pStyle w:val="Contents5"/>
            <w:tabs>
              <w:tab w:val="clear" w:pos="7892"/>
              <w:tab w:val="right" w:pos="9026" w:leader="dot"/>
            </w:tabs>
            <w:rPr/>
          </w:pPr>
          <w:hyperlink w:anchor="__RefHeading___Toc3008409_2142443653">
            <w:r>
              <w:rPr>
                <w:webHidden/>
                <w:rStyle w:val="IndexLink"/>
                <w:rtl w:val="true"/>
              </w:rPr>
              <w:t>الحرية</w:t>
            </w:r>
            <w:r>
              <w:rPr>
                <w:rStyle w:val="IndexLink"/>
                <w:rtl w:val="true"/>
              </w:rPr>
              <w:tab/>
            </w:r>
            <w:r>
              <w:rPr>
                <w:rStyle w:val="IndexLink"/>
              </w:rPr>
              <w:t>40</w:t>
            </w:r>
          </w:hyperlink>
        </w:p>
        <w:p>
          <w:pPr>
            <w:pStyle w:val="Contents5"/>
            <w:tabs>
              <w:tab w:val="clear" w:pos="7892"/>
              <w:tab w:val="right" w:pos="9026" w:leader="dot"/>
            </w:tabs>
            <w:rPr/>
          </w:pPr>
          <w:hyperlink w:anchor="__RefHeading___Toc3008411_2142443653">
            <w:r>
              <w:rPr>
                <w:webHidden/>
                <w:rStyle w:val="IndexLink"/>
                <w:rtl w:val="true"/>
              </w:rPr>
              <w:t>القوانين الإسلامية</w:t>
            </w:r>
            <w:r>
              <w:rPr>
                <w:rStyle w:val="IndexLink"/>
                <w:rtl w:val="true"/>
              </w:rPr>
              <w:tab/>
            </w:r>
            <w:r>
              <w:rPr>
                <w:rStyle w:val="IndexLink"/>
              </w:rPr>
              <w:t>40</w:t>
            </w:r>
          </w:hyperlink>
        </w:p>
        <w:p>
          <w:pPr>
            <w:pStyle w:val="Contents5"/>
            <w:tabs>
              <w:tab w:val="clear" w:pos="7892"/>
              <w:tab w:val="right" w:pos="9026" w:leader="dot"/>
            </w:tabs>
            <w:rPr/>
          </w:pPr>
          <w:hyperlink w:anchor="__RefHeading___Toc3008413_2142443653">
            <w:r>
              <w:rPr>
                <w:webHidden/>
                <w:rStyle w:val="IndexLink"/>
                <w:rtl w:val="true"/>
              </w:rPr>
              <w:t>الاكتفاء الذاتي</w:t>
            </w:r>
            <w:r>
              <w:rPr>
                <w:rStyle w:val="IndexLink"/>
                <w:rtl w:val="true"/>
              </w:rPr>
              <w:tab/>
            </w:r>
            <w:r>
              <w:rPr>
                <w:rStyle w:val="IndexLink"/>
              </w:rPr>
              <w:t>41</w:t>
            </w:r>
          </w:hyperlink>
        </w:p>
        <w:p>
          <w:pPr>
            <w:pStyle w:val="Contents5"/>
            <w:tabs>
              <w:tab w:val="clear" w:pos="7892"/>
              <w:tab w:val="right" w:pos="9026" w:leader="dot"/>
            </w:tabs>
            <w:rPr/>
          </w:pPr>
          <w:hyperlink w:anchor="__RefHeading___Toc3008415_2142443653">
            <w:r>
              <w:rPr>
                <w:webHidden/>
                <w:rStyle w:val="IndexLink"/>
                <w:rtl w:val="true"/>
              </w:rPr>
              <w:t>اللاعنف</w:t>
            </w:r>
            <w:r>
              <w:rPr>
                <w:rStyle w:val="IndexLink"/>
                <w:rtl w:val="true"/>
              </w:rPr>
              <w:tab/>
            </w:r>
            <w:r>
              <w:rPr>
                <w:rStyle w:val="IndexLink"/>
              </w:rPr>
              <w:t>42</w:t>
            </w:r>
          </w:hyperlink>
        </w:p>
        <w:p>
          <w:pPr>
            <w:pStyle w:val="Contents3"/>
            <w:tabs>
              <w:tab w:val="clear" w:pos="8459"/>
              <w:tab w:val="right" w:pos="9026" w:leader="dot"/>
            </w:tabs>
            <w:rPr/>
          </w:pPr>
          <w:hyperlink w:anchor="__RefHeading___Toc3008417_2142443653">
            <w:r>
              <w:rPr>
                <w:webHidden/>
                <w:rStyle w:val="IndexLink"/>
                <w:rtl w:val="true"/>
              </w:rPr>
              <w:t>من هدي القرآن الحكيم</w:t>
            </w:r>
            <w:r>
              <w:rPr>
                <w:rStyle w:val="IndexLink"/>
                <w:rtl w:val="true"/>
              </w:rPr>
              <w:tab/>
            </w:r>
            <w:r>
              <w:rPr>
                <w:rStyle w:val="IndexLink"/>
              </w:rPr>
              <w:t>43</w:t>
            </w:r>
          </w:hyperlink>
        </w:p>
        <w:p>
          <w:pPr>
            <w:pStyle w:val="Contents4"/>
            <w:tabs>
              <w:tab w:val="clear" w:pos="8176"/>
              <w:tab w:val="right" w:pos="9026" w:leader="dot"/>
            </w:tabs>
            <w:rPr/>
          </w:pPr>
          <w:hyperlink w:anchor="__RefHeading___Toc3008419_2142443653">
            <w:r>
              <w:rPr>
                <w:webHidden/>
                <w:rStyle w:val="IndexLink"/>
                <w:rtl w:val="true"/>
              </w:rPr>
              <w:t>أقسام الجهاد</w:t>
            </w:r>
            <w:r>
              <w:rPr>
                <w:rStyle w:val="IndexLink"/>
                <w:rtl w:val="true"/>
              </w:rPr>
              <w:tab/>
            </w:r>
            <w:r>
              <w:rPr>
                <w:rStyle w:val="IndexLink"/>
              </w:rPr>
              <w:t>43</w:t>
            </w:r>
          </w:hyperlink>
        </w:p>
        <w:p>
          <w:pPr>
            <w:pStyle w:val="Contents4"/>
            <w:tabs>
              <w:tab w:val="clear" w:pos="8176"/>
              <w:tab w:val="right" w:pos="9026" w:leader="dot"/>
            </w:tabs>
            <w:rPr/>
          </w:pPr>
          <w:hyperlink w:anchor="__RefHeading___Toc3008421_2142443653">
            <w:r>
              <w:rPr>
                <w:webHidden/>
                <w:rStyle w:val="IndexLink"/>
                <w:rtl w:val="true"/>
              </w:rPr>
              <w:t>الطغاة ومصيرهم</w:t>
            </w:r>
            <w:r>
              <w:rPr>
                <w:rStyle w:val="IndexLink"/>
                <w:rtl w:val="true"/>
              </w:rPr>
              <w:tab/>
            </w:r>
            <w:r>
              <w:rPr>
                <w:rStyle w:val="IndexLink"/>
              </w:rPr>
              <w:t>44</w:t>
            </w:r>
          </w:hyperlink>
        </w:p>
        <w:p>
          <w:pPr>
            <w:pStyle w:val="Contents4"/>
            <w:tabs>
              <w:tab w:val="clear" w:pos="8176"/>
              <w:tab w:val="right" w:pos="9026" w:leader="dot"/>
            </w:tabs>
            <w:rPr/>
          </w:pPr>
          <w:hyperlink w:anchor="__RefHeading___Toc3008423_2142443653">
            <w:r>
              <w:rPr>
                <w:webHidden/>
                <w:rStyle w:val="IndexLink"/>
                <w:rtl w:val="true"/>
              </w:rPr>
              <w:t>الظالمون في ضلال</w:t>
            </w:r>
            <w:r>
              <w:rPr>
                <w:rStyle w:val="IndexLink"/>
                <w:rtl w:val="true"/>
              </w:rPr>
              <w:tab/>
            </w:r>
            <w:r>
              <w:rPr>
                <w:rStyle w:val="IndexLink"/>
              </w:rPr>
              <w:t>44</w:t>
            </w:r>
          </w:hyperlink>
        </w:p>
        <w:p>
          <w:pPr>
            <w:pStyle w:val="Contents4"/>
            <w:tabs>
              <w:tab w:val="clear" w:pos="8176"/>
              <w:tab w:val="right" w:pos="9026" w:leader="dot"/>
            </w:tabs>
            <w:rPr/>
          </w:pPr>
          <w:hyperlink w:anchor="__RefHeading___Toc3008425_2142443653">
            <w:r>
              <w:rPr>
                <w:webHidden/>
                <w:rStyle w:val="IndexLink"/>
                <w:rtl w:val="true"/>
              </w:rPr>
              <w:t>الإخلاص في النية</w:t>
            </w:r>
            <w:r>
              <w:rPr>
                <w:rStyle w:val="IndexLink"/>
                <w:rtl w:val="true"/>
              </w:rPr>
              <w:tab/>
            </w:r>
            <w:r>
              <w:rPr>
                <w:rStyle w:val="IndexLink"/>
              </w:rPr>
              <w:t>44</w:t>
            </w:r>
          </w:hyperlink>
        </w:p>
        <w:p>
          <w:pPr>
            <w:pStyle w:val="Contents3"/>
            <w:tabs>
              <w:tab w:val="clear" w:pos="8459"/>
              <w:tab w:val="right" w:pos="9026" w:leader="dot"/>
            </w:tabs>
            <w:rPr/>
          </w:pPr>
          <w:hyperlink w:anchor="__RefHeading___Toc3008427_2142443653">
            <w:r>
              <w:rPr>
                <w:webHidden/>
                <w:rStyle w:val="IndexLink"/>
                <w:rtl w:val="true"/>
              </w:rPr>
              <w:t>من هدي السنّة المطهّرة</w:t>
            </w:r>
            <w:r>
              <w:rPr>
                <w:rStyle w:val="IndexLink"/>
                <w:rtl w:val="true"/>
              </w:rPr>
              <w:tab/>
            </w:r>
            <w:r>
              <w:rPr>
                <w:rStyle w:val="IndexLink"/>
              </w:rPr>
              <w:t>45</w:t>
            </w:r>
          </w:hyperlink>
        </w:p>
        <w:p>
          <w:pPr>
            <w:pStyle w:val="Contents4"/>
            <w:tabs>
              <w:tab w:val="clear" w:pos="8176"/>
              <w:tab w:val="right" w:pos="9026" w:leader="dot"/>
            </w:tabs>
            <w:rPr/>
          </w:pPr>
          <w:hyperlink w:anchor="__RefHeading___Toc3008429_2142443653">
            <w:r>
              <w:rPr>
                <w:webHidden/>
                <w:rStyle w:val="IndexLink"/>
                <w:rtl w:val="true"/>
              </w:rPr>
              <w:t>الجهاد</w:t>
            </w:r>
            <w:r>
              <w:rPr>
                <w:rStyle w:val="IndexLink"/>
                <w:rtl w:val="true"/>
              </w:rPr>
              <w:tab/>
            </w:r>
            <w:r>
              <w:rPr>
                <w:rStyle w:val="IndexLink"/>
              </w:rPr>
              <w:t>45</w:t>
            </w:r>
          </w:hyperlink>
        </w:p>
        <w:p>
          <w:pPr>
            <w:pStyle w:val="Contents4"/>
            <w:tabs>
              <w:tab w:val="clear" w:pos="8176"/>
              <w:tab w:val="right" w:pos="9026" w:leader="dot"/>
            </w:tabs>
            <w:rPr/>
          </w:pPr>
          <w:hyperlink w:anchor="__RefHeading___Toc3008431_2142443653">
            <w:r>
              <w:rPr>
                <w:webHidden/>
                <w:rStyle w:val="IndexLink"/>
                <w:rtl w:val="true"/>
              </w:rPr>
              <w:t>الهجرة إلى اللّه تعالى</w:t>
            </w:r>
            <w:r>
              <w:rPr>
                <w:rStyle w:val="IndexLink"/>
                <w:rtl w:val="true"/>
              </w:rPr>
              <w:tab/>
            </w:r>
            <w:r>
              <w:rPr>
                <w:rStyle w:val="IndexLink"/>
              </w:rPr>
              <w:t>45</w:t>
            </w:r>
          </w:hyperlink>
        </w:p>
        <w:p>
          <w:pPr>
            <w:pStyle w:val="Contents4"/>
            <w:tabs>
              <w:tab w:val="clear" w:pos="8176"/>
              <w:tab w:val="right" w:pos="9026" w:leader="dot"/>
            </w:tabs>
            <w:rPr/>
          </w:pPr>
          <w:hyperlink w:anchor="__RefHeading___Toc3008433_2142443653">
            <w:r>
              <w:rPr>
                <w:webHidden/>
                <w:rStyle w:val="IndexLink"/>
                <w:rtl w:val="true"/>
              </w:rPr>
              <w:t>الطاغوت والظلم</w:t>
            </w:r>
            <w:r>
              <w:rPr>
                <w:rStyle w:val="IndexLink"/>
                <w:rtl w:val="true"/>
              </w:rPr>
              <w:tab/>
            </w:r>
            <w:r>
              <w:rPr>
                <w:rStyle w:val="IndexLink"/>
              </w:rPr>
              <w:t>46</w:t>
            </w:r>
          </w:hyperlink>
        </w:p>
        <w:p>
          <w:pPr>
            <w:pStyle w:val="Contents4"/>
            <w:tabs>
              <w:tab w:val="clear" w:pos="8176"/>
              <w:tab w:val="right" w:pos="9026" w:leader="dot"/>
            </w:tabs>
            <w:rPr/>
          </w:pPr>
          <w:hyperlink w:anchor="__RefHeading___Toc3008435_2142443653">
            <w:r>
              <w:rPr>
                <w:webHidden/>
                <w:rStyle w:val="IndexLink"/>
                <w:rtl w:val="true"/>
              </w:rPr>
              <w:t>العمل الخالص لوجهه تعالى</w:t>
            </w:r>
            <w:r>
              <w:rPr>
                <w:rStyle w:val="IndexLink"/>
                <w:rtl w:val="true"/>
              </w:rPr>
              <w:tab/>
            </w:r>
            <w:r>
              <w:rPr>
                <w:rStyle w:val="IndexLink"/>
              </w:rPr>
              <w:t>47</w:t>
            </w:r>
          </w:hyperlink>
        </w:p>
        <w:p>
          <w:pPr>
            <w:pStyle w:val="Contents4"/>
            <w:tabs>
              <w:tab w:val="clear" w:pos="8176"/>
              <w:tab w:val="right" w:pos="9026" w:leader="dot"/>
            </w:tabs>
            <w:rPr/>
          </w:pPr>
          <w:hyperlink w:anchor="__RefHeading___Toc3008437_2142443653">
            <w:r>
              <w:rPr>
                <w:webHidden/>
                <w:rStyle w:val="IndexLink"/>
                <w:rtl w:val="true"/>
              </w:rPr>
              <w:t>السلطان الجائر</w:t>
            </w:r>
            <w:r>
              <w:rPr>
                <w:rStyle w:val="IndexLink"/>
                <w:rtl w:val="true"/>
              </w:rPr>
              <w:tab/>
            </w:r>
            <w:r>
              <w:rPr>
                <w:rStyle w:val="IndexLink"/>
              </w:rPr>
              <w:t>47</w:t>
            </w:r>
          </w:hyperlink>
        </w:p>
        <w:p>
          <w:pPr>
            <w:pStyle w:val="Contents2"/>
            <w:tabs>
              <w:tab w:val="clear" w:pos="8743"/>
              <w:tab w:val="right" w:pos="9026" w:leader="dot"/>
            </w:tabs>
            <w:rPr/>
          </w:pPr>
          <w:hyperlink w:anchor="__RefHeading___Toc3008439_2142443653">
            <w:r>
              <w:rPr>
                <w:webHidden/>
                <w:rStyle w:val="IndexLink"/>
                <w:rtl w:val="true"/>
              </w:rPr>
              <w:t>إلى الهيئات الحسينية</w:t>
            </w:r>
            <w:r>
              <w:rPr>
                <w:rStyle w:val="IndexLink"/>
                <w:rtl w:val="true"/>
              </w:rPr>
              <w:tab/>
            </w:r>
            <w:r>
              <w:rPr>
                <w:rStyle w:val="IndexLink"/>
              </w:rPr>
              <w:t>48</w:t>
            </w:r>
          </w:hyperlink>
        </w:p>
        <w:p>
          <w:pPr>
            <w:pStyle w:val="Contents3"/>
            <w:tabs>
              <w:tab w:val="clear" w:pos="8459"/>
              <w:tab w:val="right" w:pos="9026" w:leader="dot"/>
            </w:tabs>
            <w:rPr/>
          </w:pPr>
          <w:hyperlink w:anchor="__RefHeading___Toc3008441_2142443653">
            <w:r>
              <w:rPr>
                <w:webHidden/>
                <w:rStyle w:val="IndexLink"/>
                <w:rtl w:val="true"/>
              </w:rPr>
              <w:t>الشيعة وقبور الأئمة</w:t>
            </w:r>
            <w:r>
              <w:rPr>
                <w:rStyle w:val="IndexLink"/>
                <w:rtl w:val="true"/>
              </w:rPr>
              <w:t>(</w:t>
            </w:r>
            <w:r>
              <w:rPr>
                <w:rStyle w:val="IndexLink"/>
                <w:rtl w:val="true"/>
              </w:rPr>
              <w:t>عليهم السلام</w:t>
            </w:r>
            <w:r>
              <w:rPr>
                <w:rStyle w:val="IndexLink"/>
                <w:rtl w:val="true"/>
              </w:rPr>
              <w:t>)</w:t>
              <w:tab/>
            </w:r>
            <w:r>
              <w:rPr>
                <w:rStyle w:val="IndexLink"/>
              </w:rPr>
              <w:t>48</w:t>
            </w:r>
          </w:hyperlink>
        </w:p>
        <w:p>
          <w:pPr>
            <w:pStyle w:val="Contents4"/>
            <w:tabs>
              <w:tab w:val="clear" w:pos="8176"/>
              <w:tab w:val="right" w:pos="9026" w:leader="dot"/>
            </w:tabs>
            <w:rPr/>
          </w:pPr>
          <w:hyperlink w:anchor="__RefHeading___Toc3008443_2142443653">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3008445_2142443653">
            <w:r>
              <w:rPr>
                <w:webHidden/>
                <w:rStyle w:val="IndexLink"/>
                <w:rtl w:val="true"/>
              </w:rPr>
              <w:t>توسع المدن بمراقدهم</w:t>
            </w:r>
            <w:r>
              <w:rPr>
                <w:rStyle w:val="IndexLink"/>
                <w:rtl w:val="true"/>
              </w:rPr>
              <w:t>(</w:t>
            </w:r>
            <w:r>
              <w:rPr>
                <w:rStyle w:val="IndexLink"/>
                <w:rtl w:val="true"/>
              </w:rPr>
              <w:t>عليهم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3008447_2142443653">
            <w:r>
              <w:rPr>
                <w:webHidden/>
                <w:rStyle w:val="IndexLink"/>
                <w:rtl w:val="true"/>
              </w:rPr>
              <w:t>وصايا تخص الهيئات المقيمة في المشاهد المشرفة</w:t>
            </w:r>
            <w:r>
              <w:rPr>
                <w:rStyle w:val="IndexLink"/>
                <w:rtl w:val="true"/>
              </w:rPr>
              <w:tab/>
            </w:r>
            <w:r>
              <w:rPr>
                <w:rStyle w:val="IndexLink"/>
              </w:rPr>
              <w:t>51</w:t>
            </w:r>
          </w:hyperlink>
        </w:p>
        <w:p>
          <w:pPr>
            <w:pStyle w:val="Contents4"/>
            <w:tabs>
              <w:tab w:val="clear" w:pos="8176"/>
              <w:tab w:val="right" w:pos="9026" w:leader="dot"/>
            </w:tabs>
            <w:rPr/>
          </w:pPr>
          <w:hyperlink w:anchor="__RefHeading___Toc3008449_2142443653">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3008451_2142443653">
            <w:r>
              <w:rPr>
                <w:webHidden/>
                <w:rStyle w:val="IndexLink"/>
                <w:rtl w:val="true"/>
              </w:rPr>
              <w:t>معرفة الإمام</w:t>
            </w:r>
            <w:r>
              <w:rPr>
                <w:rStyle w:val="IndexLink"/>
                <w:rtl w:val="true"/>
              </w:rPr>
              <w:tab/>
            </w:r>
            <w:r>
              <w:rPr>
                <w:rStyle w:val="IndexLink"/>
              </w:rPr>
              <w:t>51</w:t>
            </w:r>
          </w:hyperlink>
        </w:p>
        <w:p>
          <w:pPr>
            <w:pStyle w:val="Contents4"/>
            <w:tabs>
              <w:tab w:val="clear" w:pos="8176"/>
              <w:tab w:val="right" w:pos="9026" w:leader="dot"/>
            </w:tabs>
            <w:rPr/>
          </w:pPr>
          <w:hyperlink w:anchor="__RefHeading___Toc3008453_2142443653">
            <w:r>
              <w:rPr>
                <w:webHidden/>
                <w:rStyle w:val="IndexLink"/>
                <w:rtl w:val="true"/>
              </w:rPr>
              <w:t>شكر النعمة</w:t>
            </w:r>
            <w:r>
              <w:rPr>
                <w:rStyle w:val="IndexLink"/>
                <w:rtl w:val="true"/>
              </w:rPr>
              <w:tab/>
            </w:r>
            <w:r>
              <w:rPr>
                <w:rStyle w:val="IndexLink"/>
              </w:rPr>
              <w:t>51</w:t>
            </w:r>
          </w:hyperlink>
        </w:p>
        <w:p>
          <w:pPr>
            <w:pStyle w:val="Contents4"/>
            <w:tabs>
              <w:tab w:val="clear" w:pos="8176"/>
              <w:tab w:val="right" w:pos="9026" w:leader="dot"/>
            </w:tabs>
            <w:rPr/>
          </w:pPr>
          <w:hyperlink w:anchor="__RefHeading___Toc3008455_2142443653">
            <w:r>
              <w:rPr>
                <w:webHidden/>
                <w:rStyle w:val="IndexLink"/>
                <w:rtl w:val="true"/>
              </w:rPr>
              <w:t>قلة طلاب العلوم الدينية</w:t>
            </w:r>
            <w:r>
              <w:rPr>
                <w:rStyle w:val="IndexLink"/>
                <w:rtl w:val="true"/>
              </w:rPr>
              <w:tab/>
            </w:r>
            <w:r>
              <w:rPr>
                <w:rStyle w:val="IndexLink"/>
              </w:rPr>
              <w:t>52</w:t>
            </w:r>
          </w:hyperlink>
        </w:p>
        <w:p>
          <w:pPr>
            <w:pStyle w:val="Contents4"/>
            <w:tabs>
              <w:tab w:val="clear" w:pos="8176"/>
              <w:tab w:val="right" w:pos="9026" w:leader="dot"/>
            </w:tabs>
            <w:rPr/>
          </w:pPr>
          <w:hyperlink w:anchor="__RefHeading___Toc3008457_2142443653">
            <w:r>
              <w:rPr>
                <w:webHidden/>
                <w:rStyle w:val="IndexLink"/>
                <w:rtl w:val="true"/>
              </w:rPr>
              <w:t>المجالس الحسينية</w:t>
            </w:r>
            <w:r>
              <w:rPr>
                <w:rStyle w:val="IndexLink"/>
                <w:rtl w:val="true"/>
              </w:rPr>
              <w:tab/>
            </w:r>
            <w:r>
              <w:rPr>
                <w:rStyle w:val="IndexLink"/>
              </w:rPr>
              <w:t>53</w:t>
            </w:r>
          </w:hyperlink>
        </w:p>
        <w:p>
          <w:pPr>
            <w:pStyle w:val="Contents4"/>
            <w:tabs>
              <w:tab w:val="clear" w:pos="8176"/>
              <w:tab w:val="right" w:pos="9026" w:leader="dot"/>
            </w:tabs>
            <w:rPr/>
          </w:pPr>
          <w:hyperlink w:anchor="__RefHeading___Toc3008459_2142443653">
            <w:r>
              <w:rPr>
                <w:webHidden/>
                <w:rStyle w:val="IndexLink"/>
                <w:rtl w:val="true"/>
              </w:rPr>
              <w:t>ثمار المجالس</w:t>
            </w:r>
            <w:r>
              <w:rPr>
                <w:rStyle w:val="IndexLink"/>
                <w:rtl w:val="true"/>
              </w:rPr>
              <w:tab/>
            </w:r>
            <w:r>
              <w:rPr>
                <w:rStyle w:val="IndexLink"/>
              </w:rPr>
              <w:t>55</w:t>
            </w:r>
          </w:hyperlink>
        </w:p>
        <w:p>
          <w:pPr>
            <w:pStyle w:val="Contents4"/>
            <w:tabs>
              <w:tab w:val="clear" w:pos="8176"/>
              <w:tab w:val="right" w:pos="9026" w:leader="dot"/>
            </w:tabs>
            <w:rPr/>
          </w:pPr>
          <w:hyperlink w:anchor="__RefHeading___Toc3008461_2142443653">
            <w:r>
              <w:rPr>
                <w:webHidden/>
                <w:rStyle w:val="IndexLink"/>
                <w:rtl w:val="true"/>
              </w:rPr>
              <w:t>ترسيخ حب أهل البيت</w:t>
            </w:r>
            <w:r>
              <w:rPr>
                <w:rStyle w:val="IndexLink"/>
                <w:rtl w:val="true"/>
              </w:rPr>
              <w:t>(</w:t>
            </w:r>
            <w:r>
              <w:rPr>
                <w:rStyle w:val="IndexLink"/>
                <w:rtl w:val="true"/>
              </w:rPr>
              <w:t>عليهم السلام</w:t>
            </w:r>
            <w:r>
              <w:rPr>
                <w:rStyle w:val="IndexLink"/>
                <w:rtl w:val="true"/>
              </w:rPr>
              <w:t>)</w:t>
              <w:tab/>
            </w:r>
            <w:r>
              <w:rPr>
                <w:rStyle w:val="IndexLink"/>
              </w:rPr>
              <w:t>56</w:t>
            </w:r>
          </w:hyperlink>
        </w:p>
        <w:p>
          <w:pPr>
            <w:pStyle w:val="Contents4"/>
            <w:tabs>
              <w:tab w:val="clear" w:pos="8176"/>
              <w:tab w:val="right" w:pos="9026" w:leader="dot"/>
            </w:tabs>
            <w:rPr/>
          </w:pPr>
          <w:hyperlink w:anchor="__RefHeading___Toc3008463_2142443653">
            <w:r>
              <w:rPr>
                <w:webHidden/>
                <w:rStyle w:val="IndexLink"/>
                <w:rtl w:val="true"/>
              </w:rPr>
              <w:t>المجالس الحسينية والعائلة</w:t>
            </w:r>
            <w:r>
              <w:rPr>
                <w:rStyle w:val="IndexLink"/>
                <w:rtl w:val="true"/>
              </w:rPr>
              <w:tab/>
            </w:r>
            <w:r>
              <w:rPr>
                <w:rStyle w:val="IndexLink"/>
              </w:rPr>
              <w:t>56</w:t>
            </w:r>
          </w:hyperlink>
        </w:p>
        <w:p>
          <w:pPr>
            <w:pStyle w:val="Contents3"/>
            <w:tabs>
              <w:tab w:val="clear" w:pos="8459"/>
              <w:tab w:val="right" w:pos="9026" w:leader="dot"/>
            </w:tabs>
            <w:rPr/>
          </w:pPr>
          <w:hyperlink w:anchor="__RefHeading___Toc3008465_2142443653">
            <w:r>
              <w:rPr>
                <w:webHidden/>
                <w:rStyle w:val="IndexLink"/>
                <w:rtl w:val="true"/>
              </w:rPr>
              <w:t>نشر معارف أهل البيت</w:t>
            </w:r>
            <w:r>
              <w:rPr>
                <w:rStyle w:val="IndexLink"/>
                <w:rtl w:val="true"/>
              </w:rPr>
              <w:t>(</w:t>
            </w:r>
            <w:r>
              <w:rPr>
                <w:rStyle w:val="IndexLink"/>
                <w:rtl w:val="true"/>
              </w:rPr>
              <w:t>عليهم السلام</w:t>
            </w:r>
            <w:r>
              <w:rPr>
                <w:rStyle w:val="IndexLink"/>
                <w:rtl w:val="true"/>
              </w:rPr>
              <w:t>)</w:t>
              <w:tab/>
            </w:r>
            <w:r>
              <w:rPr>
                <w:rStyle w:val="IndexLink"/>
              </w:rPr>
              <w:t>58</w:t>
            </w:r>
          </w:hyperlink>
        </w:p>
        <w:p>
          <w:pPr>
            <w:pStyle w:val="Contents3"/>
            <w:tabs>
              <w:tab w:val="clear" w:pos="8459"/>
              <w:tab w:val="right" w:pos="9026" w:leader="dot"/>
            </w:tabs>
            <w:rPr/>
          </w:pPr>
          <w:hyperlink w:anchor="__RefHeading___Toc3008467_2142443653">
            <w:r>
              <w:rPr>
                <w:webHidden/>
                <w:rStyle w:val="IndexLink"/>
                <w:rtl w:val="true"/>
              </w:rPr>
              <w:t>نفحات من حب أهل البيت</w:t>
            </w:r>
            <w:r>
              <w:rPr>
                <w:rStyle w:val="IndexLink"/>
                <w:rtl w:val="true"/>
              </w:rPr>
              <w:t>(</w:t>
            </w:r>
            <w:r>
              <w:rPr>
                <w:rStyle w:val="IndexLink"/>
                <w:rtl w:val="true"/>
              </w:rPr>
              <w:t>عليهم السلام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3008469_2142443653">
            <w:r>
              <w:rPr>
                <w:webHidden/>
                <w:rStyle w:val="IndexLink"/>
                <w:rtl w:val="true"/>
              </w:rPr>
              <w:t>إلى الهيئات عامة</w:t>
            </w:r>
            <w:r>
              <w:rPr>
                <w:rStyle w:val="IndexLink"/>
                <w:rtl w:val="true"/>
              </w:rPr>
              <w:tab/>
            </w:r>
            <w:r>
              <w:rPr>
                <w:rStyle w:val="IndexLink"/>
              </w:rPr>
              <w:t>62</w:t>
            </w:r>
          </w:hyperlink>
        </w:p>
        <w:p>
          <w:pPr>
            <w:pStyle w:val="Contents3"/>
            <w:tabs>
              <w:tab w:val="clear" w:pos="8459"/>
              <w:tab w:val="right" w:pos="9026" w:leader="dot"/>
            </w:tabs>
            <w:rPr/>
          </w:pPr>
          <w:hyperlink w:anchor="__RefHeading___Toc3008471_2142443653">
            <w:r>
              <w:rPr>
                <w:webHidden/>
                <w:rStyle w:val="IndexLink"/>
                <w:rtl w:val="true"/>
              </w:rPr>
              <w:t>من هدي القرآن الحكيم</w:t>
            </w:r>
            <w:r>
              <w:rPr>
                <w:rStyle w:val="IndexLink"/>
                <w:rtl w:val="true"/>
              </w:rPr>
              <w:tab/>
            </w:r>
            <w:r>
              <w:rPr>
                <w:rStyle w:val="IndexLink"/>
              </w:rPr>
              <w:t>63</w:t>
            </w:r>
          </w:hyperlink>
        </w:p>
        <w:p>
          <w:pPr>
            <w:pStyle w:val="Contents4"/>
            <w:tabs>
              <w:tab w:val="clear" w:pos="8176"/>
              <w:tab w:val="right" w:pos="9026" w:leader="dot"/>
            </w:tabs>
            <w:rPr/>
          </w:pPr>
          <w:hyperlink w:anchor="__RefHeading___Toc3008473_2142443653">
            <w:r>
              <w:rPr>
                <w:webHidden/>
                <w:rStyle w:val="IndexLink"/>
                <w:rtl w:val="true"/>
              </w:rPr>
              <w:t>تعريف الإسلام للناس</w:t>
            </w:r>
            <w:r>
              <w:rPr>
                <w:rStyle w:val="IndexLink"/>
                <w:rtl w:val="true"/>
              </w:rPr>
              <w:tab/>
            </w:r>
            <w:r>
              <w:rPr>
                <w:rStyle w:val="IndexLink"/>
              </w:rPr>
              <w:t>63</w:t>
            </w:r>
          </w:hyperlink>
        </w:p>
        <w:p>
          <w:pPr>
            <w:pStyle w:val="Contents4"/>
            <w:tabs>
              <w:tab w:val="clear" w:pos="8176"/>
              <w:tab w:val="right" w:pos="9026" w:leader="dot"/>
            </w:tabs>
            <w:rPr/>
          </w:pPr>
          <w:hyperlink w:anchor="__RefHeading___Toc3008475_2142443653">
            <w:r>
              <w:rPr>
                <w:webHidden/>
                <w:rStyle w:val="IndexLink"/>
                <w:rtl w:val="true"/>
              </w:rPr>
              <w:t>إقامة مجالس الوعظ والإرشاد</w:t>
            </w:r>
            <w:r>
              <w:rPr>
                <w:rStyle w:val="IndexLink"/>
                <w:rtl w:val="true"/>
              </w:rPr>
              <w:tab/>
            </w:r>
            <w:r>
              <w:rPr>
                <w:rStyle w:val="IndexLink"/>
              </w:rPr>
              <w:t>63</w:t>
            </w:r>
          </w:hyperlink>
        </w:p>
        <w:p>
          <w:pPr>
            <w:pStyle w:val="Contents4"/>
            <w:tabs>
              <w:tab w:val="clear" w:pos="8176"/>
              <w:tab w:val="right" w:pos="9026" w:leader="dot"/>
            </w:tabs>
            <w:rPr/>
          </w:pPr>
          <w:hyperlink w:anchor="__RefHeading___Toc3008477_2142443653">
            <w:r>
              <w:rPr>
                <w:webHidden/>
                <w:rStyle w:val="IndexLink"/>
                <w:rtl w:val="true"/>
              </w:rPr>
              <w:t>إقامة مجالس التفقه في الدين</w:t>
            </w:r>
            <w:r>
              <w:rPr>
                <w:rStyle w:val="IndexLink"/>
                <w:rtl w:val="true"/>
              </w:rPr>
              <w:tab/>
            </w:r>
            <w:r>
              <w:rPr>
                <w:rStyle w:val="IndexLink"/>
              </w:rPr>
              <w:t>63</w:t>
            </w:r>
          </w:hyperlink>
        </w:p>
        <w:p>
          <w:pPr>
            <w:pStyle w:val="Contents4"/>
            <w:tabs>
              <w:tab w:val="clear" w:pos="8176"/>
              <w:tab w:val="right" w:pos="9026" w:leader="dot"/>
            </w:tabs>
            <w:rPr/>
          </w:pPr>
          <w:hyperlink w:anchor="__RefHeading___Toc3008479_2142443653">
            <w:r>
              <w:rPr>
                <w:webHidden/>
                <w:rStyle w:val="IndexLink"/>
                <w:rtl w:val="true"/>
              </w:rPr>
              <w:t>الاهتمام بالأعمال الخيرية</w:t>
            </w:r>
            <w:r>
              <w:rPr>
                <w:rStyle w:val="IndexLink"/>
                <w:rtl w:val="true"/>
              </w:rPr>
              <w:tab/>
            </w:r>
            <w:r>
              <w:rPr>
                <w:rStyle w:val="IndexLink"/>
              </w:rPr>
              <w:t>64</w:t>
            </w:r>
          </w:hyperlink>
        </w:p>
        <w:p>
          <w:pPr>
            <w:pStyle w:val="Contents4"/>
            <w:tabs>
              <w:tab w:val="clear" w:pos="8176"/>
              <w:tab w:val="right" w:pos="9026" w:leader="dot"/>
            </w:tabs>
            <w:rPr/>
          </w:pPr>
          <w:hyperlink w:anchor="__RefHeading___Toc3008481_2142443653">
            <w:r>
              <w:rPr>
                <w:webHidden/>
                <w:rStyle w:val="IndexLink"/>
                <w:rtl w:val="true"/>
              </w:rPr>
              <w:t>لزوم اتباع الأئمة المعصومين</w:t>
            </w:r>
            <w:r>
              <w:rPr>
                <w:rStyle w:val="IndexLink"/>
                <w:rtl w:val="true"/>
              </w:rPr>
              <w:t>(</w:t>
            </w:r>
            <w:r>
              <w:rPr>
                <w:rStyle w:val="IndexLink"/>
                <w:rtl w:val="true"/>
              </w:rPr>
              <w:t>عليهم السلام</w:t>
            </w:r>
            <w:r>
              <w:rPr>
                <w:rStyle w:val="IndexLink"/>
                <w:rtl w:val="true"/>
              </w:rPr>
              <w:t>)</w:t>
              <w:tab/>
            </w:r>
            <w:r>
              <w:rPr>
                <w:rStyle w:val="IndexLink"/>
              </w:rPr>
              <w:t>64</w:t>
            </w:r>
          </w:hyperlink>
        </w:p>
        <w:p>
          <w:pPr>
            <w:pStyle w:val="Contents4"/>
            <w:tabs>
              <w:tab w:val="clear" w:pos="8176"/>
              <w:tab w:val="right" w:pos="9026" w:leader="dot"/>
            </w:tabs>
            <w:rPr/>
          </w:pPr>
          <w:hyperlink w:anchor="__RefHeading___Toc3008483_2142443653">
            <w:r>
              <w:rPr>
                <w:webHidden/>
                <w:rStyle w:val="IndexLink"/>
                <w:rtl w:val="true"/>
              </w:rPr>
              <w:t>ضرورة إقامة المجالس الحسينية</w:t>
            </w:r>
            <w:r>
              <w:rPr>
                <w:rStyle w:val="IndexLink"/>
                <w:rtl w:val="true"/>
              </w:rPr>
              <w:tab/>
            </w:r>
            <w:r>
              <w:rPr>
                <w:rStyle w:val="IndexLink"/>
              </w:rPr>
              <w:t>64</w:t>
            </w:r>
          </w:hyperlink>
        </w:p>
        <w:p>
          <w:pPr>
            <w:pStyle w:val="Contents4"/>
            <w:tabs>
              <w:tab w:val="clear" w:pos="8176"/>
              <w:tab w:val="right" w:pos="9026" w:leader="dot"/>
            </w:tabs>
            <w:rPr/>
          </w:pPr>
          <w:hyperlink w:anchor="__RefHeading___Toc3008485_2142443653">
            <w:r>
              <w:rPr>
                <w:webHidden/>
                <w:rStyle w:val="IndexLink"/>
                <w:rtl w:val="true"/>
              </w:rPr>
              <w:t>الاهتمام كثيراً بتعليم القرآن الكريم</w:t>
            </w:r>
            <w:r>
              <w:rPr>
                <w:rStyle w:val="IndexLink"/>
                <w:rtl w:val="true"/>
              </w:rPr>
              <w:tab/>
            </w:r>
            <w:r>
              <w:rPr>
                <w:rStyle w:val="IndexLink"/>
              </w:rPr>
              <w:t>64</w:t>
            </w:r>
          </w:hyperlink>
        </w:p>
        <w:p>
          <w:pPr>
            <w:pStyle w:val="Contents3"/>
            <w:tabs>
              <w:tab w:val="clear" w:pos="8459"/>
              <w:tab w:val="right" w:pos="9026" w:leader="dot"/>
            </w:tabs>
            <w:rPr/>
          </w:pPr>
          <w:hyperlink w:anchor="__RefHeading___Toc3008487_2142443653">
            <w:r>
              <w:rPr>
                <w:webHidden/>
                <w:rStyle w:val="IndexLink"/>
                <w:rtl w:val="true"/>
              </w:rPr>
              <w:t>من هدي السنّة المطهّرة</w:t>
            </w:r>
            <w:r>
              <w:rPr>
                <w:rStyle w:val="IndexLink"/>
                <w:rtl w:val="true"/>
              </w:rPr>
              <w:tab/>
            </w:r>
            <w:r>
              <w:rPr>
                <w:rStyle w:val="IndexLink"/>
              </w:rPr>
              <w:t>65</w:t>
            </w:r>
          </w:hyperlink>
        </w:p>
        <w:p>
          <w:pPr>
            <w:pStyle w:val="Contents4"/>
            <w:tabs>
              <w:tab w:val="clear" w:pos="8176"/>
              <w:tab w:val="right" w:pos="9026" w:leader="dot"/>
            </w:tabs>
            <w:rPr/>
          </w:pPr>
          <w:hyperlink w:anchor="__RefHeading___Toc3008489_2142443653">
            <w:r>
              <w:rPr>
                <w:webHidden/>
                <w:rStyle w:val="IndexLink"/>
                <w:rtl w:val="true"/>
              </w:rPr>
              <w:t>نشر حب أهل البيت</w:t>
            </w:r>
            <w:r>
              <w:rPr>
                <w:rStyle w:val="IndexLink"/>
                <w:rtl w:val="true"/>
              </w:rPr>
              <w:t>(</w:t>
            </w:r>
            <w:r>
              <w:rPr>
                <w:rStyle w:val="IndexLink"/>
                <w:rtl w:val="true"/>
              </w:rPr>
              <w:t>عليهم السلام</w:t>
            </w:r>
            <w:r>
              <w:rPr>
                <w:rStyle w:val="IndexLink"/>
                <w:rtl w:val="true"/>
              </w:rPr>
              <w:t>)</w:t>
              <w:tab/>
            </w:r>
            <w:r>
              <w:rPr>
                <w:rStyle w:val="IndexLink"/>
              </w:rPr>
              <w:t>65</w:t>
            </w:r>
          </w:hyperlink>
        </w:p>
        <w:p>
          <w:pPr>
            <w:pStyle w:val="Contents4"/>
            <w:tabs>
              <w:tab w:val="clear" w:pos="8176"/>
              <w:tab w:val="right" w:pos="9026" w:leader="dot"/>
            </w:tabs>
            <w:rPr/>
          </w:pPr>
          <w:hyperlink w:anchor="__RefHeading___Toc3008491_2142443653">
            <w:r>
              <w:rPr>
                <w:webHidden/>
                <w:rStyle w:val="IndexLink"/>
                <w:rtl w:val="true"/>
              </w:rPr>
              <w:t>الاهتمام بالقرآن وتعليمه</w:t>
            </w:r>
            <w:r>
              <w:rPr>
                <w:rStyle w:val="IndexLink"/>
                <w:rtl w:val="true"/>
              </w:rPr>
              <w:tab/>
            </w:r>
            <w:r>
              <w:rPr>
                <w:rStyle w:val="IndexLink"/>
              </w:rPr>
              <w:t>65</w:t>
            </w:r>
          </w:hyperlink>
        </w:p>
        <w:p>
          <w:pPr>
            <w:pStyle w:val="Contents4"/>
            <w:tabs>
              <w:tab w:val="clear" w:pos="8176"/>
              <w:tab w:val="right" w:pos="9026" w:leader="dot"/>
            </w:tabs>
            <w:rPr/>
          </w:pPr>
          <w:hyperlink w:anchor="__RefHeading___Toc3008493_2142443653">
            <w:r>
              <w:rPr>
                <w:webHidden/>
                <w:rStyle w:val="IndexLink"/>
                <w:rtl w:val="true"/>
              </w:rPr>
              <w:t>إقامة مجالس التفقه في الدين</w:t>
            </w:r>
            <w:r>
              <w:rPr>
                <w:rStyle w:val="IndexLink"/>
                <w:rtl w:val="true"/>
              </w:rPr>
              <w:tab/>
            </w:r>
            <w:r>
              <w:rPr>
                <w:rStyle w:val="IndexLink"/>
              </w:rPr>
              <w:t>65</w:t>
            </w:r>
          </w:hyperlink>
        </w:p>
        <w:p>
          <w:pPr>
            <w:pStyle w:val="Contents4"/>
            <w:tabs>
              <w:tab w:val="clear" w:pos="8176"/>
              <w:tab w:val="right" w:pos="9026" w:leader="dot"/>
            </w:tabs>
            <w:rPr/>
          </w:pPr>
          <w:hyperlink w:anchor="__RefHeading___Toc3008495_2142443653">
            <w:r>
              <w:rPr>
                <w:webHidden/>
                <w:rStyle w:val="IndexLink"/>
                <w:rtl w:val="true"/>
              </w:rPr>
              <w:t>لزوم معرفة الإمام المعصوم</w:t>
            </w:r>
            <w:r>
              <w:rPr>
                <w:rStyle w:val="IndexLink"/>
                <w:rtl w:val="true"/>
              </w:rPr>
              <w:t>(</w:t>
            </w:r>
            <w:r>
              <w:rPr>
                <w:rStyle w:val="IndexLink"/>
                <w:rtl w:val="true"/>
              </w:rPr>
              <w:t>عليه السلام</w:t>
            </w:r>
            <w:r>
              <w:rPr>
                <w:rStyle w:val="IndexLink"/>
                <w:rtl w:val="true"/>
              </w:rPr>
              <w:t>)</w:t>
              <w:tab/>
            </w:r>
            <w:r>
              <w:rPr>
                <w:rStyle w:val="IndexLink"/>
              </w:rPr>
              <w:t>66</w:t>
            </w:r>
          </w:hyperlink>
        </w:p>
        <w:p>
          <w:pPr>
            <w:pStyle w:val="Contents4"/>
            <w:tabs>
              <w:tab w:val="clear" w:pos="8176"/>
              <w:tab w:val="right" w:pos="9026" w:leader="dot"/>
            </w:tabs>
            <w:rPr/>
          </w:pPr>
          <w:hyperlink w:anchor="__RefHeading___Toc3008497_2142443653">
            <w:r>
              <w:rPr>
                <w:webHidden/>
                <w:rStyle w:val="IndexLink"/>
                <w:rtl w:val="true"/>
              </w:rPr>
              <w:t>ضرورة إقامة المجالس الحسينية</w:t>
            </w:r>
            <w:r>
              <w:rPr>
                <w:rStyle w:val="IndexLink"/>
                <w:rtl w:val="true"/>
              </w:rPr>
              <w:tab/>
            </w:r>
            <w:r>
              <w:rPr>
                <w:rStyle w:val="IndexLink"/>
              </w:rPr>
              <w:t>66</w:t>
            </w:r>
          </w:hyperlink>
        </w:p>
        <w:p>
          <w:pPr>
            <w:pStyle w:val="Contents4"/>
            <w:tabs>
              <w:tab w:val="clear" w:pos="8176"/>
              <w:tab w:val="right" w:pos="9026" w:leader="dot"/>
            </w:tabs>
            <w:rPr/>
          </w:pPr>
          <w:hyperlink w:anchor="__RefHeading___Toc3008499_2142443653">
            <w:r>
              <w:rPr>
                <w:webHidden/>
                <w:rStyle w:val="IndexLink"/>
                <w:rtl w:val="true"/>
              </w:rPr>
              <w:t>فضائل زيارة قبور المعصومين</w:t>
            </w:r>
            <w:r>
              <w:rPr>
                <w:rStyle w:val="IndexLink"/>
                <w:rtl w:val="true"/>
              </w:rPr>
              <w:t>(</w:t>
            </w:r>
            <w:r>
              <w:rPr>
                <w:rStyle w:val="IndexLink"/>
                <w:rtl w:val="true"/>
              </w:rPr>
              <w:t>عليهم السلام</w:t>
            </w:r>
            <w:r>
              <w:rPr>
                <w:rStyle w:val="IndexLink"/>
                <w:rtl w:val="true"/>
              </w:rPr>
              <w:t>)</w:t>
              <w:tab/>
            </w:r>
            <w:r>
              <w:rPr>
                <w:rStyle w:val="IndexLink"/>
              </w:rPr>
              <w:t>67</w:t>
            </w:r>
          </w:hyperlink>
        </w:p>
        <w:p>
          <w:pPr>
            <w:pStyle w:val="Contents2"/>
            <w:tabs>
              <w:tab w:val="clear" w:pos="8743"/>
              <w:tab w:val="right" w:pos="9026" w:leader="dot"/>
            </w:tabs>
            <w:rPr/>
          </w:pPr>
          <w:hyperlink w:anchor="__RefHeading___Toc3008501_2142443653">
            <w:r>
              <w:rPr>
                <w:webHidden/>
                <w:rStyle w:val="IndexLink"/>
                <w:rtl w:val="true"/>
              </w:rPr>
              <w:t>إلى حكومة شيعية في العراق</w:t>
            </w:r>
            <w:r>
              <w:rPr>
                <w:rStyle w:val="IndexLink"/>
                <w:rtl w:val="true"/>
              </w:rPr>
              <w:tab/>
            </w:r>
            <w:r>
              <w:rPr>
                <w:rStyle w:val="IndexLink"/>
              </w:rPr>
              <w:t>69</w:t>
            </w:r>
          </w:hyperlink>
        </w:p>
        <w:p>
          <w:pPr>
            <w:pStyle w:val="Contents3"/>
            <w:tabs>
              <w:tab w:val="clear" w:pos="8459"/>
              <w:tab w:val="right" w:pos="9026" w:leader="dot"/>
            </w:tabs>
            <w:rPr/>
          </w:pPr>
          <w:hyperlink w:anchor="__RefHeading___Toc3008503_2142443653">
            <w:r>
              <w:rPr>
                <w:webHidden/>
                <w:rStyle w:val="IndexLink"/>
                <w:rtl w:val="true"/>
              </w:rPr>
              <w:t>لكل شيء سبب</w:t>
            </w:r>
            <w:r>
              <w:rPr>
                <w:rStyle w:val="IndexLink"/>
                <w:rtl w:val="true"/>
              </w:rPr>
              <w:tab/>
            </w:r>
            <w:r>
              <w:rPr>
                <w:rStyle w:val="IndexLink"/>
              </w:rPr>
              <w:t>69</w:t>
            </w:r>
          </w:hyperlink>
        </w:p>
        <w:p>
          <w:pPr>
            <w:pStyle w:val="Contents4"/>
            <w:tabs>
              <w:tab w:val="clear" w:pos="8176"/>
              <w:tab w:val="right" w:pos="9026" w:leader="dot"/>
            </w:tabs>
            <w:rPr/>
          </w:pPr>
          <w:hyperlink w:anchor="__RefHeading___Toc3008505_2142443653">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3008507_2142443653">
            <w:r>
              <w:rPr>
                <w:webHidden/>
                <w:rStyle w:val="IndexLink"/>
                <w:rtl w:val="true"/>
              </w:rPr>
              <w:t>المنجمون وعلماء الفلك</w:t>
            </w:r>
            <w:r>
              <w:rPr>
                <w:rStyle w:val="IndexLink"/>
                <w:rtl w:val="true"/>
              </w:rPr>
              <w:tab/>
            </w:r>
            <w:r>
              <w:rPr>
                <w:rStyle w:val="IndexLink"/>
              </w:rPr>
              <w:t>70</w:t>
            </w:r>
          </w:hyperlink>
        </w:p>
        <w:p>
          <w:pPr>
            <w:pStyle w:val="Contents3"/>
            <w:tabs>
              <w:tab w:val="clear" w:pos="8459"/>
              <w:tab w:val="right" w:pos="9026" w:leader="dot"/>
            </w:tabs>
            <w:rPr/>
          </w:pPr>
          <w:hyperlink w:anchor="__RefHeading___Toc3008509_2142443653">
            <w:r>
              <w:rPr>
                <w:webHidden/>
                <w:rStyle w:val="IndexLink"/>
                <w:rtl w:val="true"/>
              </w:rPr>
              <w:t>مقدمات الوصول لحكومة الأكثرية</w:t>
            </w:r>
            <w:r>
              <w:rPr>
                <w:rStyle w:val="IndexLink"/>
                <w:rtl w:val="true"/>
              </w:rPr>
              <w:tab/>
            </w:r>
            <w:r>
              <w:rPr>
                <w:rStyle w:val="IndexLink"/>
              </w:rPr>
              <w:t>71</w:t>
            </w:r>
          </w:hyperlink>
        </w:p>
        <w:p>
          <w:pPr>
            <w:pStyle w:val="Contents4"/>
            <w:tabs>
              <w:tab w:val="clear" w:pos="8176"/>
              <w:tab w:val="right" w:pos="9026" w:leader="dot"/>
            </w:tabs>
            <w:rPr/>
          </w:pPr>
          <w:hyperlink w:anchor="__RefHeading___Toc3008511_2142443653">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3008513_2142443653">
            <w:r>
              <w:rPr>
                <w:webHidden/>
                <w:rStyle w:val="IndexLink"/>
              </w:rPr>
              <w:t>1</w:t>
            </w:r>
            <w:r>
              <w:rPr>
                <w:rStyle w:val="IndexLink"/>
                <w:rtl w:val="true"/>
              </w:rPr>
              <w:t xml:space="preserve">- </w:t>
            </w:r>
            <w:r>
              <w:rPr>
                <w:rStyle w:val="IndexLink"/>
                <w:rtl w:val="true"/>
              </w:rPr>
              <w:t>الإنفاق سر التقدم</w:t>
            </w:r>
            <w:r>
              <w:rPr>
                <w:rStyle w:val="IndexLink"/>
                <w:rtl w:val="true"/>
              </w:rPr>
              <w:tab/>
            </w:r>
            <w:r>
              <w:rPr>
                <w:rStyle w:val="IndexLink"/>
              </w:rPr>
              <w:t>71</w:t>
            </w:r>
          </w:hyperlink>
        </w:p>
        <w:p>
          <w:pPr>
            <w:pStyle w:val="Contents5"/>
            <w:tabs>
              <w:tab w:val="clear" w:pos="7892"/>
              <w:tab w:val="right" w:pos="9026" w:leader="dot"/>
            </w:tabs>
            <w:rPr/>
          </w:pPr>
          <w:hyperlink w:anchor="__RefHeading___Toc3008515_2142443653">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3008517_2142443653">
            <w:r>
              <w:rPr>
                <w:webHidden/>
                <w:rStyle w:val="IndexLink"/>
                <w:rtl w:val="true"/>
              </w:rPr>
              <w:t>حفظ كامل حقوق الأقليات</w:t>
            </w:r>
            <w:r>
              <w:rPr>
                <w:rStyle w:val="IndexLink"/>
                <w:rtl w:val="true"/>
              </w:rPr>
              <w:tab/>
            </w:r>
            <w:r>
              <w:rPr>
                <w:rStyle w:val="IndexLink"/>
              </w:rPr>
              <w:t>72</w:t>
            </w:r>
          </w:hyperlink>
        </w:p>
        <w:p>
          <w:pPr>
            <w:pStyle w:val="Contents5"/>
            <w:tabs>
              <w:tab w:val="clear" w:pos="7892"/>
              <w:tab w:val="right" w:pos="9026" w:leader="dot"/>
            </w:tabs>
            <w:rPr/>
          </w:pPr>
          <w:hyperlink w:anchor="__RefHeading___Toc3008519_2142443653">
            <w:r>
              <w:rPr>
                <w:webHidden/>
                <w:rStyle w:val="IndexLink"/>
                <w:rtl w:val="true"/>
              </w:rPr>
              <w:t>نفوذ الإنجليز في العراق عن طريق الأموال</w:t>
            </w:r>
            <w:r>
              <w:rPr>
                <w:rStyle w:val="IndexLink"/>
                <w:rtl w:val="true"/>
              </w:rPr>
              <w:tab/>
            </w:r>
            <w:r>
              <w:rPr>
                <w:rStyle w:val="IndexLink"/>
              </w:rPr>
              <w:t>72</w:t>
            </w:r>
          </w:hyperlink>
        </w:p>
        <w:p>
          <w:pPr>
            <w:pStyle w:val="Contents5"/>
            <w:tabs>
              <w:tab w:val="clear" w:pos="7892"/>
              <w:tab w:val="right" w:pos="9026" w:leader="dot"/>
            </w:tabs>
            <w:rPr/>
          </w:pPr>
          <w:hyperlink w:anchor="__RefHeading___Toc3008521_2142443653">
            <w:r>
              <w:rPr>
                <w:webHidden/>
                <w:rStyle w:val="IndexLink"/>
                <w:rtl w:val="true"/>
              </w:rPr>
              <w:t>إنفاق المال في الموارد الصحيحة</w:t>
            </w:r>
            <w:r>
              <w:rPr>
                <w:rStyle w:val="IndexLink"/>
                <w:rtl w:val="true"/>
              </w:rPr>
              <w:tab/>
            </w:r>
            <w:r>
              <w:rPr>
                <w:rStyle w:val="IndexLink"/>
              </w:rPr>
              <w:t>73</w:t>
            </w:r>
          </w:hyperlink>
        </w:p>
        <w:p>
          <w:pPr>
            <w:pStyle w:val="Contents5"/>
            <w:tabs>
              <w:tab w:val="clear" w:pos="7892"/>
              <w:tab w:val="right" w:pos="9026" w:leader="dot"/>
            </w:tabs>
            <w:rPr/>
          </w:pPr>
          <w:hyperlink w:anchor="__RefHeading___Toc3008523_2142443653">
            <w:r>
              <w:rPr>
                <w:webHidden/>
                <w:rStyle w:val="IndexLink"/>
                <w:rtl w:val="true"/>
              </w:rPr>
              <w:t>لا للاحتكار، نعم للإنفاق</w:t>
            </w:r>
            <w:r>
              <w:rPr>
                <w:rStyle w:val="IndexLink"/>
                <w:rtl w:val="true"/>
              </w:rPr>
              <w:tab/>
            </w:r>
            <w:r>
              <w:rPr>
                <w:rStyle w:val="IndexLink"/>
              </w:rPr>
              <w:t>73</w:t>
            </w:r>
          </w:hyperlink>
        </w:p>
        <w:p>
          <w:pPr>
            <w:pStyle w:val="Contents5"/>
            <w:tabs>
              <w:tab w:val="clear" w:pos="7892"/>
              <w:tab w:val="right" w:pos="9026" w:leader="dot"/>
            </w:tabs>
            <w:rPr/>
          </w:pPr>
          <w:hyperlink w:anchor="__RefHeading___Toc3008525_2142443653">
            <w:r>
              <w:rPr>
                <w:webHidden/>
                <w:rStyle w:val="IndexLink"/>
                <w:rtl w:val="true"/>
              </w:rPr>
              <w:t>تقسيم الأموال بأمر الميرزا الشيرازي</w:t>
            </w:r>
            <w:r>
              <w:rPr>
                <w:rStyle w:val="IndexLink"/>
                <w:rtl w:val="true"/>
              </w:rPr>
              <w:t>(</w:t>
            </w:r>
            <w:r>
              <w:rPr>
                <w:rStyle w:val="IndexLink"/>
                <w:rtl w:val="true"/>
              </w:rPr>
              <w:t>رحمه اللّه</w:t>
            </w:r>
            <w:r>
              <w:rPr>
                <w:rStyle w:val="IndexLink"/>
                <w:rtl w:val="true"/>
              </w:rPr>
              <w:t>)</w:t>
              <w:tab/>
            </w:r>
            <w:r>
              <w:rPr>
                <w:rStyle w:val="IndexLink"/>
              </w:rPr>
              <w:t>75</w:t>
            </w:r>
          </w:hyperlink>
        </w:p>
        <w:p>
          <w:pPr>
            <w:pStyle w:val="Contents5"/>
            <w:tabs>
              <w:tab w:val="clear" w:pos="7892"/>
              <w:tab w:val="right" w:pos="9026" w:leader="dot"/>
            </w:tabs>
            <w:rPr/>
          </w:pPr>
          <w:hyperlink w:anchor="__RefHeading___Toc3008527_2142443653">
            <w:r>
              <w:rPr>
                <w:webHidden/>
                <w:rStyle w:val="IndexLink"/>
                <w:rtl w:val="true"/>
              </w:rPr>
              <w:t>حكومة العراق المستقبلية</w:t>
            </w:r>
            <w:r>
              <w:rPr>
                <w:rStyle w:val="IndexLink"/>
                <w:rtl w:val="true"/>
              </w:rPr>
              <w:tab/>
            </w:r>
            <w:r>
              <w:rPr>
                <w:rStyle w:val="IndexLink"/>
              </w:rPr>
              <w:t>76</w:t>
            </w:r>
          </w:hyperlink>
        </w:p>
        <w:p>
          <w:pPr>
            <w:pStyle w:val="Contents4"/>
            <w:tabs>
              <w:tab w:val="clear" w:pos="8176"/>
              <w:tab w:val="right" w:pos="9026" w:leader="dot"/>
            </w:tabs>
            <w:rPr/>
          </w:pPr>
          <w:hyperlink w:anchor="__RefHeading___Toc3008529_2142443653">
            <w:r>
              <w:rPr>
                <w:webHidden/>
                <w:rStyle w:val="IndexLink"/>
              </w:rPr>
              <w:t>2</w:t>
            </w:r>
            <w:r>
              <w:rPr>
                <w:rStyle w:val="IndexLink"/>
                <w:rtl w:val="true"/>
              </w:rPr>
              <w:t xml:space="preserve">- </w:t>
            </w:r>
            <w:r>
              <w:rPr>
                <w:rStyle w:val="IndexLink"/>
                <w:rtl w:val="true"/>
              </w:rPr>
              <w:t>وحدة الكلمة للوصول إلى حقوق الأكثرية</w:t>
            </w:r>
            <w:r>
              <w:rPr>
                <w:rStyle w:val="IndexLink"/>
                <w:rtl w:val="true"/>
              </w:rPr>
              <w:tab/>
            </w:r>
            <w:r>
              <w:rPr>
                <w:rStyle w:val="IndexLink"/>
              </w:rPr>
              <w:t>77</w:t>
            </w:r>
          </w:hyperlink>
        </w:p>
        <w:p>
          <w:pPr>
            <w:pStyle w:val="Contents5"/>
            <w:tabs>
              <w:tab w:val="clear" w:pos="7892"/>
              <w:tab w:val="right" w:pos="9026" w:leader="dot"/>
            </w:tabs>
            <w:rPr/>
          </w:pPr>
          <w:hyperlink w:anchor="__RefHeading___Toc3008531_2142443653">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3008533_2142443653">
            <w:r>
              <w:rPr>
                <w:webHidden/>
                <w:rStyle w:val="IndexLink"/>
                <w:rtl w:val="true"/>
              </w:rPr>
              <w:t>التلبس بالدين</w:t>
            </w:r>
            <w:r>
              <w:rPr>
                <w:rStyle w:val="IndexLink"/>
                <w:rtl w:val="true"/>
              </w:rPr>
              <w:tab/>
            </w:r>
            <w:r>
              <w:rPr>
                <w:rStyle w:val="IndexLink"/>
              </w:rPr>
              <w:t>78</w:t>
            </w:r>
          </w:hyperlink>
        </w:p>
        <w:p>
          <w:pPr>
            <w:pStyle w:val="Contents4"/>
            <w:tabs>
              <w:tab w:val="clear" w:pos="8176"/>
              <w:tab w:val="right" w:pos="9026" w:leader="dot"/>
            </w:tabs>
            <w:rPr/>
          </w:pPr>
          <w:hyperlink w:anchor="__RefHeading___Toc3008535_2142443653">
            <w:r>
              <w:rPr>
                <w:webHidden/>
                <w:rStyle w:val="IndexLink"/>
                <w:rtl w:val="true"/>
              </w:rPr>
              <w:t>العزم والإرادة بعد التوكل على اللّه</w:t>
            </w:r>
            <w:r>
              <w:rPr>
                <w:rStyle w:val="IndexLink"/>
                <w:rtl w:val="true"/>
              </w:rPr>
              <w:tab/>
            </w:r>
            <w:r>
              <w:rPr>
                <w:rStyle w:val="IndexLink"/>
              </w:rPr>
              <w:t>79</w:t>
            </w:r>
          </w:hyperlink>
        </w:p>
        <w:p>
          <w:pPr>
            <w:pStyle w:val="Contents5"/>
            <w:tabs>
              <w:tab w:val="clear" w:pos="7892"/>
              <w:tab w:val="right" w:pos="9026" w:leader="dot"/>
            </w:tabs>
            <w:rPr/>
          </w:pPr>
          <w:hyperlink w:anchor="__RefHeading___Toc3008537_2142443653">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3008539_2142443653">
            <w:r>
              <w:rPr>
                <w:webHidden/>
                <w:rStyle w:val="IndexLink"/>
                <w:rtl w:val="true"/>
              </w:rPr>
              <w:t>السكاكي</w:t>
            </w:r>
            <w:r>
              <w:rPr>
                <w:rStyle w:val="IndexLink"/>
                <w:rtl w:val="true"/>
              </w:rPr>
              <w:t xml:space="preserve">: </w:t>
            </w:r>
            <w:r>
              <w:rPr>
                <w:rStyle w:val="IndexLink"/>
                <w:rtl w:val="true"/>
              </w:rPr>
              <w:t>قوة الإرادة</w:t>
            </w:r>
            <w:r>
              <w:rPr>
                <w:rStyle w:val="IndexLink"/>
                <w:rtl w:val="true"/>
              </w:rPr>
              <w:tab/>
            </w:r>
            <w:r>
              <w:rPr>
                <w:rStyle w:val="IndexLink"/>
              </w:rPr>
              <w:t>80</w:t>
            </w:r>
          </w:hyperlink>
        </w:p>
        <w:p>
          <w:pPr>
            <w:pStyle w:val="Contents3"/>
            <w:tabs>
              <w:tab w:val="clear" w:pos="8459"/>
              <w:tab w:val="right" w:pos="9026" w:leader="dot"/>
            </w:tabs>
            <w:rPr/>
          </w:pPr>
          <w:hyperlink w:anchor="__RefHeading___Toc3008541_2142443653">
            <w:r>
              <w:rPr>
                <w:webHidden/>
                <w:rStyle w:val="IndexLink"/>
                <w:rtl w:val="true"/>
              </w:rPr>
              <w:t>من هدي القرآن الحكيم</w:t>
            </w:r>
            <w:r>
              <w:rPr>
                <w:rStyle w:val="IndexLink"/>
                <w:rtl w:val="true"/>
              </w:rPr>
              <w:tab/>
            </w:r>
            <w:r>
              <w:rPr>
                <w:rStyle w:val="IndexLink"/>
              </w:rPr>
              <w:t>82</w:t>
            </w:r>
          </w:hyperlink>
        </w:p>
        <w:p>
          <w:pPr>
            <w:pStyle w:val="Contents4"/>
            <w:tabs>
              <w:tab w:val="clear" w:pos="8176"/>
              <w:tab w:val="right" w:pos="9026" w:leader="dot"/>
            </w:tabs>
            <w:rPr/>
          </w:pPr>
          <w:hyperlink w:anchor="__RefHeading___Toc3008543_2142443653">
            <w:r>
              <w:rPr>
                <w:webHidden/>
                <w:rStyle w:val="IndexLink"/>
                <w:rtl w:val="true"/>
              </w:rPr>
              <w:t>الحكومة الإسلامية الشاملة</w:t>
            </w:r>
            <w:r>
              <w:rPr>
                <w:rStyle w:val="IndexLink"/>
                <w:rtl w:val="true"/>
              </w:rPr>
              <w:tab/>
            </w:r>
            <w:r>
              <w:rPr>
                <w:rStyle w:val="IndexLink"/>
              </w:rPr>
              <w:t>82</w:t>
            </w:r>
          </w:hyperlink>
        </w:p>
        <w:p>
          <w:pPr>
            <w:pStyle w:val="Contents4"/>
            <w:tabs>
              <w:tab w:val="clear" w:pos="8176"/>
              <w:tab w:val="right" w:pos="9026" w:leader="dot"/>
            </w:tabs>
            <w:rPr/>
          </w:pPr>
          <w:hyperlink w:anchor="__RefHeading___Toc3008545_2142443653">
            <w:r>
              <w:rPr>
                <w:webHidden/>
                <w:rStyle w:val="IndexLink"/>
                <w:rtl w:val="true"/>
              </w:rPr>
              <w:t>اتباع أحكام الرسول</w:t>
            </w:r>
            <w:r>
              <w:rPr>
                <w:rStyle w:val="IndexLink"/>
                <w:rtl w:val="true"/>
              </w:rPr>
              <w:t>(</w:t>
            </w:r>
            <w:r>
              <w:rPr>
                <w:rStyle w:val="IndexLink"/>
                <w:rtl w:val="true"/>
              </w:rPr>
              <w:t>صلی اللّه عليه وآله وسلم</w:t>
            </w:r>
            <w:r>
              <w:rPr>
                <w:rStyle w:val="IndexLink"/>
                <w:rtl w:val="true"/>
              </w:rPr>
              <w:t>)</w:t>
              <w:tab/>
            </w:r>
            <w:r>
              <w:rPr>
                <w:rStyle w:val="IndexLink"/>
              </w:rPr>
              <w:t>82</w:t>
            </w:r>
          </w:hyperlink>
        </w:p>
        <w:p>
          <w:pPr>
            <w:pStyle w:val="Contents4"/>
            <w:tabs>
              <w:tab w:val="clear" w:pos="8176"/>
              <w:tab w:val="right" w:pos="9026" w:leader="dot"/>
            </w:tabs>
            <w:rPr/>
          </w:pPr>
          <w:hyperlink w:anchor="__RefHeading___Toc3008547_2142443653">
            <w:r>
              <w:rPr>
                <w:webHidden/>
                <w:rStyle w:val="IndexLink"/>
                <w:rtl w:val="true"/>
              </w:rPr>
              <w:t>لا للطواغيت</w:t>
            </w:r>
            <w:r>
              <w:rPr>
                <w:rStyle w:val="IndexLink"/>
                <w:rtl w:val="true"/>
              </w:rPr>
              <w:tab/>
            </w:r>
            <w:r>
              <w:rPr>
                <w:rStyle w:val="IndexLink"/>
              </w:rPr>
              <w:t>83</w:t>
            </w:r>
          </w:hyperlink>
        </w:p>
        <w:p>
          <w:pPr>
            <w:pStyle w:val="Contents4"/>
            <w:tabs>
              <w:tab w:val="clear" w:pos="8176"/>
              <w:tab w:val="right" w:pos="9026" w:leader="dot"/>
            </w:tabs>
            <w:rPr/>
          </w:pPr>
          <w:hyperlink w:anchor="__RefHeading___Toc3008549_2142443653">
            <w:r>
              <w:rPr>
                <w:webHidden/>
                <w:rStyle w:val="IndexLink"/>
                <w:rtl w:val="true"/>
              </w:rPr>
              <w:t>الشورى والمشاورة</w:t>
            </w:r>
            <w:r>
              <w:rPr>
                <w:rStyle w:val="IndexLink"/>
                <w:rtl w:val="true"/>
              </w:rPr>
              <w:tab/>
            </w:r>
            <w:r>
              <w:rPr>
                <w:rStyle w:val="IndexLink"/>
              </w:rPr>
              <w:t>83</w:t>
            </w:r>
          </w:hyperlink>
        </w:p>
        <w:p>
          <w:pPr>
            <w:pStyle w:val="Contents4"/>
            <w:tabs>
              <w:tab w:val="clear" w:pos="8176"/>
              <w:tab w:val="right" w:pos="9026" w:leader="dot"/>
            </w:tabs>
            <w:rPr/>
          </w:pPr>
          <w:hyperlink w:anchor="__RefHeading___Toc3008551_2142443653">
            <w:r>
              <w:rPr>
                <w:webHidden/>
                <w:rStyle w:val="IndexLink"/>
                <w:rtl w:val="true"/>
              </w:rPr>
              <w:t>أهداف الحاكم المسلم</w:t>
            </w:r>
            <w:r>
              <w:rPr>
                <w:rStyle w:val="IndexLink"/>
                <w:rtl w:val="true"/>
              </w:rPr>
              <w:tab/>
            </w:r>
            <w:r>
              <w:rPr>
                <w:rStyle w:val="IndexLink"/>
              </w:rPr>
              <w:t>84</w:t>
            </w:r>
          </w:hyperlink>
        </w:p>
        <w:p>
          <w:pPr>
            <w:pStyle w:val="Contents3"/>
            <w:tabs>
              <w:tab w:val="clear" w:pos="8459"/>
              <w:tab w:val="right" w:pos="9026" w:leader="dot"/>
            </w:tabs>
            <w:rPr/>
          </w:pPr>
          <w:hyperlink w:anchor="__RefHeading___Toc3008553_2142443653">
            <w:r>
              <w:rPr>
                <w:webHidden/>
                <w:rStyle w:val="IndexLink"/>
                <w:rtl w:val="true"/>
              </w:rPr>
              <w:t>من هدي السنّة المطهّرة</w:t>
            </w:r>
            <w:r>
              <w:rPr>
                <w:rStyle w:val="IndexLink"/>
                <w:rtl w:val="true"/>
              </w:rPr>
              <w:tab/>
            </w:r>
            <w:r>
              <w:rPr>
                <w:rStyle w:val="IndexLink"/>
              </w:rPr>
              <w:t>84</w:t>
            </w:r>
          </w:hyperlink>
        </w:p>
        <w:p>
          <w:pPr>
            <w:pStyle w:val="Contents4"/>
            <w:tabs>
              <w:tab w:val="clear" w:pos="8176"/>
              <w:tab w:val="right" w:pos="9026" w:leader="dot"/>
            </w:tabs>
            <w:rPr/>
          </w:pPr>
          <w:hyperlink w:anchor="__RefHeading___Toc3008555_2142443653">
            <w:r>
              <w:rPr>
                <w:webHidden/>
                <w:rStyle w:val="IndexLink"/>
                <w:rtl w:val="true"/>
              </w:rPr>
              <w:t>الحكومة الإسلامية الشاملة</w:t>
            </w:r>
            <w:r>
              <w:rPr>
                <w:rStyle w:val="IndexLink"/>
                <w:rtl w:val="true"/>
              </w:rPr>
              <w:tab/>
            </w:r>
            <w:r>
              <w:rPr>
                <w:rStyle w:val="IndexLink"/>
              </w:rPr>
              <w:t>84</w:t>
            </w:r>
          </w:hyperlink>
        </w:p>
        <w:p>
          <w:pPr>
            <w:pStyle w:val="Contents4"/>
            <w:tabs>
              <w:tab w:val="clear" w:pos="8176"/>
              <w:tab w:val="right" w:pos="9026" w:leader="dot"/>
            </w:tabs>
            <w:rPr/>
          </w:pPr>
          <w:hyperlink w:anchor="__RefHeading___Toc3008557_2142443653">
            <w:r>
              <w:rPr>
                <w:webHidden/>
                <w:rStyle w:val="IndexLink"/>
                <w:rtl w:val="true"/>
              </w:rPr>
              <w:t>اتباع أحكام الرسول</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في أمر الولاية</w:t>
            </w:r>
            <w:r>
              <w:rPr>
                <w:rStyle w:val="IndexLink"/>
                <w:rtl w:val="true"/>
              </w:rPr>
              <w:tab/>
            </w:r>
            <w:r>
              <w:rPr>
                <w:rStyle w:val="IndexLink"/>
              </w:rPr>
              <w:t>85</w:t>
            </w:r>
          </w:hyperlink>
        </w:p>
        <w:p>
          <w:pPr>
            <w:pStyle w:val="Contents4"/>
            <w:tabs>
              <w:tab w:val="clear" w:pos="8176"/>
              <w:tab w:val="right" w:pos="9026" w:leader="dot"/>
            </w:tabs>
            <w:rPr/>
          </w:pPr>
          <w:hyperlink w:anchor="__RefHeading___Toc3008559_2142443653">
            <w:r>
              <w:rPr>
                <w:webHidden/>
                <w:rStyle w:val="IndexLink"/>
                <w:rtl w:val="true"/>
              </w:rPr>
              <w:t>لا للطواغيت</w:t>
            </w:r>
            <w:r>
              <w:rPr>
                <w:rStyle w:val="IndexLink"/>
                <w:rtl w:val="true"/>
              </w:rPr>
              <w:tab/>
            </w:r>
            <w:r>
              <w:rPr>
                <w:rStyle w:val="IndexLink"/>
              </w:rPr>
              <w:t>85</w:t>
            </w:r>
          </w:hyperlink>
        </w:p>
        <w:p>
          <w:pPr>
            <w:pStyle w:val="Contents4"/>
            <w:tabs>
              <w:tab w:val="clear" w:pos="8176"/>
              <w:tab w:val="right" w:pos="9026" w:leader="dot"/>
            </w:tabs>
            <w:rPr/>
          </w:pPr>
          <w:hyperlink w:anchor="__RefHeading___Toc3008561_2142443653">
            <w:r>
              <w:rPr>
                <w:webHidden/>
                <w:rStyle w:val="IndexLink"/>
                <w:rtl w:val="true"/>
              </w:rPr>
              <w:t>الشورى والمشاورة</w:t>
            </w:r>
            <w:r>
              <w:rPr>
                <w:rStyle w:val="IndexLink"/>
                <w:rtl w:val="true"/>
              </w:rPr>
              <w:tab/>
            </w:r>
            <w:r>
              <w:rPr>
                <w:rStyle w:val="IndexLink"/>
              </w:rPr>
              <w:t>86</w:t>
            </w:r>
          </w:hyperlink>
        </w:p>
        <w:p>
          <w:pPr>
            <w:pStyle w:val="Contents4"/>
            <w:tabs>
              <w:tab w:val="clear" w:pos="8176"/>
              <w:tab w:val="right" w:pos="9026" w:leader="dot"/>
            </w:tabs>
            <w:rPr/>
          </w:pPr>
          <w:hyperlink w:anchor="__RefHeading___Toc3008563_2142443653">
            <w:r>
              <w:rPr>
                <w:webHidden/>
                <w:rStyle w:val="IndexLink"/>
                <w:rtl w:val="true"/>
              </w:rPr>
              <w:t>أهداف الحاكم المسلم</w:t>
            </w:r>
            <w:r>
              <w:rPr>
                <w:rStyle w:val="IndexLink"/>
                <w:rtl w:val="true"/>
              </w:rPr>
              <w:tab/>
            </w:r>
            <w:r>
              <w:rPr>
                <w:rStyle w:val="IndexLink"/>
              </w:rPr>
              <w:t>87</w:t>
            </w:r>
          </w:hyperlink>
        </w:p>
        <w:p>
          <w:pPr>
            <w:pStyle w:val="Contents2"/>
            <w:tabs>
              <w:tab w:val="clear" w:pos="8743"/>
              <w:tab w:val="right" w:pos="9026" w:leader="dot"/>
            </w:tabs>
            <w:rPr/>
          </w:pPr>
          <w:hyperlink w:anchor="__RefHeading___Toc3008565_2142443653">
            <w:r>
              <w:rPr>
                <w:webHidden/>
                <w:rStyle w:val="IndexLink"/>
                <w:rtl w:val="true"/>
              </w:rPr>
              <w:t>انتهاء أمد اليهود في اغتصاب فلسطين</w:t>
            </w:r>
            <w:r>
              <w:rPr>
                <w:rStyle w:val="IndexLink"/>
                <w:rtl w:val="true"/>
              </w:rPr>
              <w:tab/>
            </w:r>
            <w:r>
              <w:rPr>
                <w:rStyle w:val="IndexLink"/>
              </w:rPr>
              <w:t>88</w:t>
            </w:r>
          </w:hyperlink>
        </w:p>
        <w:p>
          <w:pPr>
            <w:pStyle w:val="Contents3"/>
            <w:tabs>
              <w:tab w:val="clear" w:pos="8459"/>
              <w:tab w:val="right" w:pos="9026" w:leader="dot"/>
            </w:tabs>
            <w:rPr/>
          </w:pPr>
          <w:hyperlink w:anchor="__RefHeading___Toc3008567_2142443653">
            <w:r>
              <w:rPr>
                <w:webHidden/>
                <w:rStyle w:val="IndexLink"/>
                <w:rtl w:val="true"/>
              </w:rPr>
              <w:t>المقدمة</w:t>
            </w:r>
            <w:r>
              <w:rPr>
                <w:rStyle w:val="IndexLink"/>
                <w:rtl w:val="true"/>
              </w:rPr>
              <w:tab/>
            </w:r>
            <w:r>
              <w:rPr>
                <w:rStyle w:val="IndexLink"/>
              </w:rPr>
              <w:t>88</w:t>
            </w:r>
          </w:hyperlink>
        </w:p>
        <w:p>
          <w:pPr>
            <w:pStyle w:val="Contents3"/>
            <w:tabs>
              <w:tab w:val="clear" w:pos="8459"/>
              <w:tab w:val="right" w:pos="9026" w:leader="dot"/>
            </w:tabs>
            <w:rPr/>
          </w:pPr>
          <w:hyperlink w:anchor="__RefHeading___Toc3008569_2142443653">
            <w:r>
              <w:rPr>
                <w:webHidden/>
                <w:rStyle w:val="IndexLink"/>
                <w:rtl w:val="true"/>
              </w:rPr>
              <w:t>اليهود لغةً وتاريخاً</w:t>
            </w:r>
            <w:r>
              <w:rPr>
                <w:rStyle w:val="IndexLink"/>
                <w:rtl w:val="true"/>
              </w:rPr>
              <w:tab/>
            </w:r>
            <w:r>
              <w:rPr>
                <w:rStyle w:val="IndexLink"/>
              </w:rPr>
              <w:t>90</w:t>
            </w:r>
          </w:hyperlink>
        </w:p>
        <w:p>
          <w:pPr>
            <w:pStyle w:val="Contents4"/>
            <w:tabs>
              <w:tab w:val="clear" w:pos="8176"/>
              <w:tab w:val="right" w:pos="9026" w:leader="dot"/>
            </w:tabs>
            <w:rPr/>
          </w:pPr>
          <w:hyperlink w:anchor="__RefHeading___Toc3008571_2142443653">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3008573_2142443653">
            <w:r>
              <w:rPr>
                <w:webHidden/>
                <w:rStyle w:val="IndexLink"/>
                <w:rtl w:val="true"/>
              </w:rPr>
              <w:t>ادعاءات لا أساس لها</w:t>
            </w:r>
            <w:r>
              <w:rPr>
                <w:rStyle w:val="IndexLink"/>
                <w:rtl w:val="true"/>
              </w:rPr>
              <w:tab/>
            </w:r>
            <w:r>
              <w:rPr>
                <w:rStyle w:val="IndexLink"/>
              </w:rPr>
              <w:t>91</w:t>
            </w:r>
          </w:hyperlink>
        </w:p>
        <w:p>
          <w:pPr>
            <w:pStyle w:val="Contents4"/>
            <w:tabs>
              <w:tab w:val="clear" w:pos="8176"/>
              <w:tab w:val="right" w:pos="9026" w:leader="dot"/>
            </w:tabs>
            <w:rPr/>
          </w:pPr>
          <w:hyperlink w:anchor="__RefHeading___Toc3008575_2142443653">
            <w:r>
              <w:rPr>
                <w:webHidden/>
                <w:rStyle w:val="IndexLink"/>
                <w:rtl w:val="true"/>
              </w:rPr>
              <w:t>أولاد يعقوب</w:t>
            </w:r>
            <w:r>
              <w:rPr>
                <w:rStyle w:val="IndexLink"/>
                <w:rtl w:val="true"/>
              </w:rPr>
              <w:t>(</w:t>
            </w:r>
            <w:r>
              <w:rPr>
                <w:rStyle w:val="IndexLink"/>
                <w:rtl w:val="true"/>
              </w:rPr>
              <w:t>عليه السلام</w:t>
            </w:r>
            <w:r>
              <w:rPr>
                <w:rStyle w:val="IndexLink"/>
                <w:rtl w:val="true"/>
              </w:rPr>
              <w:t>)</w:t>
              <w:tab/>
            </w:r>
            <w:r>
              <w:rPr>
                <w:rStyle w:val="IndexLink"/>
              </w:rPr>
              <w:t>91</w:t>
            </w:r>
          </w:hyperlink>
        </w:p>
        <w:p>
          <w:pPr>
            <w:pStyle w:val="Contents4"/>
            <w:tabs>
              <w:tab w:val="clear" w:pos="8176"/>
              <w:tab w:val="right" w:pos="9026" w:leader="dot"/>
            </w:tabs>
            <w:rPr/>
          </w:pPr>
          <w:hyperlink w:anchor="__RefHeading___Toc3008577_2142443653">
            <w:r>
              <w:rPr>
                <w:webHidden/>
                <w:rStyle w:val="IndexLink"/>
                <w:rtl w:val="true"/>
              </w:rPr>
              <w:t>كفر اليهود</w:t>
            </w:r>
            <w:r>
              <w:rPr>
                <w:rStyle w:val="IndexLink"/>
                <w:rtl w:val="true"/>
              </w:rPr>
              <w:tab/>
            </w:r>
            <w:r>
              <w:rPr>
                <w:rStyle w:val="IndexLink"/>
              </w:rPr>
              <w:t>92</w:t>
            </w:r>
          </w:hyperlink>
        </w:p>
        <w:p>
          <w:pPr>
            <w:pStyle w:val="Contents4"/>
            <w:tabs>
              <w:tab w:val="clear" w:pos="8176"/>
              <w:tab w:val="right" w:pos="9026" w:leader="dot"/>
            </w:tabs>
            <w:rPr/>
          </w:pPr>
          <w:hyperlink w:anchor="__RefHeading___Toc3008579_2142443653">
            <w:r>
              <w:rPr>
                <w:webHidden/>
                <w:rStyle w:val="IndexLink"/>
                <w:rtl w:val="true"/>
              </w:rPr>
              <w:t>اليهود ومحاولة قتل السيد المسيح</w:t>
            </w:r>
            <w:r>
              <w:rPr>
                <w:rStyle w:val="IndexLink"/>
                <w:rtl w:val="true"/>
              </w:rPr>
              <w:t>(</w:t>
            </w:r>
            <w:r>
              <w:rPr>
                <w:rStyle w:val="IndexLink"/>
                <w:rtl w:val="true"/>
              </w:rPr>
              <w:t>عليه السلام</w:t>
            </w:r>
            <w:r>
              <w:rPr>
                <w:rStyle w:val="IndexLink"/>
                <w:rtl w:val="true"/>
              </w:rPr>
              <w:t>)</w:t>
              <w:tab/>
            </w:r>
            <w:r>
              <w:rPr>
                <w:rStyle w:val="IndexLink"/>
              </w:rPr>
              <w:t>94</w:t>
            </w:r>
          </w:hyperlink>
        </w:p>
        <w:p>
          <w:pPr>
            <w:pStyle w:val="Contents4"/>
            <w:tabs>
              <w:tab w:val="clear" w:pos="8176"/>
              <w:tab w:val="right" w:pos="9026" w:leader="dot"/>
            </w:tabs>
            <w:rPr/>
          </w:pPr>
          <w:hyperlink w:anchor="__RefHeading___Toc3008581_2142443653">
            <w:r>
              <w:rPr>
                <w:webHidden/>
                <w:rStyle w:val="IndexLink"/>
                <w:rtl w:val="true"/>
              </w:rPr>
              <w:t>اليهود في البلاد العربية</w:t>
            </w:r>
            <w:r>
              <w:rPr>
                <w:rStyle w:val="IndexLink"/>
                <w:rtl w:val="true"/>
              </w:rPr>
              <w:tab/>
            </w:r>
            <w:r>
              <w:rPr>
                <w:rStyle w:val="IndexLink"/>
              </w:rPr>
              <w:t>94</w:t>
            </w:r>
          </w:hyperlink>
        </w:p>
        <w:p>
          <w:pPr>
            <w:pStyle w:val="Contents4"/>
            <w:tabs>
              <w:tab w:val="clear" w:pos="8176"/>
              <w:tab w:val="right" w:pos="9026" w:leader="dot"/>
            </w:tabs>
            <w:rPr/>
          </w:pPr>
          <w:hyperlink w:anchor="__RefHeading___Toc3008583_2142443653">
            <w:r>
              <w:rPr>
                <w:webHidden/>
                <w:rStyle w:val="IndexLink"/>
                <w:rtl w:val="true"/>
              </w:rPr>
              <w:t>تعامل المسلمين مع اليهود</w:t>
            </w:r>
            <w:r>
              <w:rPr>
                <w:rStyle w:val="IndexLink"/>
                <w:rtl w:val="true"/>
              </w:rPr>
              <w:tab/>
            </w:r>
            <w:r>
              <w:rPr>
                <w:rStyle w:val="IndexLink"/>
              </w:rPr>
              <w:t>95</w:t>
            </w:r>
          </w:hyperlink>
        </w:p>
        <w:p>
          <w:pPr>
            <w:pStyle w:val="Contents3"/>
            <w:tabs>
              <w:tab w:val="clear" w:pos="8459"/>
              <w:tab w:val="right" w:pos="9026" w:leader="dot"/>
            </w:tabs>
            <w:rPr/>
          </w:pPr>
          <w:hyperlink w:anchor="__RefHeading___Toc3008585_2142443653">
            <w:r>
              <w:rPr>
                <w:webHidden/>
                <w:rStyle w:val="IndexLink"/>
                <w:rtl w:val="true"/>
              </w:rPr>
              <w:t>اغتصاب فلسطين</w:t>
            </w:r>
            <w:r>
              <w:rPr>
                <w:rStyle w:val="IndexLink"/>
                <w:rtl w:val="true"/>
              </w:rPr>
              <w:tab/>
            </w:r>
            <w:r>
              <w:rPr>
                <w:rStyle w:val="IndexLink"/>
              </w:rPr>
              <w:t>96</w:t>
            </w:r>
          </w:hyperlink>
        </w:p>
        <w:p>
          <w:pPr>
            <w:pStyle w:val="Contents3"/>
            <w:tabs>
              <w:tab w:val="clear" w:pos="8459"/>
              <w:tab w:val="right" w:pos="9026" w:leader="dot"/>
            </w:tabs>
            <w:rPr/>
          </w:pPr>
          <w:hyperlink w:anchor="__RefHeading___Toc3008587_2142443653">
            <w:r>
              <w:rPr>
                <w:webHidden/>
                <w:rStyle w:val="IndexLink"/>
                <w:rtl w:val="true"/>
              </w:rPr>
              <w:t>اليهود وإمكان هدايتهم إلى الإسلام</w:t>
            </w:r>
            <w:r>
              <w:rPr>
                <w:rStyle w:val="IndexLink"/>
                <w:rtl w:val="true"/>
              </w:rPr>
              <w:tab/>
            </w:r>
            <w:r>
              <w:rPr>
                <w:rStyle w:val="IndexLink"/>
              </w:rPr>
              <w:t>97</w:t>
            </w:r>
          </w:hyperlink>
        </w:p>
        <w:p>
          <w:pPr>
            <w:pStyle w:val="Contents4"/>
            <w:tabs>
              <w:tab w:val="clear" w:pos="8176"/>
              <w:tab w:val="right" w:pos="9026" w:leader="dot"/>
            </w:tabs>
            <w:rPr/>
          </w:pPr>
          <w:hyperlink w:anchor="__RefHeading___Toc3008589_2142443653">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3008591_2142443653">
            <w:r>
              <w:rPr>
                <w:webHidden/>
                <w:rStyle w:val="IndexLink"/>
              </w:rPr>
              <w:t>1</w:t>
            </w:r>
            <w:r>
              <w:rPr>
                <w:rStyle w:val="IndexLink"/>
                <w:rtl w:val="true"/>
              </w:rPr>
              <w:t xml:space="preserve">- </w:t>
            </w:r>
            <w:r>
              <w:rPr>
                <w:rStyle w:val="IndexLink"/>
                <w:rtl w:val="true"/>
              </w:rPr>
              <w:t>إسلام يهودي في النجف الأشرف</w:t>
            </w:r>
            <w:r>
              <w:rPr>
                <w:rStyle w:val="IndexLink"/>
                <w:rtl w:val="true"/>
              </w:rPr>
              <w:tab/>
            </w:r>
            <w:r>
              <w:rPr>
                <w:rStyle w:val="IndexLink"/>
              </w:rPr>
              <w:t>98</w:t>
            </w:r>
          </w:hyperlink>
        </w:p>
        <w:p>
          <w:pPr>
            <w:pStyle w:val="Contents4"/>
            <w:tabs>
              <w:tab w:val="clear" w:pos="8176"/>
              <w:tab w:val="right" w:pos="9026" w:leader="dot"/>
            </w:tabs>
            <w:rPr/>
          </w:pPr>
          <w:hyperlink w:anchor="__RefHeading___Toc3008593_2142443653">
            <w:r>
              <w:rPr>
                <w:webHidden/>
                <w:rStyle w:val="IndexLink"/>
              </w:rPr>
              <w:t>2</w:t>
            </w:r>
            <w:r>
              <w:rPr>
                <w:rStyle w:val="IndexLink"/>
                <w:rtl w:val="true"/>
              </w:rPr>
              <w:t xml:space="preserve">- </w:t>
            </w:r>
            <w:r>
              <w:rPr>
                <w:rStyle w:val="IndexLink"/>
                <w:rtl w:val="true"/>
              </w:rPr>
              <w:t>إسلام يهودي في بغداد</w:t>
            </w:r>
            <w:r>
              <w:rPr>
                <w:rStyle w:val="IndexLink"/>
                <w:rtl w:val="true"/>
              </w:rPr>
              <w:tab/>
            </w:r>
            <w:r>
              <w:rPr>
                <w:rStyle w:val="IndexLink"/>
              </w:rPr>
              <w:t>100</w:t>
            </w:r>
          </w:hyperlink>
        </w:p>
        <w:p>
          <w:pPr>
            <w:pStyle w:val="Contents4"/>
            <w:tabs>
              <w:tab w:val="clear" w:pos="8176"/>
              <w:tab w:val="right" w:pos="9026" w:leader="dot"/>
            </w:tabs>
            <w:rPr/>
          </w:pPr>
          <w:hyperlink w:anchor="__RefHeading___Toc3008595_2142443653">
            <w:r>
              <w:rPr>
                <w:webHidden/>
                <w:rStyle w:val="IndexLink"/>
                <w:rtl w:val="true"/>
              </w:rPr>
              <w:t>زواج النبي</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باليهودية</w:t>
            </w:r>
            <w:r>
              <w:rPr>
                <w:rStyle w:val="IndexLink"/>
                <w:rtl w:val="true"/>
              </w:rPr>
              <w:tab/>
            </w:r>
            <w:r>
              <w:rPr>
                <w:rStyle w:val="IndexLink"/>
              </w:rPr>
              <w:t>103</w:t>
            </w:r>
          </w:hyperlink>
        </w:p>
        <w:p>
          <w:pPr>
            <w:pStyle w:val="Contents4"/>
            <w:tabs>
              <w:tab w:val="clear" w:pos="8176"/>
              <w:tab w:val="right" w:pos="9026" w:leader="dot"/>
            </w:tabs>
            <w:rPr/>
          </w:pPr>
          <w:hyperlink w:anchor="__RefHeading___Toc3008597_2142443653">
            <w:r>
              <w:rPr>
                <w:webHidden/>
                <w:rStyle w:val="IndexLink"/>
                <w:rtl w:val="true"/>
              </w:rPr>
              <w:t>السعي لهداية اليهود</w:t>
            </w:r>
            <w:r>
              <w:rPr>
                <w:rStyle w:val="IndexLink"/>
                <w:rtl w:val="true"/>
              </w:rPr>
              <w:tab/>
            </w:r>
            <w:r>
              <w:rPr>
                <w:rStyle w:val="IndexLink"/>
              </w:rPr>
              <w:t>104</w:t>
            </w:r>
          </w:hyperlink>
        </w:p>
        <w:p>
          <w:pPr>
            <w:pStyle w:val="Contents3"/>
            <w:tabs>
              <w:tab w:val="clear" w:pos="8459"/>
              <w:tab w:val="right" w:pos="9026" w:leader="dot"/>
            </w:tabs>
            <w:rPr/>
          </w:pPr>
          <w:hyperlink w:anchor="__RefHeading___Toc3008599_2142443653">
            <w:r>
              <w:rPr>
                <w:webHidden/>
                <w:rStyle w:val="IndexLink"/>
                <w:rtl w:val="true"/>
              </w:rPr>
              <w:t>مشكلة اليهود في أنفسهم</w:t>
            </w:r>
            <w:r>
              <w:rPr>
                <w:rStyle w:val="IndexLink"/>
                <w:rtl w:val="true"/>
              </w:rPr>
              <w:tab/>
            </w:r>
            <w:r>
              <w:rPr>
                <w:rStyle w:val="IndexLink"/>
              </w:rPr>
              <w:t>105</w:t>
            </w:r>
          </w:hyperlink>
        </w:p>
        <w:p>
          <w:pPr>
            <w:pStyle w:val="Contents3"/>
            <w:tabs>
              <w:tab w:val="clear" w:pos="8459"/>
              <w:tab w:val="right" w:pos="9026" w:leader="dot"/>
            </w:tabs>
            <w:rPr/>
          </w:pPr>
          <w:hyperlink w:anchor="__RefHeading___Toc3008601_2142443653">
            <w:r>
              <w:rPr>
                <w:webHidden/>
                <w:rStyle w:val="IndexLink"/>
                <w:rtl w:val="true"/>
              </w:rPr>
              <w:t>من أخطاء اليهود</w:t>
            </w:r>
            <w:r>
              <w:rPr>
                <w:rStyle w:val="IndexLink"/>
                <w:rtl w:val="true"/>
              </w:rPr>
              <w:tab/>
            </w:r>
            <w:r>
              <w:rPr>
                <w:rStyle w:val="IndexLink"/>
              </w:rPr>
              <w:t>107</w:t>
            </w:r>
          </w:hyperlink>
        </w:p>
        <w:p>
          <w:pPr>
            <w:pStyle w:val="Contents4"/>
            <w:tabs>
              <w:tab w:val="clear" w:pos="8176"/>
              <w:tab w:val="right" w:pos="9026" w:leader="dot"/>
            </w:tabs>
            <w:rPr/>
          </w:pPr>
          <w:hyperlink w:anchor="__RefHeading___Toc3008603_2142443653">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3008605_2142443653">
            <w:r>
              <w:rPr>
                <w:webHidden/>
                <w:rStyle w:val="IndexLink"/>
                <w:rtl w:val="true"/>
              </w:rPr>
              <w:t>اليهود وغصب فلسطين</w:t>
            </w:r>
            <w:r>
              <w:rPr>
                <w:rStyle w:val="IndexLink"/>
                <w:rtl w:val="true"/>
              </w:rPr>
              <w:tab/>
            </w:r>
            <w:r>
              <w:rPr>
                <w:rStyle w:val="IndexLink"/>
              </w:rPr>
              <w:t>107</w:t>
            </w:r>
          </w:hyperlink>
        </w:p>
        <w:p>
          <w:pPr>
            <w:pStyle w:val="Contents4"/>
            <w:tabs>
              <w:tab w:val="clear" w:pos="8176"/>
              <w:tab w:val="right" w:pos="9026" w:leader="dot"/>
            </w:tabs>
            <w:rPr/>
          </w:pPr>
          <w:hyperlink w:anchor="__RefHeading___Toc3008607_2142443653">
            <w:r>
              <w:rPr>
                <w:webHidden/>
                <w:rStyle w:val="IndexLink"/>
                <w:rtl w:val="true"/>
              </w:rPr>
              <w:t>مكانة بيت المقدس عند المسلمين</w:t>
            </w:r>
            <w:r>
              <w:rPr>
                <w:rStyle w:val="IndexLink"/>
                <w:rtl w:val="true"/>
              </w:rPr>
              <w:tab/>
            </w:r>
            <w:r>
              <w:rPr>
                <w:rStyle w:val="IndexLink"/>
              </w:rPr>
              <w:t>108</w:t>
            </w:r>
          </w:hyperlink>
        </w:p>
        <w:p>
          <w:pPr>
            <w:pStyle w:val="Contents4"/>
            <w:tabs>
              <w:tab w:val="clear" w:pos="8176"/>
              <w:tab w:val="right" w:pos="9026" w:leader="dot"/>
            </w:tabs>
            <w:rPr/>
          </w:pPr>
          <w:hyperlink w:anchor="__RefHeading___Toc3008609_2142443653">
            <w:r>
              <w:rPr>
                <w:webHidden/>
                <w:rStyle w:val="IndexLink"/>
                <w:rtl w:val="true"/>
              </w:rPr>
              <w:t>القبلة الأولى</w:t>
            </w:r>
            <w:r>
              <w:rPr>
                <w:rStyle w:val="IndexLink"/>
                <w:rtl w:val="true"/>
              </w:rPr>
              <w:tab/>
            </w:r>
            <w:r>
              <w:rPr>
                <w:rStyle w:val="IndexLink"/>
              </w:rPr>
              <w:t>108</w:t>
            </w:r>
          </w:hyperlink>
        </w:p>
        <w:p>
          <w:pPr>
            <w:pStyle w:val="Contents4"/>
            <w:tabs>
              <w:tab w:val="clear" w:pos="8176"/>
              <w:tab w:val="right" w:pos="9026" w:leader="dot"/>
            </w:tabs>
            <w:rPr/>
          </w:pPr>
          <w:hyperlink w:anchor="__RefHeading___Toc3008611_2142443653">
            <w:r>
              <w:rPr>
                <w:webHidden/>
                <w:rStyle w:val="IndexLink"/>
                <w:rtl w:val="true"/>
              </w:rPr>
              <w:t>قصة الإسراء</w:t>
            </w:r>
            <w:r>
              <w:rPr>
                <w:rStyle w:val="IndexLink"/>
                <w:rtl w:val="true"/>
              </w:rPr>
              <w:tab/>
            </w:r>
            <w:r>
              <w:rPr>
                <w:rStyle w:val="IndexLink"/>
              </w:rPr>
              <w:t>109</w:t>
            </w:r>
          </w:hyperlink>
        </w:p>
        <w:p>
          <w:pPr>
            <w:pStyle w:val="Contents4"/>
            <w:tabs>
              <w:tab w:val="clear" w:pos="8176"/>
              <w:tab w:val="right" w:pos="9026" w:leader="dot"/>
            </w:tabs>
            <w:rPr/>
          </w:pPr>
          <w:hyperlink w:anchor="__RefHeading___Toc3008613_2142443653">
            <w:r>
              <w:rPr>
                <w:webHidden/>
                <w:rStyle w:val="IndexLink"/>
                <w:rtl w:val="true"/>
              </w:rPr>
              <w:t>فتح القدس</w:t>
            </w:r>
            <w:r>
              <w:rPr>
                <w:rStyle w:val="IndexLink"/>
                <w:rtl w:val="true"/>
              </w:rPr>
              <w:tab/>
            </w:r>
            <w:r>
              <w:rPr>
                <w:rStyle w:val="IndexLink"/>
              </w:rPr>
              <w:t>111</w:t>
            </w:r>
          </w:hyperlink>
        </w:p>
        <w:p>
          <w:pPr>
            <w:pStyle w:val="Contents4"/>
            <w:tabs>
              <w:tab w:val="clear" w:pos="8176"/>
              <w:tab w:val="right" w:pos="9026" w:leader="dot"/>
            </w:tabs>
            <w:rPr/>
          </w:pPr>
          <w:hyperlink w:anchor="__RefHeading___Toc3008615_2142443653">
            <w:r>
              <w:rPr>
                <w:webHidden/>
                <w:rStyle w:val="IndexLink"/>
                <w:rtl w:val="true"/>
              </w:rPr>
              <w:t>بيت المقدس مسكن الأنبياء</w:t>
            </w:r>
            <w:r>
              <w:rPr>
                <w:rStyle w:val="IndexLink"/>
                <w:rtl w:val="true"/>
              </w:rPr>
              <w:t>(</w:t>
            </w:r>
            <w:r>
              <w:rPr>
                <w:rStyle w:val="IndexLink"/>
                <w:rtl w:val="true"/>
              </w:rPr>
              <w:t>عليهم السلام</w:t>
            </w:r>
            <w:r>
              <w:rPr>
                <w:rStyle w:val="IndexLink"/>
                <w:rtl w:val="true"/>
              </w:rPr>
              <w:t>)</w:t>
              <w:tab/>
            </w:r>
            <w:r>
              <w:rPr>
                <w:rStyle w:val="IndexLink"/>
              </w:rPr>
              <w:t>112</w:t>
            </w:r>
          </w:hyperlink>
        </w:p>
        <w:p>
          <w:pPr>
            <w:pStyle w:val="Contents4"/>
            <w:tabs>
              <w:tab w:val="clear" w:pos="8176"/>
              <w:tab w:val="right" w:pos="9026" w:leader="dot"/>
            </w:tabs>
            <w:rPr/>
          </w:pPr>
          <w:hyperlink w:anchor="__RefHeading___Toc3008617_2142443653">
            <w:r>
              <w:rPr>
                <w:webHidden/>
                <w:rStyle w:val="IndexLink"/>
                <w:rtl w:val="true"/>
              </w:rPr>
              <w:t>المسجد الأقصى</w:t>
            </w:r>
            <w:r>
              <w:rPr>
                <w:rStyle w:val="IndexLink"/>
                <w:rtl w:val="true"/>
              </w:rPr>
              <w:tab/>
            </w:r>
            <w:r>
              <w:rPr>
                <w:rStyle w:val="IndexLink"/>
              </w:rPr>
              <w:t>112</w:t>
            </w:r>
          </w:hyperlink>
        </w:p>
        <w:p>
          <w:pPr>
            <w:pStyle w:val="Contents3"/>
            <w:tabs>
              <w:tab w:val="clear" w:pos="8459"/>
              <w:tab w:val="right" w:pos="9026" w:leader="dot"/>
            </w:tabs>
            <w:rPr/>
          </w:pPr>
          <w:hyperlink w:anchor="__RefHeading___Toc3008619_2142443653">
            <w:r>
              <w:rPr>
                <w:webHidden/>
                <w:rStyle w:val="IndexLink"/>
                <w:rtl w:val="true"/>
              </w:rPr>
              <w:t>فصل</w:t>
            </w:r>
            <w:r>
              <w:rPr>
                <w:rStyle w:val="IndexLink"/>
                <w:rtl w:val="true"/>
              </w:rPr>
              <w:t xml:space="preserve">: </w:t>
            </w:r>
            <w:r>
              <w:rPr>
                <w:rStyle w:val="IndexLink"/>
                <w:rtl w:val="true"/>
              </w:rPr>
              <w:t>روايات في القدس الشريف</w:t>
            </w:r>
            <w:r>
              <w:rPr>
                <w:rStyle w:val="IndexLink"/>
                <w:rtl w:val="true"/>
              </w:rPr>
              <w:tab/>
            </w:r>
            <w:r>
              <w:rPr>
                <w:rStyle w:val="IndexLink"/>
              </w:rPr>
              <w:t>112</w:t>
            </w:r>
          </w:hyperlink>
        </w:p>
        <w:p>
          <w:pPr>
            <w:pStyle w:val="Contents4"/>
            <w:tabs>
              <w:tab w:val="clear" w:pos="8176"/>
              <w:tab w:val="right" w:pos="9026" w:leader="dot"/>
            </w:tabs>
            <w:rPr/>
          </w:pPr>
          <w:hyperlink w:anchor="__RefHeading___Toc3008621_2142443653">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3008623_2142443653">
            <w:r>
              <w:rPr>
                <w:webHidden/>
                <w:rStyle w:val="IndexLink"/>
                <w:rtl w:val="true"/>
              </w:rPr>
              <w:t>دعاء سليمان</w:t>
            </w:r>
            <w:r>
              <w:rPr>
                <w:rStyle w:val="IndexLink"/>
                <w:rtl w:val="true"/>
              </w:rPr>
              <w:t>(</w:t>
            </w:r>
            <w:r>
              <w:rPr>
                <w:rStyle w:val="IndexLink"/>
                <w:rtl w:val="true"/>
              </w:rPr>
              <w:t>عليه السلام</w:t>
            </w:r>
            <w:r>
              <w:rPr>
                <w:rStyle w:val="IndexLink"/>
                <w:rtl w:val="true"/>
              </w:rPr>
              <w:t xml:space="preserve">) </w:t>
            </w:r>
            <w:r>
              <w:rPr>
                <w:rStyle w:val="IndexLink"/>
                <w:rtl w:val="true"/>
              </w:rPr>
              <w:t>لمن يزور بيت المقدس</w:t>
            </w:r>
            <w:r>
              <w:rPr>
                <w:rStyle w:val="IndexLink"/>
                <w:rtl w:val="true"/>
              </w:rPr>
              <w:tab/>
            </w:r>
            <w:r>
              <w:rPr>
                <w:rStyle w:val="IndexLink"/>
              </w:rPr>
              <w:t>113</w:t>
            </w:r>
          </w:hyperlink>
        </w:p>
        <w:p>
          <w:pPr>
            <w:pStyle w:val="Contents4"/>
            <w:tabs>
              <w:tab w:val="clear" w:pos="8176"/>
              <w:tab w:val="right" w:pos="9026" w:leader="dot"/>
            </w:tabs>
            <w:rPr/>
          </w:pPr>
          <w:hyperlink w:anchor="__RefHeading___Toc3008625_2142443653">
            <w:r>
              <w:rPr>
                <w:webHidden/>
                <w:rStyle w:val="IndexLink"/>
                <w:rtl w:val="true"/>
              </w:rPr>
              <w:t>نور إلى بيت المقدس</w:t>
            </w:r>
            <w:r>
              <w:rPr>
                <w:rStyle w:val="IndexLink"/>
                <w:rtl w:val="true"/>
              </w:rPr>
              <w:tab/>
            </w:r>
            <w:r>
              <w:rPr>
                <w:rStyle w:val="IndexLink"/>
              </w:rPr>
              <w:t>113</w:t>
            </w:r>
          </w:hyperlink>
        </w:p>
        <w:p>
          <w:pPr>
            <w:pStyle w:val="Contents4"/>
            <w:tabs>
              <w:tab w:val="clear" w:pos="8176"/>
              <w:tab w:val="right" w:pos="9026" w:leader="dot"/>
            </w:tabs>
            <w:rPr/>
          </w:pPr>
          <w:hyperlink w:anchor="__RefHeading___Toc3008627_2142443653">
            <w:r>
              <w:rPr>
                <w:webHidden/>
                <w:rStyle w:val="IndexLink"/>
                <w:rtl w:val="true"/>
              </w:rPr>
              <w:t>قصور الجنة</w:t>
            </w:r>
            <w:r>
              <w:rPr>
                <w:rStyle w:val="IndexLink"/>
                <w:rtl w:val="true"/>
              </w:rPr>
              <w:tab/>
            </w:r>
            <w:r>
              <w:rPr>
                <w:rStyle w:val="IndexLink"/>
              </w:rPr>
              <w:t>113</w:t>
            </w:r>
          </w:hyperlink>
        </w:p>
        <w:p>
          <w:pPr>
            <w:pStyle w:val="Contents4"/>
            <w:tabs>
              <w:tab w:val="clear" w:pos="8176"/>
              <w:tab w:val="right" w:pos="9026" w:leader="dot"/>
            </w:tabs>
            <w:rPr/>
          </w:pPr>
          <w:hyperlink w:anchor="__RefHeading___Toc3008629_2142443653">
            <w:r>
              <w:rPr>
                <w:webHidden/>
                <w:rStyle w:val="IndexLink"/>
                <w:rtl w:val="true"/>
              </w:rPr>
              <w:t>الصلاة نحو بيت المقدس</w:t>
            </w:r>
            <w:r>
              <w:rPr>
                <w:rStyle w:val="IndexLink"/>
                <w:rtl w:val="true"/>
              </w:rPr>
              <w:tab/>
            </w:r>
            <w:r>
              <w:rPr>
                <w:rStyle w:val="IndexLink"/>
              </w:rPr>
              <w:t>113</w:t>
            </w:r>
          </w:hyperlink>
        </w:p>
        <w:p>
          <w:pPr>
            <w:pStyle w:val="Contents4"/>
            <w:tabs>
              <w:tab w:val="clear" w:pos="8176"/>
              <w:tab w:val="right" w:pos="9026" w:leader="dot"/>
            </w:tabs>
            <w:rPr/>
          </w:pPr>
          <w:hyperlink w:anchor="__RefHeading___Toc3008631_2142443653">
            <w:r>
              <w:rPr>
                <w:webHidden/>
                <w:rStyle w:val="IndexLink"/>
                <w:rtl w:val="true"/>
              </w:rPr>
              <w:t>الصلاة تعدل حجة أو عمرة</w:t>
            </w:r>
            <w:r>
              <w:rPr>
                <w:rStyle w:val="IndexLink"/>
                <w:rtl w:val="true"/>
              </w:rPr>
              <w:tab/>
            </w:r>
            <w:r>
              <w:rPr>
                <w:rStyle w:val="IndexLink"/>
              </w:rPr>
              <w:t>114</w:t>
            </w:r>
          </w:hyperlink>
        </w:p>
        <w:p>
          <w:pPr>
            <w:pStyle w:val="Contents4"/>
            <w:tabs>
              <w:tab w:val="clear" w:pos="8176"/>
              <w:tab w:val="right" w:pos="9026" w:leader="dot"/>
            </w:tabs>
            <w:rPr/>
          </w:pPr>
          <w:hyperlink w:anchor="__RefHeading___Toc3008633_2142443653">
            <w:r>
              <w:rPr>
                <w:webHidden/>
                <w:rStyle w:val="IndexLink"/>
                <w:rtl w:val="true"/>
              </w:rPr>
              <w:t>ألف صلاة</w:t>
            </w:r>
            <w:r>
              <w:rPr>
                <w:rStyle w:val="IndexLink"/>
                <w:rtl w:val="true"/>
              </w:rPr>
              <w:tab/>
            </w:r>
            <w:r>
              <w:rPr>
                <w:rStyle w:val="IndexLink"/>
              </w:rPr>
              <w:t>114</w:t>
            </w:r>
          </w:hyperlink>
        </w:p>
        <w:p>
          <w:pPr>
            <w:pStyle w:val="Contents4"/>
            <w:tabs>
              <w:tab w:val="clear" w:pos="8176"/>
              <w:tab w:val="right" w:pos="9026" w:leader="dot"/>
            </w:tabs>
            <w:rPr/>
          </w:pPr>
          <w:hyperlink w:anchor="__RefHeading___Toc3008635_2142443653">
            <w:r>
              <w:rPr>
                <w:webHidden/>
                <w:rStyle w:val="IndexLink"/>
                <w:rtl w:val="true"/>
              </w:rPr>
              <w:t>سبعة عشر شهراً</w:t>
            </w:r>
            <w:r>
              <w:rPr>
                <w:rStyle w:val="IndexLink"/>
                <w:rtl w:val="true"/>
              </w:rPr>
              <w:tab/>
            </w:r>
            <w:r>
              <w:rPr>
                <w:rStyle w:val="IndexLink"/>
              </w:rPr>
              <w:t>114</w:t>
            </w:r>
          </w:hyperlink>
        </w:p>
        <w:p>
          <w:pPr>
            <w:pStyle w:val="Contents4"/>
            <w:tabs>
              <w:tab w:val="clear" w:pos="8176"/>
              <w:tab w:val="right" w:pos="9026" w:leader="dot"/>
            </w:tabs>
            <w:rPr/>
          </w:pPr>
          <w:hyperlink w:anchor="__RefHeading___Toc3008637_2142443653">
            <w:r>
              <w:rPr>
                <w:webHidden/>
                <w:rStyle w:val="IndexLink"/>
                <w:rtl w:val="true"/>
              </w:rPr>
              <w:t>الزيتون</w:t>
            </w:r>
            <w:r>
              <w:rPr>
                <w:rStyle w:val="IndexLink"/>
                <w:rtl w:val="true"/>
              </w:rPr>
              <w:tab/>
            </w:r>
            <w:r>
              <w:rPr>
                <w:rStyle w:val="IndexLink"/>
              </w:rPr>
              <w:t>115</w:t>
            </w:r>
          </w:hyperlink>
        </w:p>
        <w:p>
          <w:pPr>
            <w:pStyle w:val="Contents4"/>
            <w:tabs>
              <w:tab w:val="clear" w:pos="8176"/>
              <w:tab w:val="right" w:pos="9026" w:leader="dot"/>
            </w:tabs>
            <w:rPr/>
          </w:pPr>
          <w:hyperlink w:anchor="__RefHeading___Toc3008639_2142443653">
            <w:r>
              <w:rPr>
                <w:webHidden/>
                <w:rStyle w:val="IndexLink"/>
                <w:rtl w:val="true"/>
              </w:rPr>
              <w:t>شيعة فلسطين</w:t>
            </w:r>
            <w:r>
              <w:rPr>
                <w:rStyle w:val="IndexLink"/>
                <w:rtl w:val="true"/>
              </w:rPr>
              <w:tab/>
            </w:r>
            <w:r>
              <w:rPr>
                <w:rStyle w:val="IndexLink"/>
              </w:rPr>
              <w:t>115</w:t>
            </w:r>
          </w:hyperlink>
        </w:p>
        <w:p>
          <w:pPr>
            <w:pStyle w:val="Contents2"/>
            <w:tabs>
              <w:tab w:val="clear" w:pos="8743"/>
              <w:tab w:val="right" w:pos="9026" w:leader="dot"/>
            </w:tabs>
            <w:rPr/>
          </w:pPr>
          <w:hyperlink w:anchor="__RefHeading___Toc3008641_2142443653">
            <w:r>
              <w:rPr>
                <w:webHidden/>
                <w:rStyle w:val="IndexLink"/>
                <w:rtl w:val="true"/>
              </w:rPr>
              <w:t>إنقاذ العتبات المقدسة</w:t>
            </w:r>
            <w:r>
              <w:rPr>
                <w:rStyle w:val="IndexLink"/>
                <w:rtl w:val="true"/>
              </w:rPr>
              <w:tab/>
            </w:r>
            <w:r>
              <w:rPr>
                <w:rStyle w:val="IndexLink"/>
              </w:rPr>
              <w:t>116</w:t>
            </w:r>
          </w:hyperlink>
        </w:p>
        <w:p>
          <w:pPr>
            <w:pStyle w:val="Contents3"/>
            <w:tabs>
              <w:tab w:val="clear" w:pos="8459"/>
              <w:tab w:val="right" w:pos="9026" w:leader="dot"/>
            </w:tabs>
            <w:rPr/>
          </w:pPr>
          <w:hyperlink w:anchor="__RefHeading___Toc3008643_2142443653">
            <w:r>
              <w:rPr>
                <w:webHidden/>
                <w:rStyle w:val="IndexLink"/>
                <w:rtl w:val="true"/>
              </w:rPr>
              <w:t>مستقبل العراق والعتبات المقدسة</w:t>
            </w:r>
            <w:r>
              <w:rPr>
                <w:rStyle w:val="IndexLink"/>
                <w:rtl w:val="true"/>
              </w:rPr>
              <w:tab/>
            </w:r>
            <w:r>
              <w:rPr>
                <w:rStyle w:val="IndexLink"/>
              </w:rPr>
              <w:t>116</w:t>
            </w:r>
          </w:hyperlink>
        </w:p>
        <w:p>
          <w:pPr>
            <w:pStyle w:val="Contents3"/>
            <w:tabs>
              <w:tab w:val="clear" w:pos="8459"/>
              <w:tab w:val="right" w:pos="9026" w:leader="dot"/>
            </w:tabs>
            <w:rPr/>
          </w:pPr>
          <w:hyperlink w:anchor="__RefHeading___Toc3008645_2142443653">
            <w:r>
              <w:rPr>
                <w:webHidden/>
                <w:rStyle w:val="IndexLink"/>
                <w:rtl w:val="true"/>
              </w:rPr>
              <w:t>البيان والقلم</w:t>
            </w:r>
            <w:r>
              <w:rPr>
                <w:rStyle w:val="IndexLink"/>
                <w:rtl w:val="true"/>
              </w:rPr>
              <w:tab/>
            </w:r>
            <w:r>
              <w:rPr>
                <w:rStyle w:val="IndexLink"/>
              </w:rPr>
              <w:t>117</w:t>
            </w:r>
          </w:hyperlink>
        </w:p>
        <w:p>
          <w:pPr>
            <w:pStyle w:val="Contents4"/>
            <w:tabs>
              <w:tab w:val="clear" w:pos="8176"/>
              <w:tab w:val="right" w:pos="9026" w:leader="dot"/>
            </w:tabs>
            <w:rPr/>
          </w:pPr>
          <w:hyperlink w:anchor="__RefHeading___Toc3008647_2142443653">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3008649_2142443653">
            <w:r>
              <w:rPr>
                <w:webHidden/>
                <w:rStyle w:val="IndexLink"/>
                <w:rtl w:val="true"/>
              </w:rPr>
              <w:t>تعميق الوعي وتعبئة الرأي العام</w:t>
            </w:r>
            <w:r>
              <w:rPr>
                <w:rStyle w:val="IndexLink"/>
                <w:rtl w:val="true"/>
              </w:rPr>
              <w:tab/>
            </w:r>
            <w:r>
              <w:rPr>
                <w:rStyle w:val="IndexLink"/>
              </w:rPr>
              <w:t>118</w:t>
            </w:r>
          </w:hyperlink>
        </w:p>
        <w:p>
          <w:pPr>
            <w:pStyle w:val="Contents4"/>
            <w:tabs>
              <w:tab w:val="clear" w:pos="8176"/>
              <w:tab w:val="right" w:pos="9026" w:leader="dot"/>
            </w:tabs>
            <w:rPr/>
          </w:pPr>
          <w:hyperlink w:anchor="__RefHeading___Toc3008651_2142443653">
            <w:r>
              <w:rPr>
                <w:webHidden/>
                <w:rStyle w:val="IndexLink"/>
                <w:rtl w:val="true"/>
              </w:rPr>
              <w:t>العقل المدبر</w:t>
            </w:r>
            <w:r>
              <w:rPr>
                <w:rStyle w:val="IndexLink"/>
                <w:rtl w:val="true"/>
              </w:rPr>
              <w:tab/>
            </w:r>
            <w:r>
              <w:rPr>
                <w:rStyle w:val="IndexLink"/>
              </w:rPr>
              <w:t>120</w:t>
            </w:r>
          </w:hyperlink>
        </w:p>
        <w:p>
          <w:pPr>
            <w:pStyle w:val="Contents4"/>
            <w:tabs>
              <w:tab w:val="clear" w:pos="8176"/>
              <w:tab w:val="right" w:pos="9026" w:leader="dot"/>
            </w:tabs>
            <w:rPr/>
          </w:pPr>
          <w:hyperlink w:anchor="__RefHeading___Toc3008653_2142443653">
            <w:r>
              <w:rPr>
                <w:webHidden/>
                <w:rStyle w:val="IndexLink"/>
                <w:rtl w:val="true"/>
              </w:rPr>
              <w:t>هكذا تكون القيادة الإسلامية</w:t>
            </w:r>
            <w:r>
              <w:rPr>
                <w:rStyle w:val="IndexLink"/>
                <w:rtl w:val="true"/>
              </w:rPr>
              <w:tab/>
            </w:r>
            <w:r>
              <w:rPr>
                <w:rStyle w:val="IndexLink"/>
              </w:rPr>
              <w:t>121</w:t>
            </w:r>
          </w:hyperlink>
        </w:p>
        <w:p>
          <w:pPr>
            <w:pStyle w:val="Contents3"/>
            <w:tabs>
              <w:tab w:val="clear" w:pos="8459"/>
              <w:tab w:val="right" w:pos="9026" w:leader="dot"/>
            </w:tabs>
            <w:rPr/>
          </w:pPr>
          <w:hyperlink w:anchor="__RefHeading___Toc3008655_2142443653">
            <w:r>
              <w:rPr>
                <w:webHidden/>
                <w:rStyle w:val="IndexLink"/>
                <w:rtl w:val="true"/>
              </w:rPr>
              <w:t>جواب عن إشكال</w:t>
            </w:r>
            <w:r>
              <w:rPr>
                <w:rStyle w:val="IndexLink"/>
                <w:rtl w:val="true"/>
              </w:rPr>
              <w:tab/>
            </w:r>
            <w:r>
              <w:rPr>
                <w:rStyle w:val="IndexLink"/>
              </w:rPr>
              <w:t>122</w:t>
            </w:r>
          </w:hyperlink>
        </w:p>
        <w:p>
          <w:pPr>
            <w:pStyle w:val="Contents3"/>
            <w:tabs>
              <w:tab w:val="clear" w:pos="8459"/>
              <w:tab w:val="right" w:pos="9026" w:leader="dot"/>
            </w:tabs>
            <w:rPr/>
          </w:pPr>
          <w:hyperlink w:anchor="__RefHeading___Toc3008657_2142443653">
            <w:r>
              <w:rPr>
                <w:webHidden/>
                <w:rStyle w:val="IndexLink"/>
                <w:rtl w:val="true"/>
              </w:rPr>
              <w:t>العلم والعمل أسسا التقدم</w:t>
            </w:r>
            <w:r>
              <w:rPr>
                <w:rStyle w:val="IndexLink"/>
                <w:rtl w:val="true"/>
              </w:rPr>
              <w:tab/>
            </w:r>
            <w:r>
              <w:rPr>
                <w:rStyle w:val="IndexLink"/>
              </w:rPr>
              <w:t>123</w:t>
            </w:r>
          </w:hyperlink>
        </w:p>
        <w:p>
          <w:pPr>
            <w:pStyle w:val="Contents3"/>
            <w:tabs>
              <w:tab w:val="clear" w:pos="8459"/>
              <w:tab w:val="right" w:pos="9026" w:leader="dot"/>
            </w:tabs>
            <w:rPr/>
          </w:pPr>
          <w:hyperlink w:anchor="__RefHeading___Toc3008659_2142443653">
            <w:r>
              <w:rPr>
                <w:webHidden/>
                <w:rStyle w:val="IndexLink"/>
                <w:rtl w:val="true"/>
              </w:rPr>
              <w:t>الدعاء</w:t>
            </w:r>
            <w:r>
              <w:rPr>
                <w:rStyle w:val="IndexLink"/>
                <w:rtl w:val="true"/>
              </w:rPr>
              <w:tab/>
            </w:r>
            <w:r>
              <w:rPr>
                <w:rStyle w:val="IndexLink"/>
              </w:rPr>
              <w:t>124</w:t>
            </w:r>
          </w:hyperlink>
        </w:p>
        <w:p>
          <w:pPr>
            <w:pStyle w:val="Contents3"/>
            <w:tabs>
              <w:tab w:val="clear" w:pos="8459"/>
              <w:tab w:val="right" w:pos="9026" w:leader="dot"/>
            </w:tabs>
            <w:rPr/>
          </w:pPr>
          <w:hyperlink w:anchor="__RefHeading___Toc3008661_2142443653">
            <w:r>
              <w:rPr>
                <w:webHidden/>
                <w:rStyle w:val="IndexLink"/>
                <w:rtl w:val="true"/>
              </w:rPr>
              <w:t>مستقبل العراق</w:t>
            </w:r>
            <w:r>
              <w:rPr>
                <w:rStyle w:val="IndexLink"/>
                <w:rtl w:val="true"/>
              </w:rPr>
              <w:tab/>
            </w:r>
            <w:r>
              <w:rPr>
                <w:rStyle w:val="IndexLink"/>
              </w:rPr>
              <w:t>124</w:t>
            </w:r>
          </w:hyperlink>
        </w:p>
        <w:p>
          <w:pPr>
            <w:pStyle w:val="Contents4"/>
            <w:tabs>
              <w:tab w:val="clear" w:pos="8176"/>
              <w:tab w:val="right" w:pos="9026" w:leader="dot"/>
            </w:tabs>
            <w:rPr/>
          </w:pPr>
          <w:hyperlink w:anchor="__RefHeading___Toc3008663_2142443653">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3008665_2142443653">
            <w:r>
              <w:rPr>
                <w:webHidden/>
                <w:rStyle w:val="IndexLink"/>
              </w:rPr>
              <w:t>1</w:t>
            </w:r>
            <w:r>
              <w:rPr>
                <w:rStyle w:val="IndexLink"/>
                <w:rtl w:val="true"/>
              </w:rPr>
              <w:t xml:space="preserve">- </w:t>
            </w:r>
            <w:r>
              <w:rPr>
                <w:rStyle w:val="IndexLink"/>
                <w:rtl w:val="true"/>
              </w:rPr>
              <w:t>المؤسسات الدستورية</w:t>
            </w:r>
            <w:r>
              <w:rPr>
                <w:rStyle w:val="IndexLink"/>
                <w:rtl w:val="true"/>
              </w:rPr>
              <w:tab/>
            </w:r>
            <w:r>
              <w:rPr>
                <w:rStyle w:val="IndexLink"/>
              </w:rPr>
              <w:t>125</w:t>
            </w:r>
          </w:hyperlink>
        </w:p>
        <w:p>
          <w:pPr>
            <w:pStyle w:val="Contents4"/>
            <w:tabs>
              <w:tab w:val="clear" w:pos="8176"/>
              <w:tab w:val="right" w:pos="9026" w:leader="dot"/>
            </w:tabs>
            <w:rPr/>
          </w:pPr>
          <w:hyperlink w:anchor="__RefHeading___Toc3008667_2142443653">
            <w:r>
              <w:rPr>
                <w:webHidden/>
                <w:rStyle w:val="IndexLink"/>
              </w:rPr>
              <w:t>2</w:t>
            </w:r>
            <w:r>
              <w:rPr>
                <w:rStyle w:val="IndexLink"/>
                <w:rtl w:val="true"/>
              </w:rPr>
              <w:t xml:space="preserve">- </w:t>
            </w:r>
            <w:r>
              <w:rPr>
                <w:rStyle w:val="IndexLink"/>
                <w:rtl w:val="true"/>
              </w:rPr>
              <w:t>التعددية الحزبية</w:t>
            </w:r>
            <w:r>
              <w:rPr>
                <w:rStyle w:val="IndexLink"/>
                <w:rtl w:val="true"/>
              </w:rPr>
              <w:tab/>
            </w:r>
            <w:r>
              <w:rPr>
                <w:rStyle w:val="IndexLink"/>
              </w:rPr>
              <w:t>126</w:t>
            </w:r>
          </w:hyperlink>
        </w:p>
        <w:p>
          <w:pPr>
            <w:pStyle w:val="Contents4"/>
            <w:tabs>
              <w:tab w:val="clear" w:pos="8176"/>
              <w:tab w:val="right" w:pos="9026" w:leader="dot"/>
            </w:tabs>
            <w:rPr/>
          </w:pPr>
          <w:hyperlink w:anchor="__RefHeading___Toc3008669_2142443653">
            <w:r>
              <w:rPr>
                <w:webHidden/>
                <w:rStyle w:val="IndexLink"/>
              </w:rPr>
              <w:t>3</w:t>
            </w:r>
            <w:r>
              <w:rPr>
                <w:rStyle w:val="IndexLink"/>
                <w:rtl w:val="true"/>
              </w:rPr>
              <w:t xml:space="preserve">- </w:t>
            </w:r>
            <w:r>
              <w:rPr>
                <w:rStyle w:val="IndexLink"/>
                <w:rtl w:val="true"/>
              </w:rPr>
              <w:t>شورى المراجع</w:t>
            </w:r>
            <w:r>
              <w:rPr>
                <w:rStyle w:val="IndexLink"/>
                <w:rtl w:val="true"/>
              </w:rPr>
              <w:tab/>
            </w:r>
            <w:r>
              <w:rPr>
                <w:rStyle w:val="IndexLink"/>
              </w:rPr>
              <w:t>127</w:t>
            </w:r>
          </w:hyperlink>
        </w:p>
        <w:p>
          <w:pPr>
            <w:pStyle w:val="Contents3"/>
            <w:tabs>
              <w:tab w:val="clear" w:pos="8459"/>
              <w:tab w:val="right" w:pos="9026" w:leader="dot"/>
            </w:tabs>
            <w:rPr/>
          </w:pPr>
          <w:hyperlink w:anchor="__RefHeading___Toc3008671_2142443653">
            <w:r>
              <w:rPr>
                <w:webHidden/>
                <w:rStyle w:val="IndexLink"/>
                <w:rtl w:val="true"/>
              </w:rPr>
              <w:t>من هدي القرآن الحكيم</w:t>
            </w:r>
            <w:r>
              <w:rPr>
                <w:rStyle w:val="IndexLink"/>
                <w:rtl w:val="true"/>
              </w:rPr>
              <w:tab/>
            </w:r>
            <w:r>
              <w:rPr>
                <w:rStyle w:val="IndexLink"/>
              </w:rPr>
              <w:t>128</w:t>
            </w:r>
          </w:hyperlink>
        </w:p>
        <w:p>
          <w:pPr>
            <w:pStyle w:val="Contents4"/>
            <w:tabs>
              <w:tab w:val="clear" w:pos="8176"/>
              <w:tab w:val="right" w:pos="9026" w:leader="dot"/>
            </w:tabs>
            <w:rPr/>
          </w:pPr>
          <w:hyperlink w:anchor="__RefHeading___Toc3008673_2142443653">
            <w:r>
              <w:rPr>
                <w:webHidden/>
                <w:rStyle w:val="IndexLink"/>
                <w:rtl w:val="true"/>
              </w:rPr>
              <w:t>العلم</w:t>
            </w:r>
            <w:r>
              <w:rPr>
                <w:rStyle w:val="IndexLink"/>
                <w:rtl w:val="true"/>
              </w:rPr>
              <w:tab/>
            </w:r>
            <w:r>
              <w:rPr>
                <w:rStyle w:val="IndexLink"/>
              </w:rPr>
              <w:t>128</w:t>
            </w:r>
          </w:hyperlink>
        </w:p>
        <w:p>
          <w:pPr>
            <w:pStyle w:val="Contents4"/>
            <w:tabs>
              <w:tab w:val="clear" w:pos="8176"/>
              <w:tab w:val="right" w:pos="9026" w:leader="dot"/>
            </w:tabs>
            <w:rPr/>
          </w:pPr>
          <w:hyperlink w:anchor="__RefHeading___Toc3008675_2142443653">
            <w:r>
              <w:rPr>
                <w:webHidden/>
                <w:rStyle w:val="IndexLink"/>
                <w:rtl w:val="true"/>
              </w:rPr>
              <w:t>العلماء</w:t>
            </w:r>
            <w:r>
              <w:rPr>
                <w:rStyle w:val="IndexLink"/>
                <w:rtl w:val="true"/>
              </w:rPr>
              <w:tab/>
            </w:r>
            <w:r>
              <w:rPr>
                <w:rStyle w:val="IndexLink"/>
              </w:rPr>
              <w:t>128</w:t>
            </w:r>
          </w:hyperlink>
        </w:p>
        <w:p>
          <w:pPr>
            <w:pStyle w:val="Contents4"/>
            <w:tabs>
              <w:tab w:val="clear" w:pos="8176"/>
              <w:tab w:val="right" w:pos="9026" w:leader="dot"/>
            </w:tabs>
            <w:rPr/>
          </w:pPr>
          <w:hyperlink w:anchor="__RefHeading___Toc3008677_2142443653">
            <w:r>
              <w:rPr>
                <w:webHidden/>
                <w:rStyle w:val="IndexLink"/>
                <w:rtl w:val="true"/>
              </w:rPr>
              <w:t>من أخلاق خاتم الأنبياء</w:t>
            </w:r>
            <w:r>
              <w:rPr>
                <w:rStyle w:val="IndexLink"/>
                <w:rtl w:val="true"/>
              </w:rPr>
              <w:t>(</w:t>
            </w:r>
            <w:r>
              <w:rPr>
                <w:rStyle w:val="IndexLink"/>
                <w:rtl w:val="true"/>
              </w:rPr>
              <w:t>صلی اللّه عليه وآله وسلم</w:t>
            </w:r>
            <w:r>
              <w:rPr>
                <w:rStyle w:val="IndexLink"/>
                <w:rtl w:val="true"/>
              </w:rPr>
              <w:t>)</w:t>
              <w:tab/>
            </w:r>
            <w:r>
              <w:rPr>
                <w:rStyle w:val="IndexLink"/>
              </w:rPr>
              <w:t>129</w:t>
            </w:r>
          </w:hyperlink>
        </w:p>
        <w:p>
          <w:pPr>
            <w:pStyle w:val="Contents4"/>
            <w:tabs>
              <w:tab w:val="clear" w:pos="8176"/>
              <w:tab w:val="right" w:pos="9026" w:leader="dot"/>
            </w:tabs>
            <w:rPr/>
          </w:pPr>
          <w:hyperlink w:anchor="__RefHeading___Toc3008679_2142443653">
            <w:r>
              <w:rPr>
                <w:webHidden/>
                <w:rStyle w:val="IndexLink"/>
                <w:rtl w:val="true"/>
              </w:rPr>
              <w:t>أهمية العقل</w:t>
            </w:r>
            <w:r>
              <w:rPr>
                <w:rStyle w:val="IndexLink"/>
                <w:rtl w:val="true"/>
              </w:rPr>
              <w:tab/>
            </w:r>
            <w:r>
              <w:rPr>
                <w:rStyle w:val="IndexLink"/>
              </w:rPr>
              <w:t>129</w:t>
            </w:r>
          </w:hyperlink>
        </w:p>
        <w:p>
          <w:pPr>
            <w:pStyle w:val="Contents4"/>
            <w:tabs>
              <w:tab w:val="clear" w:pos="8176"/>
              <w:tab w:val="right" w:pos="9026" w:leader="dot"/>
            </w:tabs>
            <w:rPr/>
          </w:pPr>
          <w:hyperlink w:anchor="__RefHeading___Toc3008681_2142443653">
            <w:r>
              <w:rPr>
                <w:webHidden/>
                <w:rStyle w:val="IndexLink"/>
                <w:rtl w:val="true"/>
              </w:rPr>
              <w:t>النظر في العاقبة</w:t>
            </w:r>
            <w:r>
              <w:rPr>
                <w:rStyle w:val="IndexLink"/>
                <w:rtl w:val="true"/>
              </w:rPr>
              <w:tab/>
            </w:r>
            <w:r>
              <w:rPr>
                <w:rStyle w:val="IndexLink"/>
              </w:rPr>
              <w:t>130</w:t>
            </w:r>
          </w:hyperlink>
        </w:p>
        <w:p>
          <w:pPr>
            <w:pStyle w:val="Contents3"/>
            <w:tabs>
              <w:tab w:val="clear" w:pos="8459"/>
              <w:tab w:val="right" w:pos="9026" w:leader="dot"/>
            </w:tabs>
            <w:rPr/>
          </w:pPr>
          <w:hyperlink w:anchor="__RefHeading___Toc3008683_2142443653">
            <w:r>
              <w:rPr>
                <w:webHidden/>
                <w:rStyle w:val="IndexLink"/>
                <w:rtl w:val="true"/>
              </w:rPr>
              <w:t>من هدي السنّة المطهّرة</w:t>
            </w:r>
            <w:r>
              <w:rPr>
                <w:rStyle w:val="IndexLink"/>
                <w:rtl w:val="true"/>
              </w:rPr>
              <w:tab/>
            </w:r>
            <w:r>
              <w:rPr>
                <w:rStyle w:val="IndexLink"/>
              </w:rPr>
              <w:t>130</w:t>
            </w:r>
          </w:hyperlink>
        </w:p>
        <w:p>
          <w:pPr>
            <w:pStyle w:val="Contents4"/>
            <w:tabs>
              <w:tab w:val="clear" w:pos="8176"/>
              <w:tab w:val="right" w:pos="9026" w:leader="dot"/>
            </w:tabs>
            <w:rPr/>
          </w:pPr>
          <w:hyperlink w:anchor="__RefHeading___Toc3008685_2142443653">
            <w:r>
              <w:rPr>
                <w:webHidden/>
                <w:rStyle w:val="IndexLink"/>
                <w:rtl w:val="true"/>
              </w:rPr>
              <w:t>زيارة العتبات المقدسة</w:t>
            </w:r>
            <w:r>
              <w:rPr>
                <w:rStyle w:val="IndexLink"/>
                <w:rtl w:val="true"/>
              </w:rPr>
              <w:tab/>
            </w:r>
            <w:r>
              <w:rPr>
                <w:rStyle w:val="IndexLink"/>
              </w:rPr>
              <w:t>130</w:t>
            </w:r>
          </w:hyperlink>
        </w:p>
        <w:p>
          <w:pPr>
            <w:pStyle w:val="Contents4"/>
            <w:tabs>
              <w:tab w:val="clear" w:pos="8176"/>
              <w:tab w:val="right" w:pos="9026" w:leader="dot"/>
            </w:tabs>
            <w:rPr/>
          </w:pPr>
          <w:hyperlink w:anchor="__RefHeading___Toc3008687_2142443653">
            <w:r>
              <w:rPr>
                <w:webHidden/>
                <w:rStyle w:val="IndexLink"/>
                <w:rtl w:val="true"/>
              </w:rPr>
              <w:t>الدعاء ودفع البلاء</w:t>
            </w:r>
            <w:r>
              <w:rPr>
                <w:rStyle w:val="IndexLink"/>
                <w:rtl w:val="true"/>
              </w:rPr>
              <w:tab/>
            </w:r>
            <w:r>
              <w:rPr>
                <w:rStyle w:val="IndexLink"/>
              </w:rPr>
              <w:t>131</w:t>
            </w:r>
          </w:hyperlink>
        </w:p>
        <w:p>
          <w:pPr>
            <w:pStyle w:val="Contents4"/>
            <w:tabs>
              <w:tab w:val="clear" w:pos="8176"/>
              <w:tab w:val="right" w:pos="9026" w:leader="dot"/>
            </w:tabs>
            <w:rPr/>
          </w:pPr>
          <w:hyperlink w:anchor="__RefHeading___Toc3008689_2142443653">
            <w:r>
              <w:rPr>
                <w:webHidden/>
                <w:rStyle w:val="IndexLink"/>
                <w:rtl w:val="true"/>
              </w:rPr>
              <w:t>الالتفاف حول الإمام</w:t>
            </w:r>
            <w:r>
              <w:rPr>
                <w:rStyle w:val="IndexLink"/>
                <w:rtl w:val="true"/>
              </w:rPr>
              <w:t>(</w:t>
            </w:r>
            <w:r>
              <w:rPr>
                <w:rStyle w:val="IndexLink"/>
                <w:rtl w:val="true"/>
              </w:rPr>
              <w:t>عليه السلام</w:t>
            </w:r>
            <w:r>
              <w:rPr>
                <w:rStyle w:val="IndexLink"/>
                <w:rtl w:val="true"/>
              </w:rPr>
              <w:t xml:space="preserve">) </w:t>
            </w:r>
            <w:r>
              <w:rPr>
                <w:rStyle w:val="IndexLink"/>
                <w:rtl w:val="true"/>
              </w:rPr>
              <w:t>وإطاعته</w:t>
            </w:r>
            <w:r>
              <w:rPr>
                <w:rStyle w:val="IndexLink"/>
                <w:rtl w:val="true"/>
              </w:rPr>
              <w:tab/>
            </w:r>
            <w:r>
              <w:rPr>
                <w:rStyle w:val="IndexLink"/>
              </w:rPr>
              <w:t>131</w:t>
            </w:r>
          </w:hyperlink>
        </w:p>
        <w:p>
          <w:pPr>
            <w:pStyle w:val="Contents4"/>
            <w:tabs>
              <w:tab w:val="clear" w:pos="8176"/>
              <w:tab w:val="right" w:pos="9026" w:leader="dot"/>
            </w:tabs>
            <w:rPr/>
          </w:pPr>
          <w:hyperlink w:anchor="__RefHeading___Toc3008691_2142443653">
            <w:r>
              <w:rPr>
                <w:webHidden/>
                <w:rStyle w:val="IndexLink"/>
                <w:rtl w:val="true"/>
              </w:rPr>
              <w:t>حسن التدبير</w:t>
            </w:r>
            <w:r>
              <w:rPr>
                <w:rStyle w:val="IndexLink"/>
                <w:rtl w:val="true"/>
              </w:rPr>
              <w:tab/>
            </w:r>
            <w:r>
              <w:rPr>
                <w:rStyle w:val="IndexLink"/>
              </w:rPr>
              <w:t>132</w:t>
            </w:r>
          </w:hyperlink>
        </w:p>
        <w:p>
          <w:pPr>
            <w:pStyle w:val="Contents4"/>
            <w:tabs>
              <w:tab w:val="clear" w:pos="8176"/>
              <w:tab w:val="right" w:pos="9026" w:leader="dot"/>
            </w:tabs>
            <w:rPr/>
          </w:pPr>
          <w:hyperlink w:anchor="__RefHeading___Toc3008693_2142443653">
            <w:r>
              <w:rPr>
                <w:webHidden/>
                <w:rStyle w:val="IndexLink"/>
                <w:rtl w:val="true"/>
              </w:rPr>
              <w:t>سوء التدبير</w:t>
            </w:r>
            <w:r>
              <w:rPr>
                <w:rStyle w:val="IndexLink"/>
                <w:rtl w:val="true"/>
              </w:rPr>
              <w:tab/>
            </w:r>
            <w:r>
              <w:rPr>
                <w:rStyle w:val="IndexLink"/>
              </w:rPr>
              <w:t>132</w:t>
            </w:r>
          </w:hyperlink>
        </w:p>
        <w:p>
          <w:pPr>
            <w:pStyle w:val="Contents4"/>
            <w:tabs>
              <w:tab w:val="clear" w:pos="8176"/>
              <w:tab w:val="right" w:pos="9026" w:leader="dot"/>
            </w:tabs>
            <w:rPr/>
          </w:pPr>
          <w:hyperlink w:anchor="__RefHeading___Toc3008695_2142443653">
            <w:r>
              <w:rPr>
                <w:webHidden/>
                <w:rStyle w:val="IndexLink"/>
                <w:rtl w:val="true"/>
              </w:rPr>
              <w:t>في العقل وأحواله</w:t>
            </w:r>
            <w:r>
              <w:rPr>
                <w:rStyle w:val="IndexLink"/>
                <w:rtl w:val="true"/>
              </w:rPr>
              <w:tab/>
            </w:r>
            <w:r>
              <w:rPr>
                <w:rStyle w:val="IndexLink"/>
              </w:rPr>
              <w:t>133</w:t>
            </w:r>
          </w:hyperlink>
        </w:p>
        <w:p>
          <w:pPr>
            <w:pStyle w:val="Contents4"/>
            <w:tabs>
              <w:tab w:val="clear" w:pos="8176"/>
              <w:tab w:val="right" w:pos="9026" w:leader="dot"/>
            </w:tabs>
            <w:rPr/>
          </w:pPr>
          <w:hyperlink w:anchor="__RefHeading___Toc3008697_2142443653">
            <w:r>
              <w:rPr>
                <w:webHidden/>
                <w:rStyle w:val="IndexLink"/>
                <w:rtl w:val="true"/>
              </w:rPr>
              <w:t>المشورة</w:t>
            </w:r>
            <w:r>
              <w:rPr>
                <w:rStyle w:val="IndexLink"/>
                <w:rtl w:val="true"/>
              </w:rPr>
              <w:tab/>
            </w:r>
            <w:r>
              <w:rPr>
                <w:rStyle w:val="IndexLink"/>
              </w:rPr>
              <w:t>134</w:t>
            </w:r>
          </w:hyperlink>
        </w:p>
        <w:p>
          <w:pPr>
            <w:pStyle w:val="Contents4"/>
            <w:tabs>
              <w:tab w:val="clear" w:pos="8176"/>
              <w:tab w:val="right" w:pos="9026" w:leader="dot"/>
            </w:tabs>
            <w:rPr/>
          </w:pPr>
          <w:hyperlink w:anchor="__RefHeading___Toc3008699_2142443653">
            <w:r>
              <w:rPr>
                <w:webHidden/>
                <w:rStyle w:val="IndexLink"/>
                <w:rtl w:val="true"/>
              </w:rPr>
              <w:t>الهداية إحياء</w:t>
            </w:r>
            <w:r>
              <w:rPr>
                <w:rStyle w:val="IndexLink"/>
                <w:rtl w:val="true"/>
              </w:rPr>
              <w:tab/>
            </w:r>
            <w:r>
              <w:rPr>
                <w:rStyle w:val="IndexLink"/>
              </w:rPr>
              <w:t>134</w:t>
            </w:r>
          </w:hyperlink>
        </w:p>
        <w:p>
          <w:pPr>
            <w:pStyle w:val="Contents4"/>
            <w:tabs>
              <w:tab w:val="clear" w:pos="8176"/>
              <w:tab w:val="right" w:pos="9026" w:leader="dot"/>
            </w:tabs>
            <w:rPr/>
          </w:pPr>
          <w:hyperlink w:anchor="__RefHeading___Toc3008701_2142443653">
            <w:r>
              <w:rPr>
                <w:webHidden/>
                <w:rStyle w:val="IndexLink"/>
                <w:rtl w:val="true"/>
              </w:rPr>
              <w:t>قضاء الحوائج</w:t>
            </w:r>
            <w:r>
              <w:rPr>
                <w:rStyle w:val="IndexLink"/>
                <w:rtl w:val="true"/>
              </w:rPr>
              <w:tab/>
            </w:r>
            <w:r>
              <w:rPr>
                <w:rStyle w:val="IndexLink"/>
              </w:rPr>
              <w:t>135</w:t>
            </w:r>
          </w:hyperlink>
        </w:p>
        <w:p>
          <w:pPr>
            <w:pStyle w:val="Contents2"/>
            <w:tabs>
              <w:tab w:val="clear" w:pos="8743"/>
              <w:tab w:val="right" w:pos="9026" w:leader="dot"/>
            </w:tabs>
            <w:rPr/>
          </w:pPr>
          <w:hyperlink w:anchor="__RefHeading___Toc3008703_2142443653">
            <w:r>
              <w:rPr>
                <w:webHidden/>
                <w:rStyle w:val="IndexLink"/>
                <w:rtl w:val="true"/>
              </w:rPr>
              <w:t>آثار الظلم في الدنيا والآخرة</w:t>
            </w:r>
            <w:r>
              <w:rPr>
                <w:rStyle w:val="IndexLink"/>
                <w:rtl w:val="true"/>
              </w:rPr>
              <w:tab/>
            </w:r>
            <w:r>
              <w:rPr>
                <w:rStyle w:val="IndexLink"/>
              </w:rPr>
              <w:t>136</w:t>
            </w:r>
          </w:hyperlink>
        </w:p>
        <w:p>
          <w:pPr>
            <w:pStyle w:val="Contents3"/>
            <w:tabs>
              <w:tab w:val="clear" w:pos="8459"/>
              <w:tab w:val="right" w:pos="9026" w:leader="dot"/>
            </w:tabs>
            <w:rPr/>
          </w:pPr>
          <w:hyperlink w:anchor="__RefHeading___Toc3008705_2142443653">
            <w:r>
              <w:rPr>
                <w:webHidden/>
                <w:rStyle w:val="IndexLink"/>
                <w:rtl w:val="true"/>
              </w:rPr>
              <w:t>عاقبة الظلم</w:t>
            </w:r>
            <w:r>
              <w:rPr>
                <w:rStyle w:val="IndexLink"/>
                <w:rtl w:val="true"/>
              </w:rPr>
              <w:tab/>
            </w:r>
            <w:r>
              <w:rPr>
                <w:rStyle w:val="IndexLink"/>
              </w:rPr>
              <w:t>136</w:t>
            </w:r>
          </w:hyperlink>
        </w:p>
        <w:p>
          <w:pPr>
            <w:pStyle w:val="Contents4"/>
            <w:tabs>
              <w:tab w:val="clear" w:pos="8176"/>
              <w:tab w:val="right" w:pos="9026" w:leader="dot"/>
            </w:tabs>
            <w:rPr/>
          </w:pPr>
          <w:hyperlink w:anchor="__RefHeading___Toc3008707_2142443653">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3008709_2142443653">
            <w:r>
              <w:rPr>
                <w:webHidden/>
                <w:rStyle w:val="IndexLink"/>
                <w:rtl w:val="true"/>
              </w:rPr>
              <w:t>عالم البرزخ</w:t>
            </w:r>
            <w:r>
              <w:rPr>
                <w:rStyle w:val="IndexLink"/>
                <w:rtl w:val="true"/>
              </w:rPr>
              <w:tab/>
            </w:r>
            <w:r>
              <w:rPr>
                <w:rStyle w:val="IndexLink"/>
              </w:rPr>
              <w:t>137</w:t>
            </w:r>
          </w:hyperlink>
        </w:p>
        <w:p>
          <w:pPr>
            <w:pStyle w:val="Contents4"/>
            <w:tabs>
              <w:tab w:val="clear" w:pos="8176"/>
              <w:tab w:val="right" w:pos="9026" w:leader="dot"/>
            </w:tabs>
            <w:rPr/>
          </w:pPr>
          <w:hyperlink w:anchor="__RefHeading___Toc3008711_2142443653">
            <w:r>
              <w:rPr>
                <w:webHidden/>
                <w:rStyle w:val="IndexLink"/>
                <w:rtl w:val="true"/>
              </w:rPr>
              <w:t>عالم القيامة</w:t>
            </w:r>
            <w:r>
              <w:rPr>
                <w:rStyle w:val="IndexLink"/>
                <w:rtl w:val="true"/>
              </w:rPr>
              <w:tab/>
            </w:r>
            <w:r>
              <w:rPr>
                <w:rStyle w:val="IndexLink"/>
              </w:rPr>
              <w:t>138</w:t>
            </w:r>
          </w:hyperlink>
        </w:p>
        <w:p>
          <w:pPr>
            <w:pStyle w:val="Contents4"/>
            <w:tabs>
              <w:tab w:val="clear" w:pos="8176"/>
              <w:tab w:val="right" w:pos="9026" w:leader="dot"/>
            </w:tabs>
            <w:rPr/>
          </w:pPr>
          <w:hyperlink w:anchor="__RefHeading___Toc3008713_2142443653">
            <w:r>
              <w:rPr>
                <w:webHidden/>
                <w:rStyle w:val="IndexLink"/>
                <w:rtl w:val="true"/>
              </w:rPr>
              <w:t>أنواع الظلم</w:t>
            </w:r>
            <w:r>
              <w:rPr>
                <w:rStyle w:val="IndexLink"/>
                <w:rtl w:val="true"/>
              </w:rPr>
              <w:tab/>
            </w:r>
            <w:r>
              <w:rPr>
                <w:rStyle w:val="IndexLink"/>
              </w:rPr>
              <w:t>139</w:t>
            </w:r>
          </w:hyperlink>
        </w:p>
        <w:p>
          <w:pPr>
            <w:pStyle w:val="Contents4"/>
            <w:tabs>
              <w:tab w:val="clear" w:pos="8176"/>
              <w:tab w:val="right" w:pos="9026" w:leader="dot"/>
            </w:tabs>
            <w:rPr/>
          </w:pPr>
          <w:hyperlink w:anchor="__RefHeading___Toc3008715_2142443653">
            <w:r>
              <w:rPr>
                <w:webHidden/>
                <w:rStyle w:val="IndexLink"/>
                <w:rtl w:val="true"/>
              </w:rPr>
              <w:t>جزاء الظالم يوم القيامة</w:t>
            </w:r>
            <w:r>
              <w:rPr>
                <w:rStyle w:val="IndexLink"/>
                <w:rtl w:val="true"/>
              </w:rPr>
              <w:tab/>
            </w:r>
            <w:r>
              <w:rPr>
                <w:rStyle w:val="IndexLink"/>
              </w:rPr>
              <w:t>141</w:t>
            </w:r>
          </w:hyperlink>
        </w:p>
        <w:p>
          <w:pPr>
            <w:pStyle w:val="Contents5"/>
            <w:tabs>
              <w:tab w:val="clear" w:pos="7892"/>
              <w:tab w:val="right" w:pos="9026" w:leader="dot"/>
            </w:tabs>
            <w:rPr/>
          </w:pPr>
          <w:hyperlink w:anchor="__RefHeading___Toc3008717_2142443653">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3008719_2142443653">
            <w:r>
              <w:rPr>
                <w:webHidden/>
                <w:rStyle w:val="IndexLink"/>
                <w:rtl w:val="true"/>
              </w:rPr>
              <w:t>جزاء القتل</w:t>
            </w:r>
            <w:r>
              <w:rPr>
                <w:rStyle w:val="IndexLink"/>
                <w:rtl w:val="true"/>
              </w:rPr>
              <w:tab/>
            </w:r>
            <w:r>
              <w:rPr>
                <w:rStyle w:val="IndexLink"/>
              </w:rPr>
              <w:t>142</w:t>
            </w:r>
          </w:hyperlink>
        </w:p>
        <w:p>
          <w:pPr>
            <w:pStyle w:val="Contents5"/>
            <w:tabs>
              <w:tab w:val="clear" w:pos="7892"/>
              <w:tab w:val="right" w:pos="9026" w:leader="dot"/>
            </w:tabs>
            <w:rPr/>
          </w:pPr>
          <w:hyperlink w:anchor="__RefHeading___Toc3008721_2142443653">
            <w:r>
              <w:rPr>
                <w:webHidden/>
                <w:rStyle w:val="IndexLink"/>
                <w:rtl w:val="true"/>
              </w:rPr>
              <w:t>حبس الحق</w:t>
            </w:r>
            <w:r>
              <w:rPr>
                <w:rStyle w:val="IndexLink"/>
                <w:rtl w:val="true"/>
              </w:rPr>
              <w:tab/>
            </w:r>
            <w:r>
              <w:rPr>
                <w:rStyle w:val="IndexLink"/>
              </w:rPr>
              <w:t>142</w:t>
            </w:r>
          </w:hyperlink>
        </w:p>
        <w:p>
          <w:pPr>
            <w:pStyle w:val="Contents4"/>
            <w:tabs>
              <w:tab w:val="clear" w:pos="8176"/>
              <w:tab w:val="right" w:pos="9026" w:leader="dot"/>
            </w:tabs>
            <w:rPr/>
          </w:pPr>
          <w:hyperlink w:anchor="__RefHeading___Toc3008723_2142443653">
            <w:r>
              <w:rPr>
                <w:webHidden/>
                <w:rStyle w:val="IndexLink"/>
                <w:rtl w:val="true"/>
              </w:rPr>
              <w:t>الحق عند أمير المؤمنين</w:t>
            </w:r>
            <w:r>
              <w:rPr>
                <w:rStyle w:val="IndexLink"/>
                <w:rtl w:val="true"/>
              </w:rPr>
              <w:t>(</w:t>
            </w:r>
            <w:r>
              <w:rPr>
                <w:rStyle w:val="IndexLink"/>
                <w:rtl w:val="true"/>
              </w:rPr>
              <w:t>عليه السلام</w:t>
            </w:r>
            <w:r>
              <w:rPr>
                <w:rStyle w:val="IndexLink"/>
                <w:rtl w:val="true"/>
              </w:rPr>
              <w:t>)</w:t>
              <w:tab/>
            </w:r>
            <w:r>
              <w:rPr>
                <w:rStyle w:val="IndexLink"/>
              </w:rPr>
              <w:t>142</w:t>
            </w:r>
          </w:hyperlink>
        </w:p>
        <w:p>
          <w:pPr>
            <w:pStyle w:val="Contents4"/>
            <w:tabs>
              <w:tab w:val="clear" w:pos="8176"/>
              <w:tab w:val="right" w:pos="9026" w:leader="dot"/>
            </w:tabs>
            <w:rPr/>
          </w:pPr>
          <w:hyperlink w:anchor="__RefHeading___Toc3008725_2142443653">
            <w:r>
              <w:rPr>
                <w:webHidden/>
                <w:rStyle w:val="IndexLink"/>
                <w:rtl w:val="true"/>
              </w:rPr>
              <w:t>إمهال الظالم</w:t>
            </w:r>
            <w:r>
              <w:rPr>
                <w:rStyle w:val="IndexLink"/>
                <w:rtl w:val="true"/>
              </w:rPr>
              <w:tab/>
            </w:r>
            <w:r>
              <w:rPr>
                <w:rStyle w:val="IndexLink"/>
              </w:rPr>
              <w:t>144</w:t>
            </w:r>
          </w:hyperlink>
        </w:p>
        <w:p>
          <w:pPr>
            <w:pStyle w:val="Contents4"/>
            <w:tabs>
              <w:tab w:val="clear" w:pos="8176"/>
              <w:tab w:val="right" w:pos="9026" w:leader="dot"/>
            </w:tabs>
            <w:rPr/>
          </w:pPr>
          <w:hyperlink w:anchor="__RefHeading___Toc3008727_2142443653">
            <w:r>
              <w:rPr>
                <w:webHidden/>
                <w:rStyle w:val="IndexLink"/>
                <w:rtl w:val="true"/>
              </w:rPr>
              <w:t>أثره على المظلوم</w:t>
            </w:r>
            <w:r>
              <w:rPr>
                <w:rStyle w:val="IndexLink"/>
                <w:rtl w:val="true"/>
              </w:rPr>
              <w:tab/>
            </w:r>
            <w:r>
              <w:rPr>
                <w:rStyle w:val="IndexLink"/>
              </w:rPr>
              <w:t>145</w:t>
            </w:r>
          </w:hyperlink>
        </w:p>
        <w:p>
          <w:pPr>
            <w:pStyle w:val="Contents4"/>
            <w:tabs>
              <w:tab w:val="clear" w:pos="8176"/>
              <w:tab w:val="right" w:pos="9026" w:leader="dot"/>
            </w:tabs>
            <w:rPr/>
          </w:pPr>
          <w:hyperlink w:anchor="__RefHeading___Toc3008729_2142443653">
            <w:r>
              <w:rPr>
                <w:webHidden/>
                <w:rStyle w:val="IndexLink"/>
                <w:rtl w:val="true"/>
              </w:rPr>
              <w:t>أثره على المجتمع</w:t>
            </w:r>
            <w:r>
              <w:rPr>
                <w:rStyle w:val="IndexLink"/>
                <w:rtl w:val="true"/>
              </w:rPr>
              <w:tab/>
            </w:r>
            <w:r>
              <w:rPr>
                <w:rStyle w:val="IndexLink"/>
              </w:rPr>
              <w:t>146</w:t>
            </w:r>
          </w:hyperlink>
        </w:p>
        <w:p>
          <w:pPr>
            <w:pStyle w:val="Contents4"/>
            <w:tabs>
              <w:tab w:val="clear" w:pos="8176"/>
              <w:tab w:val="right" w:pos="9026" w:leader="dot"/>
            </w:tabs>
            <w:rPr/>
          </w:pPr>
          <w:hyperlink w:anchor="__RefHeading___Toc3008731_2142443653">
            <w:r>
              <w:rPr>
                <w:webHidden/>
                <w:rStyle w:val="IndexLink"/>
                <w:rtl w:val="true"/>
              </w:rPr>
              <w:t>أثره في التجاوز على القانون</w:t>
            </w:r>
            <w:r>
              <w:rPr>
                <w:rStyle w:val="IndexLink"/>
                <w:rtl w:val="true"/>
              </w:rPr>
              <w:tab/>
            </w:r>
            <w:r>
              <w:rPr>
                <w:rStyle w:val="IndexLink"/>
              </w:rPr>
              <w:t>147</w:t>
            </w:r>
          </w:hyperlink>
        </w:p>
        <w:p>
          <w:pPr>
            <w:pStyle w:val="Contents4"/>
            <w:tabs>
              <w:tab w:val="clear" w:pos="8176"/>
              <w:tab w:val="right" w:pos="9026" w:leader="dot"/>
            </w:tabs>
            <w:rPr/>
          </w:pPr>
          <w:hyperlink w:anchor="__RefHeading___Toc3008733_2142443653">
            <w:r>
              <w:rPr>
                <w:webHidden/>
                <w:rStyle w:val="IndexLink"/>
                <w:rtl w:val="true"/>
              </w:rPr>
              <w:t>السكوت عن الظلم</w:t>
            </w:r>
            <w:r>
              <w:rPr>
                <w:rStyle w:val="IndexLink"/>
                <w:rtl w:val="true"/>
              </w:rPr>
              <w:tab/>
            </w:r>
            <w:r>
              <w:rPr>
                <w:rStyle w:val="IndexLink"/>
              </w:rPr>
              <w:t>148</w:t>
            </w:r>
          </w:hyperlink>
        </w:p>
        <w:p>
          <w:pPr>
            <w:pStyle w:val="Contents4"/>
            <w:tabs>
              <w:tab w:val="clear" w:pos="8176"/>
              <w:tab w:val="right" w:pos="9026" w:leader="dot"/>
            </w:tabs>
            <w:rPr/>
          </w:pPr>
          <w:hyperlink w:anchor="__RefHeading___Toc3008735_2142443653">
            <w:r>
              <w:rPr>
                <w:webHidden/>
                <w:rStyle w:val="IndexLink"/>
                <w:rtl w:val="true"/>
              </w:rPr>
              <w:t>شوكة في يد الظالم</w:t>
            </w:r>
            <w:r>
              <w:rPr>
                <w:rStyle w:val="IndexLink"/>
                <w:rtl w:val="true"/>
              </w:rPr>
              <w:tab/>
            </w:r>
            <w:r>
              <w:rPr>
                <w:rStyle w:val="IndexLink"/>
              </w:rPr>
              <w:t>150</w:t>
            </w:r>
          </w:hyperlink>
        </w:p>
        <w:p>
          <w:pPr>
            <w:pStyle w:val="Contents3"/>
            <w:tabs>
              <w:tab w:val="clear" w:pos="8459"/>
              <w:tab w:val="right" w:pos="9026" w:leader="dot"/>
            </w:tabs>
            <w:rPr/>
          </w:pPr>
          <w:hyperlink w:anchor="__RefHeading___Toc3008737_2142443653">
            <w:r>
              <w:rPr>
                <w:webHidden/>
                <w:rStyle w:val="IndexLink"/>
                <w:rtl w:val="true"/>
              </w:rPr>
              <w:t>من هدي القرآن الحكيم</w:t>
            </w:r>
            <w:r>
              <w:rPr>
                <w:rStyle w:val="IndexLink"/>
                <w:rtl w:val="true"/>
              </w:rPr>
              <w:tab/>
            </w:r>
            <w:r>
              <w:rPr>
                <w:rStyle w:val="IndexLink"/>
              </w:rPr>
              <w:t>151</w:t>
            </w:r>
          </w:hyperlink>
        </w:p>
        <w:p>
          <w:pPr>
            <w:pStyle w:val="Contents4"/>
            <w:tabs>
              <w:tab w:val="clear" w:pos="8176"/>
              <w:tab w:val="right" w:pos="9026" w:leader="dot"/>
            </w:tabs>
            <w:rPr/>
          </w:pPr>
          <w:hyperlink w:anchor="__RefHeading___Toc3008739_2142443653">
            <w:r>
              <w:rPr>
                <w:webHidden/>
                <w:rStyle w:val="IndexLink"/>
                <w:rtl w:val="true"/>
              </w:rPr>
              <w:t>الظلم</w:t>
            </w:r>
            <w:r>
              <w:rPr>
                <w:rStyle w:val="IndexLink"/>
                <w:rtl w:val="true"/>
              </w:rPr>
              <w:tab/>
            </w:r>
            <w:r>
              <w:rPr>
                <w:rStyle w:val="IndexLink"/>
              </w:rPr>
              <w:t>151</w:t>
            </w:r>
          </w:hyperlink>
        </w:p>
        <w:p>
          <w:pPr>
            <w:pStyle w:val="Contents4"/>
            <w:tabs>
              <w:tab w:val="clear" w:pos="8176"/>
              <w:tab w:val="right" w:pos="9026" w:leader="dot"/>
            </w:tabs>
            <w:rPr/>
          </w:pPr>
          <w:hyperlink w:anchor="__RefHeading___Toc3008741_2142443653">
            <w:r>
              <w:rPr>
                <w:webHidden/>
                <w:rStyle w:val="IndexLink"/>
                <w:rtl w:val="true"/>
              </w:rPr>
              <w:t>إمهال الظالمين وجزاؤهم</w:t>
            </w:r>
            <w:r>
              <w:rPr>
                <w:rStyle w:val="IndexLink"/>
                <w:rtl w:val="true"/>
              </w:rPr>
              <w:tab/>
            </w:r>
            <w:r>
              <w:rPr>
                <w:rStyle w:val="IndexLink"/>
              </w:rPr>
              <w:t>152</w:t>
            </w:r>
          </w:hyperlink>
        </w:p>
        <w:p>
          <w:pPr>
            <w:pStyle w:val="Contents4"/>
            <w:tabs>
              <w:tab w:val="clear" w:pos="8176"/>
              <w:tab w:val="right" w:pos="9026" w:leader="dot"/>
            </w:tabs>
            <w:rPr/>
          </w:pPr>
          <w:hyperlink w:anchor="__RefHeading___Toc3008743_2142443653">
            <w:r>
              <w:rPr>
                <w:webHidden/>
                <w:rStyle w:val="IndexLink"/>
                <w:rtl w:val="true"/>
              </w:rPr>
              <w:t>بعض آثار الظلم والظالمين</w:t>
            </w:r>
            <w:r>
              <w:rPr>
                <w:rStyle w:val="IndexLink"/>
                <w:rtl w:val="true"/>
              </w:rPr>
              <w:tab/>
            </w:r>
            <w:r>
              <w:rPr>
                <w:rStyle w:val="IndexLink"/>
              </w:rPr>
              <w:t>152</w:t>
            </w:r>
          </w:hyperlink>
        </w:p>
        <w:p>
          <w:pPr>
            <w:pStyle w:val="Contents4"/>
            <w:tabs>
              <w:tab w:val="clear" w:pos="8176"/>
              <w:tab w:val="right" w:pos="9026" w:leader="dot"/>
            </w:tabs>
            <w:rPr/>
          </w:pPr>
          <w:hyperlink w:anchor="__RefHeading___Toc3008745_2142443653">
            <w:r>
              <w:rPr>
                <w:webHidden/>
                <w:rStyle w:val="IndexLink"/>
                <w:rtl w:val="true"/>
              </w:rPr>
              <w:t>أنواع الظلم</w:t>
            </w:r>
            <w:r>
              <w:rPr>
                <w:rStyle w:val="IndexLink"/>
                <w:rtl w:val="true"/>
              </w:rPr>
              <w:tab/>
            </w:r>
            <w:r>
              <w:rPr>
                <w:rStyle w:val="IndexLink"/>
              </w:rPr>
              <w:t>152</w:t>
            </w:r>
          </w:hyperlink>
        </w:p>
        <w:p>
          <w:pPr>
            <w:pStyle w:val="Contents3"/>
            <w:tabs>
              <w:tab w:val="clear" w:pos="8459"/>
              <w:tab w:val="right" w:pos="9026" w:leader="dot"/>
            </w:tabs>
            <w:rPr/>
          </w:pPr>
          <w:hyperlink w:anchor="__RefHeading___Toc3008747_2142443653">
            <w:r>
              <w:rPr>
                <w:webHidden/>
                <w:rStyle w:val="IndexLink"/>
                <w:rtl w:val="true"/>
              </w:rPr>
              <w:t>من هدي السنّة المطهّرة</w:t>
            </w:r>
            <w:r>
              <w:rPr>
                <w:rStyle w:val="IndexLink"/>
                <w:rtl w:val="true"/>
              </w:rPr>
              <w:tab/>
            </w:r>
            <w:r>
              <w:rPr>
                <w:rStyle w:val="IndexLink"/>
              </w:rPr>
              <w:t>153</w:t>
            </w:r>
          </w:hyperlink>
        </w:p>
        <w:p>
          <w:pPr>
            <w:pStyle w:val="Contents4"/>
            <w:tabs>
              <w:tab w:val="clear" w:pos="8176"/>
              <w:tab w:val="right" w:pos="9026" w:leader="dot"/>
            </w:tabs>
            <w:rPr/>
          </w:pPr>
          <w:hyperlink w:anchor="__RefHeading___Toc3008749_2142443653">
            <w:r>
              <w:rPr>
                <w:webHidden/>
                <w:rStyle w:val="IndexLink"/>
                <w:rtl w:val="true"/>
              </w:rPr>
              <w:t>الظلم</w:t>
            </w:r>
            <w:r>
              <w:rPr>
                <w:rStyle w:val="IndexLink"/>
                <w:rtl w:val="true"/>
              </w:rPr>
              <w:tab/>
            </w:r>
            <w:r>
              <w:rPr>
                <w:rStyle w:val="IndexLink"/>
              </w:rPr>
              <w:t>153</w:t>
            </w:r>
          </w:hyperlink>
        </w:p>
        <w:p>
          <w:pPr>
            <w:pStyle w:val="Contents4"/>
            <w:tabs>
              <w:tab w:val="clear" w:pos="8176"/>
              <w:tab w:val="right" w:pos="9026" w:leader="dot"/>
            </w:tabs>
            <w:rPr/>
          </w:pPr>
          <w:hyperlink w:anchor="__RefHeading___Toc3008751_2142443653">
            <w:r>
              <w:rPr>
                <w:webHidden/>
                <w:rStyle w:val="IndexLink"/>
                <w:rtl w:val="true"/>
              </w:rPr>
              <w:t>إمهال الظالمين وجزاؤهم</w:t>
            </w:r>
            <w:r>
              <w:rPr>
                <w:rStyle w:val="IndexLink"/>
                <w:rtl w:val="true"/>
              </w:rPr>
              <w:tab/>
            </w:r>
            <w:r>
              <w:rPr>
                <w:rStyle w:val="IndexLink"/>
              </w:rPr>
              <w:t>153</w:t>
            </w:r>
          </w:hyperlink>
        </w:p>
        <w:p>
          <w:pPr>
            <w:pStyle w:val="Contents4"/>
            <w:tabs>
              <w:tab w:val="clear" w:pos="8176"/>
              <w:tab w:val="right" w:pos="9026" w:leader="dot"/>
            </w:tabs>
            <w:rPr/>
          </w:pPr>
          <w:hyperlink w:anchor="__RefHeading___Toc3008753_2142443653">
            <w:r>
              <w:rPr>
                <w:webHidden/>
                <w:rStyle w:val="IndexLink"/>
                <w:rtl w:val="true"/>
              </w:rPr>
              <w:t>بعض آثار الظلم والظالمين</w:t>
            </w:r>
            <w:r>
              <w:rPr>
                <w:rStyle w:val="IndexLink"/>
                <w:rtl w:val="true"/>
              </w:rPr>
              <w:tab/>
            </w:r>
            <w:r>
              <w:rPr>
                <w:rStyle w:val="IndexLink"/>
              </w:rPr>
              <w:t>154</w:t>
            </w:r>
          </w:hyperlink>
        </w:p>
        <w:p>
          <w:pPr>
            <w:pStyle w:val="Contents4"/>
            <w:tabs>
              <w:tab w:val="clear" w:pos="8176"/>
              <w:tab w:val="right" w:pos="9026" w:leader="dot"/>
            </w:tabs>
            <w:rPr/>
          </w:pPr>
          <w:hyperlink w:anchor="__RefHeading___Toc3008755_2142443653">
            <w:r>
              <w:rPr>
                <w:webHidden/>
                <w:rStyle w:val="IndexLink"/>
                <w:rtl w:val="true"/>
              </w:rPr>
              <w:t>أنواع الظلم</w:t>
            </w:r>
            <w:r>
              <w:rPr>
                <w:rStyle w:val="IndexLink"/>
                <w:rtl w:val="true"/>
              </w:rPr>
              <w:tab/>
            </w:r>
            <w:r>
              <w:rPr>
                <w:rStyle w:val="IndexLink"/>
              </w:rPr>
              <w:t>155</w:t>
            </w:r>
          </w:hyperlink>
        </w:p>
        <w:p>
          <w:pPr>
            <w:pStyle w:val="Contents4"/>
            <w:tabs>
              <w:tab w:val="clear" w:pos="8176"/>
              <w:tab w:val="right" w:pos="9026" w:leader="dot"/>
            </w:tabs>
            <w:rPr/>
          </w:pPr>
          <w:hyperlink w:anchor="__RefHeading___Toc3008757_2142443653">
            <w:r>
              <w:rPr>
                <w:webHidden/>
                <w:rStyle w:val="IndexLink"/>
                <w:rtl w:val="true"/>
              </w:rPr>
              <w:t>إعانة الظلمة</w:t>
            </w:r>
            <w:r>
              <w:rPr>
                <w:rStyle w:val="IndexLink"/>
                <w:rtl w:val="true"/>
              </w:rPr>
              <w:tab/>
            </w:r>
            <w:r>
              <w:rPr>
                <w:rStyle w:val="IndexLink"/>
              </w:rPr>
              <w:t>155</w:t>
            </w:r>
          </w:hyperlink>
        </w:p>
        <w:p>
          <w:pPr>
            <w:pStyle w:val="Contents4"/>
            <w:tabs>
              <w:tab w:val="clear" w:pos="8176"/>
              <w:tab w:val="right" w:pos="9026" w:leader="dot"/>
            </w:tabs>
            <w:rPr/>
          </w:pPr>
          <w:hyperlink w:anchor="__RefHeading___Toc3008759_2142443653">
            <w:r>
              <w:rPr>
                <w:webHidden/>
                <w:rStyle w:val="IndexLink"/>
                <w:rtl w:val="true"/>
              </w:rPr>
              <w:t>الإصرار على الذنب</w:t>
            </w:r>
            <w:r>
              <w:rPr>
                <w:rStyle w:val="IndexLink"/>
                <w:rtl w:val="true"/>
              </w:rPr>
              <w:tab/>
            </w:r>
            <w:r>
              <w:rPr>
                <w:rStyle w:val="IndexLink"/>
              </w:rPr>
              <w:t>156</w:t>
            </w:r>
          </w:hyperlink>
        </w:p>
        <w:p>
          <w:pPr>
            <w:pStyle w:val="Contents4"/>
            <w:tabs>
              <w:tab w:val="clear" w:pos="8176"/>
              <w:tab w:val="right" w:pos="9026" w:leader="dot"/>
            </w:tabs>
            <w:rPr/>
          </w:pPr>
          <w:hyperlink w:anchor="__RefHeading___Toc3008761_2142443653">
            <w:r>
              <w:rPr>
                <w:webHidden/>
                <w:rStyle w:val="IndexLink"/>
                <w:rtl w:val="true"/>
              </w:rPr>
              <w:t>ظلم الرعية</w:t>
            </w:r>
            <w:r>
              <w:rPr>
                <w:rStyle w:val="IndexLink"/>
                <w:rtl w:val="true"/>
              </w:rPr>
              <w:tab/>
            </w:r>
            <w:r>
              <w:rPr>
                <w:rStyle w:val="IndexLink"/>
              </w:rPr>
              <w:t>156</w:t>
            </w:r>
          </w:hyperlink>
        </w:p>
        <w:p>
          <w:pPr>
            <w:pStyle w:val="Contents2"/>
            <w:tabs>
              <w:tab w:val="clear" w:pos="8743"/>
              <w:tab w:val="right" w:pos="9026" w:leader="dot"/>
            </w:tabs>
            <w:rPr/>
          </w:pPr>
          <w:hyperlink w:anchor="__RefHeading___Toc3008763_2142443653">
            <w:r>
              <w:rPr>
                <w:webHidden/>
                <w:rStyle w:val="IndexLink"/>
                <w:rtl w:val="true"/>
              </w:rPr>
              <w:t>بين المسلمين واليهود</w:t>
            </w:r>
            <w:r>
              <w:rPr>
                <w:rStyle w:val="IndexLink"/>
                <w:rtl w:val="true"/>
              </w:rPr>
              <w:tab/>
            </w:r>
            <w:r>
              <w:rPr>
                <w:rStyle w:val="IndexLink"/>
              </w:rPr>
              <w:t>157</w:t>
            </w:r>
          </w:hyperlink>
        </w:p>
        <w:p>
          <w:pPr>
            <w:pStyle w:val="Contents3"/>
            <w:tabs>
              <w:tab w:val="clear" w:pos="8459"/>
              <w:tab w:val="right" w:pos="9026" w:leader="dot"/>
            </w:tabs>
            <w:rPr/>
          </w:pPr>
          <w:hyperlink w:anchor="__RefHeading___Toc3008765_2142443653">
            <w:r>
              <w:rPr>
                <w:webHidden/>
                <w:rStyle w:val="IndexLink"/>
                <w:rtl w:val="true"/>
              </w:rPr>
              <w:t>لماذا سيطر اليهود</w:t>
            </w:r>
            <w:r>
              <w:rPr>
                <w:rStyle w:val="IndexLink"/>
                <w:rtl w:val="true"/>
              </w:rPr>
              <w:tab/>
            </w:r>
            <w:r>
              <w:rPr>
                <w:rStyle w:val="IndexLink"/>
              </w:rPr>
              <w:t>157</w:t>
            </w:r>
          </w:hyperlink>
        </w:p>
        <w:p>
          <w:pPr>
            <w:pStyle w:val="Contents3"/>
            <w:tabs>
              <w:tab w:val="clear" w:pos="8459"/>
              <w:tab w:val="right" w:pos="9026" w:leader="dot"/>
            </w:tabs>
            <w:rPr/>
          </w:pPr>
          <w:hyperlink w:anchor="__RefHeading___Toc3008767_2142443653">
            <w:r>
              <w:rPr>
                <w:webHidden/>
                <w:rStyle w:val="IndexLink"/>
                <w:rtl w:val="true"/>
              </w:rPr>
              <w:t>اليهود بين الأمس واليوم</w:t>
            </w:r>
            <w:r>
              <w:rPr>
                <w:rStyle w:val="IndexLink"/>
                <w:rtl w:val="true"/>
              </w:rPr>
              <w:tab/>
            </w:r>
            <w:r>
              <w:rPr>
                <w:rStyle w:val="IndexLink"/>
              </w:rPr>
              <w:t>158</w:t>
            </w:r>
          </w:hyperlink>
        </w:p>
        <w:p>
          <w:pPr>
            <w:pStyle w:val="Contents4"/>
            <w:tabs>
              <w:tab w:val="clear" w:pos="8176"/>
              <w:tab w:val="right" w:pos="9026" w:leader="dot"/>
            </w:tabs>
            <w:rPr/>
          </w:pPr>
          <w:hyperlink w:anchor="__RefHeading___Toc3008769_2142443653">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3008771_2142443653">
            <w:r>
              <w:rPr>
                <w:webHidden/>
                <w:rStyle w:val="IndexLink"/>
                <w:rtl w:val="true"/>
              </w:rPr>
              <w:t>السر في انقلاب المعادلة</w:t>
            </w:r>
            <w:r>
              <w:rPr>
                <w:rStyle w:val="IndexLink"/>
                <w:rtl w:val="true"/>
              </w:rPr>
              <w:tab/>
            </w:r>
            <w:r>
              <w:rPr>
                <w:rStyle w:val="IndexLink"/>
              </w:rPr>
              <w:t>159</w:t>
            </w:r>
          </w:hyperlink>
        </w:p>
        <w:p>
          <w:pPr>
            <w:pStyle w:val="Contents4"/>
            <w:tabs>
              <w:tab w:val="clear" w:pos="8176"/>
              <w:tab w:val="right" w:pos="9026" w:leader="dot"/>
            </w:tabs>
            <w:rPr/>
          </w:pPr>
          <w:hyperlink w:anchor="__RefHeading___Toc3008773_2142443653">
            <w:r>
              <w:rPr>
                <w:webHidden/>
                <w:rStyle w:val="IndexLink"/>
                <w:rtl w:val="true"/>
              </w:rPr>
              <w:t>إحصائية</w:t>
            </w:r>
            <w:r>
              <w:rPr>
                <w:rStyle w:val="IndexLink"/>
                <w:rtl w:val="true"/>
              </w:rPr>
              <w:tab/>
            </w:r>
            <w:r>
              <w:rPr>
                <w:rStyle w:val="IndexLink"/>
              </w:rPr>
              <w:t>160</w:t>
            </w:r>
          </w:hyperlink>
        </w:p>
        <w:p>
          <w:pPr>
            <w:pStyle w:val="Contents4"/>
            <w:tabs>
              <w:tab w:val="clear" w:pos="8176"/>
              <w:tab w:val="right" w:pos="9026" w:leader="dot"/>
            </w:tabs>
            <w:rPr/>
          </w:pPr>
          <w:hyperlink w:anchor="__RefHeading___Toc3008775_2142443653">
            <w:r>
              <w:rPr>
                <w:webHidden/>
                <w:rStyle w:val="IndexLink"/>
                <w:rtl w:val="true"/>
              </w:rPr>
              <w:t>مثل قرآني</w:t>
            </w:r>
            <w:r>
              <w:rPr>
                <w:rStyle w:val="IndexLink"/>
                <w:rtl w:val="true"/>
              </w:rPr>
              <w:tab/>
            </w:r>
            <w:r>
              <w:rPr>
                <w:rStyle w:val="IndexLink"/>
              </w:rPr>
              <w:t>161</w:t>
            </w:r>
          </w:hyperlink>
        </w:p>
        <w:p>
          <w:pPr>
            <w:pStyle w:val="Contents4"/>
            <w:tabs>
              <w:tab w:val="clear" w:pos="8176"/>
              <w:tab w:val="right" w:pos="9026" w:leader="dot"/>
            </w:tabs>
            <w:rPr/>
          </w:pPr>
          <w:hyperlink w:anchor="__RefHeading___Toc3008777_2142443653">
            <w:r>
              <w:rPr>
                <w:webHidden/>
                <w:rStyle w:val="IndexLink"/>
                <w:rtl w:val="true"/>
              </w:rPr>
              <w:t>الاقتداء بمساوئ اليهود</w:t>
            </w:r>
            <w:r>
              <w:rPr>
                <w:rStyle w:val="IndexLink"/>
                <w:rtl w:val="true"/>
              </w:rPr>
              <w:tab/>
            </w:r>
            <w:r>
              <w:rPr>
                <w:rStyle w:val="IndexLink"/>
              </w:rPr>
              <w:t>163</w:t>
            </w:r>
          </w:hyperlink>
        </w:p>
        <w:p>
          <w:pPr>
            <w:pStyle w:val="Contents4"/>
            <w:tabs>
              <w:tab w:val="clear" w:pos="8176"/>
              <w:tab w:val="right" w:pos="9026" w:leader="dot"/>
            </w:tabs>
            <w:rPr/>
          </w:pPr>
          <w:hyperlink w:anchor="__RefHeading___Toc3008779_2142443653">
            <w:r>
              <w:rPr>
                <w:webHidden/>
                <w:rStyle w:val="IndexLink"/>
                <w:rtl w:val="true"/>
              </w:rPr>
              <w:t>رسالة إلى عرفات</w:t>
            </w:r>
            <w:r>
              <w:rPr>
                <w:rStyle w:val="IndexLink"/>
                <w:rtl w:val="true"/>
              </w:rPr>
              <w:tab/>
            </w:r>
            <w:r>
              <w:rPr>
                <w:rStyle w:val="IndexLink"/>
              </w:rPr>
              <w:t>164</w:t>
            </w:r>
          </w:hyperlink>
        </w:p>
        <w:p>
          <w:pPr>
            <w:pStyle w:val="Contents4"/>
            <w:tabs>
              <w:tab w:val="clear" w:pos="8176"/>
              <w:tab w:val="right" w:pos="9026" w:leader="dot"/>
            </w:tabs>
            <w:rPr/>
          </w:pPr>
          <w:hyperlink w:anchor="__RefHeading___Toc3008781_2142443653">
            <w:r>
              <w:rPr>
                <w:webHidden/>
                <w:rStyle w:val="IndexLink"/>
                <w:rtl w:val="true"/>
              </w:rPr>
              <w:t>بين السلم والعنف</w:t>
            </w:r>
            <w:r>
              <w:rPr>
                <w:rStyle w:val="IndexLink"/>
                <w:rtl w:val="true"/>
              </w:rPr>
              <w:tab/>
            </w:r>
            <w:r>
              <w:rPr>
                <w:rStyle w:val="IndexLink"/>
              </w:rPr>
              <w:t>165</w:t>
            </w:r>
          </w:hyperlink>
        </w:p>
        <w:p>
          <w:pPr>
            <w:pStyle w:val="Contents4"/>
            <w:tabs>
              <w:tab w:val="clear" w:pos="8176"/>
              <w:tab w:val="right" w:pos="9026" w:leader="dot"/>
            </w:tabs>
            <w:rPr/>
          </w:pPr>
          <w:hyperlink w:anchor="__RefHeading___Toc3008783_2142443653">
            <w:r>
              <w:rPr>
                <w:webHidden/>
                <w:rStyle w:val="IndexLink"/>
                <w:rtl w:val="true"/>
              </w:rPr>
              <w:t>روح الانتفاضة</w:t>
            </w:r>
            <w:r>
              <w:rPr>
                <w:rStyle w:val="IndexLink"/>
                <w:rtl w:val="true"/>
              </w:rPr>
              <w:tab/>
            </w:r>
            <w:r>
              <w:rPr>
                <w:rStyle w:val="IndexLink"/>
              </w:rPr>
              <w:t>166</w:t>
            </w:r>
          </w:hyperlink>
        </w:p>
        <w:p>
          <w:pPr>
            <w:pStyle w:val="Contents4"/>
            <w:tabs>
              <w:tab w:val="clear" w:pos="8176"/>
              <w:tab w:val="right" w:pos="9026" w:leader="dot"/>
            </w:tabs>
            <w:rPr/>
          </w:pPr>
          <w:hyperlink w:anchor="__RefHeading___Toc3008785_2142443653">
            <w:r>
              <w:rPr>
                <w:webHidden/>
                <w:rStyle w:val="IndexLink"/>
                <w:rtl w:val="true"/>
              </w:rPr>
              <w:t>وحدة الصف</w:t>
            </w:r>
            <w:r>
              <w:rPr>
                <w:rStyle w:val="IndexLink"/>
                <w:rtl w:val="true"/>
              </w:rPr>
              <w:tab/>
            </w:r>
            <w:r>
              <w:rPr>
                <w:rStyle w:val="IndexLink"/>
              </w:rPr>
              <w:t>166</w:t>
            </w:r>
          </w:hyperlink>
        </w:p>
        <w:p>
          <w:pPr>
            <w:pStyle w:val="Contents4"/>
            <w:tabs>
              <w:tab w:val="clear" w:pos="8176"/>
              <w:tab w:val="right" w:pos="9026" w:leader="dot"/>
            </w:tabs>
            <w:rPr/>
          </w:pPr>
          <w:hyperlink w:anchor="__RefHeading___Toc3008787_2142443653">
            <w:r>
              <w:rPr>
                <w:webHidden/>
                <w:rStyle w:val="IndexLink"/>
                <w:rtl w:val="true"/>
              </w:rPr>
              <w:t>لا تسمعون كلام اللّه</w:t>
            </w:r>
            <w:r>
              <w:rPr>
                <w:rStyle w:val="IndexLink"/>
                <w:rtl w:val="true"/>
              </w:rPr>
              <w:tab/>
            </w:r>
            <w:r>
              <w:rPr>
                <w:rStyle w:val="IndexLink"/>
              </w:rPr>
              <w:t>168</w:t>
            </w:r>
          </w:hyperlink>
        </w:p>
        <w:p>
          <w:pPr>
            <w:pStyle w:val="Contents4"/>
            <w:tabs>
              <w:tab w:val="clear" w:pos="8176"/>
              <w:tab w:val="right" w:pos="9026" w:leader="dot"/>
            </w:tabs>
            <w:rPr/>
          </w:pPr>
          <w:hyperlink w:anchor="__RefHeading___Toc3008789_2142443653">
            <w:r>
              <w:rPr>
                <w:webHidden/>
                <w:rStyle w:val="IndexLink"/>
                <w:rtl w:val="true"/>
              </w:rPr>
              <w:t>التفاوض بذلة</w:t>
            </w:r>
            <w:r>
              <w:rPr>
                <w:rStyle w:val="IndexLink"/>
                <w:rtl w:val="true"/>
              </w:rPr>
              <w:tab/>
            </w:r>
            <w:r>
              <w:rPr>
                <w:rStyle w:val="IndexLink"/>
              </w:rPr>
              <w:t>168</w:t>
            </w:r>
          </w:hyperlink>
        </w:p>
        <w:p>
          <w:pPr>
            <w:pStyle w:val="Contents4"/>
            <w:tabs>
              <w:tab w:val="clear" w:pos="8176"/>
              <w:tab w:val="right" w:pos="9026" w:leader="dot"/>
            </w:tabs>
            <w:rPr/>
          </w:pPr>
          <w:hyperlink w:anchor="__RefHeading___Toc3008791_2142443653">
            <w:r>
              <w:rPr>
                <w:webHidden/>
                <w:rStyle w:val="IndexLink"/>
                <w:rtl w:val="true"/>
              </w:rPr>
              <w:t>صفات اليهود</w:t>
            </w:r>
            <w:r>
              <w:rPr>
                <w:rStyle w:val="IndexLink"/>
                <w:rtl w:val="true"/>
              </w:rPr>
              <w:tab/>
            </w:r>
            <w:r>
              <w:rPr>
                <w:rStyle w:val="IndexLink"/>
              </w:rPr>
              <w:t>169</w:t>
            </w:r>
          </w:hyperlink>
        </w:p>
        <w:p>
          <w:pPr>
            <w:pStyle w:val="Contents4"/>
            <w:tabs>
              <w:tab w:val="clear" w:pos="8176"/>
              <w:tab w:val="right" w:pos="9026" w:leader="dot"/>
            </w:tabs>
            <w:rPr/>
          </w:pPr>
          <w:hyperlink w:anchor="__RefHeading___Toc3008793_2142443653">
            <w:r>
              <w:rPr>
                <w:webHidden/>
                <w:rStyle w:val="IndexLink"/>
                <w:rtl w:val="true"/>
              </w:rPr>
              <w:t>الخطر التجاري</w:t>
            </w:r>
            <w:r>
              <w:rPr>
                <w:rStyle w:val="IndexLink"/>
                <w:rtl w:val="true"/>
              </w:rPr>
              <w:tab/>
            </w:r>
            <w:r>
              <w:rPr>
                <w:rStyle w:val="IndexLink"/>
              </w:rPr>
              <w:t>169</w:t>
            </w:r>
          </w:hyperlink>
        </w:p>
        <w:p>
          <w:pPr>
            <w:pStyle w:val="Contents4"/>
            <w:tabs>
              <w:tab w:val="clear" w:pos="8176"/>
              <w:tab w:val="right" w:pos="9026" w:leader="dot"/>
            </w:tabs>
            <w:rPr/>
          </w:pPr>
          <w:hyperlink w:anchor="__RefHeading___Toc3008795_2142443653">
            <w:r>
              <w:rPr>
                <w:webHidden/>
                <w:rStyle w:val="IndexLink"/>
                <w:rtl w:val="true"/>
              </w:rPr>
              <w:t>الخطر الجنسي</w:t>
            </w:r>
            <w:r>
              <w:rPr>
                <w:rStyle w:val="IndexLink"/>
                <w:rtl w:val="true"/>
              </w:rPr>
              <w:tab/>
            </w:r>
            <w:r>
              <w:rPr>
                <w:rStyle w:val="IndexLink"/>
              </w:rPr>
              <w:t>171</w:t>
            </w:r>
          </w:hyperlink>
        </w:p>
        <w:p>
          <w:pPr>
            <w:pStyle w:val="Contents4"/>
            <w:tabs>
              <w:tab w:val="clear" w:pos="8176"/>
              <w:tab w:val="right" w:pos="9026" w:leader="dot"/>
            </w:tabs>
            <w:rPr/>
          </w:pPr>
          <w:hyperlink w:anchor="__RefHeading___Toc3008797_2142443653">
            <w:r>
              <w:rPr>
                <w:webHidden/>
                <w:rStyle w:val="IndexLink"/>
                <w:rtl w:val="true"/>
              </w:rPr>
              <w:t>المخدرات والإيدز</w:t>
            </w:r>
            <w:r>
              <w:rPr>
                <w:rStyle w:val="IndexLink"/>
                <w:rtl w:val="true"/>
              </w:rPr>
              <w:tab/>
            </w:r>
            <w:r>
              <w:rPr>
                <w:rStyle w:val="IndexLink"/>
              </w:rPr>
              <w:t>172</w:t>
            </w:r>
          </w:hyperlink>
        </w:p>
        <w:p>
          <w:pPr>
            <w:pStyle w:val="Contents4"/>
            <w:tabs>
              <w:tab w:val="clear" w:pos="8176"/>
              <w:tab w:val="right" w:pos="9026" w:leader="dot"/>
            </w:tabs>
            <w:rPr/>
          </w:pPr>
          <w:hyperlink w:anchor="__RefHeading___Toc3008799_2142443653">
            <w:r>
              <w:rPr>
                <w:webHidden/>
                <w:rStyle w:val="IndexLink"/>
                <w:rtl w:val="true"/>
              </w:rPr>
              <w:t>الصلح مع عرفات</w:t>
            </w:r>
            <w:r>
              <w:rPr>
                <w:rStyle w:val="IndexLink"/>
                <w:rtl w:val="true"/>
              </w:rPr>
              <w:tab/>
            </w:r>
            <w:r>
              <w:rPr>
                <w:rStyle w:val="IndexLink"/>
              </w:rPr>
              <w:t>173</w:t>
            </w:r>
          </w:hyperlink>
        </w:p>
        <w:p>
          <w:pPr>
            <w:pStyle w:val="Contents4"/>
            <w:tabs>
              <w:tab w:val="clear" w:pos="8176"/>
              <w:tab w:val="right" w:pos="9026" w:leader="dot"/>
            </w:tabs>
            <w:rPr/>
          </w:pPr>
          <w:hyperlink w:anchor="__RefHeading___Toc3008801_2142443653">
            <w:r>
              <w:rPr>
                <w:webHidden/>
                <w:rStyle w:val="IndexLink"/>
                <w:rtl w:val="true"/>
              </w:rPr>
              <w:t>كيفية تنبيه المسلمين</w:t>
            </w:r>
            <w:r>
              <w:rPr>
                <w:rStyle w:val="IndexLink"/>
                <w:rtl w:val="true"/>
              </w:rPr>
              <w:tab/>
            </w:r>
            <w:r>
              <w:rPr>
                <w:rStyle w:val="IndexLink"/>
              </w:rPr>
              <w:t>173</w:t>
            </w:r>
          </w:hyperlink>
        </w:p>
        <w:p>
          <w:pPr>
            <w:pStyle w:val="Contents3"/>
            <w:tabs>
              <w:tab w:val="clear" w:pos="8459"/>
              <w:tab w:val="right" w:pos="9026" w:leader="dot"/>
            </w:tabs>
            <w:rPr/>
          </w:pPr>
          <w:hyperlink w:anchor="__RefHeading___Toc3008803_2142443653">
            <w:r>
              <w:rPr>
                <w:webHidden/>
                <w:rStyle w:val="IndexLink"/>
                <w:rtl w:val="true"/>
              </w:rPr>
              <w:t>من هدي القرآن الكريم</w:t>
            </w:r>
            <w:r>
              <w:rPr>
                <w:rStyle w:val="IndexLink"/>
                <w:rtl w:val="true"/>
              </w:rPr>
              <w:tab/>
            </w:r>
            <w:r>
              <w:rPr>
                <w:rStyle w:val="IndexLink"/>
              </w:rPr>
              <w:t>175</w:t>
            </w:r>
          </w:hyperlink>
        </w:p>
        <w:p>
          <w:pPr>
            <w:pStyle w:val="Contents4"/>
            <w:tabs>
              <w:tab w:val="clear" w:pos="8176"/>
              <w:tab w:val="right" w:pos="9026" w:leader="dot"/>
            </w:tabs>
            <w:rPr/>
          </w:pPr>
          <w:hyperlink w:anchor="__RefHeading___Toc3008805_2142443653">
            <w:r>
              <w:rPr>
                <w:webHidden/>
                <w:rStyle w:val="IndexLink"/>
                <w:rtl w:val="true"/>
              </w:rPr>
              <w:t>اللاعنف أنجح الحلول</w:t>
            </w:r>
            <w:r>
              <w:rPr>
                <w:rStyle w:val="IndexLink"/>
                <w:rtl w:val="true"/>
              </w:rPr>
              <w:tab/>
            </w:r>
            <w:r>
              <w:rPr>
                <w:rStyle w:val="IndexLink"/>
              </w:rPr>
              <w:t>175</w:t>
            </w:r>
          </w:hyperlink>
        </w:p>
        <w:p>
          <w:pPr>
            <w:pStyle w:val="Contents4"/>
            <w:tabs>
              <w:tab w:val="clear" w:pos="8176"/>
              <w:tab w:val="right" w:pos="9026" w:leader="dot"/>
            </w:tabs>
            <w:rPr/>
          </w:pPr>
          <w:hyperlink w:anchor="__RefHeading___Toc3008807_2142443653">
            <w:r>
              <w:rPr>
                <w:webHidden/>
                <w:rStyle w:val="IndexLink"/>
                <w:rtl w:val="true"/>
              </w:rPr>
              <w:t>من صفات القائد العفو والصفح</w:t>
            </w:r>
            <w:r>
              <w:rPr>
                <w:rStyle w:val="IndexLink"/>
                <w:rtl w:val="true"/>
              </w:rPr>
              <w:tab/>
            </w:r>
            <w:r>
              <w:rPr>
                <w:rStyle w:val="IndexLink"/>
              </w:rPr>
              <w:t>175</w:t>
            </w:r>
          </w:hyperlink>
        </w:p>
        <w:p>
          <w:pPr>
            <w:pStyle w:val="Contents4"/>
            <w:tabs>
              <w:tab w:val="clear" w:pos="8176"/>
              <w:tab w:val="right" w:pos="9026" w:leader="dot"/>
            </w:tabs>
            <w:rPr/>
          </w:pPr>
          <w:hyperlink w:anchor="__RefHeading___Toc3008809_2142443653">
            <w:r>
              <w:rPr>
                <w:webHidden/>
                <w:rStyle w:val="IndexLink"/>
                <w:rtl w:val="true"/>
              </w:rPr>
              <w:t>الفُرقة وآثار السلبية</w:t>
            </w:r>
            <w:r>
              <w:rPr>
                <w:rStyle w:val="IndexLink"/>
                <w:rtl w:val="true"/>
              </w:rPr>
              <w:tab/>
            </w:r>
            <w:r>
              <w:rPr>
                <w:rStyle w:val="IndexLink"/>
              </w:rPr>
              <w:t>176</w:t>
            </w:r>
          </w:hyperlink>
        </w:p>
        <w:p>
          <w:pPr>
            <w:pStyle w:val="Contents4"/>
            <w:tabs>
              <w:tab w:val="clear" w:pos="8176"/>
              <w:tab w:val="right" w:pos="9026" w:leader="dot"/>
            </w:tabs>
            <w:rPr/>
          </w:pPr>
          <w:hyperlink w:anchor="__RefHeading___Toc3008811_2142443653">
            <w:r>
              <w:rPr>
                <w:webHidden/>
                <w:rStyle w:val="IndexLink"/>
                <w:rtl w:val="true"/>
              </w:rPr>
              <w:t>طاعة اللّه شرط التقدم</w:t>
            </w:r>
            <w:r>
              <w:rPr>
                <w:rStyle w:val="IndexLink"/>
                <w:rtl w:val="true"/>
              </w:rPr>
              <w:tab/>
            </w:r>
            <w:r>
              <w:rPr>
                <w:rStyle w:val="IndexLink"/>
              </w:rPr>
              <w:t>176</w:t>
            </w:r>
          </w:hyperlink>
        </w:p>
        <w:p>
          <w:pPr>
            <w:pStyle w:val="Contents3"/>
            <w:tabs>
              <w:tab w:val="clear" w:pos="8459"/>
              <w:tab w:val="right" w:pos="9026" w:leader="dot"/>
            </w:tabs>
            <w:rPr/>
          </w:pPr>
          <w:hyperlink w:anchor="__RefHeading___Toc3008813_2142443653">
            <w:r>
              <w:rPr>
                <w:webHidden/>
                <w:rStyle w:val="IndexLink"/>
                <w:rtl w:val="true"/>
              </w:rPr>
              <w:t>من هدي السنّة المطهّرة</w:t>
            </w:r>
            <w:r>
              <w:rPr>
                <w:rStyle w:val="IndexLink"/>
                <w:rtl w:val="true"/>
              </w:rPr>
              <w:tab/>
            </w:r>
            <w:r>
              <w:rPr>
                <w:rStyle w:val="IndexLink"/>
              </w:rPr>
              <w:t>176</w:t>
            </w:r>
          </w:hyperlink>
        </w:p>
        <w:p>
          <w:pPr>
            <w:pStyle w:val="Contents4"/>
            <w:tabs>
              <w:tab w:val="clear" w:pos="8176"/>
              <w:tab w:val="right" w:pos="9026" w:leader="dot"/>
            </w:tabs>
            <w:rPr/>
          </w:pPr>
          <w:hyperlink w:anchor="__RefHeading___Toc3008815_2142443653">
            <w:r>
              <w:rPr>
                <w:webHidden/>
                <w:rStyle w:val="IndexLink"/>
                <w:rtl w:val="true"/>
              </w:rPr>
              <w:t>اللاعنف أنجح الحلول</w:t>
            </w:r>
            <w:r>
              <w:rPr>
                <w:rStyle w:val="IndexLink"/>
                <w:rtl w:val="true"/>
              </w:rPr>
              <w:tab/>
            </w:r>
            <w:r>
              <w:rPr>
                <w:rStyle w:val="IndexLink"/>
              </w:rPr>
              <w:t>176</w:t>
            </w:r>
          </w:hyperlink>
        </w:p>
        <w:p>
          <w:pPr>
            <w:pStyle w:val="Contents4"/>
            <w:tabs>
              <w:tab w:val="clear" w:pos="8176"/>
              <w:tab w:val="right" w:pos="9026" w:leader="dot"/>
            </w:tabs>
            <w:rPr/>
          </w:pPr>
          <w:hyperlink w:anchor="__RefHeading___Toc3008817_2142443653">
            <w:r>
              <w:rPr>
                <w:webHidden/>
                <w:rStyle w:val="IndexLink"/>
                <w:rtl w:val="true"/>
              </w:rPr>
              <w:t>من صفات القائد</w:t>
            </w:r>
            <w:r>
              <w:rPr>
                <w:rStyle w:val="IndexLink"/>
                <w:rtl w:val="true"/>
              </w:rPr>
              <w:tab/>
            </w:r>
            <w:r>
              <w:rPr>
                <w:rStyle w:val="IndexLink"/>
              </w:rPr>
              <w:t>177</w:t>
            </w:r>
          </w:hyperlink>
        </w:p>
        <w:p>
          <w:pPr>
            <w:pStyle w:val="Contents4"/>
            <w:tabs>
              <w:tab w:val="clear" w:pos="8176"/>
              <w:tab w:val="right" w:pos="9026" w:leader="dot"/>
            </w:tabs>
            <w:rPr/>
          </w:pPr>
          <w:hyperlink w:anchor="__RefHeading___Toc3008819_2142443653">
            <w:r>
              <w:rPr>
                <w:webHidden/>
                <w:rStyle w:val="IndexLink"/>
                <w:rtl w:val="true"/>
              </w:rPr>
              <w:t>الفرقة وآثارها السلبية</w:t>
            </w:r>
            <w:r>
              <w:rPr>
                <w:rStyle w:val="IndexLink"/>
                <w:rtl w:val="true"/>
              </w:rPr>
              <w:tab/>
            </w:r>
            <w:r>
              <w:rPr>
                <w:rStyle w:val="IndexLink"/>
              </w:rPr>
              <w:t>177</w:t>
            </w:r>
          </w:hyperlink>
        </w:p>
        <w:p>
          <w:pPr>
            <w:pStyle w:val="Contents4"/>
            <w:tabs>
              <w:tab w:val="clear" w:pos="8176"/>
              <w:tab w:val="right" w:pos="9026" w:leader="dot"/>
            </w:tabs>
            <w:rPr/>
          </w:pPr>
          <w:hyperlink w:anchor="__RefHeading___Toc3008821_2142443653">
            <w:r>
              <w:rPr>
                <w:webHidden/>
                <w:rStyle w:val="IndexLink"/>
                <w:rtl w:val="true"/>
              </w:rPr>
              <w:t>العز في طاعة اللّه وتقواه</w:t>
            </w:r>
            <w:r>
              <w:rPr>
                <w:rStyle w:val="IndexLink"/>
                <w:rtl w:val="true"/>
              </w:rPr>
              <w:tab/>
            </w:r>
            <w:r>
              <w:rPr>
                <w:rStyle w:val="IndexLink"/>
              </w:rPr>
              <w:t>178</w:t>
            </w:r>
          </w:hyperlink>
        </w:p>
        <w:p>
          <w:pPr>
            <w:pStyle w:val="Contents2"/>
            <w:tabs>
              <w:tab w:val="clear" w:pos="8743"/>
              <w:tab w:val="right" w:pos="9026" w:leader="dot"/>
            </w:tabs>
            <w:rPr/>
          </w:pPr>
          <w:hyperlink w:anchor="__RefHeading___Toc3008823_2142443653">
            <w:r>
              <w:rPr>
                <w:webHidden/>
                <w:rStyle w:val="IndexLink"/>
                <w:rtl w:val="true"/>
              </w:rPr>
              <w:t>تحديد النسل فكرة غربية</w:t>
            </w:r>
            <w:r>
              <w:rPr>
                <w:rStyle w:val="IndexLink"/>
                <w:rtl w:val="true"/>
              </w:rPr>
              <w:tab/>
            </w:r>
            <w:r>
              <w:rPr>
                <w:rStyle w:val="IndexLink"/>
              </w:rPr>
              <w:t>179</w:t>
            </w:r>
          </w:hyperlink>
        </w:p>
        <w:p>
          <w:pPr>
            <w:pStyle w:val="Contents3"/>
            <w:tabs>
              <w:tab w:val="clear" w:pos="8459"/>
              <w:tab w:val="right" w:pos="9026" w:leader="dot"/>
            </w:tabs>
            <w:rPr/>
          </w:pPr>
          <w:hyperlink w:anchor="__RefHeading___Toc3008825_2142443653">
            <w:r>
              <w:rPr>
                <w:webHidden/>
                <w:rStyle w:val="IndexLink"/>
                <w:rtl w:val="true"/>
              </w:rPr>
              <w:t>الإسلام والتكاثر</w:t>
            </w:r>
            <w:r>
              <w:rPr>
                <w:rStyle w:val="IndexLink"/>
                <w:rtl w:val="true"/>
              </w:rPr>
              <w:tab/>
            </w:r>
            <w:r>
              <w:rPr>
                <w:rStyle w:val="IndexLink"/>
              </w:rPr>
              <w:t>179</w:t>
            </w:r>
          </w:hyperlink>
        </w:p>
        <w:p>
          <w:pPr>
            <w:pStyle w:val="Contents3"/>
            <w:tabs>
              <w:tab w:val="clear" w:pos="8459"/>
              <w:tab w:val="right" w:pos="9026" w:leader="dot"/>
            </w:tabs>
            <w:rPr/>
          </w:pPr>
          <w:hyperlink w:anchor="__RefHeading___Toc3008827_2142443653">
            <w:r>
              <w:rPr>
                <w:webHidden/>
                <w:rStyle w:val="IndexLink"/>
                <w:rtl w:val="true"/>
              </w:rPr>
              <w:t>تحديد النسل فكرة غربية</w:t>
            </w:r>
            <w:r>
              <w:rPr>
                <w:rStyle w:val="IndexLink"/>
                <w:rtl w:val="true"/>
              </w:rPr>
              <w:tab/>
            </w:r>
            <w:r>
              <w:rPr>
                <w:rStyle w:val="IndexLink"/>
              </w:rPr>
              <w:t>180</w:t>
            </w:r>
          </w:hyperlink>
        </w:p>
        <w:p>
          <w:pPr>
            <w:pStyle w:val="Contents4"/>
            <w:tabs>
              <w:tab w:val="clear" w:pos="8176"/>
              <w:tab w:val="right" w:pos="9026" w:leader="dot"/>
            </w:tabs>
            <w:rPr/>
          </w:pPr>
          <w:hyperlink w:anchor="__RefHeading___Toc3008829_2142443653">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3008831_2142443653">
            <w:r>
              <w:rPr>
                <w:webHidden/>
                <w:rStyle w:val="IndexLink"/>
                <w:rtl w:val="true"/>
              </w:rPr>
              <w:t>ترويج الفكر الغربي</w:t>
            </w:r>
            <w:r>
              <w:rPr>
                <w:rStyle w:val="IndexLink"/>
                <w:rtl w:val="true"/>
              </w:rPr>
              <w:tab/>
            </w:r>
            <w:r>
              <w:rPr>
                <w:rStyle w:val="IndexLink"/>
              </w:rPr>
              <w:t>181</w:t>
            </w:r>
          </w:hyperlink>
        </w:p>
        <w:p>
          <w:pPr>
            <w:pStyle w:val="Contents4"/>
            <w:tabs>
              <w:tab w:val="clear" w:pos="8176"/>
              <w:tab w:val="right" w:pos="9026" w:leader="dot"/>
            </w:tabs>
            <w:rPr/>
          </w:pPr>
          <w:hyperlink w:anchor="__RefHeading___Toc3008833_2142443653">
            <w:r>
              <w:rPr>
                <w:webHidden/>
                <w:rStyle w:val="IndexLink"/>
                <w:rtl w:val="true"/>
              </w:rPr>
              <w:t>مشاكل المسلمين</w:t>
            </w:r>
            <w:r>
              <w:rPr>
                <w:rStyle w:val="IndexLink"/>
                <w:rtl w:val="true"/>
              </w:rPr>
              <w:tab/>
            </w:r>
            <w:r>
              <w:rPr>
                <w:rStyle w:val="IndexLink"/>
              </w:rPr>
              <w:t>181</w:t>
            </w:r>
          </w:hyperlink>
        </w:p>
        <w:p>
          <w:pPr>
            <w:pStyle w:val="Contents4"/>
            <w:tabs>
              <w:tab w:val="clear" w:pos="8176"/>
              <w:tab w:val="right" w:pos="9026" w:leader="dot"/>
            </w:tabs>
            <w:rPr/>
          </w:pPr>
          <w:hyperlink w:anchor="__RefHeading___Toc3008835_2142443653">
            <w:r>
              <w:rPr>
                <w:webHidden/>
                <w:rStyle w:val="IndexLink"/>
                <w:rtl w:val="true"/>
              </w:rPr>
              <w:t>الإسلام والزواج المبكر</w:t>
            </w:r>
            <w:r>
              <w:rPr>
                <w:rStyle w:val="IndexLink"/>
                <w:rtl w:val="true"/>
              </w:rPr>
              <w:tab/>
            </w:r>
            <w:r>
              <w:rPr>
                <w:rStyle w:val="IndexLink"/>
              </w:rPr>
              <w:t>182</w:t>
            </w:r>
          </w:hyperlink>
        </w:p>
        <w:p>
          <w:pPr>
            <w:pStyle w:val="Contents4"/>
            <w:tabs>
              <w:tab w:val="clear" w:pos="8176"/>
              <w:tab w:val="right" w:pos="9026" w:leader="dot"/>
            </w:tabs>
            <w:rPr/>
          </w:pPr>
          <w:hyperlink w:anchor="__RefHeading___Toc3008837_2142443653">
            <w:r>
              <w:rPr>
                <w:webHidden/>
                <w:rStyle w:val="IndexLink"/>
                <w:rtl w:val="true"/>
              </w:rPr>
              <w:t>السبب الحقيقي لتحديد النسل؟</w:t>
            </w:r>
            <w:r>
              <w:rPr>
                <w:rStyle w:val="IndexLink"/>
                <w:rtl w:val="true"/>
              </w:rPr>
              <w:tab/>
            </w:r>
            <w:r>
              <w:rPr>
                <w:rStyle w:val="IndexLink"/>
              </w:rPr>
              <w:t>186</w:t>
            </w:r>
          </w:hyperlink>
        </w:p>
        <w:p>
          <w:pPr>
            <w:pStyle w:val="Contents4"/>
            <w:tabs>
              <w:tab w:val="clear" w:pos="8176"/>
              <w:tab w:val="right" w:pos="9026" w:leader="dot"/>
            </w:tabs>
            <w:rPr/>
          </w:pPr>
          <w:hyperlink w:anchor="__RefHeading___Toc3008839_2142443653">
            <w:r>
              <w:rPr>
                <w:webHidden/>
                <w:rStyle w:val="IndexLink"/>
                <w:rtl w:val="true"/>
              </w:rPr>
              <w:t>تحديد النسل والهجرة اليهودية</w:t>
            </w:r>
            <w:r>
              <w:rPr>
                <w:rStyle w:val="IndexLink"/>
                <w:rtl w:val="true"/>
              </w:rPr>
              <w:tab/>
            </w:r>
            <w:r>
              <w:rPr>
                <w:rStyle w:val="IndexLink"/>
              </w:rPr>
              <w:t>187</w:t>
            </w:r>
          </w:hyperlink>
        </w:p>
        <w:p>
          <w:pPr>
            <w:pStyle w:val="Contents4"/>
            <w:tabs>
              <w:tab w:val="clear" w:pos="8176"/>
              <w:tab w:val="right" w:pos="9026" w:leader="dot"/>
            </w:tabs>
            <w:rPr/>
          </w:pPr>
          <w:hyperlink w:anchor="__RefHeading___Toc3008841_2142443653">
            <w:r>
              <w:rPr>
                <w:webHidden/>
                <w:rStyle w:val="IndexLink"/>
                <w:rtl w:val="true"/>
              </w:rPr>
              <w:t>تحطيم القدرة البشرية</w:t>
            </w:r>
            <w:r>
              <w:rPr>
                <w:rStyle w:val="IndexLink"/>
                <w:rtl w:val="true"/>
              </w:rPr>
              <w:tab/>
            </w:r>
            <w:r>
              <w:rPr>
                <w:rStyle w:val="IndexLink"/>
              </w:rPr>
              <w:t>188</w:t>
            </w:r>
          </w:hyperlink>
        </w:p>
        <w:p>
          <w:pPr>
            <w:pStyle w:val="Contents4"/>
            <w:tabs>
              <w:tab w:val="clear" w:pos="8176"/>
              <w:tab w:val="right" w:pos="9026" w:leader="dot"/>
            </w:tabs>
            <w:rPr/>
          </w:pPr>
          <w:hyperlink w:anchor="__RefHeading___Toc3008843_2142443653">
            <w:r>
              <w:rPr>
                <w:webHidden/>
                <w:rStyle w:val="IndexLink"/>
                <w:rtl w:val="true"/>
              </w:rPr>
              <w:t>الخالق يتكفل الرزق</w:t>
            </w:r>
            <w:r>
              <w:rPr>
                <w:rStyle w:val="IndexLink"/>
                <w:rtl w:val="true"/>
              </w:rPr>
              <w:tab/>
            </w:r>
            <w:r>
              <w:rPr>
                <w:rStyle w:val="IndexLink"/>
              </w:rPr>
              <w:t>189</w:t>
            </w:r>
          </w:hyperlink>
        </w:p>
        <w:p>
          <w:pPr>
            <w:pStyle w:val="Contents4"/>
            <w:tabs>
              <w:tab w:val="clear" w:pos="8176"/>
              <w:tab w:val="right" w:pos="9026" w:leader="dot"/>
            </w:tabs>
            <w:rPr/>
          </w:pPr>
          <w:hyperlink w:anchor="__RefHeading___Toc3008845_2142443653">
            <w:r>
              <w:rPr>
                <w:webHidden/>
                <w:rStyle w:val="IndexLink"/>
                <w:rtl w:val="true"/>
              </w:rPr>
              <w:t>شاهد صغير</w:t>
            </w:r>
            <w:r>
              <w:rPr>
                <w:rStyle w:val="IndexLink"/>
                <w:rtl w:val="true"/>
              </w:rPr>
              <w:tab/>
            </w:r>
            <w:r>
              <w:rPr>
                <w:rStyle w:val="IndexLink"/>
              </w:rPr>
              <w:t>190</w:t>
            </w:r>
          </w:hyperlink>
        </w:p>
        <w:p>
          <w:pPr>
            <w:pStyle w:val="Contents4"/>
            <w:tabs>
              <w:tab w:val="clear" w:pos="8176"/>
              <w:tab w:val="right" w:pos="9026" w:leader="dot"/>
            </w:tabs>
            <w:rPr/>
          </w:pPr>
          <w:hyperlink w:anchor="__RefHeading___Toc3008847_2142443653">
            <w:r>
              <w:rPr>
                <w:webHidden/>
                <w:rStyle w:val="IndexLink"/>
                <w:rtl w:val="true"/>
              </w:rPr>
              <w:t>لا أزمة غذائية</w:t>
            </w:r>
            <w:r>
              <w:rPr>
                <w:rStyle w:val="IndexLink"/>
                <w:rtl w:val="true"/>
              </w:rPr>
              <w:tab/>
            </w:r>
            <w:r>
              <w:rPr>
                <w:rStyle w:val="IndexLink"/>
              </w:rPr>
              <w:t>191</w:t>
            </w:r>
          </w:hyperlink>
        </w:p>
        <w:p>
          <w:pPr>
            <w:pStyle w:val="Contents4"/>
            <w:tabs>
              <w:tab w:val="clear" w:pos="8176"/>
              <w:tab w:val="right" w:pos="9026" w:leader="dot"/>
            </w:tabs>
            <w:rPr/>
          </w:pPr>
          <w:hyperlink w:anchor="__RefHeading___Toc3008849_2142443653">
            <w:r>
              <w:rPr>
                <w:webHidden/>
                <w:rStyle w:val="IndexLink"/>
                <w:rtl w:val="true"/>
              </w:rPr>
              <w:t>الخلل في الحكومات</w:t>
            </w:r>
            <w:r>
              <w:rPr>
                <w:rStyle w:val="IndexLink"/>
                <w:rtl w:val="true"/>
              </w:rPr>
              <w:tab/>
            </w:r>
            <w:r>
              <w:rPr>
                <w:rStyle w:val="IndexLink"/>
              </w:rPr>
              <w:t>191</w:t>
            </w:r>
          </w:hyperlink>
        </w:p>
        <w:p>
          <w:pPr>
            <w:pStyle w:val="Contents4"/>
            <w:tabs>
              <w:tab w:val="clear" w:pos="8176"/>
              <w:tab w:val="right" w:pos="9026" w:leader="dot"/>
            </w:tabs>
            <w:rPr/>
          </w:pPr>
          <w:hyperlink w:anchor="__RefHeading___Toc3008851_2142443653">
            <w:r>
              <w:rPr>
                <w:webHidden/>
                <w:rStyle w:val="IndexLink"/>
                <w:rtl w:val="true"/>
              </w:rPr>
              <w:t>المثل السيئ للقمع</w:t>
            </w:r>
            <w:r>
              <w:rPr>
                <w:rStyle w:val="IndexLink"/>
                <w:rtl w:val="true"/>
              </w:rPr>
              <w:tab/>
            </w:r>
            <w:r>
              <w:rPr>
                <w:rStyle w:val="IndexLink"/>
              </w:rPr>
              <w:t>192</w:t>
            </w:r>
          </w:hyperlink>
        </w:p>
        <w:p>
          <w:pPr>
            <w:pStyle w:val="Contents4"/>
            <w:tabs>
              <w:tab w:val="clear" w:pos="8176"/>
              <w:tab w:val="right" w:pos="9026" w:leader="dot"/>
            </w:tabs>
            <w:rPr/>
          </w:pPr>
          <w:hyperlink w:anchor="__RefHeading___Toc3008853_2142443653">
            <w:r>
              <w:rPr>
                <w:webHidden/>
                <w:rStyle w:val="IndexLink"/>
                <w:rtl w:val="true"/>
              </w:rPr>
              <w:t>سياسة التبرير</w:t>
            </w:r>
            <w:r>
              <w:rPr>
                <w:rStyle w:val="IndexLink"/>
                <w:rtl w:val="true"/>
              </w:rPr>
              <w:tab/>
            </w:r>
            <w:r>
              <w:rPr>
                <w:rStyle w:val="IndexLink"/>
              </w:rPr>
              <w:t>193</w:t>
            </w:r>
          </w:hyperlink>
        </w:p>
        <w:p>
          <w:pPr>
            <w:pStyle w:val="Contents4"/>
            <w:tabs>
              <w:tab w:val="clear" w:pos="8176"/>
              <w:tab w:val="right" w:pos="9026" w:leader="dot"/>
            </w:tabs>
            <w:rPr/>
          </w:pPr>
          <w:hyperlink w:anchor="__RefHeading___Toc3008855_2142443653">
            <w:r>
              <w:rPr>
                <w:webHidden/>
                <w:rStyle w:val="IndexLink"/>
                <w:rtl w:val="true"/>
              </w:rPr>
              <w:t>خيوط الحل</w:t>
            </w:r>
            <w:r>
              <w:rPr>
                <w:rStyle w:val="IndexLink"/>
                <w:rtl w:val="true"/>
              </w:rPr>
              <w:tab/>
            </w:r>
            <w:r>
              <w:rPr>
                <w:rStyle w:val="IndexLink"/>
              </w:rPr>
              <w:t>194</w:t>
            </w:r>
          </w:hyperlink>
        </w:p>
        <w:p>
          <w:pPr>
            <w:pStyle w:val="Contents3"/>
            <w:tabs>
              <w:tab w:val="clear" w:pos="8459"/>
              <w:tab w:val="right" w:pos="9026" w:leader="dot"/>
            </w:tabs>
            <w:rPr/>
          </w:pPr>
          <w:hyperlink w:anchor="__RefHeading___Toc3008857_2142443653">
            <w:r>
              <w:rPr>
                <w:webHidden/>
                <w:rStyle w:val="IndexLink"/>
                <w:rtl w:val="true"/>
              </w:rPr>
              <w:t>من هدي القرآن الحكيم</w:t>
            </w:r>
            <w:r>
              <w:rPr>
                <w:rStyle w:val="IndexLink"/>
                <w:rtl w:val="true"/>
              </w:rPr>
              <w:tab/>
            </w:r>
            <w:r>
              <w:rPr>
                <w:rStyle w:val="IndexLink"/>
              </w:rPr>
              <w:t>195</w:t>
            </w:r>
          </w:hyperlink>
        </w:p>
        <w:p>
          <w:pPr>
            <w:pStyle w:val="Contents4"/>
            <w:tabs>
              <w:tab w:val="clear" w:pos="8176"/>
              <w:tab w:val="right" w:pos="9026" w:leader="dot"/>
            </w:tabs>
            <w:rPr/>
          </w:pPr>
          <w:hyperlink w:anchor="__RefHeading___Toc3008859_2142443653">
            <w:r>
              <w:rPr>
                <w:webHidden/>
                <w:rStyle w:val="IndexLink"/>
                <w:rtl w:val="true"/>
              </w:rPr>
              <w:t>الإسلام والإنجاب</w:t>
            </w:r>
            <w:r>
              <w:rPr>
                <w:rStyle w:val="IndexLink"/>
                <w:rtl w:val="true"/>
              </w:rPr>
              <w:tab/>
            </w:r>
            <w:r>
              <w:rPr>
                <w:rStyle w:val="IndexLink"/>
              </w:rPr>
              <w:t>195</w:t>
            </w:r>
          </w:hyperlink>
        </w:p>
        <w:p>
          <w:pPr>
            <w:pStyle w:val="Contents4"/>
            <w:tabs>
              <w:tab w:val="clear" w:pos="8176"/>
              <w:tab w:val="right" w:pos="9026" w:leader="dot"/>
            </w:tabs>
            <w:rPr/>
          </w:pPr>
          <w:hyperlink w:anchor="__RefHeading___Toc3008861_2142443653">
            <w:r>
              <w:rPr>
                <w:webHidden/>
                <w:rStyle w:val="IndexLink"/>
                <w:rtl w:val="true"/>
              </w:rPr>
              <w:t>الإسلام والزواج</w:t>
            </w:r>
            <w:r>
              <w:rPr>
                <w:rStyle w:val="IndexLink"/>
                <w:rtl w:val="true"/>
              </w:rPr>
              <w:tab/>
            </w:r>
            <w:r>
              <w:rPr>
                <w:rStyle w:val="IndexLink"/>
              </w:rPr>
              <w:t>195</w:t>
            </w:r>
          </w:hyperlink>
        </w:p>
        <w:p>
          <w:pPr>
            <w:pStyle w:val="Contents3"/>
            <w:tabs>
              <w:tab w:val="clear" w:pos="8459"/>
              <w:tab w:val="right" w:pos="9026" w:leader="dot"/>
            </w:tabs>
            <w:rPr/>
          </w:pPr>
          <w:hyperlink w:anchor="__RefHeading___Toc3008863_2142443653">
            <w:r>
              <w:rPr>
                <w:webHidden/>
                <w:rStyle w:val="IndexLink"/>
                <w:rtl w:val="true"/>
              </w:rPr>
              <w:t>من هدي السنّة المطهّرة</w:t>
            </w:r>
            <w:r>
              <w:rPr>
                <w:rStyle w:val="IndexLink"/>
                <w:rtl w:val="true"/>
              </w:rPr>
              <w:tab/>
            </w:r>
            <w:r>
              <w:rPr>
                <w:rStyle w:val="IndexLink"/>
              </w:rPr>
              <w:t>196</w:t>
            </w:r>
          </w:hyperlink>
        </w:p>
        <w:p>
          <w:pPr>
            <w:pStyle w:val="Contents4"/>
            <w:tabs>
              <w:tab w:val="clear" w:pos="8176"/>
              <w:tab w:val="right" w:pos="9026" w:leader="dot"/>
            </w:tabs>
            <w:rPr/>
          </w:pPr>
          <w:hyperlink w:anchor="__RefHeading___Toc3008865_2142443653">
            <w:r>
              <w:rPr>
                <w:webHidden/>
                <w:rStyle w:val="IndexLink"/>
                <w:rtl w:val="true"/>
              </w:rPr>
              <w:t>المرأة الولود</w:t>
            </w:r>
            <w:r>
              <w:rPr>
                <w:rStyle w:val="IndexLink"/>
                <w:rtl w:val="true"/>
              </w:rPr>
              <w:tab/>
            </w:r>
            <w:r>
              <w:rPr>
                <w:rStyle w:val="IndexLink"/>
              </w:rPr>
              <w:t>196</w:t>
            </w:r>
          </w:hyperlink>
        </w:p>
        <w:p>
          <w:pPr>
            <w:pStyle w:val="Contents4"/>
            <w:tabs>
              <w:tab w:val="clear" w:pos="8176"/>
              <w:tab w:val="right" w:pos="9026" w:leader="dot"/>
            </w:tabs>
            <w:rPr/>
          </w:pPr>
          <w:hyperlink w:anchor="__RefHeading___Toc3008867_2142443653">
            <w:r>
              <w:rPr>
                <w:webHidden/>
                <w:rStyle w:val="IndexLink"/>
                <w:rtl w:val="true"/>
              </w:rPr>
              <w:t>الزواج عبادة</w:t>
            </w:r>
            <w:r>
              <w:rPr>
                <w:rStyle w:val="IndexLink"/>
                <w:rtl w:val="true"/>
              </w:rPr>
              <w:tab/>
            </w:r>
            <w:r>
              <w:rPr>
                <w:rStyle w:val="IndexLink"/>
              </w:rPr>
              <w:t>197</w:t>
            </w:r>
          </w:hyperlink>
        </w:p>
        <w:p>
          <w:pPr>
            <w:pStyle w:val="Contents4"/>
            <w:tabs>
              <w:tab w:val="clear" w:pos="8176"/>
              <w:tab w:val="right" w:pos="9026" w:leader="dot"/>
            </w:tabs>
            <w:rPr/>
          </w:pPr>
          <w:hyperlink w:anchor="__RefHeading___Toc3008869_2142443653">
            <w:r>
              <w:rPr>
                <w:webHidden/>
                <w:rStyle w:val="IndexLink"/>
                <w:rtl w:val="true"/>
              </w:rPr>
              <w:t>فضل الأولاد وتربيتهم</w:t>
            </w:r>
            <w:r>
              <w:rPr>
                <w:rStyle w:val="IndexLink"/>
                <w:rtl w:val="true"/>
              </w:rPr>
              <w:tab/>
            </w:r>
            <w:r>
              <w:rPr>
                <w:rStyle w:val="IndexLink"/>
              </w:rPr>
              <w:t>197</w:t>
            </w:r>
          </w:hyperlink>
        </w:p>
        <w:p>
          <w:pPr>
            <w:pStyle w:val="Contents4"/>
            <w:tabs>
              <w:tab w:val="clear" w:pos="8176"/>
              <w:tab w:val="right" w:pos="9026" w:leader="dot"/>
            </w:tabs>
            <w:rPr/>
          </w:pPr>
          <w:hyperlink w:anchor="__RefHeading___Toc3008871_2142443653">
            <w:r>
              <w:rPr>
                <w:webHidden/>
                <w:rStyle w:val="IndexLink"/>
                <w:rtl w:val="true"/>
              </w:rPr>
              <w:t>التكاثر والسنة</w:t>
            </w:r>
            <w:r>
              <w:rPr>
                <w:rStyle w:val="IndexLink"/>
                <w:rtl w:val="true"/>
              </w:rPr>
              <w:tab/>
            </w:r>
            <w:r>
              <w:rPr>
                <w:rStyle w:val="IndexLink"/>
              </w:rPr>
              <w:t>198</w:t>
            </w:r>
          </w:hyperlink>
        </w:p>
        <w:p>
          <w:pPr>
            <w:pStyle w:val="Contents4"/>
            <w:tabs>
              <w:tab w:val="clear" w:pos="8176"/>
              <w:tab w:val="right" w:pos="9026" w:leader="dot"/>
            </w:tabs>
            <w:rPr/>
          </w:pPr>
          <w:hyperlink w:anchor="__RefHeading___Toc3008873_2142443653">
            <w:r>
              <w:rPr>
                <w:webHidden/>
                <w:rStyle w:val="IndexLink"/>
                <w:rtl w:val="true"/>
              </w:rPr>
              <w:t>البساطة في نفقات الزواج</w:t>
            </w:r>
            <w:r>
              <w:rPr>
                <w:rStyle w:val="IndexLink"/>
                <w:rtl w:val="true"/>
              </w:rPr>
              <w:tab/>
            </w:r>
            <w:r>
              <w:rPr>
                <w:rStyle w:val="IndexLink"/>
              </w:rPr>
              <w:t>198</w:t>
            </w:r>
          </w:hyperlink>
        </w:p>
        <w:p>
          <w:pPr>
            <w:pStyle w:val="Contents2"/>
            <w:tabs>
              <w:tab w:val="clear" w:pos="8743"/>
              <w:tab w:val="right" w:pos="9026" w:leader="dot"/>
            </w:tabs>
            <w:rPr/>
          </w:pPr>
          <w:hyperlink w:anchor="__RefHeading___Toc3008875_2142443653">
            <w:r>
              <w:rPr>
                <w:webHidden/>
                <w:rStyle w:val="IndexLink"/>
                <w:rtl w:val="true"/>
              </w:rPr>
              <w:t>تحليل الأحداث ضرورة حياتية</w:t>
            </w:r>
            <w:r>
              <w:rPr>
                <w:rStyle w:val="IndexLink"/>
                <w:rtl w:val="true"/>
              </w:rPr>
              <w:tab/>
            </w:r>
            <w:r>
              <w:rPr>
                <w:rStyle w:val="IndexLink"/>
              </w:rPr>
              <w:t>200</w:t>
            </w:r>
          </w:hyperlink>
        </w:p>
        <w:p>
          <w:pPr>
            <w:pStyle w:val="Contents3"/>
            <w:tabs>
              <w:tab w:val="clear" w:pos="8459"/>
              <w:tab w:val="right" w:pos="9026" w:leader="dot"/>
            </w:tabs>
            <w:rPr/>
          </w:pPr>
          <w:hyperlink w:anchor="__RefHeading___Toc3008877_2142443653">
            <w:r>
              <w:rPr>
                <w:webHidden/>
                <w:rStyle w:val="IndexLink"/>
                <w:rtl w:val="true"/>
              </w:rPr>
              <w:t>أهمية التحليل في حياة الإنسان</w:t>
            </w:r>
            <w:r>
              <w:rPr>
                <w:rStyle w:val="IndexLink"/>
                <w:rtl w:val="true"/>
              </w:rPr>
              <w:tab/>
            </w:r>
            <w:r>
              <w:rPr>
                <w:rStyle w:val="IndexLink"/>
              </w:rPr>
              <w:t>200</w:t>
            </w:r>
          </w:hyperlink>
        </w:p>
        <w:p>
          <w:pPr>
            <w:pStyle w:val="Contents4"/>
            <w:tabs>
              <w:tab w:val="clear" w:pos="8176"/>
              <w:tab w:val="right" w:pos="9026" w:leader="dot"/>
            </w:tabs>
            <w:rPr/>
          </w:pPr>
          <w:hyperlink w:anchor="__RefHeading___Toc3008879_2142443653">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3008881_2142443653">
            <w:r>
              <w:rPr>
                <w:webHidden/>
                <w:rStyle w:val="IndexLink"/>
                <w:rtl w:val="true"/>
              </w:rPr>
              <w:t>الجاحدون المستيقنون</w:t>
            </w:r>
            <w:r>
              <w:rPr>
                <w:rStyle w:val="IndexLink"/>
                <w:rtl w:val="true"/>
              </w:rPr>
              <w:tab/>
            </w:r>
            <w:r>
              <w:rPr>
                <w:rStyle w:val="IndexLink"/>
              </w:rPr>
              <w:t>201</w:t>
            </w:r>
          </w:hyperlink>
        </w:p>
        <w:p>
          <w:pPr>
            <w:pStyle w:val="Contents4"/>
            <w:tabs>
              <w:tab w:val="clear" w:pos="8176"/>
              <w:tab w:val="right" w:pos="9026" w:leader="dot"/>
            </w:tabs>
            <w:rPr/>
          </w:pPr>
          <w:hyperlink w:anchor="__RefHeading___Toc3008883_2142443653">
            <w:r>
              <w:rPr>
                <w:webHidden/>
                <w:rStyle w:val="IndexLink"/>
                <w:rtl w:val="true"/>
              </w:rPr>
              <w:t>تحليل ثورة المختار</w:t>
            </w:r>
            <w:r>
              <w:rPr>
                <w:rStyle w:val="IndexLink"/>
                <w:rtl w:val="true"/>
              </w:rPr>
              <w:tab/>
            </w:r>
            <w:r>
              <w:rPr>
                <w:rStyle w:val="IndexLink"/>
              </w:rPr>
              <w:t>202</w:t>
            </w:r>
          </w:hyperlink>
        </w:p>
        <w:p>
          <w:pPr>
            <w:pStyle w:val="Contents4"/>
            <w:tabs>
              <w:tab w:val="clear" w:pos="8176"/>
              <w:tab w:val="right" w:pos="9026" w:leader="dot"/>
            </w:tabs>
            <w:rPr/>
          </w:pPr>
          <w:hyperlink w:anchor="__RefHeading___Toc3008885_2142443653">
            <w:r>
              <w:rPr>
                <w:webHidden/>
                <w:rStyle w:val="IndexLink"/>
                <w:rtl w:val="true"/>
              </w:rPr>
              <w:t>تحليل أحداث التأريخ ضرورة</w:t>
            </w:r>
            <w:r>
              <w:rPr>
                <w:rStyle w:val="IndexLink"/>
                <w:rtl w:val="true"/>
              </w:rPr>
              <w:tab/>
            </w:r>
            <w:r>
              <w:rPr>
                <w:rStyle w:val="IndexLink"/>
              </w:rPr>
              <w:t>207</w:t>
            </w:r>
          </w:hyperlink>
        </w:p>
        <w:p>
          <w:pPr>
            <w:pStyle w:val="Contents4"/>
            <w:tabs>
              <w:tab w:val="clear" w:pos="8176"/>
              <w:tab w:val="right" w:pos="9026" w:leader="dot"/>
            </w:tabs>
            <w:rPr/>
          </w:pPr>
          <w:hyperlink w:anchor="__RefHeading___Toc3008887_2142443653">
            <w:r>
              <w:rPr>
                <w:webHidden/>
                <w:rStyle w:val="IndexLink"/>
                <w:rtl w:val="true"/>
              </w:rPr>
              <w:t>تحليلات الماركسية المغلوطة</w:t>
            </w:r>
            <w:r>
              <w:rPr>
                <w:rStyle w:val="IndexLink"/>
                <w:rtl w:val="true"/>
              </w:rPr>
              <w:tab/>
            </w:r>
            <w:r>
              <w:rPr>
                <w:rStyle w:val="IndexLink"/>
              </w:rPr>
              <w:t>208</w:t>
            </w:r>
          </w:hyperlink>
        </w:p>
        <w:p>
          <w:pPr>
            <w:pStyle w:val="Contents4"/>
            <w:tabs>
              <w:tab w:val="clear" w:pos="8176"/>
              <w:tab w:val="right" w:pos="9026" w:leader="dot"/>
            </w:tabs>
            <w:rPr/>
          </w:pPr>
          <w:hyperlink w:anchor="__RefHeading___Toc3008889_2142443653">
            <w:r>
              <w:rPr>
                <w:webHidden/>
                <w:rStyle w:val="IndexLink"/>
                <w:rtl w:val="true"/>
              </w:rPr>
              <w:t>الإسلام والعدالة الاجتماعية</w:t>
            </w:r>
            <w:r>
              <w:rPr>
                <w:rStyle w:val="IndexLink"/>
                <w:rtl w:val="true"/>
              </w:rPr>
              <w:tab/>
            </w:r>
            <w:r>
              <w:rPr>
                <w:rStyle w:val="IndexLink"/>
              </w:rPr>
              <w:t>208</w:t>
            </w:r>
          </w:hyperlink>
        </w:p>
        <w:p>
          <w:pPr>
            <w:pStyle w:val="Contents4"/>
            <w:tabs>
              <w:tab w:val="clear" w:pos="8176"/>
              <w:tab w:val="right" w:pos="9026" w:leader="dot"/>
            </w:tabs>
            <w:rPr/>
          </w:pPr>
          <w:hyperlink w:anchor="__RefHeading___Toc3008891_2142443653">
            <w:r>
              <w:rPr>
                <w:webHidden/>
                <w:rStyle w:val="IndexLink"/>
                <w:rtl w:val="true"/>
              </w:rPr>
              <w:t>الإسلام دين الاعتدال</w:t>
            </w:r>
            <w:r>
              <w:rPr>
                <w:rStyle w:val="IndexLink"/>
                <w:rtl w:val="true"/>
              </w:rPr>
              <w:tab/>
            </w:r>
            <w:r>
              <w:rPr>
                <w:rStyle w:val="IndexLink"/>
              </w:rPr>
              <w:t>210</w:t>
            </w:r>
          </w:hyperlink>
        </w:p>
        <w:p>
          <w:pPr>
            <w:pStyle w:val="Contents3"/>
            <w:tabs>
              <w:tab w:val="clear" w:pos="8459"/>
              <w:tab w:val="right" w:pos="9026" w:leader="dot"/>
            </w:tabs>
            <w:rPr/>
          </w:pPr>
          <w:hyperlink w:anchor="__RefHeading___Toc3008893_2142443653">
            <w:r>
              <w:rPr>
                <w:webHidden/>
                <w:rStyle w:val="IndexLink"/>
                <w:rtl w:val="true"/>
              </w:rPr>
              <w:t>قضية فلسطين وتحليل الموقف</w:t>
            </w:r>
            <w:r>
              <w:rPr>
                <w:rStyle w:val="IndexLink"/>
                <w:rtl w:val="true"/>
              </w:rPr>
              <w:tab/>
            </w:r>
            <w:r>
              <w:rPr>
                <w:rStyle w:val="IndexLink"/>
              </w:rPr>
              <w:t>212</w:t>
            </w:r>
          </w:hyperlink>
        </w:p>
        <w:p>
          <w:pPr>
            <w:pStyle w:val="Contents4"/>
            <w:tabs>
              <w:tab w:val="clear" w:pos="8176"/>
              <w:tab w:val="right" w:pos="9026" w:leader="dot"/>
            </w:tabs>
            <w:rPr/>
          </w:pPr>
          <w:hyperlink w:anchor="__RefHeading___Toc3008895_2142443653">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3008897_2142443653">
            <w:r>
              <w:rPr>
                <w:webHidden/>
                <w:rStyle w:val="IndexLink"/>
                <w:rtl w:val="true"/>
              </w:rPr>
              <w:t>دعوة مفتوحة للجميع</w:t>
            </w:r>
            <w:r>
              <w:rPr>
                <w:rStyle w:val="IndexLink"/>
                <w:rtl w:val="true"/>
              </w:rPr>
              <w:tab/>
            </w:r>
            <w:r>
              <w:rPr>
                <w:rStyle w:val="IndexLink"/>
              </w:rPr>
              <w:t>215</w:t>
            </w:r>
          </w:hyperlink>
        </w:p>
        <w:p>
          <w:pPr>
            <w:pStyle w:val="Contents4"/>
            <w:tabs>
              <w:tab w:val="clear" w:pos="8176"/>
              <w:tab w:val="right" w:pos="9026" w:leader="dot"/>
            </w:tabs>
            <w:rPr/>
          </w:pPr>
          <w:hyperlink w:anchor="__RefHeading___Toc3008899_2142443653">
            <w:r>
              <w:rPr>
                <w:webHidden/>
                <w:rStyle w:val="IndexLink"/>
                <w:rtl w:val="true"/>
              </w:rPr>
              <w:t>بين التحليل والسنن الإلهية</w:t>
            </w:r>
            <w:r>
              <w:rPr>
                <w:rStyle w:val="IndexLink"/>
                <w:rtl w:val="true"/>
              </w:rPr>
              <w:tab/>
            </w:r>
            <w:r>
              <w:rPr>
                <w:rStyle w:val="IndexLink"/>
              </w:rPr>
              <w:t>218</w:t>
            </w:r>
          </w:hyperlink>
        </w:p>
        <w:p>
          <w:pPr>
            <w:pStyle w:val="Contents3"/>
            <w:tabs>
              <w:tab w:val="clear" w:pos="8459"/>
              <w:tab w:val="right" w:pos="9026" w:leader="dot"/>
            </w:tabs>
            <w:rPr/>
          </w:pPr>
          <w:hyperlink w:anchor="__RefHeading___Toc3008901_2142443653">
            <w:r>
              <w:rPr>
                <w:webHidden/>
                <w:rStyle w:val="IndexLink"/>
                <w:rtl w:val="true"/>
              </w:rPr>
              <w:t>من هدي القرآن الكريم</w:t>
            </w:r>
            <w:r>
              <w:rPr>
                <w:rStyle w:val="IndexLink"/>
                <w:rtl w:val="true"/>
              </w:rPr>
              <w:tab/>
            </w:r>
            <w:r>
              <w:rPr>
                <w:rStyle w:val="IndexLink"/>
              </w:rPr>
              <w:t>220</w:t>
            </w:r>
          </w:hyperlink>
        </w:p>
        <w:p>
          <w:pPr>
            <w:pStyle w:val="Contents4"/>
            <w:tabs>
              <w:tab w:val="clear" w:pos="8176"/>
              <w:tab w:val="right" w:pos="9026" w:leader="dot"/>
            </w:tabs>
            <w:rPr/>
          </w:pPr>
          <w:hyperlink w:anchor="__RefHeading___Toc3008903_2142443653">
            <w:r>
              <w:rPr>
                <w:webHidden/>
                <w:rStyle w:val="IndexLink"/>
                <w:rtl w:val="true"/>
              </w:rPr>
              <w:t>التدبر في القرآن</w:t>
            </w:r>
            <w:r>
              <w:rPr>
                <w:rStyle w:val="IndexLink"/>
                <w:rtl w:val="true"/>
              </w:rPr>
              <w:tab/>
            </w:r>
            <w:r>
              <w:rPr>
                <w:rStyle w:val="IndexLink"/>
              </w:rPr>
              <w:t>220</w:t>
            </w:r>
          </w:hyperlink>
        </w:p>
        <w:p>
          <w:pPr>
            <w:pStyle w:val="Contents4"/>
            <w:tabs>
              <w:tab w:val="clear" w:pos="8176"/>
              <w:tab w:val="right" w:pos="9026" w:leader="dot"/>
            </w:tabs>
            <w:rPr/>
          </w:pPr>
          <w:hyperlink w:anchor="__RefHeading___Toc3008905_2142443653">
            <w:r>
              <w:rPr>
                <w:webHidden/>
                <w:rStyle w:val="IndexLink"/>
                <w:rtl w:val="true"/>
              </w:rPr>
              <w:t>التحليل الاقتصادي</w:t>
            </w:r>
            <w:r>
              <w:rPr>
                <w:rStyle w:val="IndexLink"/>
                <w:rtl w:val="true"/>
              </w:rPr>
              <w:tab/>
            </w:r>
            <w:r>
              <w:rPr>
                <w:rStyle w:val="IndexLink"/>
              </w:rPr>
              <w:t>220</w:t>
            </w:r>
          </w:hyperlink>
        </w:p>
        <w:p>
          <w:pPr>
            <w:pStyle w:val="Contents4"/>
            <w:tabs>
              <w:tab w:val="clear" w:pos="8176"/>
              <w:tab w:val="right" w:pos="9026" w:leader="dot"/>
            </w:tabs>
            <w:rPr/>
          </w:pPr>
          <w:hyperlink w:anchor="__RefHeading___Toc3008907_2142443653">
            <w:r>
              <w:rPr>
                <w:webHidden/>
                <w:rStyle w:val="IndexLink"/>
                <w:rtl w:val="true"/>
              </w:rPr>
              <w:t>الإسلام معتدل في نهجه</w:t>
            </w:r>
            <w:r>
              <w:rPr>
                <w:rStyle w:val="IndexLink"/>
                <w:rtl w:val="true"/>
              </w:rPr>
              <w:tab/>
            </w:r>
            <w:r>
              <w:rPr>
                <w:rStyle w:val="IndexLink"/>
              </w:rPr>
              <w:t>221</w:t>
            </w:r>
          </w:hyperlink>
        </w:p>
        <w:p>
          <w:pPr>
            <w:pStyle w:val="Contents4"/>
            <w:tabs>
              <w:tab w:val="clear" w:pos="8176"/>
              <w:tab w:val="right" w:pos="9026" w:leader="dot"/>
            </w:tabs>
            <w:rPr/>
          </w:pPr>
          <w:hyperlink w:anchor="__RefHeading___Toc3008909_2142443653">
            <w:r>
              <w:rPr>
                <w:webHidden/>
                <w:rStyle w:val="IndexLink"/>
                <w:rtl w:val="true"/>
              </w:rPr>
              <w:t>تحليل الأحداث ينجي من المهالك</w:t>
            </w:r>
            <w:r>
              <w:rPr>
                <w:rStyle w:val="IndexLink"/>
                <w:rtl w:val="true"/>
              </w:rPr>
              <w:tab/>
            </w:r>
            <w:r>
              <w:rPr>
                <w:rStyle w:val="IndexLink"/>
              </w:rPr>
              <w:t>221</w:t>
            </w:r>
          </w:hyperlink>
        </w:p>
        <w:p>
          <w:pPr>
            <w:pStyle w:val="Contents3"/>
            <w:tabs>
              <w:tab w:val="clear" w:pos="8459"/>
              <w:tab w:val="right" w:pos="9026" w:leader="dot"/>
            </w:tabs>
            <w:rPr/>
          </w:pPr>
          <w:hyperlink w:anchor="__RefHeading___Toc3008911_2142443653">
            <w:r>
              <w:rPr>
                <w:webHidden/>
                <w:rStyle w:val="IndexLink"/>
                <w:rtl w:val="true"/>
              </w:rPr>
              <w:t>من هدي السنّة المطهّرة</w:t>
            </w:r>
            <w:r>
              <w:rPr>
                <w:rStyle w:val="IndexLink"/>
                <w:rtl w:val="true"/>
              </w:rPr>
              <w:tab/>
            </w:r>
            <w:r>
              <w:rPr>
                <w:rStyle w:val="IndexLink"/>
              </w:rPr>
              <w:t>222</w:t>
            </w:r>
          </w:hyperlink>
        </w:p>
        <w:p>
          <w:pPr>
            <w:pStyle w:val="Contents4"/>
            <w:tabs>
              <w:tab w:val="clear" w:pos="8176"/>
              <w:tab w:val="right" w:pos="9026" w:leader="dot"/>
            </w:tabs>
            <w:rPr/>
          </w:pPr>
          <w:hyperlink w:anchor="__RefHeading___Toc3008913_2142443653">
            <w:r>
              <w:rPr>
                <w:webHidden/>
                <w:rStyle w:val="IndexLink"/>
                <w:rtl w:val="true"/>
              </w:rPr>
              <w:t>التدبر في القرآن</w:t>
            </w:r>
            <w:r>
              <w:rPr>
                <w:rStyle w:val="IndexLink"/>
                <w:rtl w:val="true"/>
              </w:rPr>
              <w:tab/>
            </w:r>
            <w:r>
              <w:rPr>
                <w:rStyle w:val="IndexLink"/>
              </w:rPr>
              <w:t>222</w:t>
            </w:r>
          </w:hyperlink>
        </w:p>
        <w:p>
          <w:pPr>
            <w:pStyle w:val="Contents4"/>
            <w:tabs>
              <w:tab w:val="clear" w:pos="8176"/>
              <w:tab w:val="right" w:pos="9026" w:leader="dot"/>
            </w:tabs>
            <w:rPr/>
          </w:pPr>
          <w:hyperlink w:anchor="__RefHeading___Toc3008915_2142443653">
            <w:r>
              <w:rPr>
                <w:webHidden/>
                <w:rStyle w:val="IndexLink"/>
                <w:rtl w:val="true"/>
              </w:rPr>
              <w:t>التحليل الاقتصادي</w:t>
            </w:r>
            <w:r>
              <w:rPr>
                <w:rStyle w:val="IndexLink"/>
                <w:rtl w:val="true"/>
              </w:rPr>
              <w:tab/>
            </w:r>
            <w:r>
              <w:rPr>
                <w:rStyle w:val="IndexLink"/>
              </w:rPr>
              <w:t>222</w:t>
            </w:r>
          </w:hyperlink>
        </w:p>
        <w:p>
          <w:pPr>
            <w:pStyle w:val="Contents4"/>
            <w:tabs>
              <w:tab w:val="clear" w:pos="8176"/>
              <w:tab w:val="right" w:pos="9026" w:leader="dot"/>
            </w:tabs>
            <w:rPr/>
          </w:pPr>
          <w:hyperlink w:anchor="__RefHeading___Toc3008917_2142443653">
            <w:r>
              <w:rPr>
                <w:webHidden/>
                <w:rStyle w:val="IndexLink"/>
                <w:rtl w:val="true"/>
              </w:rPr>
              <w:t>الإسلام معتدل في نهجه</w:t>
            </w:r>
            <w:r>
              <w:rPr>
                <w:rStyle w:val="IndexLink"/>
                <w:rtl w:val="true"/>
              </w:rPr>
              <w:tab/>
            </w:r>
            <w:r>
              <w:rPr>
                <w:rStyle w:val="IndexLink"/>
              </w:rPr>
              <w:t>223</w:t>
            </w:r>
          </w:hyperlink>
        </w:p>
        <w:p>
          <w:pPr>
            <w:pStyle w:val="Contents4"/>
            <w:tabs>
              <w:tab w:val="clear" w:pos="8176"/>
              <w:tab w:val="right" w:pos="9026" w:leader="dot"/>
            </w:tabs>
            <w:rPr/>
          </w:pPr>
          <w:hyperlink w:anchor="__RefHeading___Toc3008919_2142443653">
            <w:r>
              <w:rPr>
                <w:webHidden/>
                <w:rStyle w:val="IndexLink"/>
                <w:rtl w:val="true"/>
              </w:rPr>
              <w:t>معرفة الأحداث تنجي من المهالك</w:t>
            </w:r>
            <w:r>
              <w:rPr>
                <w:rStyle w:val="IndexLink"/>
                <w:rtl w:val="true"/>
              </w:rPr>
              <w:tab/>
            </w:r>
            <w:r>
              <w:rPr>
                <w:rStyle w:val="IndexLink"/>
              </w:rPr>
              <w:t>224</w:t>
            </w:r>
          </w:hyperlink>
        </w:p>
        <w:p>
          <w:pPr>
            <w:pStyle w:val="Contents4"/>
            <w:tabs>
              <w:tab w:val="clear" w:pos="8176"/>
              <w:tab w:val="right" w:pos="9026" w:leader="dot"/>
            </w:tabs>
            <w:rPr/>
          </w:pPr>
          <w:hyperlink w:anchor="__RefHeading___Toc3008921_2142443653">
            <w:r>
              <w:rPr>
                <w:webHidden/>
                <w:rStyle w:val="IndexLink"/>
                <w:rtl w:val="true"/>
              </w:rPr>
              <w:t>تحليل أحوال الأمم الماضية</w:t>
            </w:r>
            <w:r>
              <w:rPr>
                <w:rStyle w:val="IndexLink"/>
                <w:rtl w:val="true"/>
              </w:rPr>
              <w:tab/>
            </w:r>
            <w:r>
              <w:rPr>
                <w:rStyle w:val="IndexLink"/>
              </w:rPr>
              <w:t>225</w:t>
            </w:r>
          </w:hyperlink>
        </w:p>
        <w:p>
          <w:pPr>
            <w:pStyle w:val="Contents2"/>
            <w:tabs>
              <w:tab w:val="clear" w:pos="8743"/>
              <w:tab w:val="right" w:pos="9026" w:leader="dot"/>
            </w:tabs>
            <w:rPr/>
          </w:pPr>
          <w:hyperlink w:anchor="__RefHeading___Toc3008923_2142443653">
            <w:r>
              <w:rPr>
                <w:webHidden/>
                <w:rStyle w:val="IndexLink"/>
                <w:rtl w:val="true"/>
              </w:rPr>
              <w:t>توصيات إلى العاملين للإسلام</w:t>
            </w:r>
            <w:r>
              <w:rPr>
                <w:rStyle w:val="IndexLink"/>
                <w:rtl w:val="true"/>
              </w:rPr>
              <w:tab/>
            </w:r>
            <w:r>
              <w:rPr>
                <w:rStyle w:val="IndexLink"/>
              </w:rPr>
              <w:t>229</w:t>
            </w:r>
          </w:hyperlink>
        </w:p>
        <w:p>
          <w:pPr>
            <w:pStyle w:val="Contents3"/>
            <w:tabs>
              <w:tab w:val="clear" w:pos="8459"/>
              <w:tab w:val="right" w:pos="9026" w:leader="dot"/>
            </w:tabs>
            <w:rPr/>
          </w:pPr>
          <w:hyperlink w:anchor="__RefHeading___Toc3008925_2142443653">
            <w:r>
              <w:rPr>
                <w:webHidden/>
                <w:rStyle w:val="IndexLink"/>
                <w:rtl w:val="true"/>
              </w:rPr>
              <w:t>الدعوة إلى الإسلام</w:t>
            </w:r>
            <w:r>
              <w:rPr>
                <w:rStyle w:val="IndexLink"/>
                <w:rtl w:val="true"/>
              </w:rPr>
              <w:tab/>
            </w:r>
            <w:r>
              <w:rPr>
                <w:rStyle w:val="IndexLink"/>
              </w:rPr>
              <w:t>229</w:t>
            </w:r>
          </w:hyperlink>
        </w:p>
        <w:p>
          <w:pPr>
            <w:pStyle w:val="Contents4"/>
            <w:tabs>
              <w:tab w:val="clear" w:pos="8176"/>
              <w:tab w:val="right" w:pos="9026" w:leader="dot"/>
            </w:tabs>
            <w:rPr/>
          </w:pPr>
          <w:hyperlink w:anchor="__RefHeading___Toc3008927_2142443653">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3008929_2142443653">
            <w:r>
              <w:rPr>
                <w:webHidden/>
                <w:rStyle w:val="IndexLink"/>
                <w:rtl w:val="true"/>
              </w:rPr>
              <w:t>من أساليب الرسول الأعظم</w:t>
            </w:r>
            <w:r>
              <w:rPr>
                <w:rStyle w:val="IndexLink"/>
                <w:rtl w:val="true"/>
              </w:rPr>
              <w:t>(</w:t>
            </w:r>
            <w:r>
              <w:rPr>
                <w:rStyle w:val="IndexLink"/>
                <w:rtl w:val="true"/>
              </w:rPr>
              <w:t>صلی اللّه عليه وآله وسلم</w:t>
            </w:r>
            <w:r>
              <w:rPr>
                <w:rStyle w:val="IndexLink"/>
                <w:rtl w:val="true"/>
              </w:rPr>
              <w:t>)</w:t>
              <w:tab/>
            </w:r>
            <w:r>
              <w:rPr>
                <w:rStyle w:val="IndexLink"/>
              </w:rPr>
              <w:t>229</w:t>
            </w:r>
          </w:hyperlink>
        </w:p>
        <w:p>
          <w:pPr>
            <w:pStyle w:val="Contents4"/>
            <w:tabs>
              <w:tab w:val="clear" w:pos="8176"/>
              <w:tab w:val="right" w:pos="9026" w:leader="dot"/>
            </w:tabs>
            <w:rPr/>
          </w:pPr>
          <w:hyperlink w:anchor="__RefHeading___Toc3008931_2142443653">
            <w:r>
              <w:rPr>
                <w:webHidden/>
                <w:rStyle w:val="IndexLink"/>
                <w:rtl w:val="true"/>
              </w:rPr>
              <w:t>رسالة إلى هرقل</w:t>
            </w:r>
            <w:r>
              <w:rPr>
                <w:rStyle w:val="IndexLink"/>
                <w:rtl w:val="true"/>
              </w:rPr>
              <w:tab/>
            </w:r>
            <w:r>
              <w:rPr>
                <w:rStyle w:val="IndexLink"/>
              </w:rPr>
              <w:t>231</w:t>
            </w:r>
          </w:hyperlink>
        </w:p>
        <w:p>
          <w:pPr>
            <w:pStyle w:val="Contents4"/>
            <w:tabs>
              <w:tab w:val="clear" w:pos="8176"/>
              <w:tab w:val="right" w:pos="9026" w:leader="dot"/>
            </w:tabs>
            <w:rPr/>
          </w:pPr>
          <w:hyperlink w:anchor="__RefHeading___Toc3008933_2142443653">
            <w:r>
              <w:rPr>
                <w:webHidden/>
                <w:rStyle w:val="IndexLink"/>
                <w:rtl w:val="true"/>
              </w:rPr>
              <w:t>رسالة إلى كسرى</w:t>
            </w:r>
            <w:r>
              <w:rPr>
                <w:rStyle w:val="IndexLink"/>
                <w:rtl w:val="true"/>
              </w:rPr>
              <w:tab/>
            </w:r>
            <w:r>
              <w:rPr>
                <w:rStyle w:val="IndexLink"/>
              </w:rPr>
              <w:t>232</w:t>
            </w:r>
          </w:hyperlink>
        </w:p>
        <w:p>
          <w:pPr>
            <w:pStyle w:val="Contents4"/>
            <w:tabs>
              <w:tab w:val="clear" w:pos="8176"/>
              <w:tab w:val="right" w:pos="9026" w:leader="dot"/>
            </w:tabs>
            <w:rPr/>
          </w:pPr>
          <w:hyperlink w:anchor="__RefHeading___Toc3008935_2142443653">
            <w:r>
              <w:rPr>
                <w:webHidden/>
                <w:rStyle w:val="IndexLink"/>
                <w:rtl w:val="true"/>
              </w:rPr>
              <w:t>رسالة إلى النجاشي</w:t>
            </w:r>
            <w:r>
              <w:rPr>
                <w:rStyle w:val="IndexLink"/>
                <w:rtl w:val="true"/>
              </w:rPr>
              <w:tab/>
            </w:r>
            <w:r>
              <w:rPr>
                <w:rStyle w:val="IndexLink"/>
              </w:rPr>
              <w:t>232</w:t>
            </w:r>
          </w:hyperlink>
        </w:p>
        <w:p>
          <w:pPr>
            <w:pStyle w:val="Contents4"/>
            <w:tabs>
              <w:tab w:val="clear" w:pos="8176"/>
              <w:tab w:val="right" w:pos="9026" w:leader="dot"/>
            </w:tabs>
            <w:rPr/>
          </w:pPr>
          <w:hyperlink w:anchor="__RefHeading___Toc3008937_2142443653">
            <w:r>
              <w:rPr>
                <w:webHidden/>
                <w:rStyle w:val="IndexLink"/>
                <w:rtl w:val="true"/>
              </w:rPr>
              <w:t>رسالة إلى النجاشي الثاني</w:t>
            </w:r>
            <w:r>
              <w:rPr>
                <w:rStyle w:val="IndexLink"/>
                <w:rtl w:val="true"/>
              </w:rPr>
              <w:tab/>
            </w:r>
            <w:r>
              <w:rPr>
                <w:rStyle w:val="IndexLink"/>
              </w:rPr>
              <w:t>233</w:t>
            </w:r>
          </w:hyperlink>
        </w:p>
        <w:p>
          <w:pPr>
            <w:pStyle w:val="Contents4"/>
            <w:tabs>
              <w:tab w:val="clear" w:pos="8176"/>
              <w:tab w:val="right" w:pos="9026" w:leader="dot"/>
            </w:tabs>
            <w:rPr/>
          </w:pPr>
          <w:hyperlink w:anchor="__RefHeading___Toc3008939_2142443653">
            <w:r>
              <w:rPr>
                <w:webHidden/>
                <w:rStyle w:val="IndexLink"/>
                <w:rtl w:val="true"/>
              </w:rPr>
              <w:t>رسالة إلى المقوقس</w:t>
            </w:r>
            <w:r>
              <w:rPr>
                <w:rStyle w:val="IndexLink"/>
                <w:rtl w:val="true"/>
              </w:rPr>
              <w:tab/>
            </w:r>
            <w:r>
              <w:rPr>
                <w:rStyle w:val="IndexLink"/>
              </w:rPr>
              <w:t>233</w:t>
            </w:r>
          </w:hyperlink>
        </w:p>
        <w:p>
          <w:pPr>
            <w:pStyle w:val="Contents4"/>
            <w:tabs>
              <w:tab w:val="clear" w:pos="8176"/>
              <w:tab w:val="right" w:pos="9026" w:leader="dot"/>
            </w:tabs>
            <w:rPr/>
          </w:pPr>
          <w:hyperlink w:anchor="__RefHeading___Toc3008941_2142443653">
            <w:r>
              <w:rPr>
                <w:webHidden/>
                <w:rStyle w:val="IndexLink"/>
                <w:rtl w:val="true"/>
              </w:rPr>
              <w:t>رسالة إلى ملك مصر</w:t>
            </w:r>
            <w:r>
              <w:rPr>
                <w:rStyle w:val="IndexLink"/>
                <w:rtl w:val="true"/>
              </w:rPr>
              <w:tab/>
            </w:r>
            <w:r>
              <w:rPr>
                <w:rStyle w:val="IndexLink"/>
              </w:rPr>
              <w:t>234</w:t>
            </w:r>
          </w:hyperlink>
        </w:p>
        <w:p>
          <w:pPr>
            <w:pStyle w:val="Contents4"/>
            <w:tabs>
              <w:tab w:val="clear" w:pos="8176"/>
              <w:tab w:val="right" w:pos="9026" w:leader="dot"/>
            </w:tabs>
            <w:rPr/>
          </w:pPr>
          <w:hyperlink w:anchor="__RefHeading___Toc3008943_2142443653">
            <w:r>
              <w:rPr>
                <w:webHidden/>
                <w:rStyle w:val="IndexLink"/>
                <w:rtl w:val="true"/>
              </w:rPr>
              <w:t>رسالة إلى صاحب دمشق</w:t>
            </w:r>
            <w:r>
              <w:rPr>
                <w:rStyle w:val="IndexLink"/>
                <w:rtl w:val="true"/>
              </w:rPr>
              <w:tab/>
            </w:r>
            <w:r>
              <w:rPr>
                <w:rStyle w:val="IndexLink"/>
              </w:rPr>
              <w:t>234</w:t>
            </w:r>
          </w:hyperlink>
        </w:p>
        <w:p>
          <w:pPr>
            <w:pStyle w:val="Contents4"/>
            <w:tabs>
              <w:tab w:val="clear" w:pos="8176"/>
              <w:tab w:val="right" w:pos="9026" w:leader="dot"/>
            </w:tabs>
            <w:rPr/>
          </w:pPr>
          <w:hyperlink w:anchor="__RefHeading___Toc3008945_2142443653">
            <w:r>
              <w:rPr>
                <w:webHidden/>
                <w:rStyle w:val="IndexLink"/>
                <w:rtl w:val="true"/>
              </w:rPr>
              <w:t>رسالة إلى ملك البحرين</w:t>
            </w:r>
            <w:r>
              <w:rPr>
                <w:rStyle w:val="IndexLink"/>
                <w:rtl w:val="true"/>
              </w:rPr>
              <w:tab/>
            </w:r>
            <w:r>
              <w:rPr>
                <w:rStyle w:val="IndexLink"/>
              </w:rPr>
              <w:t>234</w:t>
            </w:r>
          </w:hyperlink>
        </w:p>
        <w:p>
          <w:pPr>
            <w:pStyle w:val="Contents4"/>
            <w:tabs>
              <w:tab w:val="clear" w:pos="8176"/>
              <w:tab w:val="right" w:pos="9026" w:leader="dot"/>
            </w:tabs>
            <w:rPr/>
          </w:pPr>
          <w:hyperlink w:anchor="__RefHeading___Toc3008947_2142443653">
            <w:r>
              <w:rPr>
                <w:webHidden/>
                <w:rStyle w:val="IndexLink"/>
                <w:rtl w:val="true"/>
              </w:rPr>
              <w:t>رسالة إلى ملك اليمامة</w:t>
            </w:r>
            <w:r>
              <w:rPr>
                <w:rStyle w:val="IndexLink"/>
                <w:rtl w:val="true"/>
              </w:rPr>
              <w:tab/>
            </w:r>
            <w:r>
              <w:rPr>
                <w:rStyle w:val="IndexLink"/>
              </w:rPr>
              <w:t>235</w:t>
            </w:r>
          </w:hyperlink>
        </w:p>
        <w:p>
          <w:pPr>
            <w:pStyle w:val="Contents4"/>
            <w:tabs>
              <w:tab w:val="clear" w:pos="8176"/>
              <w:tab w:val="right" w:pos="9026" w:leader="dot"/>
            </w:tabs>
            <w:rPr/>
          </w:pPr>
          <w:hyperlink w:anchor="__RefHeading___Toc3008949_2142443653">
            <w:r>
              <w:rPr>
                <w:webHidden/>
                <w:rStyle w:val="IndexLink"/>
                <w:rtl w:val="true"/>
              </w:rPr>
              <w:t>رسالة إلى ملوك عمان</w:t>
            </w:r>
            <w:r>
              <w:rPr>
                <w:rStyle w:val="IndexLink"/>
                <w:rtl w:val="true"/>
              </w:rPr>
              <w:tab/>
            </w:r>
            <w:r>
              <w:rPr>
                <w:rStyle w:val="IndexLink"/>
              </w:rPr>
              <w:t>235</w:t>
            </w:r>
          </w:hyperlink>
        </w:p>
        <w:p>
          <w:pPr>
            <w:pStyle w:val="Contents4"/>
            <w:tabs>
              <w:tab w:val="clear" w:pos="8176"/>
              <w:tab w:val="right" w:pos="9026" w:leader="dot"/>
            </w:tabs>
            <w:rPr/>
          </w:pPr>
          <w:hyperlink w:anchor="__RefHeading___Toc3008951_2142443653">
            <w:r>
              <w:rPr>
                <w:webHidden/>
                <w:rStyle w:val="IndexLink"/>
                <w:rtl w:val="true"/>
              </w:rPr>
              <w:t>رسالة إلى يهود خيبر</w:t>
            </w:r>
            <w:r>
              <w:rPr>
                <w:rStyle w:val="IndexLink"/>
                <w:rtl w:val="true"/>
              </w:rPr>
              <w:tab/>
            </w:r>
            <w:r>
              <w:rPr>
                <w:rStyle w:val="IndexLink"/>
              </w:rPr>
              <w:t>236</w:t>
            </w:r>
          </w:hyperlink>
        </w:p>
        <w:p>
          <w:pPr>
            <w:pStyle w:val="Contents4"/>
            <w:tabs>
              <w:tab w:val="clear" w:pos="8176"/>
              <w:tab w:val="right" w:pos="9026" w:leader="dot"/>
            </w:tabs>
            <w:rPr/>
          </w:pPr>
          <w:hyperlink w:anchor="__RefHeading___Toc3008953_2142443653">
            <w:r>
              <w:rPr>
                <w:webHidden/>
                <w:rStyle w:val="IndexLink"/>
                <w:rtl w:val="true"/>
              </w:rPr>
              <w:t>رسالة إلى أهل جرباء وأذرح</w:t>
            </w:r>
            <w:r>
              <w:rPr>
                <w:rStyle w:val="IndexLink"/>
                <w:rtl w:val="true"/>
              </w:rPr>
              <w:tab/>
            </w:r>
            <w:r>
              <w:rPr>
                <w:rStyle w:val="IndexLink"/>
              </w:rPr>
              <w:t>237</w:t>
            </w:r>
          </w:hyperlink>
        </w:p>
        <w:p>
          <w:pPr>
            <w:pStyle w:val="Contents4"/>
            <w:tabs>
              <w:tab w:val="clear" w:pos="8176"/>
              <w:tab w:val="right" w:pos="9026" w:leader="dot"/>
            </w:tabs>
            <w:rPr/>
          </w:pPr>
          <w:hyperlink w:anchor="__RefHeading___Toc3008955_2142443653">
            <w:r>
              <w:rPr>
                <w:webHidden/>
                <w:rStyle w:val="IndexLink"/>
                <w:rtl w:val="true"/>
              </w:rPr>
              <w:t>رسالة إلى أهل نجران</w:t>
            </w:r>
            <w:r>
              <w:rPr>
                <w:rStyle w:val="IndexLink"/>
                <w:rtl w:val="true"/>
              </w:rPr>
              <w:tab/>
            </w:r>
            <w:r>
              <w:rPr>
                <w:rStyle w:val="IndexLink"/>
              </w:rPr>
              <w:t>237</w:t>
            </w:r>
          </w:hyperlink>
        </w:p>
        <w:p>
          <w:pPr>
            <w:pStyle w:val="Contents4"/>
            <w:tabs>
              <w:tab w:val="clear" w:pos="8176"/>
              <w:tab w:val="right" w:pos="9026" w:leader="dot"/>
            </w:tabs>
            <w:rPr/>
          </w:pPr>
          <w:hyperlink w:anchor="__RefHeading___Toc3008957_2142443653">
            <w:r>
              <w:rPr>
                <w:webHidden/>
                <w:rStyle w:val="IndexLink"/>
                <w:rtl w:val="true"/>
              </w:rPr>
              <w:t>رسالة إلى اليهود عامة</w:t>
            </w:r>
            <w:r>
              <w:rPr>
                <w:rStyle w:val="IndexLink"/>
                <w:rtl w:val="true"/>
              </w:rPr>
              <w:tab/>
            </w:r>
            <w:r>
              <w:rPr>
                <w:rStyle w:val="IndexLink"/>
              </w:rPr>
              <w:t>237</w:t>
            </w:r>
          </w:hyperlink>
        </w:p>
        <w:p>
          <w:pPr>
            <w:pStyle w:val="Contents4"/>
            <w:tabs>
              <w:tab w:val="clear" w:pos="8176"/>
              <w:tab w:val="right" w:pos="9026" w:leader="dot"/>
            </w:tabs>
            <w:rPr/>
          </w:pPr>
          <w:hyperlink w:anchor="__RefHeading___Toc3008959_2142443653">
            <w:r>
              <w:rPr>
                <w:webHidden/>
                <w:rStyle w:val="IndexLink"/>
                <w:rtl w:val="true"/>
              </w:rPr>
              <w:t>المستعمرون وتشويه سمعة الإسلام</w:t>
            </w:r>
            <w:r>
              <w:rPr>
                <w:rStyle w:val="IndexLink"/>
                <w:rtl w:val="true"/>
              </w:rPr>
              <w:tab/>
            </w:r>
            <w:r>
              <w:rPr>
                <w:rStyle w:val="IndexLink"/>
              </w:rPr>
              <w:t>241</w:t>
            </w:r>
          </w:hyperlink>
        </w:p>
        <w:p>
          <w:pPr>
            <w:pStyle w:val="Contents4"/>
            <w:tabs>
              <w:tab w:val="clear" w:pos="8176"/>
              <w:tab w:val="right" w:pos="9026" w:leader="dot"/>
            </w:tabs>
            <w:rPr/>
          </w:pPr>
          <w:hyperlink w:anchor="__RefHeading___Toc3008961_2142443653">
            <w:r>
              <w:rPr>
                <w:webHidden/>
                <w:rStyle w:val="IndexLink"/>
                <w:rtl w:val="true"/>
              </w:rPr>
              <w:t>الأخلاق الإسلامية سر التقدم</w:t>
            </w:r>
            <w:r>
              <w:rPr>
                <w:rStyle w:val="IndexLink"/>
                <w:rtl w:val="true"/>
              </w:rPr>
              <w:tab/>
            </w:r>
            <w:r>
              <w:rPr>
                <w:rStyle w:val="IndexLink"/>
              </w:rPr>
              <w:t>242</w:t>
            </w:r>
          </w:hyperlink>
        </w:p>
        <w:p>
          <w:pPr>
            <w:pStyle w:val="Contents3"/>
            <w:tabs>
              <w:tab w:val="clear" w:pos="8459"/>
              <w:tab w:val="right" w:pos="9026" w:leader="dot"/>
            </w:tabs>
            <w:rPr/>
          </w:pPr>
          <w:hyperlink w:anchor="__RefHeading___Toc3008963_2142443653">
            <w:r>
              <w:rPr>
                <w:webHidden/>
                <w:rStyle w:val="IndexLink"/>
                <w:rtl w:val="true"/>
              </w:rPr>
              <w:t>واجبنا تجاه المحافظة على الإسلام ونشره</w:t>
            </w:r>
            <w:r>
              <w:rPr>
                <w:rStyle w:val="IndexLink"/>
                <w:rtl w:val="true"/>
              </w:rPr>
              <w:tab/>
            </w:r>
            <w:r>
              <w:rPr>
                <w:rStyle w:val="IndexLink"/>
              </w:rPr>
              <w:t>246</w:t>
            </w:r>
          </w:hyperlink>
        </w:p>
        <w:p>
          <w:pPr>
            <w:pStyle w:val="Contents4"/>
            <w:tabs>
              <w:tab w:val="clear" w:pos="8176"/>
              <w:tab w:val="right" w:pos="9026" w:leader="dot"/>
            </w:tabs>
            <w:rPr/>
          </w:pPr>
          <w:hyperlink w:anchor="__RefHeading___Toc3008965_2142443653">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3008967_2142443653">
            <w:r>
              <w:rPr>
                <w:webHidden/>
                <w:rStyle w:val="IndexLink"/>
                <w:rtl w:val="true"/>
              </w:rPr>
              <w:t>مؤسسات الدعوة وكوادرها</w:t>
            </w:r>
            <w:r>
              <w:rPr>
                <w:rStyle w:val="IndexLink"/>
                <w:rtl w:val="true"/>
              </w:rPr>
              <w:tab/>
            </w:r>
            <w:r>
              <w:rPr>
                <w:rStyle w:val="IndexLink"/>
              </w:rPr>
              <w:t>246</w:t>
            </w:r>
          </w:hyperlink>
        </w:p>
        <w:p>
          <w:pPr>
            <w:pStyle w:val="Contents4"/>
            <w:tabs>
              <w:tab w:val="clear" w:pos="8176"/>
              <w:tab w:val="right" w:pos="9026" w:leader="dot"/>
            </w:tabs>
            <w:rPr/>
          </w:pPr>
          <w:hyperlink w:anchor="__RefHeading___Toc3008969_2142443653">
            <w:r>
              <w:rPr>
                <w:webHidden/>
                <w:rStyle w:val="IndexLink"/>
                <w:rtl w:val="true"/>
              </w:rPr>
              <w:t>العمل الثقافي</w:t>
            </w:r>
            <w:r>
              <w:rPr>
                <w:rStyle w:val="IndexLink"/>
                <w:rtl w:val="true"/>
              </w:rPr>
              <w:tab/>
            </w:r>
            <w:r>
              <w:rPr>
                <w:rStyle w:val="IndexLink"/>
              </w:rPr>
              <w:t>247</w:t>
            </w:r>
          </w:hyperlink>
        </w:p>
        <w:p>
          <w:pPr>
            <w:pStyle w:val="Contents4"/>
            <w:tabs>
              <w:tab w:val="clear" w:pos="8176"/>
              <w:tab w:val="right" w:pos="9026" w:leader="dot"/>
            </w:tabs>
            <w:rPr/>
          </w:pPr>
          <w:hyperlink w:anchor="__RefHeading___Toc3008971_2142443653">
            <w:r>
              <w:rPr>
                <w:webHidden/>
                <w:rStyle w:val="IndexLink"/>
                <w:rtl w:val="true"/>
              </w:rPr>
              <w:t>السيد الرضي</w:t>
            </w:r>
            <w:r>
              <w:rPr>
                <w:rStyle w:val="IndexLink"/>
                <w:rtl w:val="true"/>
              </w:rPr>
              <w:t>(</w:t>
            </w:r>
            <w:r>
              <w:rPr>
                <w:rStyle w:val="IndexLink"/>
                <w:rtl w:val="true"/>
              </w:rPr>
              <w:t>رحمه اللّه</w:t>
            </w:r>
            <w:r>
              <w:rPr>
                <w:rStyle w:val="IndexLink"/>
                <w:rtl w:val="true"/>
              </w:rPr>
              <w:t xml:space="preserve">) </w:t>
            </w:r>
            <w:r>
              <w:rPr>
                <w:rStyle w:val="IndexLink"/>
                <w:rtl w:val="true"/>
              </w:rPr>
              <w:t>وعمله الإسلامي</w:t>
            </w:r>
            <w:r>
              <w:rPr>
                <w:rStyle w:val="IndexLink"/>
                <w:rtl w:val="true"/>
              </w:rPr>
              <w:tab/>
            </w:r>
            <w:r>
              <w:rPr>
                <w:rStyle w:val="IndexLink"/>
              </w:rPr>
              <w:t>247</w:t>
            </w:r>
          </w:hyperlink>
        </w:p>
        <w:p>
          <w:pPr>
            <w:pStyle w:val="Contents4"/>
            <w:tabs>
              <w:tab w:val="clear" w:pos="8176"/>
              <w:tab w:val="right" w:pos="9026" w:leader="dot"/>
            </w:tabs>
            <w:rPr/>
          </w:pPr>
          <w:hyperlink w:anchor="__RefHeading___Toc3008973_2142443653">
            <w:r>
              <w:rPr>
                <w:webHidden/>
                <w:rStyle w:val="IndexLink"/>
                <w:rtl w:val="true"/>
              </w:rPr>
              <w:t>ذكاء وحذر</w:t>
            </w:r>
            <w:r>
              <w:rPr>
                <w:rStyle w:val="IndexLink"/>
                <w:rtl w:val="true"/>
              </w:rPr>
              <w:tab/>
            </w:r>
            <w:r>
              <w:rPr>
                <w:rStyle w:val="IndexLink"/>
              </w:rPr>
              <w:t>247</w:t>
            </w:r>
          </w:hyperlink>
        </w:p>
        <w:p>
          <w:pPr>
            <w:pStyle w:val="Contents4"/>
            <w:tabs>
              <w:tab w:val="clear" w:pos="8176"/>
              <w:tab w:val="right" w:pos="9026" w:leader="dot"/>
            </w:tabs>
            <w:rPr/>
          </w:pPr>
          <w:hyperlink w:anchor="__RefHeading___Toc3008975_2142443653">
            <w:r>
              <w:rPr>
                <w:webHidden/>
                <w:rStyle w:val="IndexLink"/>
                <w:rtl w:val="true"/>
              </w:rPr>
              <w:t>دور العلماء</w:t>
            </w:r>
            <w:r>
              <w:rPr>
                <w:rStyle w:val="IndexLink"/>
                <w:rtl w:val="true"/>
              </w:rPr>
              <w:tab/>
            </w:r>
            <w:r>
              <w:rPr>
                <w:rStyle w:val="IndexLink"/>
              </w:rPr>
              <w:t>248</w:t>
            </w:r>
          </w:hyperlink>
        </w:p>
        <w:p>
          <w:pPr>
            <w:pStyle w:val="Contents4"/>
            <w:tabs>
              <w:tab w:val="clear" w:pos="8176"/>
              <w:tab w:val="right" w:pos="9026" w:leader="dot"/>
            </w:tabs>
            <w:rPr/>
          </w:pPr>
          <w:hyperlink w:anchor="__RefHeading___Toc3008977_2142443653">
            <w:r>
              <w:rPr>
                <w:webHidden/>
                <w:rStyle w:val="IndexLink"/>
                <w:rtl w:val="true"/>
              </w:rPr>
              <w:t>العلم دائماً</w:t>
            </w:r>
            <w:r>
              <w:rPr>
                <w:rStyle w:val="IndexLink"/>
                <w:rtl w:val="true"/>
              </w:rPr>
              <w:tab/>
            </w:r>
            <w:r>
              <w:rPr>
                <w:rStyle w:val="IndexLink"/>
              </w:rPr>
              <w:t>249</w:t>
            </w:r>
          </w:hyperlink>
        </w:p>
        <w:p>
          <w:pPr>
            <w:pStyle w:val="Contents4"/>
            <w:tabs>
              <w:tab w:val="clear" w:pos="8176"/>
              <w:tab w:val="right" w:pos="9026" w:leader="dot"/>
            </w:tabs>
            <w:rPr/>
          </w:pPr>
          <w:hyperlink w:anchor="__RefHeading___Toc3008979_2142443653">
            <w:r>
              <w:rPr>
                <w:webHidden/>
                <w:rStyle w:val="IndexLink"/>
                <w:rtl w:val="true"/>
              </w:rPr>
              <w:t>هكذا الحرص على التعلم والتعليم</w:t>
            </w:r>
            <w:r>
              <w:rPr>
                <w:rStyle w:val="IndexLink"/>
                <w:rtl w:val="true"/>
              </w:rPr>
              <w:tab/>
            </w:r>
            <w:r>
              <w:rPr>
                <w:rStyle w:val="IndexLink"/>
              </w:rPr>
              <w:t>249</w:t>
            </w:r>
          </w:hyperlink>
        </w:p>
        <w:p>
          <w:pPr>
            <w:pStyle w:val="Contents4"/>
            <w:tabs>
              <w:tab w:val="clear" w:pos="8176"/>
              <w:tab w:val="right" w:pos="9026" w:leader="dot"/>
            </w:tabs>
            <w:rPr/>
          </w:pPr>
          <w:hyperlink w:anchor="__RefHeading___Toc3008981_2142443653">
            <w:r>
              <w:rPr>
                <w:webHidden/>
                <w:rStyle w:val="IndexLink"/>
                <w:rtl w:val="true"/>
              </w:rPr>
              <w:t>مكارم الأخلاق</w:t>
            </w:r>
            <w:r>
              <w:rPr>
                <w:rStyle w:val="IndexLink"/>
                <w:rtl w:val="true"/>
              </w:rPr>
              <w:tab/>
            </w:r>
            <w:r>
              <w:rPr>
                <w:rStyle w:val="IndexLink"/>
              </w:rPr>
              <w:t>251</w:t>
            </w:r>
          </w:hyperlink>
        </w:p>
        <w:p>
          <w:pPr>
            <w:pStyle w:val="Contents4"/>
            <w:tabs>
              <w:tab w:val="clear" w:pos="8176"/>
              <w:tab w:val="right" w:pos="9026" w:leader="dot"/>
            </w:tabs>
            <w:rPr/>
          </w:pPr>
          <w:hyperlink w:anchor="__RefHeading___Toc3008983_2142443653">
            <w:r>
              <w:rPr>
                <w:webHidden/>
                <w:rStyle w:val="IndexLink"/>
                <w:rtl w:val="true"/>
              </w:rPr>
              <w:t>الأخلاق عامل الجذب</w:t>
            </w:r>
            <w:r>
              <w:rPr>
                <w:rStyle w:val="IndexLink"/>
                <w:rtl w:val="true"/>
              </w:rPr>
              <w:tab/>
            </w:r>
            <w:r>
              <w:rPr>
                <w:rStyle w:val="IndexLink"/>
              </w:rPr>
              <w:t>251</w:t>
            </w:r>
          </w:hyperlink>
        </w:p>
        <w:p>
          <w:pPr>
            <w:pStyle w:val="Contents4"/>
            <w:tabs>
              <w:tab w:val="clear" w:pos="8176"/>
              <w:tab w:val="right" w:pos="9026" w:leader="dot"/>
            </w:tabs>
            <w:rPr/>
          </w:pPr>
          <w:hyperlink w:anchor="__RefHeading___Toc3008985_2142443653">
            <w:r>
              <w:rPr>
                <w:webHidden/>
                <w:rStyle w:val="IndexLink"/>
                <w:rtl w:val="true"/>
              </w:rPr>
              <w:t>مقابلة الإساءة بالإحسان</w:t>
            </w:r>
            <w:r>
              <w:rPr>
                <w:rStyle w:val="IndexLink"/>
                <w:rtl w:val="true"/>
              </w:rPr>
              <w:tab/>
            </w:r>
            <w:r>
              <w:rPr>
                <w:rStyle w:val="IndexLink"/>
              </w:rPr>
              <w:t>252</w:t>
            </w:r>
          </w:hyperlink>
        </w:p>
        <w:p>
          <w:pPr>
            <w:pStyle w:val="Contents4"/>
            <w:tabs>
              <w:tab w:val="clear" w:pos="8176"/>
              <w:tab w:val="right" w:pos="9026" w:leader="dot"/>
            </w:tabs>
            <w:rPr/>
          </w:pPr>
          <w:hyperlink w:anchor="__RefHeading___Toc3008987_2142443653">
            <w:r>
              <w:rPr>
                <w:webHidden/>
                <w:rStyle w:val="IndexLink"/>
                <w:rtl w:val="true"/>
              </w:rPr>
              <w:t>قصة أخرى</w:t>
            </w:r>
            <w:r>
              <w:rPr>
                <w:rStyle w:val="IndexLink"/>
                <w:rtl w:val="true"/>
              </w:rPr>
              <w:tab/>
            </w:r>
            <w:r>
              <w:rPr>
                <w:rStyle w:val="IndexLink"/>
              </w:rPr>
              <w:t>253</w:t>
            </w:r>
          </w:hyperlink>
        </w:p>
        <w:p>
          <w:pPr>
            <w:pStyle w:val="Contents4"/>
            <w:tabs>
              <w:tab w:val="clear" w:pos="8176"/>
              <w:tab w:val="right" w:pos="9026" w:leader="dot"/>
            </w:tabs>
            <w:rPr/>
          </w:pPr>
          <w:hyperlink w:anchor="__RefHeading___Toc3008989_2142443653">
            <w:r>
              <w:rPr>
                <w:webHidden/>
                <w:rStyle w:val="IndexLink"/>
                <w:rtl w:val="true"/>
              </w:rPr>
              <w:t>الإخلاص في العمل</w:t>
            </w:r>
            <w:r>
              <w:rPr>
                <w:rStyle w:val="IndexLink"/>
                <w:rtl w:val="true"/>
              </w:rPr>
              <w:tab/>
            </w:r>
            <w:r>
              <w:rPr>
                <w:rStyle w:val="IndexLink"/>
              </w:rPr>
              <w:t>254</w:t>
            </w:r>
          </w:hyperlink>
        </w:p>
        <w:p>
          <w:pPr>
            <w:pStyle w:val="Contents4"/>
            <w:tabs>
              <w:tab w:val="clear" w:pos="8176"/>
              <w:tab w:val="right" w:pos="9026" w:leader="dot"/>
            </w:tabs>
            <w:rPr/>
          </w:pPr>
          <w:hyperlink w:anchor="__RefHeading___Toc3008991_2142443653">
            <w:r>
              <w:rPr>
                <w:webHidden/>
                <w:rStyle w:val="IndexLink"/>
                <w:rtl w:val="true"/>
              </w:rPr>
              <w:t>أعلى نماذج الإخلاص</w:t>
            </w:r>
            <w:r>
              <w:rPr>
                <w:rStyle w:val="IndexLink"/>
                <w:rtl w:val="true"/>
              </w:rPr>
              <w:tab/>
            </w:r>
            <w:r>
              <w:rPr>
                <w:rStyle w:val="IndexLink"/>
              </w:rPr>
              <w:t>254</w:t>
            </w:r>
          </w:hyperlink>
        </w:p>
        <w:p>
          <w:pPr>
            <w:pStyle w:val="Contents4"/>
            <w:tabs>
              <w:tab w:val="clear" w:pos="8176"/>
              <w:tab w:val="right" w:pos="9026" w:leader="dot"/>
            </w:tabs>
            <w:rPr/>
          </w:pPr>
          <w:hyperlink w:anchor="__RefHeading___Toc3008993_2142443653">
            <w:r>
              <w:rPr>
                <w:webHidden/>
                <w:rStyle w:val="IndexLink"/>
                <w:rtl w:val="true"/>
              </w:rPr>
              <w:t>كتمان المعروف</w:t>
            </w:r>
            <w:r>
              <w:rPr>
                <w:rStyle w:val="IndexLink"/>
                <w:rtl w:val="true"/>
              </w:rPr>
              <w:tab/>
            </w:r>
            <w:r>
              <w:rPr>
                <w:rStyle w:val="IndexLink"/>
              </w:rPr>
              <w:t>258</w:t>
            </w:r>
          </w:hyperlink>
        </w:p>
        <w:p>
          <w:pPr>
            <w:pStyle w:val="Contents4"/>
            <w:tabs>
              <w:tab w:val="clear" w:pos="8176"/>
              <w:tab w:val="right" w:pos="9026" w:leader="dot"/>
            </w:tabs>
            <w:rPr/>
          </w:pPr>
          <w:hyperlink w:anchor="__RefHeading___Toc3008995_2142443653">
            <w:r>
              <w:rPr>
                <w:webHidden/>
                <w:rStyle w:val="IndexLink"/>
                <w:rtl w:val="true"/>
              </w:rPr>
              <w:t>الصبر دائماً</w:t>
            </w:r>
            <w:r>
              <w:rPr>
                <w:rStyle w:val="IndexLink"/>
                <w:rtl w:val="true"/>
              </w:rPr>
              <w:tab/>
            </w:r>
            <w:r>
              <w:rPr>
                <w:rStyle w:val="IndexLink"/>
              </w:rPr>
              <w:t>258</w:t>
            </w:r>
          </w:hyperlink>
        </w:p>
        <w:p>
          <w:pPr>
            <w:pStyle w:val="Contents3"/>
            <w:tabs>
              <w:tab w:val="clear" w:pos="8459"/>
              <w:tab w:val="right" w:pos="9026" w:leader="dot"/>
            </w:tabs>
            <w:rPr/>
          </w:pPr>
          <w:hyperlink w:anchor="__RefHeading___Toc3008997_2142443653">
            <w:r>
              <w:rPr>
                <w:webHidden/>
                <w:rStyle w:val="IndexLink"/>
                <w:rtl w:val="true"/>
              </w:rPr>
              <w:t>من هدي القرآن الكريم</w:t>
            </w:r>
            <w:r>
              <w:rPr>
                <w:rStyle w:val="IndexLink"/>
                <w:rtl w:val="true"/>
              </w:rPr>
              <w:tab/>
            </w:r>
            <w:r>
              <w:rPr>
                <w:rStyle w:val="IndexLink"/>
              </w:rPr>
              <w:t>260</w:t>
            </w:r>
          </w:hyperlink>
        </w:p>
        <w:p>
          <w:pPr>
            <w:pStyle w:val="Contents4"/>
            <w:tabs>
              <w:tab w:val="clear" w:pos="8176"/>
              <w:tab w:val="right" w:pos="9026" w:leader="dot"/>
            </w:tabs>
            <w:rPr/>
          </w:pPr>
          <w:hyperlink w:anchor="__RefHeading___Toc3008999_2142443653">
            <w:r>
              <w:rPr>
                <w:webHidden/>
                <w:rStyle w:val="IndexLink"/>
                <w:rtl w:val="true"/>
              </w:rPr>
              <w:t>أسلوب الدعوة</w:t>
            </w:r>
            <w:r>
              <w:rPr>
                <w:rStyle w:val="IndexLink"/>
                <w:rtl w:val="true"/>
              </w:rPr>
              <w:tab/>
            </w:r>
            <w:r>
              <w:rPr>
                <w:rStyle w:val="IndexLink"/>
              </w:rPr>
              <w:t>260</w:t>
            </w:r>
          </w:hyperlink>
        </w:p>
        <w:p>
          <w:pPr>
            <w:pStyle w:val="Contents4"/>
            <w:tabs>
              <w:tab w:val="clear" w:pos="8176"/>
              <w:tab w:val="right" w:pos="9026" w:leader="dot"/>
            </w:tabs>
            <w:rPr/>
          </w:pPr>
          <w:hyperlink w:anchor="__RefHeading___Toc3009001_2142443653">
            <w:r>
              <w:rPr>
                <w:webHidden/>
                <w:rStyle w:val="IndexLink"/>
                <w:rtl w:val="true"/>
              </w:rPr>
              <w:t>الإخلاص في العمل</w:t>
            </w:r>
            <w:r>
              <w:rPr>
                <w:rStyle w:val="IndexLink"/>
                <w:rtl w:val="true"/>
              </w:rPr>
              <w:tab/>
            </w:r>
            <w:r>
              <w:rPr>
                <w:rStyle w:val="IndexLink"/>
              </w:rPr>
              <w:t>261</w:t>
            </w:r>
          </w:hyperlink>
        </w:p>
        <w:p>
          <w:pPr>
            <w:pStyle w:val="Contents4"/>
            <w:tabs>
              <w:tab w:val="clear" w:pos="8176"/>
              <w:tab w:val="right" w:pos="9026" w:leader="dot"/>
            </w:tabs>
            <w:rPr/>
          </w:pPr>
          <w:hyperlink w:anchor="__RefHeading___Toc3009003_2142443653">
            <w:r>
              <w:rPr>
                <w:webHidden/>
                <w:rStyle w:val="IndexLink"/>
                <w:rtl w:val="true"/>
              </w:rPr>
              <w:t>ضرورة نشر الإسلام</w:t>
            </w:r>
            <w:r>
              <w:rPr>
                <w:rStyle w:val="IndexLink"/>
                <w:rtl w:val="true"/>
              </w:rPr>
              <w:tab/>
            </w:r>
            <w:r>
              <w:rPr>
                <w:rStyle w:val="IndexLink"/>
              </w:rPr>
              <w:t>261</w:t>
            </w:r>
          </w:hyperlink>
        </w:p>
        <w:p>
          <w:pPr>
            <w:pStyle w:val="Contents3"/>
            <w:tabs>
              <w:tab w:val="clear" w:pos="8459"/>
              <w:tab w:val="right" w:pos="9026" w:leader="dot"/>
            </w:tabs>
            <w:rPr/>
          </w:pPr>
          <w:hyperlink w:anchor="__RefHeading___Toc3009005_2142443653">
            <w:r>
              <w:rPr>
                <w:webHidden/>
                <w:rStyle w:val="IndexLink"/>
                <w:rtl w:val="true"/>
              </w:rPr>
              <w:t>من هدي السنّة المطهّرة</w:t>
            </w:r>
            <w:r>
              <w:rPr>
                <w:rStyle w:val="IndexLink"/>
                <w:rtl w:val="true"/>
              </w:rPr>
              <w:tab/>
            </w:r>
            <w:r>
              <w:rPr>
                <w:rStyle w:val="IndexLink"/>
              </w:rPr>
              <w:t>261</w:t>
            </w:r>
          </w:hyperlink>
        </w:p>
        <w:p>
          <w:pPr>
            <w:pStyle w:val="Contents4"/>
            <w:tabs>
              <w:tab w:val="clear" w:pos="8176"/>
              <w:tab w:val="right" w:pos="9026" w:leader="dot"/>
            </w:tabs>
            <w:rPr/>
          </w:pPr>
          <w:hyperlink w:anchor="__RefHeading___Toc3009007_2142443653">
            <w:r>
              <w:rPr>
                <w:webHidden/>
                <w:rStyle w:val="IndexLink"/>
                <w:rtl w:val="true"/>
              </w:rPr>
              <w:t>نشر العلوم الإسلامية</w:t>
            </w:r>
            <w:r>
              <w:rPr>
                <w:rStyle w:val="IndexLink"/>
                <w:rtl w:val="true"/>
              </w:rPr>
              <w:tab/>
            </w:r>
            <w:r>
              <w:rPr>
                <w:rStyle w:val="IndexLink"/>
              </w:rPr>
              <w:t>261</w:t>
            </w:r>
          </w:hyperlink>
        </w:p>
        <w:p>
          <w:pPr>
            <w:pStyle w:val="Contents4"/>
            <w:tabs>
              <w:tab w:val="clear" w:pos="8176"/>
              <w:tab w:val="right" w:pos="9026" w:leader="dot"/>
            </w:tabs>
            <w:rPr/>
          </w:pPr>
          <w:hyperlink w:anchor="__RefHeading___Toc3009009_2142443653">
            <w:r>
              <w:rPr>
                <w:webHidden/>
                <w:rStyle w:val="IndexLink"/>
                <w:rtl w:val="true"/>
              </w:rPr>
              <w:t>الأخلاق الفاضلة</w:t>
            </w:r>
            <w:r>
              <w:rPr>
                <w:rStyle w:val="IndexLink"/>
                <w:rtl w:val="true"/>
              </w:rPr>
              <w:tab/>
            </w:r>
            <w:r>
              <w:rPr>
                <w:rStyle w:val="IndexLink"/>
              </w:rPr>
              <w:t>262</w:t>
            </w:r>
          </w:hyperlink>
        </w:p>
        <w:p>
          <w:pPr>
            <w:pStyle w:val="Contents4"/>
            <w:tabs>
              <w:tab w:val="clear" w:pos="8176"/>
              <w:tab w:val="right" w:pos="9026" w:leader="dot"/>
            </w:tabs>
            <w:rPr/>
          </w:pPr>
          <w:hyperlink w:anchor="__RefHeading___Toc3009011_2142443653">
            <w:r>
              <w:rPr>
                <w:webHidden/>
                <w:rStyle w:val="IndexLink"/>
                <w:rtl w:val="true"/>
              </w:rPr>
              <w:t>الإخلاص عبادة</w:t>
            </w:r>
            <w:r>
              <w:rPr>
                <w:rStyle w:val="IndexLink"/>
                <w:rtl w:val="true"/>
              </w:rPr>
              <w:tab/>
            </w:r>
            <w:r>
              <w:rPr>
                <w:rStyle w:val="IndexLink"/>
              </w:rPr>
              <w:t>262</w:t>
            </w:r>
          </w:hyperlink>
        </w:p>
        <w:p>
          <w:pPr>
            <w:pStyle w:val="Contents4"/>
            <w:tabs>
              <w:tab w:val="clear" w:pos="8176"/>
              <w:tab w:val="right" w:pos="9026" w:leader="dot"/>
            </w:tabs>
            <w:rPr/>
          </w:pPr>
          <w:hyperlink w:anchor="__RefHeading___Toc3009013_2142443653">
            <w:r>
              <w:rPr>
                <w:webHidden/>
                <w:rStyle w:val="IndexLink"/>
                <w:rtl w:val="true"/>
              </w:rPr>
              <w:t>أسلوب الدعوة إلى اللّه عزّ وجلّ</w:t>
            </w:r>
            <w:r>
              <w:rPr>
                <w:rStyle w:val="IndexLink"/>
                <w:rtl w:val="true"/>
              </w:rPr>
              <w:tab/>
            </w:r>
            <w:r>
              <w:rPr>
                <w:rStyle w:val="IndexLink"/>
              </w:rPr>
              <w:t>263</w:t>
            </w:r>
          </w:hyperlink>
        </w:p>
        <w:p>
          <w:pPr>
            <w:pStyle w:val="Contents2"/>
            <w:tabs>
              <w:tab w:val="clear" w:pos="8743"/>
              <w:tab w:val="right" w:pos="9026" w:leader="dot"/>
            </w:tabs>
            <w:rPr/>
          </w:pPr>
          <w:hyperlink w:anchor="__RefHeading___Toc3009015_2142443653">
            <w:r>
              <w:rPr>
                <w:webHidden/>
                <w:rStyle w:val="IndexLink"/>
                <w:rtl w:val="true"/>
              </w:rPr>
              <w:t>حديث مع الناشئين</w:t>
            </w:r>
            <w:r>
              <w:rPr>
                <w:rStyle w:val="IndexLink"/>
                <w:rtl w:val="true"/>
              </w:rPr>
              <w:tab/>
            </w:r>
            <w:r>
              <w:rPr>
                <w:rStyle w:val="IndexLink"/>
              </w:rPr>
              <w:t>264</w:t>
            </w:r>
          </w:hyperlink>
        </w:p>
        <w:p>
          <w:pPr>
            <w:pStyle w:val="Contents3"/>
            <w:tabs>
              <w:tab w:val="clear" w:pos="8459"/>
              <w:tab w:val="right" w:pos="9026" w:leader="dot"/>
            </w:tabs>
            <w:rPr/>
          </w:pPr>
          <w:hyperlink w:anchor="__RefHeading___Toc3009017_2142443653">
            <w:r>
              <w:rPr>
                <w:webHidden/>
                <w:rStyle w:val="IndexLink"/>
                <w:rtl w:val="true"/>
              </w:rPr>
              <w:t>شباب المستقبل</w:t>
            </w:r>
            <w:r>
              <w:rPr>
                <w:rStyle w:val="IndexLink"/>
                <w:rtl w:val="true"/>
              </w:rPr>
              <w:tab/>
            </w:r>
            <w:r>
              <w:rPr>
                <w:rStyle w:val="IndexLink"/>
              </w:rPr>
              <w:t>264</w:t>
            </w:r>
          </w:hyperlink>
        </w:p>
        <w:p>
          <w:pPr>
            <w:pStyle w:val="Contents4"/>
            <w:tabs>
              <w:tab w:val="clear" w:pos="8176"/>
              <w:tab w:val="right" w:pos="9026" w:leader="dot"/>
            </w:tabs>
            <w:rPr/>
          </w:pPr>
          <w:hyperlink w:anchor="__RefHeading___Toc3009019_2142443653">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3009021_2142443653">
            <w:r>
              <w:rPr>
                <w:webHidden/>
                <w:rStyle w:val="IndexLink"/>
                <w:rtl w:val="true"/>
              </w:rPr>
              <w:t>أصبح رئيساً</w:t>
            </w:r>
            <w:r>
              <w:rPr>
                <w:rStyle w:val="IndexLink"/>
                <w:rtl w:val="true"/>
              </w:rPr>
              <w:tab/>
            </w:r>
            <w:r>
              <w:rPr>
                <w:rStyle w:val="IndexLink"/>
              </w:rPr>
              <w:t>265</w:t>
            </w:r>
          </w:hyperlink>
        </w:p>
        <w:p>
          <w:pPr>
            <w:pStyle w:val="Contents3"/>
            <w:tabs>
              <w:tab w:val="clear" w:pos="8459"/>
              <w:tab w:val="right" w:pos="9026" w:leader="dot"/>
            </w:tabs>
            <w:rPr/>
          </w:pPr>
          <w:hyperlink w:anchor="__RefHeading___Toc3009023_2142443653">
            <w:r>
              <w:rPr>
                <w:webHidden/>
                <w:rStyle w:val="IndexLink"/>
                <w:rtl w:val="true"/>
              </w:rPr>
              <w:t>من طلب شيئاً ناله</w:t>
            </w:r>
            <w:r>
              <w:rPr>
                <w:rStyle w:val="IndexLink"/>
                <w:rtl w:val="true"/>
              </w:rPr>
              <w:tab/>
            </w:r>
            <w:r>
              <w:rPr>
                <w:rStyle w:val="IndexLink"/>
              </w:rPr>
              <w:t>266</w:t>
            </w:r>
          </w:hyperlink>
        </w:p>
        <w:p>
          <w:pPr>
            <w:pStyle w:val="Contents4"/>
            <w:tabs>
              <w:tab w:val="clear" w:pos="8176"/>
              <w:tab w:val="right" w:pos="9026" w:leader="dot"/>
            </w:tabs>
            <w:rPr/>
          </w:pPr>
          <w:hyperlink w:anchor="__RefHeading___Toc3009025_2142443653">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3009027_2142443653">
            <w:r>
              <w:rPr>
                <w:webHidden/>
                <w:rStyle w:val="IndexLink"/>
                <w:rtl w:val="true"/>
              </w:rPr>
              <w:t>الأول</w:t>
            </w:r>
            <w:r>
              <w:rPr>
                <w:rStyle w:val="IndexLink"/>
                <w:rtl w:val="true"/>
              </w:rPr>
              <w:t xml:space="preserve">: </w:t>
            </w:r>
            <w:r>
              <w:rPr>
                <w:rStyle w:val="IndexLink"/>
                <w:rtl w:val="true"/>
              </w:rPr>
              <w:t>طلب العلم</w:t>
            </w:r>
            <w:r>
              <w:rPr>
                <w:rStyle w:val="IndexLink"/>
                <w:rtl w:val="true"/>
              </w:rPr>
              <w:tab/>
            </w:r>
            <w:r>
              <w:rPr>
                <w:rStyle w:val="IndexLink"/>
              </w:rPr>
              <w:t>266</w:t>
            </w:r>
          </w:hyperlink>
        </w:p>
        <w:p>
          <w:pPr>
            <w:pStyle w:val="Contents4"/>
            <w:tabs>
              <w:tab w:val="clear" w:pos="8176"/>
              <w:tab w:val="right" w:pos="9026" w:leader="dot"/>
            </w:tabs>
            <w:rPr/>
          </w:pPr>
          <w:hyperlink w:anchor="__RefHeading___Toc3009029_2142443653">
            <w:r>
              <w:rPr>
                <w:webHidden/>
                <w:rStyle w:val="IndexLink"/>
                <w:rtl w:val="true"/>
              </w:rPr>
              <w:t>الثاني</w:t>
            </w:r>
            <w:r>
              <w:rPr>
                <w:rStyle w:val="IndexLink"/>
                <w:rtl w:val="true"/>
              </w:rPr>
              <w:t xml:space="preserve">: </w:t>
            </w:r>
            <w:r>
              <w:rPr>
                <w:rStyle w:val="IndexLink"/>
                <w:rtl w:val="true"/>
              </w:rPr>
              <w:t>الإخلاص والتوكل على اللّه</w:t>
            </w:r>
            <w:r>
              <w:rPr>
                <w:rStyle w:val="IndexLink"/>
                <w:rtl w:val="true"/>
              </w:rPr>
              <w:tab/>
            </w:r>
            <w:r>
              <w:rPr>
                <w:rStyle w:val="IndexLink"/>
              </w:rPr>
              <w:t>268</w:t>
            </w:r>
          </w:hyperlink>
        </w:p>
        <w:p>
          <w:pPr>
            <w:pStyle w:val="Contents4"/>
            <w:tabs>
              <w:tab w:val="clear" w:pos="8176"/>
              <w:tab w:val="right" w:pos="9026" w:leader="dot"/>
            </w:tabs>
            <w:rPr/>
          </w:pPr>
          <w:hyperlink w:anchor="__RefHeading___Toc3009031_2142443653">
            <w:r>
              <w:rPr>
                <w:webHidden/>
                <w:rStyle w:val="IndexLink"/>
                <w:rtl w:val="true"/>
              </w:rPr>
              <w:t>الثالث</w:t>
            </w:r>
            <w:r>
              <w:rPr>
                <w:rStyle w:val="IndexLink"/>
                <w:rtl w:val="true"/>
              </w:rPr>
              <w:t xml:space="preserve">: </w:t>
            </w:r>
            <w:r>
              <w:rPr>
                <w:rStyle w:val="IndexLink"/>
                <w:rtl w:val="true"/>
              </w:rPr>
              <w:t>خدمة الناس</w:t>
            </w:r>
            <w:r>
              <w:rPr>
                <w:rStyle w:val="IndexLink"/>
                <w:rtl w:val="true"/>
              </w:rPr>
              <w:tab/>
            </w:r>
            <w:r>
              <w:rPr>
                <w:rStyle w:val="IndexLink"/>
              </w:rPr>
              <w:t>270</w:t>
            </w:r>
          </w:hyperlink>
        </w:p>
        <w:p>
          <w:pPr>
            <w:pStyle w:val="Contents5"/>
            <w:tabs>
              <w:tab w:val="clear" w:pos="7892"/>
              <w:tab w:val="right" w:pos="9026" w:leader="dot"/>
            </w:tabs>
            <w:rPr/>
          </w:pPr>
          <w:hyperlink w:anchor="__RefHeading___Toc3009033_2142443653">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3009035_2142443653">
            <w:r>
              <w:rPr>
                <w:webHidden/>
                <w:rStyle w:val="IndexLink"/>
                <w:rtl w:val="true"/>
              </w:rPr>
              <w:t>عظيم أخلاق وآداب</w:t>
            </w:r>
            <w:r>
              <w:rPr>
                <w:rStyle w:val="IndexLink"/>
                <w:rtl w:val="true"/>
              </w:rPr>
              <w:tab/>
            </w:r>
            <w:r>
              <w:rPr>
                <w:rStyle w:val="IndexLink"/>
              </w:rPr>
              <w:t>270</w:t>
            </w:r>
          </w:hyperlink>
        </w:p>
        <w:p>
          <w:pPr>
            <w:pStyle w:val="Contents4"/>
            <w:tabs>
              <w:tab w:val="clear" w:pos="8176"/>
              <w:tab w:val="right" w:pos="9026" w:leader="dot"/>
            </w:tabs>
            <w:rPr/>
          </w:pPr>
          <w:hyperlink w:anchor="__RefHeading___Toc3009037_2142443653">
            <w:r>
              <w:rPr>
                <w:webHidden/>
                <w:rStyle w:val="IndexLink"/>
                <w:rtl w:val="true"/>
              </w:rPr>
              <w:t>الرابع</w:t>
            </w:r>
            <w:r>
              <w:rPr>
                <w:rStyle w:val="IndexLink"/>
                <w:rtl w:val="true"/>
              </w:rPr>
              <w:t xml:space="preserve">: </w:t>
            </w:r>
            <w:r>
              <w:rPr>
                <w:rStyle w:val="IndexLink"/>
                <w:rtl w:val="true"/>
              </w:rPr>
              <w:t>أحكام الإسلام</w:t>
            </w:r>
            <w:r>
              <w:rPr>
                <w:rStyle w:val="IndexLink"/>
                <w:rtl w:val="true"/>
              </w:rPr>
              <w:tab/>
            </w:r>
            <w:r>
              <w:rPr>
                <w:rStyle w:val="IndexLink"/>
              </w:rPr>
              <w:t>272</w:t>
            </w:r>
          </w:hyperlink>
        </w:p>
        <w:p>
          <w:pPr>
            <w:pStyle w:val="Contents4"/>
            <w:tabs>
              <w:tab w:val="clear" w:pos="8176"/>
              <w:tab w:val="right" w:pos="9026" w:leader="dot"/>
            </w:tabs>
            <w:rPr/>
          </w:pPr>
          <w:hyperlink w:anchor="__RefHeading___Toc3009039_2142443653">
            <w:r>
              <w:rPr>
                <w:webHidden/>
                <w:rStyle w:val="IndexLink"/>
                <w:rtl w:val="true"/>
              </w:rPr>
              <w:t>تطبيق حكم اللّه في الأرض</w:t>
            </w:r>
            <w:r>
              <w:rPr>
                <w:rStyle w:val="IndexLink"/>
                <w:rtl w:val="true"/>
              </w:rPr>
              <w:tab/>
            </w:r>
            <w:r>
              <w:rPr>
                <w:rStyle w:val="IndexLink"/>
              </w:rPr>
              <w:t>274</w:t>
            </w:r>
          </w:hyperlink>
        </w:p>
        <w:p>
          <w:pPr>
            <w:pStyle w:val="Contents5"/>
            <w:tabs>
              <w:tab w:val="clear" w:pos="7892"/>
              <w:tab w:val="right" w:pos="9026" w:leader="dot"/>
            </w:tabs>
            <w:rPr/>
          </w:pPr>
          <w:hyperlink w:anchor="__RefHeading___Toc3009041_2142443653">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3009043_2142443653">
            <w:r>
              <w:rPr>
                <w:webHidden/>
                <w:rStyle w:val="IndexLink"/>
                <w:rtl w:val="true"/>
              </w:rPr>
              <w:t>الهدف النبيل</w:t>
            </w:r>
            <w:r>
              <w:rPr>
                <w:rStyle w:val="IndexLink"/>
                <w:rtl w:val="true"/>
              </w:rPr>
              <w:tab/>
            </w:r>
            <w:r>
              <w:rPr>
                <w:rStyle w:val="IndexLink"/>
              </w:rPr>
              <w:t>275</w:t>
            </w:r>
          </w:hyperlink>
        </w:p>
        <w:p>
          <w:pPr>
            <w:pStyle w:val="Contents3"/>
            <w:tabs>
              <w:tab w:val="clear" w:pos="8459"/>
              <w:tab w:val="right" w:pos="9026" w:leader="dot"/>
            </w:tabs>
            <w:rPr/>
          </w:pPr>
          <w:hyperlink w:anchor="__RefHeading___Toc3009045_2142443653">
            <w:r>
              <w:rPr>
                <w:webHidden/>
                <w:rStyle w:val="IndexLink"/>
                <w:rtl w:val="true"/>
              </w:rPr>
              <w:t>من هدي القرآن الحكيم</w:t>
            </w:r>
            <w:r>
              <w:rPr>
                <w:rStyle w:val="IndexLink"/>
                <w:rtl w:val="true"/>
              </w:rPr>
              <w:tab/>
            </w:r>
            <w:r>
              <w:rPr>
                <w:rStyle w:val="IndexLink"/>
              </w:rPr>
              <w:t>276</w:t>
            </w:r>
          </w:hyperlink>
        </w:p>
        <w:p>
          <w:pPr>
            <w:pStyle w:val="Contents4"/>
            <w:tabs>
              <w:tab w:val="clear" w:pos="8176"/>
              <w:tab w:val="right" w:pos="9026" w:leader="dot"/>
            </w:tabs>
            <w:rPr/>
          </w:pPr>
          <w:hyperlink w:anchor="__RefHeading___Toc3009047_2142443653">
            <w:r>
              <w:rPr>
                <w:webHidden/>
                <w:rStyle w:val="IndexLink"/>
                <w:rtl w:val="true"/>
              </w:rPr>
              <w:t>العمل الصالح</w:t>
            </w:r>
            <w:r>
              <w:rPr>
                <w:rStyle w:val="IndexLink"/>
                <w:rtl w:val="true"/>
              </w:rPr>
              <w:tab/>
            </w:r>
            <w:r>
              <w:rPr>
                <w:rStyle w:val="IndexLink"/>
              </w:rPr>
              <w:t>276</w:t>
            </w:r>
          </w:hyperlink>
        </w:p>
        <w:p>
          <w:pPr>
            <w:pStyle w:val="Contents4"/>
            <w:tabs>
              <w:tab w:val="clear" w:pos="8176"/>
              <w:tab w:val="right" w:pos="9026" w:leader="dot"/>
            </w:tabs>
            <w:rPr/>
          </w:pPr>
          <w:hyperlink w:anchor="__RefHeading___Toc3009049_2142443653">
            <w:r>
              <w:rPr>
                <w:webHidden/>
                <w:rStyle w:val="IndexLink"/>
                <w:rtl w:val="true"/>
              </w:rPr>
              <w:t>طلب العلم وأهميته</w:t>
            </w:r>
            <w:r>
              <w:rPr>
                <w:rStyle w:val="IndexLink"/>
                <w:rtl w:val="true"/>
              </w:rPr>
              <w:tab/>
            </w:r>
            <w:r>
              <w:rPr>
                <w:rStyle w:val="IndexLink"/>
              </w:rPr>
              <w:t>277</w:t>
            </w:r>
          </w:hyperlink>
        </w:p>
        <w:p>
          <w:pPr>
            <w:pStyle w:val="Contents4"/>
            <w:tabs>
              <w:tab w:val="clear" w:pos="8176"/>
              <w:tab w:val="right" w:pos="9026" w:leader="dot"/>
            </w:tabs>
            <w:rPr/>
          </w:pPr>
          <w:hyperlink w:anchor="__RefHeading___Toc3009051_2142443653">
            <w:r>
              <w:rPr>
                <w:webHidden/>
                <w:rStyle w:val="IndexLink"/>
                <w:rtl w:val="true"/>
              </w:rPr>
              <w:t>الإخلاص والتوكل على اللّه</w:t>
            </w:r>
            <w:r>
              <w:rPr>
                <w:rStyle w:val="IndexLink"/>
                <w:rtl w:val="true"/>
              </w:rPr>
              <w:tab/>
            </w:r>
            <w:r>
              <w:rPr>
                <w:rStyle w:val="IndexLink"/>
              </w:rPr>
              <w:t>277</w:t>
            </w:r>
          </w:hyperlink>
        </w:p>
        <w:p>
          <w:pPr>
            <w:pStyle w:val="Contents3"/>
            <w:tabs>
              <w:tab w:val="clear" w:pos="8459"/>
              <w:tab w:val="right" w:pos="9026" w:leader="dot"/>
            </w:tabs>
            <w:rPr/>
          </w:pPr>
          <w:hyperlink w:anchor="__RefHeading___Toc3009053_2142443653">
            <w:r>
              <w:rPr>
                <w:webHidden/>
                <w:rStyle w:val="IndexLink"/>
                <w:rtl w:val="true"/>
              </w:rPr>
              <w:t>من هدي السنّة المطهّرة</w:t>
            </w:r>
            <w:r>
              <w:rPr>
                <w:rStyle w:val="IndexLink"/>
                <w:rtl w:val="true"/>
              </w:rPr>
              <w:tab/>
            </w:r>
            <w:r>
              <w:rPr>
                <w:rStyle w:val="IndexLink"/>
              </w:rPr>
              <w:t>278</w:t>
            </w:r>
          </w:hyperlink>
        </w:p>
        <w:p>
          <w:pPr>
            <w:pStyle w:val="Contents4"/>
            <w:tabs>
              <w:tab w:val="clear" w:pos="8176"/>
              <w:tab w:val="right" w:pos="9026" w:leader="dot"/>
            </w:tabs>
            <w:rPr/>
          </w:pPr>
          <w:hyperlink w:anchor="__RefHeading___Toc3009055_2142443653">
            <w:r>
              <w:rPr>
                <w:webHidden/>
                <w:rStyle w:val="IndexLink"/>
                <w:rtl w:val="true"/>
              </w:rPr>
              <w:t>تربية الناشئين</w:t>
            </w:r>
            <w:r>
              <w:rPr>
                <w:rStyle w:val="IndexLink"/>
                <w:rtl w:val="true"/>
              </w:rPr>
              <w:tab/>
            </w:r>
            <w:r>
              <w:rPr>
                <w:rStyle w:val="IndexLink"/>
              </w:rPr>
              <w:t>278</w:t>
            </w:r>
          </w:hyperlink>
        </w:p>
        <w:p>
          <w:pPr>
            <w:pStyle w:val="Contents4"/>
            <w:tabs>
              <w:tab w:val="clear" w:pos="8176"/>
              <w:tab w:val="right" w:pos="9026" w:leader="dot"/>
            </w:tabs>
            <w:rPr/>
          </w:pPr>
          <w:hyperlink w:anchor="__RefHeading___Toc3009057_2142443653">
            <w:r>
              <w:rPr>
                <w:webHidden/>
                <w:rStyle w:val="IndexLink"/>
                <w:rtl w:val="true"/>
              </w:rPr>
              <w:t>تأديب الأحداث</w:t>
            </w:r>
            <w:r>
              <w:rPr>
                <w:rStyle w:val="IndexLink"/>
                <w:rtl w:val="true"/>
              </w:rPr>
              <w:tab/>
            </w:r>
            <w:r>
              <w:rPr>
                <w:rStyle w:val="IndexLink"/>
              </w:rPr>
              <w:t>279</w:t>
            </w:r>
          </w:hyperlink>
        </w:p>
        <w:p>
          <w:pPr>
            <w:pStyle w:val="Contents4"/>
            <w:tabs>
              <w:tab w:val="clear" w:pos="8176"/>
              <w:tab w:val="right" w:pos="9026" w:leader="dot"/>
            </w:tabs>
            <w:rPr/>
          </w:pPr>
          <w:hyperlink w:anchor="__RefHeading___Toc3009059_2142443653">
            <w:r>
              <w:rPr>
                <w:webHidden/>
                <w:rStyle w:val="IndexLink"/>
                <w:rtl w:val="true"/>
              </w:rPr>
              <w:t>حقوق الأولاد</w:t>
            </w:r>
            <w:r>
              <w:rPr>
                <w:rStyle w:val="IndexLink"/>
                <w:rtl w:val="true"/>
              </w:rPr>
              <w:tab/>
            </w:r>
            <w:r>
              <w:rPr>
                <w:rStyle w:val="IndexLink"/>
              </w:rPr>
              <w:t>280</w:t>
            </w:r>
          </w:hyperlink>
        </w:p>
        <w:p>
          <w:pPr>
            <w:pStyle w:val="Contents4"/>
            <w:tabs>
              <w:tab w:val="clear" w:pos="8176"/>
              <w:tab w:val="right" w:pos="9026" w:leader="dot"/>
            </w:tabs>
            <w:rPr/>
          </w:pPr>
          <w:hyperlink w:anchor="__RefHeading___Toc3009061_2142443653">
            <w:r>
              <w:rPr>
                <w:webHidden/>
                <w:rStyle w:val="IndexLink"/>
                <w:rtl w:val="true"/>
              </w:rPr>
              <w:t>طلب العلم وأهميته</w:t>
            </w:r>
            <w:r>
              <w:rPr>
                <w:rStyle w:val="IndexLink"/>
                <w:rtl w:val="true"/>
              </w:rPr>
              <w:tab/>
            </w:r>
            <w:r>
              <w:rPr>
                <w:rStyle w:val="IndexLink"/>
              </w:rPr>
              <w:t>282</w:t>
            </w:r>
          </w:hyperlink>
        </w:p>
        <w:p>
          <w:pPr>
            <w:pStyle w:val="Contents4"/>
            <w:tabs>
              <w:tab w:val="clear" w:pos="8176"/>
              <w:tab w:val="right" w:pos="9026" w:leader="dot"/>
            </w:tabs>
            <w:rPr/>
          </w:pPr>
          <w:hyperlink w:anchor="__RefHeading___Toc3009063_2142443653">
            <w:r>
              <w:rPr>
                <w:webHidden/>
                <w:rStyle w:val="IndexLink"/>
                <w:rtl w:val="true"/>
              </w:rPr>
              <w:t>أهمية السعي</w:t>
            </w:r>
            <w:r>
              <w:rPr>
                <w:rStyle w:val="IndexLink"/>
                <w:rtl w:val="true"/>
              </w:rPr>
              <w:tab/>
            </w:r>
            <w:r>
              <w:rPr>
                <w:rStyle w:val="IndexLink"/>
              </w:rPr>
              <w:t>282</w:t>
            </w:r>
          </w:hyperlink>
        </w:p>
        <w:p>
          <w:pPr>
            <w:pStyle w:val="Contents4"/>
            <w:tabs>
              <w:tab w:val="clear" w:pos="8176"/>
              <w:tab w:val="right" w:pos="9026" w:leader="dot"/>
            </w:tabs>
            <w:rPr/>
          </w:pPr>
          <w:hyperlink w:anchor="__RefHeading___Toc3009065_2142443653">
            <w:r>
              <w:rPr>
                <w:webHidden/>
                <w:rStyle w:val="IndexLink"/>
                <w:rtl w:val="true"/>
              </w:rPr>
              <w:t>الإخلاص للّه تعالى</w:t>
            </w:r>
            <w:r>
              <w:rPr>
                <w:rStyle w:val="IndexLink"/>
                <w:rtl w:val="true"/>
              </w:rPr>
              <w:tab/>
            </w:r>
            <w:r>
              <w:rPr>
                <w:rStyle w:val="IndexLink"/>
              </w:rPr>
              <w:t>283</w:t>
            </w:r>
          </w:hyperlink>
        </w:p>
        <w:p>
          <w:pPr>
            <w:pStyle w:val="Contents4"/>
            <w:tabs>
              <w:tab w:val="clear" w:pos="8176"/>
              <w:tab w:val="right" w:pos="9026" w:leader="dot"/>
            </w:tabs>
            <w:rPr/>
          </w:pPr>
          <w:hyperlink w:anchor="__RefHeading___Toc3009067_2142443653">
            <w:r>
              <w:rPr>
                <w:webHidden/>
                <w:rStyle w:val="IndexLink"/>
                <w:rtl w:val="true"/>
              </w:rPr>
              <w:t>فضل القرآن</w:t>
            </w:r>
            <w:r>
              <w:rPr>
                <w:rStyle w:val="IndexLink"/>
                <w:rtl w:val="true"/>
              </w:rPr>
              <w:tab/>
            </w:r>
            <w:r>
              <w:rPr>
                <w:rStyle w:val="IndexLink"/>
              </w:rPr>
              <w:t>283</w:t>
            </w:r>
          </w:hyperlink>
        </w:p>
        <w:p>
          <w:pPr>
            <w:pStyle w:val="Contents4"/>
            <w:tabs>
              <w:tab w:val="clear" w:pos="8176"/>
              <w:tab w:val="right" w:pos="9026" w:leader="dot"/>
            </w:tabs>
            <w:rPr/>
          </w:pPr>
          <w:hyperlink w:anchor="__RefHeading___Toc3009069_2142443653">
            <w:r>
              <w:rPr>
                <w:webHidden/>
                <w:rStyle w:val="IndexLink"/>
                <w:rtl w:val="true"/>
              </w:rPr>
              <w:t>أفضل الأعمال</w:t>
            </w:r>
            <w:r>
              <w:rPr>
                <w:rStyle w:val="IndexLink"/>
                <w:rtl w:val="true"/>
              </w:rPr>
              <w:tab/>
            </w:r>
            <w:r>
              <w:rPr>
                <w:rStyle w:val="IndexLink"/>
              </w:rPr>
              <w:t>284</w:t>
            </w:r>
          </w:hyperlink>
        </w:p>
        <w:p>
          <w:pPr>
            <w:pStyle w:val="Contents2"/>
            <w:tabs>
              <w:tab w:val="clear" w:pos="8743"/>
              <w:tab w:val="right" w:pos="9026" w:leader="dot"/>
            </w:tabs>
            <w:rPr/>
          </w:pPr>
          <w:hyperlink w:anchor="__RefHeading___Toc3009071_2142443653">
            <w:r>
              <w:rPr>
                <w:webHidden/>
                <w:rStyle w:val="IndexLink"/>
                <w:rtl w:val="true"/>
              </w:rPr>
              <w:t>حكومة الأكثرية</w:t>
            </w:r>
            <w:r>
              <w:rPr>
                <w:rStyle w:val="IndexLink"/>
                <w:rtl w:val="true"/>
              </w:rPr>
              <w:tab/>
            </w:r>
            <w:r>
              <w:rPr>
                <w:rStyle w:val="IndexLink"/>
              </w:rPr>
              <w:t>286</w:t>
            </w:r>
          </w:hyperlink>
        </w:p>
        <w:p>
          <w:pPr>
            <w:pStyle w:val="Contents3"/>
            <w:tabs>
              <w:tab w:val="clear" w:pos="8459"/>
              <w:tab w:val="right" w:pos="9026" w:leader="dot"/>
            </w:tabs>
            <w:rPr/>
          </w:pPr>
          <w:hyperlink w:anchor="__RefHeading___Toc3009073_2142443653">
            <w:r>
              <w:rPr>
                <w:webHidden/>
                <w:rStyle w:val="IndexLink"/>
                <w:rtl w:val="true"/>
              </w:rPr>
              <w:t>المسؤوليات الاجتماعية</w:t>
            </w:r>
            <w:r>
              <w:rPr>
                <w:rStyle w:val="IndexLink"/>
                <w:rtl w:val="true"/>
              </w:rPr>
              <w:tab/>
            </w:r>
            <w:r>
              <w:rPr>
                <w:rStyle w:val="IndexLink"/>
              </w:rPr>
              <w:t>286</w:t>
            </w:r>
          </w:hyperlink>
        </w:p>
        <w:p>
          <w:pPr>
            <w:pStyle w:val="Contents3"/>
            <w:tabs>
              <w:tab w:val="clear" w:pos="8459"/>
              <w:tab w:val="right" w:pos="9026" w:leader="dot"/>
            </w:tabs>
            <w:rPr/>
          </w:pPr>
          <w:hyperlink w:anchor="__RefHeading___Toc3009075_2142443653">
            <w:r>
              <w:rPr>
                <w:webHidden/>
                <w:rStyle w:val="IndexLink"/>
                <w:rtl w:val="true"/>
              </w:rPr>
              <w:t>مشكلتان رئيسيتان</w:t>
            </w:r>
            <w:r>
              <w:rPr>
                <w:rStyle w:val="IndexLink"/>
                <w:rtl w:val="true"/>
              </w:rPr>
              <w:tab/>
            </w:r>
            <w:r>
              <w:rPr>
                <w:rStyle w:val="IndexLink"/>
              </w:rPr>
              <w:t>287</w:t>
            </w:r>
          </w:hyperlink>
        </w:p>
        <w:p>
          <w:pPr>
            <w:pStyle w:val="Contents4"/>
            <w:tabs>
              <w:tab w:val="clear" w:pos="8176"/>
              <w:tab w:val="right" w:pos="9026" w:leader="dot"/>
            </w:tabs>
            <w:rPr/>
          </w:pPr>
          <w:hyperlink w:anchor="__RefHeading___Toc3009077_2142443653">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3009079_2142443653">
            <w:r>
              <w:rPr>
                <w:webHidden/>
                <w:rStyle w:val="IndexLink"/>
                <w:rtl w:val="true"/>
              </w:rPr>
              <w:t>سؤال</w:t>
            </w:r>
            <w:r>
              <w:rPr>
                <w:rStyle w:val="IndexLink"/>
                <w:rtl w:val="true"/>
              </w:rPr>
              <w:tab/>
            </w:r>
            <w:r>
              <w:rPr>
                <w:rStyle w:val="IndexLink"/>
              </w:rPr>
              <w:t>288</w:t>
            </w:r>
          </w:hyperlink>
        </w:p>
        <w:p>
          <w:pPr>
            <w:pStyle w:val="Contents4"/>
            <w:tabs>
              <w:tab w:val="clear" w:pos="8176"/>
              <w:tab w:val="right" w:pos="9026" w:leader="dot"/>
            </w:tabs>
            <w:rPr/>
          </w:pPr>
          <w:hyperlink w:anchor="__RefHeading___Toc3009081_2142443653">
            <w:r>
              <w:rPr>
                <w:webHidden/>
                <w:rStyle w:val="IndexLink"/>
                <w:rtl w:val="true"/>
              </w:rPr>
              <w:t>نصب تأريخي</w:t>
            </w:r>
            <w:r>
              <w:rPr>
                <w:rStyle w:val="IndexLink"/>
                <w:rtl w:val="true"/>
              </w:rPr>
              <w:tab/>
            </w:r>
            <w:r>
              <w:rPr>
                <w:rStyle w:val="IndexLink"/>
              </w:rPr>
              <w:t>288</w:t>
            </w:r>
          </w:hyperlink>
        </w:p>
        <w:p>
          <w:pPr>
            <w:pStyle w:val="Contents4"/>
            <w:tabs>
              <w:tab w:val="clear" w:pos="8176"/>
              <w:tab w:val="right" w:pos="9026" w:leader="dot"/>
            </w:tabs>
            <w:rPr/>
          </w:pPr>
          <w:hyperlink w:anchor="__RefHeading___Toc3009083_2142443653">
            <w:r>
              <w:rPr>
                <w:webHidden/>
                <w:rStyle w:val="IndexLink"/>
                <w:rtl w:val="true"/>
              </w:rPr>
              <w:t>التعصب الشديد ضد الشيعة</w:t>
            </w:r>
            <w:r>
              <w:rPr>
                <w:rStyle w:val="IndexLink"/>
                <w:rtl w:val="true"/>
              </w:rPr>
              <w:tab/>
            </w:r>
            <w:r>
              <w:rPr>
                <w:rStyle w:val="IndexLink"/>
              </w:rPr>
              <w:t>289</w:t>
            </w:r>
          </w:hyperlink>
        </w:p>
        <w:p>
          <w:pPr>
            <w:pStyle w:val="Contents3"/>
            <w:tabs>
              <w:tab w:val="clear" w:pos="8459"/>
              <w:tab w:val="right" w:pos="9026" w:leader="dot"/>
            </w:tabs>
            <w:rPr/>
          </w:pPr>
          <w:hyperlink w:anchor="__RefHeading___Toc3009085_2142443653">
            <w:r>
              <w:rPr>
                <w:webHidden/>
                <w:rStyle w:val="IndexLink"/>
                <w:rtl w:val="true"/>
              </w:rPr>
              <w:t>القيادة الرشيدة ووحدة الأمة</w:t>
            </w:r>
            <w:r>
              <w:rPr>
                <w:rStyle w:val="IndexLink"/>
                <w:rtl w:val="true"/>
              </w:rPr>
              <w:tab/>
            </w:r>
            <w:r>
              <w:rPr>
                <w:rStyle w:val="IndexLink"/>
              </w:rPr>
              <w:t>289</w:t>
            </w:r>
          </w:hyperlink>
        </w:p>
        <w:p>
          <w:pPr>
            <w:pStyle w:val="Contents3"/>
            <w:tabs>
              <w:tab w:val="clear" w:pos="8459"/>
              <w:tab w:val="right" w:pos="9026" w:leader="dot"/>
            </w:tabs>
            <w:rPr/>
          </w:pPr>
          <w:hyperlink w:anchor="__RefHeading___Toc3009087_2142443653">
            <w:r>
              <w:rPr>
                <w:webHidden/>
                <w:rStyle w:val="IndexLink"/>
                <w:rtl w:val="true"/>
              </w:rPr>
              <w:t>ضعف الوعي</w:t>
            </w:r>
            <w:r>
              <w:rPr>
                <w:rStyle w:val="IndexLink"/>
                <w:rtl w:val="true"/>
              </w:rPr>
              <w:tab/>
            </w:r>
            <w:r>
              <w:rPr>
                <w:rStyle w:val="IndexLink"/>
              </w:rPr>
              <w:t>292</w:t>
            </w:r>
          </w:hyperlink>
        </w:p>
        <w:p>
          <w:pPr>
            <w:pStyle w:val="Contents3"/>
            <w:tabs>
              <w:tab w:val="clear" w:pos="8459"/>
              <w:tab w:val="right" w:pos="9026" w:leader="dot"/>
            </w:tabs>
            <w:rPr/>
          </w:pPr>
          <w:hyperlink w:anchor="__RefHeading___Toc3009089_2142443653">
            <w:r>
              <w:rPr>
                <w:webHidden/>
                <w:rStyle w:val="IndexLink"/>
                <w:rtl w:val="true"/>
              </w:rPr>
              <w:t>الطائفية في كل شيء</w:t>
            </w:r>
            <w:r>
              <w:rPr>
                <w:rStyle w:val="IndexLink"/>
                <w:rtl w:val="true"/>
              </w:rPr>
              <w:tab/>
            </w:r>
            <w:r>
              <w:rPr>
                <w:rStyle w:val="IndexLink"/>
              </w:rPr>
              <w:t>293</w:t>
            </w:r>
          </w:hyperlink>
        </w:p>
        <w:p>
          <w:pPr>
            <w:pStyle w:val="Contents4"/>
            <w:tabs>
              <w:tab w:val="clear" w:pos="8176"/>
              <w:tab w:val="right" w:pos="9026" w:leader="dot"/>
            </w:tabs>
            <w:rPr/>
          </w:pPr>
          <w:hyperlink w:anchor="__RefHeading___Toc3009091_2142443653">
            <w:r>
              <w:rPr>
                <w:webHidden/>
                <w:rStyle w:val="IndexLink"/>
                <w:rtl w:val="true"/>
              </w:rPr>
              <w:t>قطع الكهرباء</w:t>
            </w:r>
            <w:r>
              <w:rPr>
                <w:rStyle w:val="IndexLink"/>
                <w:rtl w:val="true"/>
              </w:rPr>
              <w:tab/>
            </w:r>
            <w:r>
              <w:rPr>
                <w:rStyle w:val="IndexLink"/>
              </w:rPr>
              <w:t>293</w:t>
            </w:r>
          </w:hyperlink>
        </w:p>
        <w:p>
          <w:pPr>
            <w:pStyle w:val="Contents4"/>
            <w:tabs>
              <w:tab w:val="clear" w:pos="8176"/>
              <w:tab w:val="right" w:pos="9026" w:leader="dot"/>
            </w:tabs>
            <w:rPr/>
          </w:pPr>
          <w:hyperlink w:anchor="__RefHeading___Toc3009093_2142443653">
            <w:r>
              <w:rPr>
                <w:webHidden/>
                <w:rStyle w:val="IndexLink"/>
                <w:rtl w:val="true"/>
              </w:rPr>
              <w:t>الاعتقال من الحمام</w:t>
            </w:r>
            <w:r>
              <w:rPr>
                <w:rStyle w:val="IndexLink"/>
                <w:rtl w:val="true"/>
              </w:rPr>
              <w:tab/>
            </w:r>
            <w:r>
              <w:rPr>
                <w:rStyle w:val="IndexLink"/>
              </w:rPr>
              <w:t>293</w:t>
            </w:r>
          </w:hyperlink>
        </w:p>
        <w:p>
          <w:pPr>
            <w:pStyle w:val="Contents4"/>
            <w:tabs>
              <w:tab w:val="clear" w:pos="8176"/>
              <w:tab w:val="right" w:pos="9026" w:leader="dot"/>
            </w:tabs>
            <w:rPr/>
          </w:pPr>
          <w:hyperlink w:anchor="__RefHeading___Toc3009095_2142443653">
            <w:r>
              <w:rPr>
                <w:webHidden/>
                <w:rStyle w:val="IndexLink"/>
                <w:rtl w:val="true"/>
              </w:rPr>
              <w:t>المشكلة الثانية</w:t>
            </w:r>
            <w:r>
              <w:rPr>
                <w:rStyle w:val="IndexLink"/>
                <w:rtl w:val="true"/>
              </w:rPr>
              <w:tab/>
            </w:r>
            <w:r>
              <w:rPr>
                <w:rStyle w:val="IndexLink"/>
              </w:rPr>
              <w:t>294</w:t>
            </w:r>
          </w:hyperlink>
        </w:p>
        <w:p>
          <w:pPr>
            <w:pStyle w:val="Contents4"/>
            <w:tabs>
              <w:tab w:val="clear" w:pos="8176"/>
              <w:tab w:val="right" w:pos="9026" w:leader="dot"/>
            </w:tabs>
            <w:rPr/>
          </w:pPr>
          <w:hyperlink w:anchor="__RefHeading___Toc3009097_2142443653">
            <w:r>
              <w:rPr>
                <w:webHidden/>
                <w:rStyle w:val="IndexLink"/>
                <w:rtl w:val="true"/>
              </w:rPr>
              <w:t>كيفية الخلاص</w:t>
            </w:r>
            <w:r>
              <w:rPr>
                <w:rStyle w:val="IndexLink"/>
                <w:rtl w:val="true"/>
              </w:rPr>
              <w:tab/>
            </w:r>
            <w:r>
              <w:rPr>
                <w:rStyle w:val="IndexLink"/>
              </w:rPr>
              <w:t>295</w:t>
            </w:r>
          </w:hyperlink>
        </w:p>
        <w:p>
          <w:pPr>
            <w:pStyle w:val="Contents4"/>
            <w:tabs>
              <w:tab w:val="clear" w:pos="8176"/>
              <w:tab w:val="right" w:pos="9026" w:leader="dot"/>
            </w:tabs>
            <w:rPr/>
          </w:pPr>
          <w:hyperlink w:anchor="__RefHeading___Toc3009099_2142443653">
            <w:r>
              <w:rPr>
                <w:webHidden/>
                <w:rStyle w:val="IndexLink"/>
                <w:rtl w:val="true"/>
              </w:rPr>
              <w:t>ثمار ضغط الرأي العام</w:t>
            </w:r>
            <w:r>
              <w:rPr>
                <w:rStyle w:val="IndexLink"/>
                <w:rtl w:val="true"/>
              </w:rPr>
              <w:tab/>
            </w:r>
            <w:r>
              <w:rPr>
                <w:rStyle w:val="IndexLink"/>
              </w:rPr>
              <w:t>296</w:t>
            </w:r>
          </w:hyperlink>
        </w:p>
        <w:p>
          <w:pPr>
            <w:pStyle w:val="Contents4"/>
            <w:tabs>
              <w:tab w:val="clear" w:pos="8176"/>
              <w:tab w:val="right" w:pos="9026" w:leader="dot"/>
            </w:tabs>
            <w:rPr/>
          </w:pPr>
          <w:hyperlink w:anchor="__RefHeading___Toc3009101_2142443653">
            <w:r>
              <w:rPr>
                <w:webHidden/>
                <w:rStyle w:val="IndexLink"/>
                <w:rtl w:val="true"/>
              </w:rPr>
              <w:t>لماذا الحكومة بيد الشيعة؟</w:t>
            </w:r>
            <w:r>
              <w:rPr>
                <w:rStyle w:val="IndexLink"/>
                <w:rtl w:val="true"/>
              </w:rPr>
              <w:tab/>
            </w:r>
            <w:r>
              <w:rPr>
                <w:rStyle w:val="IndexLink"/>
              </w:rPr>
              <w:t>297</w:t>
            </w:r>
          </w:hyperlink>
        </w:p>
        <w:p>
          <w:pPr>
            <w:pStyle w:val="Contents4"/>
            <w:tabs>
              <w:tab w:val="clear" w:pos="8176"/>
              <w:tab w:val="right" w:pos="9026" w:leader="dot"/>
            </w:tabs>
            <w:rPr/>
          </w:pPr>
          <w:hyperlink w:anchor="__RefHeading___Toc3009103_2142443653">
            <w:r>
              <w:rPr>
                <w:webHidden/>
                <w:rStyle w:val="IndexLink"/>
                <w:rtl w:val="true"/>
              </w:rPr>
              <w:t>إيجاد الديمقراطية في العراق</w:t>
            </w:r>
            <w:r>
              <w:rPr>
                <w:rStyle w:val="IndexLink"/>
                <w:rtl w:val="true"/>
              </w:rPr>
              <w:tab/>
            </w:r>
            <w:r>
              <w:rPr>
                <w:rStyle w:val="IndexLink"/>
              </w:rPr>
              <w:t>298</w:t>
            </w:r>
          </w:hyperlink>
        </w:p>
        <w:p>
          <w:pPr>
            <w:pStyle w:val="Contents3"/>
            <w:tabs>
              <w:tab w:val="clear" w:pos="8459"/>
              <w:tab w:val="right" w:pos="9026" w:leader="dot"/>
            </w:tabs>
            <w:rPr/>
          </w:pPr>
          <w:hyperlink w:anchor="__RefHeading___Toc3009105_2142443653">
            <w:r>
              <w:rPr>
                <w:webHidden/>
                <w:rStyle w:val="IndexLink"/>
                <w:rtl w:val="true"/>
              </w:rPr>
              <w:t>من هدي القرآن الحكيم</w:t>
            </w:r>
            <w:r>
              <w:rPr>
                <w:rStyle w:val="IndexLink"/>
                <w:rtl w:val="true"/>
              </w:rPr>
              <w:tab/>
            </w:r>
            <w:r>
              <w:rPr>
                <w:rStyle w:val="IndexLink"/>
              </w:rPr>
              <w:t>299</w:t>
            </w:r>
          </w:hyperlink>
        </w:p>
        <w:p>
          <w:pPr>
            <w:pStyle w:val="Contents4"/>
            <w:tabs>
              <w:tab w:val="clear" w:pos="8176"/>
              <w:tab w:val="right" w:pos="9026" w:leader="dot"/>
            </w:tabs>
            <w:rPr/>
          </w:pPr>
          <w:hyperlink w:anchor="__RefHeading___Toc3009107_2142443653">
            <w:r>
              <w:rPr>
                <w:webHidden/>
                <w:rStyle w:val="IndexLink"/>
                <w:rtl w:val="true"/>
              </w:rPr>
              <w:t>نتائج الإعراض عن الحق</w:t>
            </w:r>
            <w:r>
              <w:rPr>
                <w:rStyle w:val="IndexLink"/>
                <w:rtl w:val="true"/>
              </w:rPr>
              <w:tab/>
            </w:r>
            <w:r>
              <w:rPr>
                <w:rStyle w:val="IndexLink"/>
              </w:rPr>
              <w:t>299</w:t>
            </w:r>
          </w:hyperlink>
        </w:p>
        <w:p>
          <w:pPr>
            <w:pStyle w:val="Contents4"/>
            <w:tabs>
              <w:tab w:val="clear" w:pos="8176"/>
              <w:tab w:val="right" w:pos="9026" w:leader="dot"/>
            </w:tabs>
            <w:rPr/>
          </w:pPr>
          <w:hyperlink w:anchor="__RefHeading___Toc3009109_2142443653">
            <w:r>
              <w:rPr>
                <w:webHidden/>
                <w:rStyle w:val="IndexLink"/>
                <w:rtl w:val="true"/>
              </w:rPr>
              <w:t>إيثار الحق والعمل به</w:t>
            </w:r>
            <w:r>
              <w:rPr>
                <w:rStyle w:val="IndexLink"/>
                <w:rtl w:val="true"/>
              </w:rPr>
              <w:tab/>
            </w:r>
            <w:r>
              <w:rPr>
                <w:rStyle w:val="IndexLink"/>
              </w:rPr>
              <w:t>299</w:t>
            </w:r>
          </w:hyperlink>
        </w:p>
        <w:p>
          <w:pPr>
            <w:pStyle w:val="Contents4"/>
            <w:tabs>
              <w:tab w:val="clear" w:pos="8176"/>
              <w:tab w:val="right" w:pos="9026" w:leader="dot"/>
            </w:tabs>
            <w:rPr/>
          </w:pPr>
          <w:hyperlink w:anchor="__RefHeading___Toc3009111_2142443653">
            <w:r>
              <w:rPr>
                <w:webHidden/>
                <w:rStyle w:val="IndexLink"/>
                <w:rtl w:val="true"/>
              </w:rPr>
              <w:t>التعصب الأعمى</w:t>
            </w:r>
            <w:r>
              <w:rPr>
                <w:rStyle w:val="IndexLink"/>
                <w:rtl w:val="true"/>
              </w:rPr>
              <w:tab/>
            </w:r>
            <w:r>
              <w:rPr>
                <w:rStyle w:val="IndexLink"/>
              </w:rPr>
              <w:t>299</w:t>
            </w:r>
          </w:hyperlink>
        </w:p>
        <w:p>
          <w:pPr>
            <w:pStyle w:val="Contents4"/>
            <w:tabs>
              <w:tab w:val="clear" w:pos="8176"/>
              <w:tab w:val="right" w:pos="9026" w:leader="dot"/>
            </w:tabs>
            <w:rPr/>
          </w:pPr>
          <w:hyperlink w:anchor="__RefHeading___Toc3009113_2142443653">
            <w:r>
              <w:rPr>
                <w:webHidden/>
                <w:rStyle w:val="IndexLink"/>
                <w:rtl w:val="true"/>
              </w:rPr>
              <w:t>الدعوة إلى وحدة المجتمع الإسلامي</w:t>
            </w:r>
            <w:r>
              <w:rPr>
                <w:rStyle w:val="IndexLink"/>
                <w:rtl w:val="true"/>
              </w:rPr>
              <w:tab/>
            </w:r>
            <w:r>
              <w:rPr>
                <w:rStyle w:val="IndexLink"/>
              </w:rPr>
              <w:t>300</w:t>
            </w:r>
          </w:hyperlink>
        </w:p>
        <w:p>
          <w:pPr>
            <w:pStyle w:val="Contents3"/>
            <w:tabs>
              <w:tab w:val="clear" w:pos="8459"/>
              <w:tab w:val="right" w:pos="9026" w:leader="dot"/>
            </w:tabs>
            <w:rPr/>
          </w:pPr>
          <w:hyperlink w:anchor="__RefHeading___Toc3009115_2142443653">
            <w:r>
              <w:rPr>
                <w:webHidden/>
                <w:rStyle w:val="IndexLink"/>
                <w:rtl w:val="true"/>
              </w:rPr>
              <w:t>من هدي السنّة المطهّرة</w:t>
            </w:r>
            <w:r>
              <w:rPr>
                <w:rStyle w:val="IndexLink"/>
                <w:rtl w:val="true"/>
              </w:rPr>
              <w:tab/>
            </w:r>
            <w:r>
              <w:rPr>
                <w:rStyle w:val="IndexLink"/>
              </w:rPr>
              <w:t>300</w:t>
            </w:r>
          </w:hyperlink>
        </w:p>
        <w:p>
          <w:pPr>
            <w:pStyle w:val="Contents4"/>
            <w:tabs>
              <w:tab w:val="clear" w:pos="8176"/>
              <w:tab w:val="right" w:pos="9026" w:leader="dot"/>
            </w:tabs>
            <w:rPr/>
          </w:pPr>
          <w:hyperlink w:anchor="__RefHeading___Toc3009117_2142443653">
            <w:r>
              <w:rPr>
                <w:webHidden/>
                <w:rStyle w:val="IndexLink"/>
                <w:rtl w:val="true"/>
              </w:rPr>
              <w:t>إيثار الحق والعمل به</w:t>
            </w:r>
            <w:r>
              <w:rPr>
                <w:rStyle w:val="IndexLink"/>
                <w:rtl w:val="true"/>
              </w:rPr>
              <w:tab/>
            </w:r>
            <w:r>
              <w:rPr>
                <w:rStyle w:val="IndexLink"/>
              </w:rPr>
              <w:t>300</w:t>
            </w:r>
          </w:hyperlink>
        </w:p>
        <w:p>
          <w:pPr>
            <w:pStyle w:val="Contents4"/>
            <w:tabs>
              <w:tab w:val="clear" w:pos="8176"/>
              <w:tab w:val="right" w:pos="9026" w:leader="dot"/>
            </w:tabs>
            <w:rPr/>
          </w:pPr>
          <w:hyperlink w:anchor="__RefHeading___Toc3009119_2142443653">
            <w:r>
              <w:rPr>
                <w:webHidden/>
                <w:rStyle w:val="IndexLink"/>
                <w:rtl w:val="true"/>
              </w:rPr>
              <w:t>الشيعة مع الحق</w:t>
            </w:r>
            <w:r>
              <w:rPr>
                <w:rStyle w:val="IndexLink"/>
                <w:rtl w:val="true"/>
              </w:rPr>
              <w:tab/>
            </w:r>
            <w:r>
              <w:rPr>
                <w:rStyle w:val="IndexLink"/>
              </w:rPr>
              <w:t>301</w:t>
            </w:r>
          </w:hyperlink>
        </w:p>
        <w:p>
          <w:pPr>
            <w:pStyle w:val="Contents4"/>
            <w:tabs>
              <w:tab w:val="clear" w:pos="8176"/>
              <w:tab w:val="right" w:pos="9026" w:leader="dot"/>
            </w:tabs>
            <w:rPr/>
          </w:pPr>
          <w:hyperlink w:anchor="__RefHeading___Toc3009121_2142443653">
            <w:r>
              <w:rPr>
                <w:webHidden/>
                <w:rStyle w:val="IndexLink"/>
                <w:rtl w:val="true"/>
              </w:rPr>
              <w:t>المؤمنون أخوة</w:t>
            </w:r>
            <w:r>
              <w:rPr>
                <w:rStyle w:val="IndexLink"/>
                <w:rtl w:val="true"/>
              </w:rPr>
              <w:tab/>
            </w:r>
            <w:r>
              <w:rPr>
                <w:rStyle w:val="IndexLink"/>
              </w:rPr>
              <w:t>301</w:t>
            </w:r>
          </w:hyperlink>
        </w:p>
        <w:p>
          <w:pPr>
            <w:pStyle w:val="Contents4"/>
            <w:tabs>
              <w:tab w:val="clear" w:pos="8176"/>
              <w:tab w:val="right" w:pos="9026" w:leader="dot"/>
            </w:tabs>
            <w:rPr/>
          </w:pPr>
          <w:hyperlink w:anchor="__RefHeading___Toc3009123_2142443653">
            <w:r>
              <w:rPr>
                <w:webHidden/>
                <w:rStyle w:val="IndexLink"/>
                <w:rtl w:val="true"/>
              </w:rPr>
              <w:t>الاهتمام بأمور المسلمين</w:t>
            </w:r>
            <w:r>
              <w:rPr>
                <w:rStyle w:val="IndexLink"/>
                <w:rtl w:val="true"/>
              </w:rPr>
              <w:tab/>
            </w:r>
            <w:r>
              <w:rPr>
                <w:rStyle w:val="IndexLink"/>
              </w:rPr>
              <w:t>302</w:t>
            </w:r>
          </w:hyperlink>
        </w:p>
        <w:p>
          <w:pPr>
            <w:pStyle w:val="Contents4"/>
            <w:tabs>
              <w:tab w:val="clear" w:pos="8176"/>
              <w:tab w:val="right" w:pos="9026" w:leader="dot"/>
            </w:tabs>
            <w:rPr/>
          </w:pPr>
          <w:hyperlink w:anchor="__RefHeading___Toc3009125_2142443653">
            <w:r>
              <w:rPr>
                <w:webHidden/>
                <w:rStyle w:val="IndexLink"/>
                <w:rtl w:val="true"/>
              </w:rPr>
              <w:t>الموعظة والإرشاد</w:t>
            </w:r>
            <w:r>
              <w:rPr>
                <w:rStyle w:val="IndexLink"/>
                <w:rtl w:val="true"/>
              </w:rPr>
              <w:tab/>
            </w:r>
            <w:r>
              <w:rPr>
                <w:rStyle w:val="IndexLink"/>
              </w:rPr>
              <w:t>302</w:t>
            </w:r>
          </w:hyperlink>
        </w:p>
        <w:p>
          <w:pPr>
            <w:pStyle w:val="Contents3"/>
            <w:tabs>
              <w:tab w:val="clear" w:pos="8459"/>
              <w:tab w:val="right" w:pos="9026" w:leader="dot"/>
            </w:tabs>
            <w:rPr/>
          </w:pPr>
          <w:hyperlink w:anchor="__RefHeading___Toc3009127_2142443653">
            <w:r>
              <w:rPr>
                <w:webHidden/>
                <w:rStyle w:val="IndexLink"/>
                <w:rtl w:val="true"/>
              </w:rPr>
              <w:t>خدمة الناس والتقوى</w:t>
            </w:r>
            <w:r>
              <w:rPr>
                <w:rStyle w:val="IndexLink"/>
                <w:rtl w:val="true"/>
              </w:rPr>
              <w:tab/>
            </w:r>
            <w:r>
              <w:rPr>
                <w:rStyle w:val="IndexLink"/>
              </w:rPr>
              <w:t>303</w:t>
            </w:r>
          </w:hyperlink>
        </w:p>
        <w:p>
          <w:pPr>
            <w:pStyle w:val="Contents4"/>
            <w:tabs>
              <w:tab w:val="clear" w:pos="8176"/>
              <w:tab w:val="right" w:pos="9026" w:leader="dot"/>
            </w:tabs>
            <w:rPr/>
          </w:pPr>
          <w:hyperlink w:anchor="__RefHeading___Toc3009129_2142443653">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3009131_2142443653">
            <w:r>
              <w:rPr>
                <w:webHidden/>
                <w:rStyle w:val="IndexLink"/>
                <w:rtl w:val="true"/>
              </w:rPr>
              <w:t>النبي</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وذبح الشاة</w:t>
            </w:r>
            <w:r>
              <w:rPr>
                <w:rStyle w:val="IndexLink"/>
                <w:rtl w:val="true"/>
              </w:rPr>
              <w:tab/>
            </w:r>
            <w:r>
              <w:rPr>
                <w:rStyle w:val="IndexLink"/>
              </w:rPr>
              <w:t>304</w:t>
            </w:r>
          </w:hyperlink>
        </w:p>
        <w:p>
          <w:pPr>
            <w:pStyle w:val="Contents4"/>
            <w:tabs>
              <w:tab w:val="clear" w:pos="8176"/>
              <w:tab w:val="right" w:pos="9026" w:leader="dot"/>
            </w:tabs>
            <w:rPr/>
          </w:pPr>
          <w:hyperlink w:anchor="__RefHeading___Toc3009133_2142443653">
            <w:r>
              <w:rPr>
                <w:webHidden/>
                <w:rStyle w:val="IndexLink"/>
                <w:rtl w:val="true"/>
              </w:rPr>
              <w:t>الإمام الصادق</w:t>
            </w:r>
            <w:r>
              <w:rPr>
                <w:rStyle w:val="IndexLink"/>
                <w:rtl w:val="true"/>
              </w:rPr>
              <w:t>(</w:t>
            </w:r>
            <w:r>
              <w:rPr>
                <w:rStyle w:val="IndexLink"/>
                <w:rtl w:val="true"/>
              </w:rPr>
              <w:t>عليه السلام</w:t>
            </w:r>
            <w:r>
              <w:rPr>
                <w:rStyle w:val="IndexLink"/>
                <w:rtl w:val="true"/>
              </w:rPr>
              <w:t xml:space="preserve">) </w:t>
            </w:r>
            <w:r>
              <w:rPr>
                <w:rStyle w:val="IndexLink"/>
                <w:rtl w:val="true"/>
              </w:rPr>
              <w:t>والأمر بالإنفاق</w:t>
            </w:r>
            <w:r>
              <w:rPr>
                <w:rStyle w:val="IndexLink"/>
                <w:rtl w:val="true"/>
              </w:rPr>
              <w:tab/>
            </w:r>
            <w:r>
              <w:rPr>
                <w:rStyle w:val="IndexLink"/>
              </w:rPr>
              <w:t>304</w:t>
            </w:r>
          </w:hyperlink>
        </w:p>
        <w:p>
          <w:pPr>
            <w:pStyle w:val="Contents4"/>
            <w:tabs>
              <w:tab w:val="clear" w:pos="8176"/>
              <w:tab w:val="right" w:pos="9026" w:leader="dot"/>
            </w:tabs>
            <w:rPr/>
          </w:pPr>
          <w:hyperlink w:anchor="__RefHeading___Toc3009135_2142443653">
            <w:r>
              <w:rPr>
                <w:webHidden/>
                <w:rStyle w:val="IndexLink"/>
                <w:rtl w:val="true"/>
              </w:rPr>
              <w:t>الإمام الصادق</w:t>
            </w:r>
            <w:r>
              <w:rPr>
                <w:rStyle w:val="IndexLink"/>
                <w:rtl w:val="true"/>
              </w:rPr>
              <w:t>(</w:t>
            </w:r>
            <w:r>
              <w:rPr>
                <w:rStyle w:val="IndexLink"/>
                <w:rtl w:val="true"/>
              </w:rPr>
              <w:t>عليه السلام</w:t>
            </w:r>
            <w:r>
              <w:rPr>
                <w:rStyle w:val="IndexLink"/>
                <w:rtl w:val="true"/>
              </w:rPr>
              <w:t xml:space="preserve">) </w:t>
            </w:r>
            <w:r>
              <w:rPr>
                <w:rStyle w:val="IndexLink"/>
                <w:rtl w:val="true"/>
              </w:rPr>
              <w:t>والنجاشي</w:t>
            </w:r>
            <w:r>
              <w:rPr>
                <w:rStyle w:val="IndexLink"/>
                <w:rtl w:val="true"/>
              </w:rPr>
              <w:tab/>
            </w:r>
            <w:r>
              <w:rPr>
                <w:rStyle w:val="IndexLink"/>
              </w:rPr>
              <w:t>306</w:t>
            </w:r>
          </w:hyperlink>
        </w:p>
        <w:p>
          <w:pPr>
            <w:pStyle w:val="Contents4"/>
            <w:tabs>
              <w:tab w:val="clear" w:pos="8176"/>
              <w:tab w:val="right" w:pos="9026" w:leader="dot"/>
            </w:tabs>
            <w:rPr/>
          </w:pPr>
          <w:hyperlink w:anchor="__RefHeading___Toc3009137_2142443653">
            <w:r>
              <w:rPr>
                <w:webHidden/>
                <w:rStyle w:val="IndexLink"/>
                <w:rtl w:val="true"/>
              </w:rPr>
              <w:t>اللّه يتقبل الأعمال</w:t>
            </w:r>
            <w:r>
              <w:rPr>
                <w:rStyle w:val="IndexLink"/>
                <w:rtl w:val="true"/>
              </w:rPr>
              <w:tab/>
            </w:r>
            <w:r>
              <w:rPr>
                <w:rStyle w:val="IndexLink"/>
              </w:rPr>
              <w:t>307</w:t>
            </w:r>
          </w:hyperlink>
        </w:p>
        <w:p>
          <w:pPr>
            <w:pStyle w:val="Contents4"/>
            <w:tabs>
              <w:tab w:val="clear" w:pos="8176"/>
              <w:tab w:val="right" w:pos="9026" w:leader="dot"/>
            </w:tabs>
            <w:rPr/>
          </w:pPr>
          <w:hyperlink w:anchor="__RefHeading___Toc3009139_2142443653">
            <w:r>
              <w:rPr>
                <w:webHidden/>
                <w:rStyle w:val="IndexLink"/>
                <w:rtl w:val="true"/>
              </w:rPr>
              <w:t>إنفاق أهل البيت</w:t>
            </w:r>
            <w:r>
              <w:rPr>
                <w:rStyle w:val="IndexLink"/>
                <w:rtl w:val="true"/>
              </w:rPr>
              <w:t>(</w:t>
            </w:r>
            <w:r>
              <w:rPr>
                <w:rStyle w:val="IndexLink"/>
                <w:rtl w:val="true"/>
              </w:rPr>
              <w:t>عليهم السلام</w:t>
            </w:r>
            <w:r>
              <w:rPr>
                <w:rStyle w:val="IndexLink"/>
                <w:rtl w:val="true"/>
              </w:rPr>
              <w:t>)</w:t>
              <w:tab/>
            </w:r>
            <w:r>
              <w:rPr>
                <w:rStyle w:val="IndexLink"/>
              </w:rPr>
              <w:t>308</w:t>
            </w:r>
          </w:hyperlink>
        </w:p>
        <w:p>
          <w:pPr>
            <w:pStyle w:val="Contents4"/>
            <w:tabs>
              <w:tab w:val="clear" w:pos="8176"/>
              <w:tab w:val="right" w:pos="9026" w:leader="dot"/>
            </w:tabs>
            <w:rPr/>
          </w:pPr>
          <w:hyperlink w:anchor="__RefHeading___Toc3009141_2142443653">
            <w:r>
              <w:rPr>
                <w:webHidden/>
                <w:rStyle w:val="IndexLink"/>
                <w:rtl w:val="true"/>
              </w:rPr>
              <w:t>الإخلاص في خدمة الناس</w:t>
            </w:r>
            <w:r>
              <w:rPr>
                <w:rStyle w:val="IndexLink"/>
                <w:rtl w:val="true"/>
              </w:rPr>
              <w:tab/>
            </w:r>
            <w:r>
              <w:rPr>
                <w:rStyle w:val="IndexLink"/>
              </w:rPr>
              <w:t>308</w:t>
            </w:r>
          </w:hyperlink>
        </w:p>
        <w:p>
          <w:pPr>
            <w:pStyle w:val="Contents4"/>
            <w:tabs>
              <w:tab w:val="clear" w:pos="8176"/>
              <w:tab w:val="right" w:pos="9026" w:leader="dot"/>
            </w:tabs>
            <w:rPr/>
          </w:pPr>
          <w:hyperlink w:anchor="__RefHeading___Toc3009143_2142443653">
            <w:r>
              <w:rPr>
                <w:webHidden/>
                <w:rStyle w:val="IndexLink"/>
                <w:rtl w:val="true"/>
              </w:rPr>
              <w:t>أهمية خدمة المسلمين</w:t>
            </w:r>
            <w:r>
              <w:rPr>
                <w:rStyle w:val="IndexLink"/>
                <w:rtl w:val="true"/>
              </w:rPr>
              <w:tab/>
            </w:r>
            <w:r>
              <w:rPr>
                <w:rStyle w:val="IndexLink"/>
              </w:rPr>
              <w:t>309</w:t>
            </w:r>
          </w:hyperlink>
        </w:p>
        <w:p>
          <w:pPr>
            <w:pStyle w:val="Contents4"/>
            <w:tabs>
              <w:tab w:val="clear" w:pos="8176"/>
              <w:tab w:val="right" w:pos="9026" w:leader="dot"/>
            </w:tabs>
            <w:rPr/>
          </w:pPr>
          <w:hyperlink w:anchor="__RefHeading___Toc3009145_2142443653">
            <w:r>
              <w:rPr>
                <w:webHidden/>
                <w:rStyle w:val="IndexLink"/>
                <w:rtl w:val="true"/>
              </w:rPr>
              <w:t>السيد البروجردي</w:t>
            </w:r>
            <w:r>
              <w:rPr>
                <w:rStyle w:val="IndexLink"/>
                <w:rtl w:val="true"/>
              </w:rPr>
              <w:t>(</w:t>
            </w:r>
            <w:r>
              <w:rPr>
                <w:rStyle w:val="IndexLink"/>
                <w:rtl w:val="true"/>
              </w:rPr>
              <w:t>رحمه اللّه</w:t>
            </w:r>
            <w:r>
              <w:rPr>
                <w:rStyle w:val="IndexLink"/>
                <w:rtl w:val="true"/>
              </w:rPr>
              <w:t xml:space="preserve">) </w:t>
            </w:r>
            <w:r>
              <w:rPr>
                <w:rStyle w:val="IndexLink"/>
                <w:rtl w:val="true"/>
              </w:rPr>
              <w:t>وبكاؤه خوفاً من اللّه</w:t>
            </w:r>
            <w:r>
              <w:rPr>
                <w:rStyle w:val="IndexLink"/>
                <w:rtl w:val="true"/>
              </w:rPr>
              <w:tab/>
            </w:r>
            <w:r>
              <w:rPr>
                <w:rStyle w:val="IndexLink"/>
              </w:rPr>
              <w:t>309</w:t>
            </w:r>
          </w:hyperlink>
        </w:p>
        <w:p>
          <w:pPr>
            <w:pStyle w:val="Contents4"/>
            <w:tabs>
              <w:tab w:val="clear" w:pos="8176"/>
              <w:tab w:val="right" w:pos="9026" w:leader="dot"/>
            </w:tabs>
            <w:rPr/>
          </w:pPr>
          <w:hyperlink w:anchor="__RefHeading___Toc3009147_2142443653">
            <w:r>
              <w:rPr>
                <w:webHidden/>
                <w:rStyle w:val="IndexLink"/>
                <w:rtl w:val="true"/>
              </w:rPr>
              <w:t>زهد وورع السيد البروجردي</w:t>
            </w:r>
            <w:r>
              <w:rPr>
                <w:rStyle w:val="IndexLink"/>
                <w:rtl w:val="true"/>
              </w:rPr>
              <w:t>(</w:t>
            </w:r>
            <w:r>
              <w:rPr>
                <w:rStyle w:val="IndexLink"/>
                <w:rtl w:val="true"/>
              </w:rPr>
              <w:t>رحمه اللّه</w:t>
            </w:r>
            <w:r>
              <w:rPr>
                <w:rStyle w:val="IndexLink"/>
                <w:rtl w:val="true"/>
              </w:rPr>
              <w:t>)</w:t>
              <w:tab/>
            </w:r>
            <w:r>
              <w:rPr>
                <w:rStyle w:val="IndexLink"/>
              </w:rPr>
              <w:t>310</w:t>
            </w:r>
          </w:hyperlink>
        </w:p>
        <w:p>
          <w:pPr>
            <w:pStyle w:val="Contents4"/>
            <w:tabs>
              <w:tab w:val="clear" w:pos="8176"/>
              <w:tab w:val="right" w:pos="9026" w:leader="dot"/>
            </w:tabs>
            <w:rPr/>
          </w:pPr>
          <w:hyperlink w:anchor="__RefHeading___Toc3009149_2142443653">
            <w:r>
              <w:rPr>
                <w:webHidden/>
                <w:rStyle w:val="IndexLink"/>
                <w:rtl w:val="true"/>
              </w:rPr>
              <w:t>فعل الخيرات</w:t>
            </w:r>
            <w:r>
              <w:rPr>
                <w:rStyle w:val="IndexLink"/>
                <w:rtl w:val="true"/>
              </w:rPr>
              <w:tab/>
            </w:r>
            <w:r>
              <w:rPr>
                <w:rStyle w:val="IndexLink"/>
              </w:rPr>
              <w:t>310</w:t>
            </w:r>
          </w:hyperlink>
        </w:p>
        <w:p>
          <w:pPr>
            <w:pStyle w:val="Contents4"/>
            <w:tabs>
              <w:tab w:val="clear" w:pos="8176"/>
              <w:tab w:val="right" w:pos="9026" w:leader="dot"/>
            </w:tabs>
            <w:rPr/>
          </w:pPr>
          <w:hyperlink w:anchor="__RefHeading___Toc3009151_2142443653">
            <w:r>
              <w:rPr>
                <w:webHidden/>
                <w:rStyle w:val="IndexLink"/>
                <w:rtl w:val="true"/>
              </w:rPr>
              <w:t>التقوى</w:t>
            </w:r>
            <w:r>
              <w:rPr>
                <w:rStyle w:val="IndexLink"/>
                <w:rtl w:val="true"/>
              </w:rPr>
              <w:tab/>
            </w:r>
            <w:r>
              <w:rPr>
                <w:rStyle w:val="IndexLink"/>
              </w:rPr>
              <w:t>312</w:t>
            </w:r>
          </w:hyperlink>
        </w:p>
        <w:p>
          <w:pPr>
            <w:pStyle w:val="Contents4"/>
            <w:tabs>
              <w:tab w:val="clear" w:pos="8176"/>
              <w:tab w:val="right" w:pos="9026" w:leader="dot"/>
            </w:tabs>
            <w:rPr/>
          </w:pPr>
          <w:hyperlink w:anchor="__RefHeading___Toc3009153_2142443653">
            <w:r>
              <w:rPr>
                <w:webHidden/>
                <w:rStyle w:val="IndexLink"/>
                <w:rtl w:val="true"/>
              </w:rPr>
              <w:t>محكمة القيامة</w:t>
            </w:r>
            <w:r>
              <w:rPr>
                <w:rStyle w:val="IndexLink"/>
                <w:rtl w:val="true"/>
              </w:rPr>
              <w:tab/>
            </w:r>
            <w:r>
              <w:rPr>
                <w:rStyle w:val="IndexLink"/>
              </w:rPr>
              <w:t>313</w:t>
            </w:r>
          </w:hyperlink>
        </w:p>
        <w:p>
          <w:pPr>
            <w:pStyle w:val="Contents4"/>
            <w:tabs>
              <w:tab w:val="clear" w:pos="8176"/>
              <w:tab w:val="right" w:pos="9026" w:leader="dot"/>
            </w:tabs>
            <w:rPr/>
          </w:pPr>
          <w:hyperlink w:anchor="__RefHeading___Toc3009155_2142443653">
            <w:r>
              <w:rPr>
                <w:webHidden/>
                <w:rStyle w:val="IndexLink"/>
                <w:rtl w:val="true"/>
              </w:rPr>
              <w:t>حتى النيات يعلم بها اللّه تعالى</w:t>
            </w:r>
            <w:r>
              <w:rPr>
                <w:rStyle w:val="IndexLink"/>
                <w:rtl w:val="true"/>
              </w:rPr>
              <w:tab/>
            </w:r>
            <w:r>
              <w:rPr>
                <w:rStyle w:val="IndexLink"/>
              </w:rPr>
              <w:t>313</w:t>
            </w:r>
          </w:hyperlink>
        </w:p>
        <w:p>
          <w:pPr>
            <w:pStyle w:val="Contents4"/>
            <w:tabs>
              <w:tab w:val="clear" w:pos="8176"/>
              <w:tab w:val="right" w:pos="9026" w:leader="dot"/>
            </w:tabs>
            <w:rPr/>
          </w:pPr>
          <w:hyperlink w:anchor="__RefHeading___Toc3009157_2142443653">
            <w:r>
              <w:rPr>
                <w:webHidden/>
                <w:rStyle w:val="IndexLink"/>
                <w:rtl w:val="true"/>
              </w:rPr>
              <w:t>التنبيه من الغفلة</w:t>
            </w:r>
            <w:r>
              <w:rPr>
                <w:rStyle w:val="IndexLink"/>
                <w:rtl w:val="true"/>
              </w:rPr>
              <w:tab/>
            </w:r>
            <w:r>
              <w:rPr>
                <w:rStyle w:val="IndexLink"/>
              </w:rPr>
              <w:t>315</w:t>
            </w:r>
          </w:hyperlink>
        </w:p>
        <w:p>
          <w:pPr>
            <w:pStyle w:val="Contents3"/>
            <w:tabs>
              <w:tab w:val="clear" w:pos="8459"/>
              <w:tab w:val="right" w:pos="9026" w:leader="dot"/>
            </w:tabs>
            <w:rPr/>
          </w:pPr>
          <w:hyperlink w:anchor="__RefHeading___Toc3009159_2142443653">
            <w:r>
              <w:rPr>
                <w:webHidden/>
                <w:rStyle w:val="IndexLink"/>
                <w:rtl w:val="true"/>
              </w:rPr>
              <w:t>من هدي القرآن الحكيم</w:t>
            </w:r>
            <w:r>
              <w:rPr>
                <w:rStyle w:val="IndexLink"/>
                <w:rtl w:val="true"/>
              </w:rPr>
              <w:tab/>
            </w:r>
            <w:r>
              <w:rPr>
                <w:rStyle w:val="IndexLink"/>
              </w:rPr>
              <w:t>317</w:t>
            </w:r>
          </w:hyperlink>
        </w:p>
        <w:p>
          <w:pPr>
            <w:pStyle w:val="Contents4"/>
            <w:tabs>
              <w:tab w:val="clear" w:pos="8176"/>
              <w:tab w:val="right" w:pos="9026" w:leader="dot"/>
            </w:tabs>
            <w:rPr/>
          </w:pPr>
          <w:hyperlink w:anchor="__RefHeading___Toc3009161_2142443653">
            <w:r>
              <w:rPr>
                <w:webHidden/>
                <w:rStyle w:val="IndexLink"/>
                <w:rtl w:val="true"/>
              </w:rPr>
              <w:t>الإيثار</w:t>
            </w:r>
            <w:r>
              <w:rPr>
                <w:rStyle w:val="IndexLink"/>
                <w:rtl w:val="true"/>
              </w:rPr>
              <w:tab/>
            </w:r>
            <w:r>
              <w:rPr>
                <w:rStyle w:val="IndexLink"/>
              </w:rPr>
              <w:t>317</w:t>
            </w:r>
          </w:hyperlink>
        </w:p>
        <w:p>
          <w:pPr>
            <w:pStyle w:val="Contents4"/>
            <w:tabs>
              <w:tab w:val="clear" w:pos="8176"/>
              <w:tab w:val="right" w:pos="9026" w:leader="dot"/>
            </w:tabs>
            <w:rPr/>
          </w:pPr>
          <w:hyperlink w:anchor="__RefHeading___Toc3009163_2142443653">
            <w:r>
              <w:rPr>
                <w:webHidden/>
                <w:rStyle w:val="IndexLink"/>
                <w:rtl w:val="true"/>
              </w:rPr>
              <w:t>التقوى مفتاح الأعمال</w:t>
            </w:r>
            <w:r>
              <w:rPr>
                <w:rStyle w:val="IndexLink"/>
                <w:rtl w:val="true"/>
              </w:rPr>
              <w:tab/>
            </w:r>
            <w:r>
              <w:rPr>
                <w:rStyle w:val="IndexLink"/>
              </w:rPr>
              <w:t>317</w:t>
            </w:r>
          </w:hyperlink>
        </w:p>
        <w:p>
          <w:pPr>
            <w:pStyle w:val="Contents4"/>
            <w:tabs>
              <w:tab w:val="clear" w:pos="8176"/>
              <w:tab w:val="right" w:pos="9026" w:leader="dot"/>
            </w:tabs>
            <w:rPr/>
          </w:pPr>
          <w:hyperlink w:anchor="__RefHeading___Toc3009165_2142443653">
            <w:r>
              <w:rPr>
                <w:webHidden/>
                <w:rStyle w:val="IndexLink"/>
                <w:rtl w:val="true"/>
              </w:rPr>
              <w:t>مميزات المتقين</w:t>
            </w:r>
            <w:r>
              <w:rPr>
                <w:rStyle w:val="IndexLink"/>
                <w:rtl w:val="true"/>
              </w:rPr>
              <w:tab/>
            </w:r>
            <w:r>
              <w:rPr>
                <w:rStyle w:val="IndexLink"/>
              </w:rPr>
              <w:t>317</w:t>
            </w:r>
          </w:hyperlink>
        </w:p>
        <w:p>
          <w:pPr>
            <w:pStyle w:val="Contents3"/>
            <w:tabs>
              <w:tab w:val="clear" w:pos="8459"/>
              <w:tab w:val="right" w:pos="9026" w:leader="dot"/>
            </w:tabs>
            <w:rPr/>
          </w:pPr>
          <w:hyperlink w:anchor="__RefHeading___Toc3009167_2142443653">
            <w:r>
              <w:rPr>
                <w:webHidden/>
                <w:rStyle w:val="IndexLink"/>
                <w:rtl w:val="true"/>
              </w:rPr>
              <w:t>من هدي السنّة المطهّرة</w:t>
            </w:r>
            <w:r>
              <w:rPr>
                <w:rStyle w:val="IndexLink"/>
                <w:rtl w:val="true"/>
              </w:rPr>
              <w:tab/>
            </w:r>
            <w:r>
              <w:rPr>
                <w:rStyle w:val="IndexLink"/>
              </w:rPr>
              <w:t>318</w:t>
            </w:r>
          </w:hyperlink>
        </w:p>
        <w:p>
          <w:pPr>
            <w:pStyle w:val="Contents4"/>
            <w:tabs>
              <w:tab w:val="clear" w:pos="8176"/>
              <w:tab w:val="right" w:pos="9026" w:leader="dot"/>
            </w:tabs>
            <w:rPr/>
          </w:pPr>
          <w:hyperlink w:anchor="__RefHeading___Toc3009169_2142443653">
            <w:r>
              <w:rPr>
                <w:webHidden/>
                <w:rStyle w:val="IndexLink"/>
                <w:rtl w:val="true"/>
              </w:rPr>
              <w:t>خدمة الناس</w:t>
            </w:r>
            <w:r>
              <w:rPr>
                <w:rStyle w:val="IndexLink"/>
                <w:rtl w:val="true"/>
              </w:rPr>
              <w:tab/>
            </w:r>
            <w:r>
              <w:rPr>
                <w:rStyle w:val="IndexLink"/>
              </w:rPr>
              <w:t>318</w:t>
            </w:r>
          </w:hyperlink>
        </w:p>
        <w:p>
          <w:pPr>
            <w:pStyle w:val="Contents4"/>
            <w:tabs>
              <w:tab w:val="clear" w:pos="8176"/>
              <w:tab w:val="right" w:pos="9026" w:leader="dot"/>
            </w:tabs>
            <w:rPr/>
          </w:pPr>
          <w:hyperlink w:anchor="__RefHeading___Toc3009171_2142443653">
            <w:r>
              <w:rPr>
                <w:webHidden/>
                <w:rStyle w:val="IndexLink"/>
                <w:rtl w:val="true"/>
              </w:rPr>
              <w:t>الإيثار</w:t>
            </w:r>
            <w:r>
              <w:rPr>
                <w:rStyle w:val="IndexLink"/>
                <w:rtl w:val="true"/>
              </w:rPr>
              <w:tab/>
            </w:r>
            <w:r>
              <w:rPr>
                <w:rStyle w:val="IndexLink"/>
              </w:rPr>
              <w:t>319</w:t>
            </w:r>
          </w:hyperlink>
        </w:p>
        <w:p>
          <w:pPr>
            <w:pStyle w:val="Contents4"/>
            <w:tabs>
              <w:tab w:val="clear" w:pos="8176"/>
              <w:tab w:val="right" w:pos="9026" w:leader="dot"/>
            </w:tabs>
            <w:rPr/>
          </w:pPr>
          <w:hyperlink w:anchor="__RefHeading___Toc3009173_2142443653">
            <w:r>
              <w:rPr>
                <w:webHidden/>
                <w:rStyle w:val="IndexLink"/>
                <w:rtl w:val="true"/>
              </w:rPr>
              <w:t>التقوى في المؤمن</w:t>
            </w:r>
            <w:r>
              <w:rPr>
                <w:rStyle w:val="IndexLink"/>
                <w:rtl w:val="true"/>
              </w:rPr>
              <w:tab/>
            </w:r>
            <w:r>
              <w:rPr>
                <w:rStyle w:val="IndexLink"/>
              </w:rPr>
              <w:t>319</w:t>
            </w:r>
          </w:hyperlink>
        </w:p>
        <w:p>
          <w:pPr>
            <w:pStyle w:val="Contents4"/>
            <w:tabs>
              <w:tab w:val="clear" w:pos="8176"/>
              <w:tab w:val="right" w:pos="9026" w:leader="dot"/>
            </w:tabs>
            <w:rPr/>
          </w:pPr>
          <w:hyperlink w:anchor="__RefHeading___Toc3009175_2142443653">
            <w:r>
              <w:rPr>
                <w:webHidden/>
                <w:rStyle w:val="IndexLink"/>
                <w:rtl w:val="true"/>
              </w:rPr>
              <w:t>التقوى مصباح الهدى</w:t>
            </w:r>
            <w:r>
              <w:rPr>
                <w:rStyle w:val="IndexLink"/>
                <w:rtl w:val="true"/>
              </w:rPr>
              <w:tab/>
            </w:r>
            <w:r>
              <w:rPr>
                <w:rStyle w:val="IndexLink"/>
              </w:rPr>
              <w:t>320</w:t>
            </w:r>
          </w:hyperlink>
        </w:p>
        <w:p>
          <w:pPr>
            <w:pStyle w:val="Contents4"/>
            <w:tabs>
              <w:tab w:val="clear" w:pos="8176"/>
              <w:tab w:val="right" w:pos="9026" w:leader="dot"/>
            </w:tabs>
            <w:rPr/>
          </w:pPr>
          <w:hyperlink w:anchor="__RefHeading___Toc3009177_2142443653">
            <w:r>
              <w:rPr>
                <w:webHidden/>
                <w:rStyle w:val="IndexLink"/>
                <w:rtl w:val="true"/>
              </w:rPr>
              <w:t>معنى التقوى</w:t>
            </w:r>
            <w:r>
              <w:rPr>
                <w:rStyle w:val="IndexLink"/>
                <w:rtl w:val="true"/>
              </w:rPr>
              <w:tab/>
            </w:r>
            <w:r>
              <w:rPr>
                <w:rStyle w:val="IndexLink"/>
              </w:rPr>
              <w:t>321</w:t>
            </w:r>
          </w:hyperlink>
        </w:p>
        <w:p>
          <w:pPr>
            <w:pStyle w:val="Contents4"/>
            <w:tabs>
              <w:tab w:val="clear" w:pos="8176"/>
              <w:tab w:val="right" w:pos="9026" w:leader="dot"/>
            </w:tabs>
            <w:rPr/>
          </w:pPr>
          <w:hyperlink w:anchor="__RefHeading___Toc3009179_2142443653">
            <w:r>
              <w:rPr>
                <w:webHidden/>
                <w:rStyle w:val="IndexLink"/>
                <w:rtl w:val="true"/>
              </w:rPr>
              <w:t>علامات التقوى</w:t>
            </w:r>
            <w:r>
              <w:rPr>
                <w:rStyle w:val="IndexLink"/>
                <w:rtl w:val="true"/>
              </w:rPr>
              <w:tab/>
            </w:r>
            <w:r>
              <w:rPr>
                <w:rStyle w:val="IndexLink"/>
              </w:rPr>
              <w:t>321</w:t>
            </w:r>
          </w:hyperlink>
        </w:p>
        <w:p>
          <w:pPr>
            <w:pStyle w:val="Contents2"/>
            <w:tabs>
              <w:tab w:val="clear" w:pos="8743"/>
              <w:tab w:val="right" w:pos="9026" w:leader="dot"/>
            </w:tabs>
            <w:rPr/>
          </w:pPr>
          <w:hyperlink w:anchor="__RefHeading___Toc3009181_2142443653">
            <w:r>
              <w:rPr>
                <w:webHidden/>
                <w:rStyle w:val="IndexLink"/>
                <w:rtl w:val="true"/>
              </w:rPr>
              <w:t>دروس من الهجرة</w:t>
            </w:r>
            <w:r>
              <w:rPr>
                <w:rStyle w:val="IndexLink"/>
                <w:rtl w:val="true"/>
              </w:rPr>
              <w:tab/>
            </w:r>
            <w:r>
              <w:rPr>
                <w:rStyle w:val="IndexLink"/>
              </w:rPr>
              <w:t>322</w:t>
            </w:r>
          </w:hyperlink>
        </w:p>
        <w:p>
          <w:pPr>
            <w:pStyle w:val="Contents3"/>
            <w:tabs>
              <w:tab w:val="clear" w:pos="8459"/>
              <w:tab w:val="right" w:pos="9026" w:leader="dot"/>
            </w:tabs>
            <w:rPr/>
          </w:pPr>
          <w:hyperlink w:anchor="__RefHeading___Toc3009183_2142443653">
            <w:r>
              <w:rPr>
                <w:webHidden/>
                <w:rStyle w:val="IndexLink"/>
                <w:rtl w:val="true"/>
              </w:rPr>
              <w:t>المقدمة</w:t>
            </w:r>
            <w:r>
              <w:rPr>
                <w:rStyle w:val="IndexLink"/>
                <w:rtl w:val="true"/>
              </w:rPr>
              <w:tab/>
            </w:r>
            <w:r>
              <w:rPr>
                <w:rStyle w:val="IndexLink"/>
              </w:rPr>
              <w:t>322</w:t>
            </w:r>
          </w:hyperlink>
        </w:p>
        <w:p>
          <w:pPr>
            <w:pStyle w:val="Contents3"/>
            <w:tabs>
              <w:tab w:val="clear" w:pos="8459"/>
              <w:tab w:val="right" w:pos="9026" w:leader="dot"/>
            </w:tabs>
            <w:rPr/>
          </w:pPr>
          <w:hyperlink w:anchor="__RefHeading___Toc3009185_2142443653">
            <w:r>
              <w:rPr>
                <w:webHidden/>
                <w:rStyle w:val="IndexLink"/>
                <w:rtl w:val="true"/>
              </w:rPr>
              <w:t>مدرسة الهجرة</w:t>
            </w:r>
            <w:r>
              <w:rPr>
                <w:rStyle w:val="IndexLink"/>
                <w:rtl w:val="true"/>
              </w:rPr>
              <w:tab/>
            </w:r>
            <w:r>
              <w:rPr>
                <w:rStyle w:val="IndexLink"/>
              </w:rPr>
              <w:t>325</w:t>
            </w:r>
          </w:hyperlink>
        </w:p>
        <w:p>
          <w:pPr>
            <w:pStyle w:val="Contents4"/>
            <w:tabs>
              <w:tab w:val="clear" w:pos="8176"/>
              <w:tab w:val="right" w:pos="9026" w:leader="dot"/>
            </w:tabs>
            <w:rPr/>
          </w:pPr>
          <w:hyperlink w:anchor="__RefHeading___Toc3009187_2142443653">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3009189_2142443653">
            <w:r>
              <w:rPr>
                <w:webHidden/>
                <w:rStyle w:val="IndexLink"/>
                <w:rtl w:val="true"/>
              </w:rPr>
              <w:t>الهجرة وتقسيماتها</w:t>
            </w:r>
            <w:r>
              <w:rPr>
                <w:rStyle w:val="IndexLink"/>
                <w:rtl w:val="true"/>
              </w:rPr>
              <w:tab/>
            </w:r>
            <w:r>
              <w:rPr>
                <w:rStyle w:val="IndexLink"/>
              </w:rPr>
              <w:t>327</w:t>
            </w:r>
          </w:hyperlink>
        </w:p>
        <w:p>
          <w:pPr>
            <w:pStyle w:val="Contents4"/>
            <w:tabs>
              <w:tab w:val="clear" w:pos="8176"/>
              <w:tab w:val="right" w:pos="9026" w:leader="dot"/>
            </w:tabs>
            <w:rPr/>
          </w:pPr>
          <w:hyperlink w:anchor="__RefHeading___Toc3009191_2142443653">
            <w:r>
              <w:rPr>
                <w:webHidden/>
                <w:rStyle w:val="IndexLink"/>
                <w:rtl w:val="true"/>
              </w:rPr>
              <w:t>من أسباب الهجرة</w:t>
            </w:r>
            <w:r>
              <w:rPr>
                <w:rStyle w:val="IndexLink"/>
                <w:rtl w:val="true"/>
              </w:rPr>
              <w:tab/>
            </w:r>
            <w:r>
              <w:rPr>
                <w:rStyle w:val="IndexLink"/>
              </w:rPr>
              <w:t>327</w:t>
            </w:r>
          </w:hyperlink>
        </w:p>
        <w:p>
          <w:pPr>
            <w:pStyle w:val="Contents3"/>
            <w:tabs>
              <w:tab w:val="clear" w:pos="8459"/>
              <w:tab w:val="right" w:pos="9026" w:leader="dot"/>
            </w:tabs>
            <w:rPr/>
          </w:pPr>
          <w:hyperlink w:anchor="__RefHeading___Toc3009193_2142443653">
            <w:r>
              <w:rPr>
                <w:webHidden/>
                <w:rStyle w:val="IndexLink"/>
                <w:rtl w:val="true"/>
              </w:rPr>
              <w:t>المسلمون الأوائل وقريش</w:t>
            </w:r>
            <w:r>
              <w:rPr>
                <w:rStyle w:val="IndexLink"/>
                <w:rtl w:val="true"/>
              </w:rPr>
              <w:tab/>
            </w:r>
            <w:r>
              <w:rPr>
                <w:rStyle w:val="IndexLink"/>
              </w:rPr>
              <w:t>328</w:t>
            </w:r>
          </w:hyperlink>
        </w:p>
        <w:p>
          <w:pPr>
            <w:pStyle w:val="Contents4"/>
            <w:tabs>
              <w:tab w:val="clear" w:pos="8176"/>
              <w:tab w:val="right" w:pos="9026" w:leader="dot"/>
            </w:tabs>
            <w:rPr/>
          </w:pPr>
          <w:hyperlink w:anchor="__RefHeading___Toc3009195_2142443653">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3009197_2142443653">
            <w:r>
              <w:rPr>
                <w:webHidden/>
                <w:rStyle w:val="IndexLink"/>
                <w:rtl w:val="true"/>
              </w:rPr>
              <w:t>صحيفة قريش</w:t>
            </w:r>
            <w:r>
              <w:rPr>
                <w:rStyle w:val="IndexLink"/>
                <w:rtl w:val="true"/>
              </w:rPr>
              <w:tab/>
            </w:r>
            <w:r>
              <w:rPr>
                <w:rStyle w:val="IndexLink"/>
              </w:rPr>
              <w:t>332</w:t>
            </w:r>
          </w:hyperlink>
        </w:p>
        <w:p>
          <w:pPr>
            <w:pStyle w:val="Contents4"/>
            <w:tabs>
              <w:tab w:val="clear" w:pos="8176"/>
              <w:tab w:val="right" w:pos="9026" w:leader="dot"/>
            </w:tabs>
            <w:rPr/>
          </w:pPr>
          <w:hyperlink w:anchor="__RefHeading___Toc3009199_2142443653">
            <w:r>
              <w:rPr>
                <w:webHidden/>
                <w:rStyle w:val="IndexLink"/>
                <w:rtl w:val="true"/>
              </w:rPr>
              <w:t>أهداف قريش</w:t>
            </w:r>
            <w:r>
              <w:rPr>
                <w:rStyle w:val="IndexLink"/>
                <w:rtl w:val="true"/>
              </w:rPr>
              <w:tab/>
            </w:r>
            <w:r>
              <w:rPr>
                <w:rStyle w:val="IndexLink"/>
              </w:rPr>
              <w:t>336</w:t>
            </w:r>
          </w:hyperlink>
        </w:p>
        <w:p>
          <w:pPr>
            <w:pStyle w:val="Contents4"/>
            <w:tabs>
              <w:tab w:val="clear" w:pos="8176"/>
              <w:tab w:val="right" w:pos="9026" w:leader="dot"/>
            </w:tabs>
            <w:rPr/>
          </w:pPr>
          <w:hyperlink w:anchor="__RefHeading___Toc3009201_2142443653">
            <w:r>
              <w:rPr>
                <w:webHidden/>
                <w:rStyle w:val="IndexLink"/>
                <w:rtl w:val="true"/>
              </w:rPr>
              <w:t>الفشل الذريع</w:t>
            </w:r>
            <w:r>
              <w:rPr>
                <w:rStyle w:val="IndexLink"/>
                <w:rtl w:val="true"/>
              </w:rPr>
              <w:tab/>
            </w:r>
            <w:r>
              <w:rPr>
                <w:rStyle w:val="IndexLink"/>
              </w:rPr>
              <w:t>337</w:t>
            </w:r>
          </w:hyperlink>
        </w:p>
        <w:p>
          <w:pPr>
            <w:pStyle w:val="Contents4"/>
            <w:tabs>
              <w:tab w:val="clear" w:pos="8176"/>
              <w:tab w:val="right" w:pos="9026" w:leader="dot"/>
            </w:tabs>
            <w:rPr/>
          </w:pPr>
          <w:hyperlink w:anchor="__RefHeading___Toc3009203_2142443653">
            <w:r>
              <w:rPr>
                <w:webHidden/>
                <w:rStyle w:val="IndexLink"/>
                <w:rtl w:val="true"/>
              </w:rPr>
              <w:t>لماذا الحبشة؟</w:t>
            </w:r>
            <w:r>
              <w:rPr>
                <w:rStyle w:val="IndexLink"/>
                <w:rtl w:val="true"/>
              </w:rPr>
              <w:tab/>
            </w:r>
            <w:r>
              <w:rPr>
                <w:rStyle w:val="IndexLink"/>
              </w:rPr>
              <w:t>337</w:t>
            </w:r>
          </w:hyperlink>
        </w:p>
        <w:p>
          <w:pPr>
            <w:pStyle w:val="Contents4"/>
            <w:tabs>
              <w:tab w:val="clear" w:pos="8176"/>
              <w:tab w:val="right" w:pos="9026" w:leader="dot"/>
            </w:tabs>
            <w:rPr/>
          </w:pPr>
          <w:hyperlink w:anchor="__RefHeading___Toc3009205_2142443653">
            <w:r>
              <w:rPr>
                <w:webHidden/>
                <w:rStyle w:val="IndexLink"/>
                <w:rtl w:val="true"/>
              </w:rPr>
              <w:t>موقف قريش من الهجرة</w:t>
            </w:r>
            <w:r>
              <w:rPr>
                <w:rStyle w:val="IndexLink"/>
                <w:rtl w:val="true"/>
              </w:rPr>
              <w:tab/>
            </w:r>
            <w:r>
              <w:rPr>
                <w:rStyle w:val="IndexLink"/>
              </w:rPr>
              <w:t>338</w:t>
            </w:r>
          </w:hyperlink>
        </w:p>
        <w:p>
          <w:pPr>
            <w:pStyle w:val="Contents4"/>
            <w:tabs>
              <w:tab w:val="clear" w:pos="8176"/>
              <w:tab w:val="right" w:pos="9026" w:leader="dot"/>
            </w:tabs>
            <w:rPr/>
          </w:pPr>
          <w:hyperlink w:anchor="__RefHeading___Toc3009207_2142443653">
            <w:r>
              <w:rPr>
                <w:webHidden/>
                <w:rStyle w:val="IndexLink"/>
                <w:rtl w:val="true"/>
              </w:rPr>
              <w:t>سفراء قريش إلى ملك الحبشة</w:t>
            </w:r>
            <w:r>
              <w:rPr>
                <w:rStyle w:val="IndexLink"/>
                <w:rtl w:val="true"/>
              </w:rPr>
              <w:tab/>
            </w:r>
            <w:r>
              <w:rPr>
                <w:rStyle w:val="IndexLink"/>
              </w:rPr>
              <w:t>340</w:t>
            </w:r>
          </w:hyperlink>
        </w:p>
        <w:p>
          <w:pPr>
            <w:pStyle w:val="Contents4"/>
            <w:tabs>
              <w:tab w:val="clear" w:pos="8176"/>
              <w:tab w:val="right" w:pos="9026" w:leader="dot"/>
            </w:tabs>
            <w:rPr/>
          </w:pPr>
          <w:hyperlink w:anchor="__RefHeading___Toc3009209_2142443653">
            <w:r>
              <w:rPr>
                <w:webHidden/>
                <w:rStyle w:val="IndexLink"/>
                <w:rtl w:val="true"/>
              </w:rPr>
              <w:t>رواية أخرى في قصة الهجرة</w:t>
            </w:r>
            <w:r>
              <w:rPr>
                <w:rStyle w:val="IndexLink"/>
                <w:rtl w:val="true"/>
              </w:rPr>
              <w:tab/>
            </w:r>
            <w:r>
              <w:rPr>
                <w:rStyle w:val="IndexLink"/>
              </w:rPr>
              <w:t>343</w:t>
            </w:r>
          </w:hyperlink>
        </w:p>
        <w:p>
          <w:pPr>
            <w:pStyle w:val="Contents4"/>
            <w:tabs>
              <w:tab w:val="clear" w:pos="8176"/>
              <w:tab w:val="right" w:pos="9026" w:leader="dot"/>
            </w:tabs>
            <w:rPr/>
          </w:pPr>
          <w:hyperlink w:anchor="__RefHeading___Toc3009211_2142443653">
            <w:r>
              <w:rPr>
                <w:webHidden/>
                <w:rStyle w:val="IndexLink"/>
                <w:rtl w:val="true"/>
              </w:rPr>
              <w:t>أبو طالب</w:t>
            </w:r>
            <w:r>
              <w:rPr>
                <w:rStyle w:val="IndexLink"/>
                <w:rtl w:val="true"/>
              </w:rPr>
              <w:t>(</w:t>
            </w:r>
            <w:r>
              <w:rPr>
                <w:rStyle w:val="IndexLink"/>
                <w:rtl w:val="true"/>
              </w:rPr>
              <w:t>عليه السلام</w:t>
            </w:r>
            <w:r>
              <w:rPr>
                <w:rStyle w:val="IndexLink"/>
                <w:rtl w:val="true"/>
              </w:rPr>
              <w:t xml:space="preserve">) </w:t>
            </w:r>
            <w:r>
              <w:rPr>
                <w:rStyle w:val="IndexLink"/>
                <w:rtl w:val="true"/>
              </w:rPr>
              <w:t>كافل النبي</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والرسالة</w:t>
            </w:r>
            <w:r>
              <w:rPr>
                <w:rStyle w:val="IndexLink"/>
                <w:rtl w:val="true"/>
              </w:rPr>
              <w:tab/>
            </w:r>
            <w:r>
              <w:rPr>
                <w:rStyle w:val="IndexLink"/>
              </w:rPr>
              <w:t>348</w:t>
            </w:r>
          </w:hyperlink>
        </w:p>
        <w:p>
          <w:pPr>
            <w:pStyle w:val="Contents4"/>
            <w:tabs>
              <w:tab w:val="clear" w:pos="8176"/>
              <w:tab w:val="right" w:pos="9026" w:leader="dot"/>
            </w:tabs>
            <w:rPr/>
          </w:pPr>
          <w:hyperlink w:anchor="__RefHeading___Toc3009213_2142443653">
            <w:r>
              <w:rPr>
                <w:webHidden/>
                <w:rStyle w:val="IndexLink"/>
                <w:rtl w:val="true"/>
              </w:rPr>
              <w:t>وفاة أبي طالب</w:t>
            </w:r>
            <w:r>
              <w:rPr>
                <w:rStyle w:val="IndexLink"/>
                <w:rtl w:val="true"/>
              </w:rPr>
              <w:t>(</w:t>
            </w:r>
            <w:r>
              <w:rPr>
                <w:rStyle w:val="IndexLink"/>
                <w:rtl w:val="true"/>
              </w:rPr>
              <w:t>عليه السلام</w:t>
            </w:r>
            <w:r>
              <w:rPr>
                <w:rStyle w:val="IndexLink"/>
                <w:rtl w:val="true"/>
              </w:rPr>
              <w:t>)</w:t>
              <w:tab/>
            </w:r>
            <w:r>
              <w:rPr>
                <w:rStyle w:val="IndexLink"/>
              </w:rPr>
              <w:t>357</w:t>
            </w:r>
          </w:hyperlink>
        </w:p>
        <w:p>
          <w:pPr>
            <w:pStyle w:val="Contents4"/>
            <w:tabs>
              <w:tab w:val="clear" w:pos="8176"/>
              <w:tab w:val="right" w:pos="9026" w:leader="dot"/>
            </w:tabs>
            <w:rPr/>
          </w:pPr>
          <w:hyperlink w:anchor="__RefHeading___Toc3009215_2142443653">
            <w:r>
              <w:rPr>
                <w:webHidden/>
                <w:rStyle w:val="IndexLink"/>
                <w:rtl w:val="true"/>
              </w:rPr>
              <w:t>رسول اللّه</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في الطائف</w:t>
            </w:r>
            <w:r>
              <w:rPr>
                <w:rStyle w:val="IndexLink"/>
                <w:rtl w:val="true"/>
              </w:rPr>
              <w:tab/>
            </w:r>
            <w:r>
              <w:rPr>
                <w:rStyle w:val="IndexLink"/>
              </w:rPr>
              <w:t>358</w:t>
            </w:r>
          </w:hyperlink>
        </w:p>
        <w:p>
          <w:pPr>
            <w:pStyle w:val="Contents4"/>
            <w:tabs>
              <w:tab w:val="clear" w:pos="8176"/>
              <w:tab w:val="right" w:pos="9026" w:leader="dot"/>
            </w:tabs>
            <w:rPr/>
          </w:pPr>
          <w:hyperlink w:anchor="__RefHeading___Toc3009217_2142443653">
            <w:r>
              <w:rPr>
                <w:webHidden/>
                <w:rStyle w:val="IndexLink"/>
                <w:rtl w:val="true"/>
              </w:rPr>
              <w:t>الرجوع إلى مكة</w:t>
            </w:r>
            <w:r>
              <w:rPr>
                <w:rStyle w:val="IndexLink"/>
                <w:rtl w:val="true"/>
              </w:rPr>
              <w:tab/>
            </w:r>
            <w:r>
              <w:rPr>
                <w:rStyle w:val="IndexLink"/>
              </w:rPr>
              <w:t>362</w:t>
            </w:r>
          </w:hyperlink>
        </w:p>
        <w:p>
          <w:pPr>
            <w:pStyle w:val="Contents4"/>
            <w:tabs>
              <w:tab w:val="clear" w:pos="8176"/>
              <w:tab w:val="right" w:pos="9026" w:leader="dot"/>
            </w:tabs>
            <w:rPr/>
          </w:pPr>
          <w:hyperlink w:anchor="__RefHeading___Toc3009219_2142443653">
            <w:r>
              <w:rPr>
                <w:webHidden/>
                <w:rStyle w:val="IndexLink"/>
                <w:rtl w:val="true"/>
              </w:rPr>
              <w:t>الفترة الحرجة</w:t>
            </w:r>
            <w:r>
              <w:rPr>
                <w:rStyle w:val="IndexLink"/>
                <w:rtl w:val="true"/>
              </w:rPr>
              <w:tab/>
            </w:r>
            <w:r>
              <w:rPr>
                <w:rStyle w:val="IndexLink"/>
              </w:rPr>
              <w:t>363</w:t>
            </w:r>
          </w:hyperlink>
        </w:p>
        <w:p>
          <w:pPr>
            <w:pStyle w:val="Contents4"/>
            <w:tabs>
              <w:tab w:val="clear" w:pos="8176"/>
              <w:tab w:val="right" w:pos="9026" w:leader="dot"/>
            </w:tabs>
            <w:rPr/>
          </w:pPr>
          <w:hyperlink w:anchor="__RefHeading___Toc3009221_2142443653">
            <w:r>
              <w:rPr>
                <w:webHidden/>
                <w:rStyle w:val="IndexLink"/>
                <w:rtl w:val="true"/>
              </w:rPr>
              <w:t>بارقة الأمل</w:t>
            </w:r>
            <w:r>
              <w:rPr>
                <w:rStyle w:val="IndexLink"/>
                <w:rtl w:val="true"/>
              </w:rPr>
              <w:tab/>
            </w:r>
            <w:r>
              <w:rPr>
                <w:rStyle w:val="IndexLink"/>
              </w:rPr>
              <w:t>364</w:t>
            </w:r>
          </w:hyperlink>
        </w:p>
        <w:p>
          <w:pPr>
            <w:pStyle w:val="Contents4"/>
            <w:tabs>
              <w:tab w:val="clear" w:pos="8176"/>
              <w:tab w:val="right" w:pos="9026" w:leader="dot"/>
            </w:tabs>
            <w:rPr/>
          </w:pPr>
          <w:hyperlink w:anchor="__RefHeading___Toc3009223_2142443653">
            <w:r>
              <w:rPr>
                <w:webHidden/>
                <w:rStyle w:val="IndexLink"/>
                <w:rtl w:val="true"/>
              </w:rPr>
              <w:t>لماذا المدينة المنورة؟</w:t>
            </w:r>
            <w:r>
              <w:rPr>
                <w:rStyle w:val="IndexLink"/>
                <w:rtl w:val="true"/>
              </w:rPr>
              <w:tab/>
            </w:r>
            <w:r>
              <w:rPr>
                <w:rStyle w:val="IndexLink"/>
              </w:rPr>
              <w:t>369</w:t>
            </w:r>
          </w:hyperlink>
        </w:p>
        <w:p>
          <w:pPr>
            <w:pStyle w:val="Contents4"/>
            <w:tabs>
              <w:tab w:val="clear" w:pos="8176"/>
              <w:tab w:val="right" w:pos="9026" w:leader="dot"/>
            </w:tabs>
            <w:rPr/>
          </w:pPr>
          <w:hyperlink w:anchor="__RefHeading___Toc3009225_2142443653">
            <w:r>
              <w:rPr>
                <w:webHidden/>
                <w:rStyle w:val="IndexLink"/>
                <w:rtl w:val="true"/>
              </w:rPr>
              <w:t>بيعة الأنصار الأولى والثانية</w:t>
            </w:r>
            <w:r>
              <w:rPr>
                <w:rStyle w:val="IndexLink"/>
                <w:rtl w:val="true"/>
              </w:rPr>
              <w:tab/>
            </w:r>
            <w:r>
              <w:rPr>
                <w:rStyle w:val="IndexLink"/>
              </w:rPr>
              <w:t>370</w:t>
            </w:r>
          </w:hyperlink>
        </w:p>
        <w:p>
          <w:pPr>
            <w:pStyle w:val="Contents4"/>
            <w:tabs>
              <w:tab w:val="clear" w:pos="8176"/>
              <w:tab w:val="right" w:pos="9026" w:leader="dot"/>
            </w:tabs>
            <w:rPr/>
          </w:pPr>
          <w:hyperlink w:anchor="__RefHeading___Toc3009227_2142443653">
            <w:r>
              <w:rPr>
                <w:webHidden/>
                <w:rStyle w:val="IndexLink"/>
                <w:rtl w:val="true"/>
              </w:rPr>
              <w:t>مؤامرة قتل الرسول</w:t>
            </w:r>
            <w:r>
              <w:rPr>
                <w:rStyle w:val="IndexLink"/>
                <w:rtl w:val="true"/>
              </w:rPr>
              <w:t>(</w:t>
            </w:r>
            <w:r>
              <w:rPr>
                <w:rStyle w:val="IndexLink"/>
                <w:rtl w:val="true"/>
              </w:rPr>
              <w:t>صلی اللّه عليه وآله وسلم</w:t>
            </w:r>
            <w:r>
              <w:rPr>
                <w:rStyle w:val="IndexLink"/>
                <w:rtl w:val="true"/>
              </w:rPr>
              <w:t>)</w:t>
              <w:tab/>
            </w:r>
            <w:r>
              <w:rPr>
                <w:rStyle w:val="IndexLink"/>
              </w:rPr>
              <w:t>374</w:t>
            </w:r>
          </w:hyperlink>
        </w:p>
        <w:p>
          <w:pPr>
            <w:pStyle w:val="Contents4"/>
            <w:tabs>
              <w:tab w:val="clear" w:pos="8176"/>
              <w:tab w:val="right" w:pos="9026" w:leader="dot"/>
            </w:tabs>
            <w:rPr/>
          </w:pPr>
          <w:hyperlink w:anchor="__RefHeading___Toc3009229_2142443653">
            <w:r>
              <w:rPr>
                <w:webHidden/>
                <w:rStyle w:val="IndexLink"/>
                <w:rtl w:val="true"/>
              </w:rPr>
              <w:t>المدينة المنورة والهجرة</w:t>
            </w:r>
            <w:r>
              <w:rPr>
                <w:rStyle w:val="IndexLink"/>
                <w:rtl w:val="true"/>
              </w:rPr>
              <w:tab/>
            </w:r>
            <w:r>
              <w:rPr>
                <w:rStyle w:val="IndexLink"/>
              </w:rPr>
              <w:t>375</w:t>
            </w:r>
          </w:hyperlink>
        </w:p>
        <w:p>
          <w:pPr>
            <w:pStyle w:val="Contents4"/>
            <w:tabs>
              <w:tab w:val="clear" w:pos="8176"/>
              <w:tab w:val="right" w:pos="9026" w:leader="dot"/>
            </w:tabs>
            <w:rPr/>
          </w:pPr>
          <w:hyperlink w:anchor="__RefHeading___Toc3009231_2142443653">
            <w:r>
              <w:rPr>
                <w:webHidden/>
                <w:rStyle w:val="IndexLink"/>
                <w:rtl w:val="true"/>
              </w:rPr>
              <w:t>مرحلة التثبيت والبناء</w:t>
            </w:r>
            <w:r>
              <w:rPr>
                <w:rStyle w:val="IndexLink"/>
                <w:rtl w:val="true"/>
              </w:rPr>
              <w:tab/>
            </w:r>
            <w:r>
              <w:rPr>
                <w:rStyle w:val="IndexLink"/>
              </w:rPr>
              <w:t>376</w:t>
            </w:r>
          </w:hyperlink>
        </w:p>
        <w:p>
          <w:pPr>
            <w:pStyle w:val="Contents4"/>
            <w:tabs>
              <w:tab w:val="clear" w:pos="8176"/>
              <w:tab w:val="right" w:pos="9026" w:leader="dot"/>
            </w:tabs>
            <w:rPr/>
          </w:pPr>
          <w:hyperlink w:anchor="__RefHeading___Toc3009233_2142443653">
            <w:r>
              <w:rPr>
                <w:webHidden/>
                <w:rStyle w:val="IndexLink"/>
                <w:rtl w:val="true"/>
              </w:rPr>
              <w:t>مرحلة نشر الدين الإسلامي</w:t>
            </w:r>
            <w:r>
              <w:rPr>
                <w:rStyle w:val="IndexLink"/>
                <w:rtl w:val="true"/>
              </w:rPr>
              <w:tab/>
            </w:r>
            <w:r>
              <w:rPr>
                <w:rStyle w:val="IndexLink"/>
              </w:rPr>
              <w:t>381</w:t>
            </w:r>
          </w:hyperlink>
        </w:p>
        <w:p>
          <w:pPr>
            <w:pStyle w:val="Contents4"/>
            <w:tabs>
              <w:tab w:val="clear" w:pos="8176"/>
              <w:tab w:val="right" w:pos="9026" w:leader="dot"/>
            </w:tabs>
            <w:rPr/>
          </w:pPr>
          <w:hyperlink w:anchor="__RefHeading___Toc3009235_2142443653">
            <w:r>
              <w:rPr>
                <w:webHidden/>
                <w:rStyle w:val="IndexLink"/>
                <w:rtl w:val="true"/>
              </w:rPr>
              <w:t>كتبه</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إلى الملوك والحكام</w:t>
            </w:r>
            <w:r>
              <w:rPr>
                <w:rStyle w:val="IndexLink"/>
                <w:rtl w:val="true"/>
              </w:rPr>
              <w:tab/>
            </w:r>
            <w:r>
              <w:rPr>
                <w:rStyle w:val="IndexLink"/>
              </w:rPr>
              <w:t>382</w:t>
            </w:r>
          </w:hyperlink>
        </w:p>
        <w:p>
          <w:pPr>
            <w:pStyle w:val="Contents5"/>
            <w:tabs>
              <w:tab w:val="clear" w:pos="7892"/>
              <w:tab w:val="right" w:pos="9026" w:leader="dot"/>
            </w:tabs>
            <w:rPr/>
          </w:pPr>
          <w:hyperlink w:anchor="__RefHeading___Toc3009237_2142443653">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3009239_2142443653">
            <w:r>
              <w:rPr>
                <w:webHidden/>
                <w:rStyle w:val="IndexLink"/>
                <w:rtl w:val="true"/>
              </w:rPr>
              <w:t>كتابه</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إلى كسرى ملك الفرس</w:t>
            </w:r>
            <w:r>
              <w:rPr>
                <w:rStyle w:val="IndexLink"/>
                <w:rtl w:val="true"/>
              </w:rPr>
              <w:tab/>
            </w:r>
            <w:r>
              <w:rPr>
                <w:rStyle w:val="IndexLink"/>
              </w:rPr>
              <w:t>383</w:t>
            </w:r>
          </w:hyperlink>
        </w:p>
        <w:p>
          <w:pPr>
            <w:pStyle w:val="Contents5"/>
            <w:tabs>
              <w:tab w:val="clear" w:pos="7892"/>
              <w:tab w:val="right" w:pos="9026" w:leader="dot"/>
            </w:tabs>
            <w:rPr/>
          </w:pPr>
          <w:hyperlink w:anchor="__RefHeading___Toc3009241_2142443653">
            <w:r>
              <w:rPr>
                <w:webHidden/>
                <w:rStyle w:val="IndexLink"/>
                <w:rtl w:val="true"/>
              </w:rPr>
              <w:t>كتابه</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إلى قيصر عظيم الروم</w:t>
            </w:r>
            <w:r>
              <w:rPr>
                <w:rStyle w:val="IndexLink"/>
                <w:rtl w:val="true"/>
              </w:rPr>
              <w:tab/>
            </w:r>
            <w:r>
              <w:rPr>
                <w:rStyle w:val="IndexLink"/>
              </w:rPr>
              <w:t>384</w:t>
            </w:r>
          </w:hyperlink>
        </w:p>
        <w:p>
          <w:pPr>
            <w:pStyle w:val="Contents5"/>
            <w:tabs>
              <w:tab w:val="clear" w:pos="7892"/>
              <w:tab w:val="right" w:pos="9026" w:leader="dot"/>
            </w:tabs>
            <w:rPr/>
          </w:pPr>
          <w:hyperlink w:anchor="__RefHeading___Toc3009243_2142443653">
            <w:r>
              <w:rPr>
                <w:webHidden/>
                <w:rStyle w:val="IndexLink"/>
                <w:rtl w:val="true"/>
              </w:rPr>
              <w:t>كتابه</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إلى المقوقس ملك الإسكندرية</w:t>
            </w:r>
            <w:r>
              <w:rPr>
                <w:rStyle w:val="IndexLink"/>
                <w:rtl w:val="true"/>
              </w:rPr>
              <w:tab/>
            </w:r>
            <w:r>
              <w:rPr>
                <w:rStyle w:val="IndexLink"/>
              </w:rPr>
              <w:t>386</w:t>
            </w:r>
          </w:hyperlink>
        </w:p>
        <w:p>
          <w:pPr>
            <w:pStyle w:val="Contents5"/>
            <w:tabs>
              <w:tab w:val="clear" w:pos="7892"/>
              <w:tab w:val="right" w:pos="9026" w:leader="dot"/>
            </w:tabs>
            <w:rPr/>
          </w:pPr>
          <w:hyperlink w:anchor="__RefHeading___Toc3009245_2142443653">
            <w:r>
              <w:rPr>
                <w:webHidden/>
                <w:rStyle w:val="IndexLink"/>
                <w:rtl w:val="true"/>
              </w:rPr>
              <w:t>كتابه</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إلى النجاشي</w:t>
            </w:r>
            <w:r>
              <w:rPr>
                <w:rStyle w:val="IndexLink"/>
                <w:rtl w:val="true"/>
              </w:rPr>
              <w:tab/>
            </w:r>
            <w:r>
              <w:rPr>
                <w:rStyle w:val="IndexLink"/>
              </w:rPr>
              <w:t>388</w:t>
            </w:r>
          </w:hyperlink>
        </w:p>
        <w:p>
          <w:pPr>
            <w:pStyle w:val="Contents5"/>
            <w:tabs>
              <w:tab w:val="clear" w:pos="7892"/>
              <w:tab w:val="right" w:pos="9026" w:leader="dot"/>
            </w:tabs>
            <w:rPr/>
          </w:pPr>
          <w:hyperlink w:anchor="__RefHeading___Toc3009247_2142443653">
            <w:r>
              <w:rPr>
                <w:webHidden/>
                <w:rStyle w:val="IndexLink"/>
                <w:rtl w:val="true"/>
              </w:rPr>
              <w:t>كتابه</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إلى ملك اليمامة</w:t>
            </w:r>
            <w:r>
              <w:rPr>
                <w:rStyle w:val="IndexLink"/>
                <w:rtl w:val="true"/>
              </w:rPr>
              <w:tab/>
            </w:r>
            <w:r>
              <w:rPr>
                <w:rStyle w:val="IndexLink"/>
              </w:rPr>
              <w:t>389</w:t>
            </w:r>
          </w:hyperlink>
        </w:p>
        <w:p>
          <w:pPr>
            <w:pStyle w:val="Contents5"/>
            <w:tabs>
              <w:tab w:val="clear" w:pos="7892"/>
              <w:tab w:val="right" w:pos="9026" w:leader="dot"/>
            </w:tabs>
            <w:rPr/>
          </w:pPr>
          <w:hyperlink w:anchor="__RefHeading___Toc3009249_2142443653">
            <w:r>
              <w:rPr>
                <w:webHidden/>
                <w:rStyle w:val="IndexLink"/>
                <w:rtl w:val="true"/>
              </w:rPr>
              <w:t>كتابه</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إلى ملك عمان</w:t>
            </w:r>
            <w:r>
              <w:rPr>
                <w:rStyle w:val="IndexLink"/>
                <w:rtl w:val="true"/>
              </w:rPr>
              <w:tab/>
            </w:r>
            <w:r>
              <w:rPr>
                <w:rStyle w:val="IndexLink"/>
              </w:rPr>
              <w:t>390</w:t>
            </w:r>
          </w:hyperlink>
        </w:p>
        <w:p>
          <w:pPr>
            <w:pStyle w:val="Contents4"/>
            <w:tabs>
              <w:tab w:val="clear" w:pos="8176"/>
              <w:tab w:val="right" w:pos="9026" w:leader="dot"/>
            </w:tabs>
            <w:rPr/>
          </w:pPr>
          <w:hyperlink w:anchor="__RefHeading___Toc3009251_2142443653">
            <w:r>
              <w:rPr>
                <w:webHidden/>
                <w:rStyle w:val="IndexLink"/>
                <w:rtl w:val="true"/>
              </w:rPr>
              <w:t>الخلاصة</w:t>
            </w:r>
            <w:r>
              <w:rPr>
                <w:rStyle w:val="IndexLink"/>
                <w:rtl w:val="true"/>
              </w:rPr>
              <w:tab/>
            </w:r>
            <w:r>
              <w:rPr>
                <w:rStyle w:val="IndexLink"/>
              </w:rPr>
              <w:t>390</w:t>
            </w:r>
          </w:hyperlink>
        </w:p>
        <w:p>
          <w:pPr>
            <w:pStyle w:val="Contents4"/>
            <w:tabs>
              <w:tab w:val="clear" w:pos="8176"/>
              <w:tab w:val="right" w:pos="9026" w:leader="dot"/>
            </w:tabs>
            <w:rPr/>
          </w:pPr>
          <w:hyperlink w:anchor="__RefHeading___Toc3009253_2142443653">
            <w:r>
              <w:rPr>
                <w:webHidden/>
                <w:rStyle w:val="IndexLink"/>
                <w:rtl w:val="true"/>
              </w:rPr>
              <w:t>من دروس الهجرة</w:t>
            </w:r>
            <w:r>
              <w:rPr>
                <w:rStyle w:val="IndexLink"/>
                <w:rtl w:val="true"/>
              </w:rPr>
              <w:tab/>
            </w:r>
            <w:r>
              <w:rPr>
                <w:rStyle w:val="IndexLink"/>
              </w:rPr>
              <w:t>391</w:t>
            </w:r>
          </w:hyperlink>
        </w:p>
        <w:p>
          <w:pPr>
            <w:pStyle w:val="Contents3"/>
            <w:tabs>
              <w:tab w:val="clear" w:pos="8459"/>
              <w:tab w:val="right" w:pos="9026" w:leader="dot"/>
            </w:tabs>
            <w:rPr/>
          </w:pPr>
          <w:hyperlink w:anchor="__RefHeading___Toc3009255_2142443653">
            <w:r>
              <w:rPr>
                <w:webHidden/>
                <w:rStyle w:val="IndexLink"/>
                <w:rtl w:val="true"/>
              </w:rPr>
              <w:t>كلمة أخيرة</w:t>
            </w:r>
            <w:r>
              <w:rPr>
                <w:rStyle w:val="IndexLink"/>
                <w:rtl w:val="true"/>
              </w:rPr>
              <w:tab/>
            </w:r>
            <w:r>
              <w:rPr>
                <w:rStyle w:val="IndexLink"/>
              </w:rPr>
              <w:t>393</w:t>
            </w:r>
          </w:hyperlink>
        </w:p>
        <w:p>
          <w:pPr>
            <w:pStyle w:val="Contents3"/>
            <w:tabs>
              <w:tab w:val="clear" w:pos="8459"/>
              <w:tab w:val="right" w:pos="9026" w:leader="dot"/>
            </w:tabs>
            <w:rPr/>
          </w:pPr>
          <w:hyperlink w:anchor="__RefHeading___Toc3009257_2142443653">
            <w:r>
              <w:rPr>
                <w:webHidden/>
                <w:rStyle w:val="IndexLink"/>
                <w:rtl w:val="true"/>
              </w:rPr>
              <w:t>من هدي القرآن الحكيم</w:t>
            </w:r>
            <w:r>
              <w:rPr>
                <w:rStyle w:val="IndexLink"/>
                <w:rtl w:val="true"/>
              </w:rPr>
              <w:tab/>
            </w:r>
            <w:r>
              <w:rPr>
                <w:rStyle w:val="IndexLink"/>
              </w:rPr>
              <w:t>395</w:t>
            </w:r>
          </w:hyperlink>
        </w:p>
        <w:p>
          <w:pPr>
            <w:pStyle w:val="Contents4"/>
            <w:tabs>
              <w:tab w:val="clear" w:pos="8176"/>
              <w:tab w:val="right" w:pos="9026" w:leader="dot"/>
            </w:tabs>
            <w:rPr/>
          </w:pPr>
          <w:hyperlink w:anchor="__RefHeading___Toc3009259_2142443653">
            <w:r>
              <w:rPr>
                <w:webHidden/>
                <w:rStyle w:val="IndexLink"/>
                <w:rtl w:val="true"/>
              </w:rPr>
              <w:t>الإيمان والهجرة</w:t>
            </w:r>
            <w:r>
              <w:rPr>
                <w:rStyle w:val="IndexLink"/>
                <w:rtl w:val="true"/>
              </w:rPr>
              <w:tab/>
            </w:r>
            <w:r>
              <w:rPr>
                <w:rStyle w:val="IndexLink"/>
              </w:rPr>
              <w:t>395</w:t>
            </w:r>
          </w:hyperlink>
        </w:p>
        <w:p>
          <w:pPr>
            <w:pStyle w:val="Contents4"/>
            <w:tabs>
              <w:tab w:val="clear" w:pos="8176"/>
              <w:tab w:val="right" w:pos="9026" w:leader="dot"/>
            </w:tabs>
            <w:rPr/>
          </w:pPr>
          <w:hyperlink w:anchor="__RefHeading___Toc3009261_2142443653">
            <w:r>
              <w:rPr>
                <w:webHidden/>
                <w:rStyle w:val="IndexLink"/>
                <w:rtl w:val="true"/>
              </w:rPr>
              <w:t>تعلم الصبر</w:t>
            </w:r>
            <w:r>
              <w:rPr>
                <w:rStyle w:val="IndexLink"/>
                <w:rtl w:val="true"/>
              </w:rPr>
              <w:tab/>
            </w:r>
            <w:r>
              <w:rPr>
                <w:rStyle w:val="IndexLink"/>
              </w:rPr>
              <w:t>396</w:t>
            </w:r>
          </w:hyperlink>
        </w:p>
        <w:p>
          <w:pPr>
            <w:pStyle w:val="Contents4"/>
            <w:tabs>
              <w:tab w:val="clear" w:pos="8176"/>
              <w:tab w:val="right" w:pos="9026" w:leader="dot"/>
            </w:tabs>
            <w:rPr/>
          </w:pPr>
          <w:hyperlink w:anchor="__RefHeading___Toc3009263_2142443653">
            <w:r>
              <w:rPr>
                <w:webHidden/>
                <w:rStyle w:val="IndexLink"/>
                <w:rtl w:val="true"/>
              </w:rPr>
              <w:t>نشر الدعوة الإسلامية</w:t>
            </w:r>
            <w:r>
              <w:rPr>
                <w:rStyle w:val="IndexLink"/>
                <w:rtl w:val="true"/>
              </w:rPr>
              <w:tab/>
            </w:r>
            <w:r>
              <w:rPr>
                <w:rStyle w:val="IndexLink"/>
              </w:rPr>
              <w:t>397</w:t>
            </w:r>
          </w:hyperlink>
        </w:p>
        <w:p>
          <w:pPr>
            <w:pStyle w:val="Contents4"/>
            <w:tabs>
              <w:tab w:val="clear" w:pos="8176"/>
              <w:tab w:val="right" w:pos="9026" w:leader="dot"/>
            </w:tabs>
            <w:rPr/>
          </w:pPr>
          <w:hyperlink w:anchor="__RefHeading___Toc3009265_2142443653">
            <w:r>
              <w:rPr>
                <w:webHidden/>
                <w:rStyle w:val="IndexLink"/>
                <w:rtl w:val="true"/>
              </w:rPr>
              <w:t>الثبات على المبدأ</w:t>
            </w:r>
            <w:r>
              <w:rPr>
                <w:rStyle w:val="IndexLink"/>
                <w:rtl w:val="true"/>
              </w:rPr>
              <w:tab/>
            </w:r>
            <w:r>
              <w:rPr>
                <w:rStyle w:val="IndexLink"/>
              </w:rPr>
              <w:t>397</w:t>
            </w:r>
          </w:hyperlink>
        </w:p>
        <w:p>
          <w:pPr>
            <w:pStyle w:val="Contents3"/>
            <w:tabs>
              <w:tab w:val="clear" w:pos="8459"/>
              <w:tab w:val="right" w:pos="9026" w:leader="dot"/>
            </w:tabs>
            <w:rPr/>
          </w:pPr>
          <w:hyperlink w:anchor="__RefHeading___Toc3009267_2142443653">
            <w:r>
              <w:rPr>
                <w:webHidden/>
                <w:rStyle w:val="IndexLink"/>
                <w:rtl w:val="true"/>
              </w:rPr>
              <w:t>من هدي السنّة المطهّرة</w:t>
            </w:r>
            <w:r>
              <w:rPr>
                <w:rStyle w:val="IndexLink"/>
                <w:rtl w:val="true"/>
              </w:rPr>
              <w:tab/>
            </w:r>
            <w:r>
              <w:rPr>
                <w:rStyle w:val="IndexLink"/>
              </w:rPr>
              <w:t>398</w:t>
            </w:r>
          </w:hyperlink>
        </w:p>
        <w:p>
          <w:pPr>
            <w:pStyle w:val="Contents4"/>
            <w:tabs>
              <w:tab w:val="clear" w:pos="8176"/>
              <w:tab w:val="right" w:pos="9026" w:leader="dot"/>
            </w:tabs>
            <w:rPr/>
          </w:pPr>
          <w:hyperlink w:anchor="__RefHeading___Toc3009269_2142443653">
            <w:r>
              <w:rPr>
                <w:webHidden/>
                <w:rStyle w:val="IndexLink"/>
                <w:rtl w:val="true"/>
              </w:rPr>
              <w:t>الإيمان والهجرة</w:t>
            </w:r>
            <w:r>
              <w:rPr>
                <w:rStyle w:val="IndexLink"/>
                <w:rtl w:val="true"/>
              </w:rPr>
              <w:tab/>
            </w:r>
            <w:r>
              <w:rPr>
                <w:rStyle w:val="IndexLink"/>
              </w:rPr>
              <w:t>398</w:t>
            </w:r>
          </w:hyperlink>
        </w:p>
        <w:p>
          <w:pPr>
            <w:pStyle w:val="Contents4"/>
            <w:tabs>
              <w:tab w:val="clear" w:pos="8176"/>
              <w:tab w:val="right" w:pos="9026" w:leader="dot"/>
            </w:tabs>
            <w:rPr/>
          </w:pPr>
          <w:hyperlink w:anchor="__RefHeading___Toc3009271_2142443653">
            <w:r>
              <w:rPr>
                <w:webHidden/>
                <w:rStyle w:val="IndexLink"/>
                <w:rtl w:val="true"/>
              </w:rPr>
              <w:t>تعلم الصبر</w:t>
            </w:r>
            <w:r>
              <w:rPr>
                <w:rStyle w:val="IndexLink"/>
                <w:rtl w:val="true"/>
              </w:rPr>
              <w:tab/>
            </w:r>
            <w:r>
              <w:rPr>
                <w:rStyle w:val="IndexLink"/>
              </w:rPr>
              <w:t>398</w:t>
            </w:r>
          </w:hyperlink>
        </w:p>
        <w:p>
          <w:pPr>
            <w:pStyle w:val="Contents4"/>
            <w:tabs>
              <w:tab w:val="clear" w:pos="8176"/>
              <w:tab w:val="right" w:pos="9026" w:leader="dot"/>
            </w:tabs>
            <w:rPr/>
          </w:pPr>
          <w:hyperlink w:anchor="__RefHeading___Toc3009273_2142443653">
            <w:r>
              <w:rPr>
                <w:webHidden/>
                <w:rStyle w:val="IndexLink"/>
                <w:rtl w:val="true"/>
              </w:rPr>
              <w:t>نشر الدعوة الإسلامية</w:t>
            </w:r>
            <w:r>
              <w:rPr>
                <w:rStyle w:val="IndexLink"/>
                <w:rtl w:val="true"/>
              </w:rPr>
              <w:tab/>
            </w:r>
            <w:r>
              <w:rPr>
                <w:rStyle w:val="IndexLink"/>
              </w:rPr>
              <w:t>399</w:t>
            </w:r>
          </w:hyperlink>
        </w:p>
        <w:p>
          <w:pPr>
            <w:pStyle w:val="Contents4"/>
            <w:tabs>
              <w:tab w:val="clear" w:pos="8176"/>
              <w:tab w:val="right" w:pos="9026" w:leader="dot"/>
            </w:tabs>
            <w:rPr/>
          </w:pPr>
          <w:hyperlink w:anchor="__RefHeading___Toc3009275_2142443653">
            <w:r>
              <w:rPr>
                <w:webHidden/>
                <w:rStyle w:val="IndexLink"/>
                <w:rtl w:val="true"/>
              </w:rPr>
              <w:t>الثبات على المبدأ</w:t>
            </w:r>
            <w:r>
              <w:rPr>
                <w:rStyle w:val="IndexLink"/>
                <w:rtl w:val="true"/>
              </w:rPr>
              <w:tab/>
            </w:r>
            <w:r>
              <w:rPr>
                <w:rStyle w:val="IndexLink"/>
              </w:rPr>
              <w:t>400</w:t>
            </w:r>
          </w:hyperlink>
        </w:p>
        <w:p>
          <w:pPr>
            <w:pStyle w:val="Contents2"/>
            <w:tabs>
              <w:tab w:val="clear" w:pos="8743"/>
              <w:tab w:val="right" w:pos="9026" w:leader="dot"/>
            </w:tabs>
            <w:rPr/>
          </w:pPr>
          <w:hyperlink w:anchor="__RefHeading___Toc3009277_2142443653">
            <w:r>
              <w:rPr>
                <w:webHidden/>
                <w:rStyle w:val="IndexLink"/>
                <w:rtl w:val="true"/>
              </w:rPr>
              <w:t>دعاة التغيير ومستقبل العراق</w:t>
            </w:r>
            <w:r>
              <w:rPr>
                <w:rStyle w:val="IndexLink"/>
                <w:rtl w:val="true"/>
              </w:rPr>
              <w:tab/>
            </w:r>
            <w:r>
              <w:rPr>
                <w:rStyle w:val="IndexLink"/>
              </w:rPr>
              <w:t>401</w:t>
            </w:r>
          </w:hyperlink>
        </w:p>
        <w:p>
          <w:pPr>
            <w:pStyle w:val="Contents3"/>
            <w:tabs>
              <w:tab w:val="clear" w:pos="8459"/>
              <w:tab w:val="right" w:pos="9026" w:leader="dot"/>
            </w:tabs>
            <w:rPr/>
          </w:pPr>
          <w:hyperlink w:anchor="__RefHeading___Toc3009279_2142443653">
            <w:r>
              <w:rPr>
                <w:webHidden/>
                <w:rStyle w:val="IndexLink"/>
                <w:rtl w:val="true"/>
              </w:rPr>
              <w:t>الأمانة في الاستخلاف</w:t>
            </w:r>
            <w:r>
              <w:rPr>
                <w:rStyle w:val="IndexLink"/>
                <w:rtl w:val="true"/>
              </w:rPr>
              <w:tab/>
            </w:r>
            <w:r>
              <w:rPr>
                <w:rStyle w:val="IndexLink"/>
              </w:rPr>
              <w:t>401</w:t>
            </w:r>
          </w:hyperlink>
        </w:p>
        <w:p>
          <w:pPr>
            <w:pStyle w:val="Contents3"/>
            <w:tabs>
              <w:tab w:val="clear" w:pos="8459"/>
              <w:tab w:val="right" w:pos="9026" w:leader="dot"/>
            </w:tabs>
            <w:rPr/>
          </w:pPr>
          <w:hyperlink w:anchor="__RefHeading___Toc3009281_2142443653">
            <w:r>
              <w:rPr>
                <w:webHidden/>
                <w:rStyle w:val="IndexLink"/>
                <w:rtl w:val="true"/>
              </w:rPr>
              <w:t>الفهم السياسي</w:t>
            </w:r>
            <w:r>
              <w:rPr>
                <w:rStyle w:val="IndexLink"/>
                <w:rtl w:val="true"/>
              </w:rPr>
              <w:tab/>
            </w:r>
            <w:r>
              <w:rPr>
                <w:rStyle w:val="IndexLink"/>
              </w:rPr>
              <w:t>403</w:t>
            </w:r>
          </w:hyperlink>
        </w:p>
        <w:p>
          <w:pPr>
            <w:pStyle w:val="Contents4"/>
            <w:tabs>
              <w:tab w:val="clear" w:pos="8176"/>
              <w:tab w:val="right" w:pos="9026" w:leader="dot"/>
            </w:tabs>
            <w:rPr/>
          </w:pPr>
          <w:hyperlink w:anchor="__RefHeading___Toc3009283_2142443653">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3009285_2142443653">
            <w:r>
              <w:rPr>
                <w:webHidden/>
                <w:rStyle w:val="IndexLink"/>
                <w:rtl w:val="true"/>
              </w:rPr>
              <w:t>غاندي والاستقلال</w:t>
            </w:r>
            <w:r>
              <w:rPr>
                <w:rStyle w:val="IndexLink"/>
                <w:rtl w:val="true"/>
              </w:rPr>
              <w:tab/>
            </w:r>
            <w:r>
              <w:rPr>
                <w:rStyle w:val="IndexLink"/>
              </w:rPr>
              <w:t>404</w:t>
            </w:r>
          </w:hyperlink>
        </w:p>
        <w:p>
          <w:pPr>
            <w:pStyle w:val="Contents4"/>
            <w:tabs>
              <w:tab w:val="clear" w:pos="8176"/>
              <w:tab w:val="right" w:pos="9026" w:leader="dot"/>
            </w:tabs>
            <w:rPr/>
          </w:pPr>
          <w:hyperlink w:anchor="__RefHeading___Toc3009287_2142443653">
            <w:r>
              <w:rPr>
                <w:webHidden/>
                <w:rStyle w:val="IndexLink"/>
                <w:rtl w:val="true"/>
              </w:rPr>
              <w:t>قصة من الواقع المؤلم</w:t>
            </w:r>
            <w:r>
              <w:rPr>
                <w:rStyle w:val="IndexLink"/>
                <w:rtl w:val="true"/>
              </w:rPr>
              <w:tab/>
            </w:r>
            <w:r>
              <w:rPr>
                <w:rStyle w:val="IndexLink"/>
              </w:rPr>
              <w:t>405</w:t>
            </w:r>
          </w:hyperlink>
        </w:p>
        <w:p>
          <w:pPr>
            <w:pStyle w:val="Contents4"/>
            <w:tabs>
              <w:tab w:val="clear" w:pos="8176"/>
              <w:tab w:val="right" w:pos="9026" w:leader="dot"/>
            </w:tabs>
            <w:rPr/>
          </w:pPr>
          <w:hyperlink w:anchor="__RefHeading___Toc3009289_2142443653">
            <w:r>
              <w:rPr>
                <w:webHidden/>
                <w:rStyle w:val="IndexLink"/>
                <w:rtl w:val="true"/>
              </w:rPr>
              <w:t>من أوليات الفهم السياسي</w:t>
            </w:r>
            <w:r>
              <w:rPr>
                <w:rStyle w:val="IndexLink"/>
                <w:rtl w:val="true"/>
              </w:rPr>
              <w:tab/>
            </w:r>
            <w:r>
              <w:rPr>
                <w:rStyle w:val="IndexLink"/>
              </w:rPr>
              <w:t>406</w:t>
            </w:r>
          </w:hyperlink>
        </w:p>
        <w:p>
          <w:pPr>
            <w:pStyle w:val="Contents3"/>
            <w:tabs>
              <w:tab w:val="clear" w:pos="8459"/>
              <w:tab w:val="right" w:pos="9026" w:leader="dot"/>
            </w:tabs>
            <w:rPr/>
          </w:pPr>
          <w:hyperlink w:anchor="__RefHeading___Toc3009291_2142443653">
            <w:r>
              <w:rPr>
                <w:webHidden/>
                <w:rStyle w:val="IndexLink"/>
                <w:rtl w:val="true"/>
              </w:rPr>
              <w:t>دائماً مع الناس</w:t>
            </w:r>
            <w:r>
              <w:rPr>
                <w:rStyle w:val="IndexLink"/>
                <w:rtl w:val="true"/>
              </w:rPr>
              <w:tab/>
            </w:r>
            <w:r>
              <w:rPr>
                <w:rStyle w:val="IndexLink"/>
              </w:rPr>
              <w:t>407</w:t>
            </w:r>
          </w:hyperlink>
        </w:p>
        <w:p>
          <w:pPr>
            <w:pStyle w:val="Contents4"/>
            <w:tabs>
              <w:tab w:val="clear" w:pos="8176"/>
              <w:tab w:val="right" w:pos="9026" w:leader="dot"/>
            </w:tabs>
            <w:rPr/>
          </w:pPr>
          <w:hyperlink w:anchor="__RefHeading___Toc3009293_2142443653">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3009295_2142443653">
            <w:r>
              <w:rPr>
                <w:webHidden/>
                <w:rStyle w:val="IndexLink"/>
                <w:rtl w:val="true"/>
              </w:rPr>
              <w:t>تحمّل المصاعب</w:t>
            </w:r>
            <w:r>
              <w:rPr>
                <w:rStyle w:val="IndexLink"/>
                <w:rtl w:val="true"/>
              </w:rPr>
              <w:tab/>
            </w:r>
            <w:r>
              <w:rPr>
                <w:rStyle w:val="IndexLink"/>
              </w:rPr>
              <w:t>409</w:t>
            </w:r>
          </w:hyperlink>
        </w:p>
        <w:p>
          <w:pPr>
            <w:pStyle w:val="Contents4"/>
            <w:tabs>
              <w:tab w:val="clear" w:pos="8176"/>
              <w:tab w:val="right" w:pos="9026" w:leader="dot"/>
            </w:tabs>
            <w:rPr/>
          </w:pPr>
          <w:hyperlink w:anchor="__RefHeading___Toc3009297_2142443653">
            <w:r>
              <w:rPr>
                <w:webHidden/>
                <w:rStyle w:val="IndexLink"/>
                <w:rtl w:val="true"/>
              </w:rPr>
              <w:t>التعددية الحزبية</w:t>
            </w:r>
            <w:r>
              <w:rPr>
                <w:rStyle w:val="IndexLink"/>
                <w:rtl w:val="true"/>
              </w:rPr>
              <w:tab/>
            </w:r>
            <w:r>
              <w:rPr>
                <w:rStyle w:val="IndexLink"/>
              </w:rPr>
              <w:t>409</w:t>
            </w:r>
          </w:hyperlink>
        </w:p>
        <w:p>
          <w:pPr>
            <w:pStyle w:val="Contents5"/>
            <w:tabs>
              <w:tab w:val="clear" w:pos="7892"/>
              <w:tab w:val="right" w:pos="9026" w:leader="dot"/>
            </w:tabs>
            <w:rPr/>
          </w:pPr>
          <w:hyperlink w:anchor="__RefHeading___Toc3009299_2142443653">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3009301_2142443653">
            <w:r>
              <w:rPr>
                <w:webHidden/>
                <w:rStyle w:val="IndexLink"/>
                <w:rtl w:val="true"/>
              </w:rPr>
              <w:t>الأحزاب في العراق</w:t>
            </w:r>
            <w:r>
              <w:rPr>
                <w:rStyle w:val="IndexLink"/>
                <w:rtl w:val="true"/>
              </w:rPr>
              <w:tab/>
            </w:r>
            <w:r>
              <w:rPr>
                <w:rStyle w:val="IndexLink"/>
              </w:rPr>
              <w:t>410</w:t>
            </w:r>
          </w:hyperlink>
        </w:p>
        <w:p>
          <w:pPr>
            <w:pStyle w:val="Contents3"/>
            <w:tabs>
              <w:tab w:val="clear" w:pos="8459"/>
              <w:tab w:val="right" w:pos="9026" w:leader="dot"/>
            </w:tabs>
            <w:rPr/>
          </w:pPr>
          <w:hyperlink w:anchor="__RefHeading___Toc3009303_2142443653">
            <w:r>
              <w:rPr>
                <w:webHidden/>
                <w:rStyle w:val="IndexLink"/>
                <w:rtl w:val="true"/>
              </w:rPr>
              <w:t>المعالم الواضحة</w:t>
            </w:r>
            <w:r>
              <w:rPr>
                <w:rStyle w:val="IndexLink"/>
                <w:rtl w:val="true"/>
              </w:rPr>
              <w:tab/>
            </w:r>
            <w:r>
              <w:rPr>
                <w:rStyle w:val="IndexLink"/>
              </w:rPr>
              <w:t>410</w:t>
            </w:r>
          </w:hyperlink>
        </w:p>
        <w:p>
          <w:pPr>
            <w:pStyle w:val="Contents3"/>
            <w:tabs>
              <w:tab w:val="clear" w:pos="8459"/>
              <w:tab w:val="right" w:pos="9026" w:leader="dot"/>
            </w:tabs>
            <w:rPr/>
          </w:pPr>
          <w:hyperlink w:anchor="__RefHeading___Toc3009305_2142443653">
            <w:r>
              <w:rPr>
                <w:webHidden/>
                <w:rStyle w:val="IndexLink"/>
                <w:rtl w:val="true"/>
              </w:rPr>
              <w:t>البرنامج المتكامل</w:t>
            </w:r>
            <w:r>
              <w:rPr>
                <w:rStyle w:val="IndexLink"/>
                <w:rtl w:val="true"/>
              </w:rPr>
              <w:tab/>
            </w:r>
            <w:r>
              <w:rPr>
                <w:rStyle w:val="IndexLink"/>
              </w:rPr>
              <w:t>411</w:t>
            </w:r>
          </w:hyperlink>
        </w:p>
        <w:p>
          <w:pPr>
            <w:pStyle w:val="Contents3"/>
            <w:tabs>
              <w:tab w:val="clear" w:pos="8459"/>
              <w:tab w:val="right" w:pos="9026" w:leader="dot"/>
            </w:tabs>
            <w:rPr/>
          </w:pPr>
          <w:hyperlink w:anchor="__RefHeading___Toc3009307_2142443653">
            <w:r>
              <w:rPr>
                <w:webHidden/>
                <w:rStyle w:val="IndexLink"/>
                <w:rtl w:val="true"/>
              </w:rPr>
              <w:t>من هدي القرآن الحكيم</w:t>
            </w:r>
            <w:r>
              <w:rPr>
                <w:rStyle w:val="IndexLink"/>
                <w:rtl w:val="true"/>
              </w:rPr>
              <w:tab/>
            </w:r>
            <w:r>
              <w:rPr>
                <w:rStyle w:val="IndexLink"/>
              </w:rPr>
              <w:t>412</w:t>
            </w:r>
          </w:hyperlink>
        </w:p>
        <w:p>
          <w:pPr>
            <w:pStyle w:val="Contents4"/>
            <w:tabs>
              <w:tab w:val="clear" w:pos="8176"/>
              <w:tab w:val="right" w:pos="9026" w:leader="dot"/>
            </w:tabs>
            <w:rPr/>
          </w:pPr>
          <w:hyperlink w:anchor="__RefHeading___Toc3009309_2142443653">
            <w:r>
              <w:rPr>
                <w:webHidden/>
                <w:rStyle w:val="IndexLink"/>
                <w:rtl w:val="true"/>
              </w:rPr>
              <w:t>الأمانة</w:t>
            </w:r>
            <w:r>
              <w:rPr>
                <w:rStyle w:val="IndexLink"/>
                <w:rtl w:val="true"/>
              </w:rPr>
              <w:tab/>
            </w:r>
            <w:r>
              <w:rPr>
                <w:rStyle w:val="IndexLink"/>
              </w:rPr>
              <w:t>412</w:t>
            </w:r>
          </w:hyperlink>
        </w:p>
        <w:p>
          <w:pPr>
            <w:pStyle w:val="Contents4"/>
            <w:tabs>
              <w:tab w:val="clear" w:pos="8176"/>
              <w:tab w:val="right" w:pos="9026" w:leader="dot"/>
            </w:tabs>
            <w:rPr/>
          </w:pPr>
          <w:hyperlink w:anchor="__RefHeading___Toc3009311_2142443653">
            <w:r>
              <w:rPr>
                <w:webHidden/>
                <w:rStyle w:val="IndexLink"/>
                <w:rtl w:val="true"/>
              </w:rPr>
              <w:t>الوعي</w:t>
            </w:r>
            <w:r>
              <w:rPr>
                <w:rStyle w:val="IndexLink"/>
                <w:rtl w:val="true"/>
              </w:rPr>
              <w:tab/>
            </w:r>
            <w:r>
              <w:rPr>
                <w:rStyle w:val="IndexLink"/>
              </w:rPr>
              <w:t>413</w:t>
            </w:r>
          </w:hyperlink>
        </w:p>
        <w:p>
          <w:pPr>
            <w:pStyle w:val="Contents4"/>
            <w:tabs>
              <w:tab w:val="clear" w:pos="8176"/>
              <w:tab w:val="right" w:pos="9026" w:leader="dot"/>
            </w:tabs>
            <w:rPr/>
          </w:pPr>
          <w:hyperlink w:anchor="__RefHeading___Toc3009313_2142443653">
            <w:r>
              <w:rPr>
                <w:webHidden/>
                <w:rStyle w:val="IndexLink"/>
                <w:rtl w:val="true"/>
              </w:rPr>
              <w:t>الإصلاح</w:t>
            </w:r>
            <w:r>
              <w:rPr>
                <w:rStyle w:val="IndexLink"/>
                <w:rtl w:val="true"/>
              </w:rPr>
              <w:tab/>
            </w:r>
            <w:r>
              <w:rPr>
                <w:rStyle w:val="IndexLink"/>
              </w:rPr>
              <w:t>414</w:t>
            </w:r>
          </w:hyperlink>
        </w:p>
        <w:p>
          <w:pPr>
            <w:pStyle w:val="Contents4"/>
            <w:tabs>
              <w:tab w:val="clear" w:pos="8176"/>
              <w:tab w:val="right" w:pos="9026" w:leader="dot"/>
            </w:tabs>
            <w:rPr/>
          </w:pPr>
          <w:hyperlink w:anchor="__RefHeading___Toc3009315_2142443653">
            <w:r>
              <w:rPr>
                <w:webHidden/>
                <w:rStyle w:val="IndexLink"/>
                <w:rtl w:val="true"/>
              </w:rPr>
              <w:t>الإخلاص</w:t>
            </w:r>
            <w:r>
              <w:rPr>
                <w:rStyle w:val="IndexLink"/>
                <w:rtl w:val="true"/>
              </w:rPr>
              <w:tab/>
            </w:r>
            <w:r>
              <w:rPr>
                <w:rStyle w:val="IndexLink"/>
              </w:rPr>
              <w:t>414</w:t>
            </w:r>
          </w:hyperlink>
        </w:p>
        <w:p>
          <w:pPr>
            <w:pStyle w:val="Contents3"/>
            <w:tabs>
              <w:tab w:val="clear" w:pos="8459"/>
              <w:tab w:val="right" w:pos="9026" w:leader="dot"/>
            </w:tabs>
            <w:rPr/>
          </w:pPr>
          <w:hyperlink w:anchor="__RefHeading___Toc3009317_2142443653">
            <w:r>
              <w:rPr>
                <w:webHidden/>
                <w:rStyle w:val="IndexLink"/>
                <w:rtl w:val="true"/>
              </w:rPr>
              <w:t>من هدي السنّة المطهّرة</w:t>
            </w:r>
            <w:r>
              <w:rPr>
                <w:rStyle w:val="IndexLink"/>
                <w:rtl w:val="true"/>
              </w:rPr>
              <w:tab/>
            </w:r>
            <w:r>
              <w:rPr>
                <w:rStyle w:val="IndexLink"/>
              </w:rPr>
              <w:t>415</w:t>
            </w:r>
          </w:hyperlink>
        </w:p>
        <w:p>
          <w:pPr>
            <w:pStyle w:val="Contents4"/>
            <w:tabs>
              <w:tab w:val="clear" w:pos="8176"/>
              <w:tab w:val="right" w:pos="9026" w:leader="dot"/>
            </w:tabs>
            <w:rPr/>
          </w:pPr>
          <w:hyperlink w:anchor="__RefHeading___Toc3009319_2142443653">
            <w:r>
              <w:rPr>
                <w:webHidden/>
                <w:rStyle w:val="IndexLink"/>
                <w:rtl w:val="true"/>
              </w:rPr>
              <w:t>الأمانة</w:t>
            </w:r>
            <w:r>
              <w:rPr>
                <w:rStyle w:val="IndexLink"/>
                <w:rtl w:val="true"/>
              </w:rPr>
              <w:tab/>
            </w:r>
            <w:r>
              <w:rPr>
                <w:rStyle w:val="IndexLink"/>
              </w:rPr>
              <w:t>415</w:t>
            </w:r>
          </w:hyperlink>
        </w:p>
        <w:p>
          <w:pPr>
            <w:pStyle w:val="Contents4"/>
            <w:tabs>
              <w:tab w:val="clear" w:pos="8176"/>
              <w:tab w:val="right" w:pos="9026" w:leader="dot"/>
            </w:tabs>
            <w:rPr/>
          </w:pPr>
          <w:hyperlink w:anchor="__RefHeading___Toc3009321_2142443653">
            <w:r>
              <w:rPr>
                <w:webHidden/>
                <w:rStyle w:val="IndexLink"/>
                <w:rtl w:val="true"/>
              </w:rPr>
              <w:t>الوعي</w:t>
            </w:r>
            <w:r>
              <w:rPr>
                <w:rStyle w:val="IndexLink"/>
                <w:rtl w:val="true"/>
              </w:rPr>
              <w:tab/>
            </w:r>
            <w:r>
              <w:rPr>
                <w:rStyle w:val="IndexLink"/>
              </w:rPr>
              <w:t>416</w:t>
            </w:r>
          </w:hyperlink>
        </w:p>
        <w:p>
          <w:pPr>
            <w:pStyle w:val="Contents4"/>
            <w:tabs>
              <w:tab w:val="clear" w:pos="8176"/>
              <w:tab w:val="right" w:pos="9026" w:leader="dot"/>
            </w:tabs>
            <w:rPr/>
          </w:pPr>
          <w:hyperlink w:anchor="__RefHeading___Toc3009323_2142443653">
            <w:r>
              <w:rPr>
                <w:webHidden/>
                <w:rStyle w:val="IndexLink"/>
                <w:rtl w:val="true"/>
              </w:rPr>
              <w:t>الإصلاح</w:t>
            </w:r>
            <w:r>
              <w:rPr>
                <w:rStyle w:val="IndexLink"/>
                <w:rtl w:val="true"/>
              </w:rPr>
              <w:tab/>
            </w:r>
            <w:r>
              <w:rPr>
                <w:rStyle w:val="IndexLink"/>
              </w:rPr>
              <w:t>417</w:t>
            </w:r>
          </w:hyperlink>
        </w:p>
        <w:p>
          <w:pPr>
            <w:pStyle w:val="Contents4"/>
            <w:tabs>
              <w:tab w:val="clear" w:pos="8176"/>
              <w:tab w:val="right" w:pos="9026" w:leader="dot"/>
            </w:tabs>
            <w:rPr/>
          </w:pPr>
          <w:hyperlink w:anchor="__RefHeading___Toc3009325_2142443653">
            <w:r>
              <w:rPr>
                <w:webHidden/>
                <w:rStyle w:val="IndexLink"/>
                <w:rtl w:val="true"/>
              </w:rPr>
              <w:t>الإخلاص</w:t>
            </w:r>
            <w:r>
              <w:rPr>
                <w:rStyle w:val="IndexLink"/>
                <w:rtl w:val="true"/>
              </w:rPr>
              <w:tab/>
            </w:r>
            <w:r>
              <w:rPr>
                <w:rStyle w:val="IndexLink"/>
              </w:rPr>
              <w:t>417</w:t>
            </w:r>
          </w:hyperlink>
        </w:p>
        <w:p>
          <w:pPr>
            <w:pStyle w:val="Contents2"/>
            <w:tabs>
              <w:tab w:val="clear" w:pos="8743"/>
              <w:tab w:val="right" w:pos="9026" w:leader="dot"/>
            </w:tabs>
            <w:rPr/>
          </w:pPr>
          <w:hyperlink w:anchor="__RefHeading___Toc3009327_2142443653">
            <w:r>
              <w:rPr>
                <w:webHidden/>
                <w:rStyle w:val="IndexLink"/>
                <w:rtl w:val="true"/>
              </w:rPr>
              <w:t>دور الاستعمار في تفكيك الأمة</w:t>
            </w:r>
            <w:r>
              <w:rPr>
                <w:rStyle w:val="IndexLink"/>
                <w:rtl w:val="true"/>
              </w:rPr>
              <w:tab/>
            </w:r>
            <w:r>
              <w:rPr>
                <w:rStyle w:val="IndexLink"/>
              </w:rPr>
              <w:t>419</w:t>
            </w:r>
          </w:hyperlink>
        </w:p>
        <w:p>
          <w:pPr>
            <w:pStyle w:val="Contents3"/>
            <w:tabs>
              <w:tab w:val="clear" w:pos="8459"/>
              <w:tab w:val="right" w:pos="9026" w:leader="dot"/>
            </w:tabs>
            <w:rPr/>
          </w:pPr>
          <w:hyperlink w:anchor="__RefHeading___Toc3009329_2142443653">
            <w:r>
              <w:rPr>
                <w:webHidden/>
                <w:rStyle w:val="IndexLink"/>
                <w:rtl w:val="true"/>
              </w:rPr>
              <w:t>الأمة الإسلامية الواحدة</w:t>
            </w:r>
            <w:r>
              <w:rPr>
                <w:rStyle w:val="IndexLink"/>
                <w:rtl w:val="true"/>
              </w:rPr>
              <w:tab/>
            </w:r>
            <w:r>
              <w:rPr>
                <w:rStyle w:val="IndexLink"/>
              </w:rPr>
              <w:t>419</w:t>
            </w:r>
          </w:hyperlink>
        </w:p>
        <w:p>
          <w:pPr>
            <w:pStyle w:val="Contents4"/>
            <w:tabs>
              <w:tab w:val="clear" w:pos="8176"/>
              <w:tab w:val="right" w:pos="9026" w:leader="dot"/>
            </w:tabs>
            <w:rPr/>
          </w:pPr>
          <w:hyperlink w:anchor="__RefHeading___Toc3009331_2142443653">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3009333_2142443653">
            <w:r>
              <w:rPr>
                <w:webHidden/>
                <w:rStyle w:val="IndexLink"/>
                <w:rtl w:val="true"/>
              </w:rPr>
              <w:t>آية الأمة الواحدة</w:t>
            </w:r>
            <w:r>
              <w:rPr>
                <w:rStyle w:val="IndexLink"/>
                <w:rtl w:val="true"/>
              </w:rPr>
              <w:tab/>
            </w:r>
            <w:r>
              <w:rPr>
                <w:rStyle w:val="IndexLink"/>
              </w:rPr>
              <w:t>421</w:t>
            </w:r>
          </w:hyperlink>
        </w:p>
        <w:p>
          <w:pPr>
            <w:pStyle w:val="Contents4"/>
            <w:tabs>
              <w:tab w:val="clear" w:pos="8176"/>
              <w:tab w:val="right" w:pos="9026" w:leader="dot"/>
            </w:tabs>
            <w:rPr/>
          </w:pPr>
          <w:hyperlink w:anchor="__RefHeading___Toc3009335_2142443653">
            <w:r>
              <w:rPr>
                <w:webHidden/>
                <w:rStyle w:val="IndexLink"/>
                <w:rtl w:val="true"/>
              </w:rPr>
              <w:t>على أرض الواقع</w:t>
            </w:r>
            <w:r>
              <w:rPr>
                <w:rStyle w:val="IndexLink"/>
                <w:rtl w:val="true"/>
              </w:rPr>
              <w:tab/>
            </w:r>
            <w:r>
              <w:rPr>
                <w:rStyle w:val="IndexLink"/>
              </w:rPr>
              <w:t>422</w:t>
            </w:r>
          </w:hyperlink>
        </w:p>
        <w:p>
          <w:pPr>
            <w:pStyle w:val="Contents4"/>
            <w:tabs>
              <w:tab w:val="clear" w:pos="8176"/>
              <w:tab w:val="right" w:pos="9026" w:leader="dot"/>
            </w:tabs>
            <w:rPr/>
          </w:pPr>
          <w:hyperlink w:anchor="__RefHeading___Toc3009337_2142443653">
            <w:r>
              <w:rPr>
                <w:webHidden/>
                <w:rStyle w:val="IndexLink"/>
                <w:rtl w:val="true"/>
              </w:rPr>
              <w:t>آية أخرى تؤكد على الأمة الواحدة</w:t>
            </w:r>
            <w:r>
              <w:rPr>
                <w:rStyle w:val="IndexLink"/>
                <w:rtl w:val="true"/>
              </w:rPr>
              <w:tab/>
            </w:r>
            <w:r>
              <w:rPr>
                <w:rStyle w:val="IndexLink"/>
              </w:rPr>
              <w:t>422</w:t>
            </w:r>
          </w:hyperlink>
        </w:p>
        <w:p>
          <w:pPr>
            <w:pStyle w:val="Contents4"/>
            <w:tabs>
              <w:tab w:val="clear" w:pos="8176"/>
              <w:tab w:val="right" w:pos="9026" w:leader="dot"/>
            </w:tabs>
            <w:rPr/>
          </w:pPr>
          <w:hyperlink w:anchor="__RefHeading___Toc3009339_2142443653">
            <w:r>
              <w:rPr>
                <w:webHidden/>
                <w:rStyle w:val="IndexLink"/>
                <w:rtl w:val="true"/>
              </w:rPr>
              <w:t>المعصوم</w:t>
            </w:r>
            <w:r>
              <w:rPr>
                <w:rStyle w:val="IndexLink"/>
                <w:rtl w:val="true"/>
              </w:rPr>
              <w:t>(</w:t>
            </w:r>
            <w:r>
              <w:rPr>
                <w:rStyle w:val="IndexLink"/>
                <w:rtl w:val="true"/>
              </w:rPr>
              <w:t>عليه السلام</w:t>
            </w:r>
            <w:r>
              <w:rPr>
                <w:rStyle w:val="IndexLink"/>
                <w:rtl w:val="true"/>
              </w:rPr>
              <w:t xml:space="preserve">) </w:t>
            </w:r>
            <w:r>
              <w:rPr>
                <w:rStyle w:val="IndexLink"/>
                <w:rtl w:val="true"/>
              </w:rPr>
              <w:t>يؤكد على الأمة الواحدة</w:t>
            </w:r>
            <w:r>
              <w:rPr>
                <w:rStyle w:val="IndexLink"/>
                <w:rtl w:val="true"/>
              </w:rPr>
              <w:tab/>
            </w:r>
            <w:r>
              <w:rPr>
                <w:rStyle w:val="IndexLink"/>
              </w:rPr>
              <w:t>423</w:t>
            </w:r>
          </w:hyperlink>
        </w:p>
        <w:p>
          <w:pPr>
            <w:pStyle w:val="Contents3"/>
            <w:tabs>
              <w:tab w:val="clear" w:pos="8459"/>
              <w:tab w:val="right" w:pos="9026" w:leader="dot"/>
            </w:tabs>
            <w:rPr/>
          </w:pPr>
          <w:hyperlink w:anchor="__RefHeading___Toc3009341_2142443653">
            <w:r>
              <w:rPr>
                <w:webHidden/>
                <w:rStyle w:val="IndexLink"/>
                <w:rtl w:val="true"/>
              </w:rPr>
              <w:t>بداية التجزئة</w:t>
            </w:r>
            <w:r>
              <w:rPr>
                <w:rStyle w:val="IndexLink"/>
                <w:rtl w:val="true"/>
              </w:rPr>
              <w:tab/>
            </w:r>
            <w:r>
              <w:rPr>
                <w:rStyle w:val="IndexLink"/>
              </w:rPr>
              <w:t>425</w:t>
            </w:r>
          </w:hyperlink>
        </w:p>
        <w:p>
          <w:pPr>
            <w:pStyle w:val="Contents4"/>
            <w:tabs>
              <w:tab w:val="clear" w:pos="8176"/>
              <w:tab w:val="right" w:pos="9026" w:leader="dot"/>
            </w:tabs>
            <w:rPr/>
          </w:pPr>
          <w:hyperlink w:anchor="__RefHeading___Toc3009343_2142443653">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3009345_2142443653">
            <w:r>
              <w:rPr>
                <w:webHidden/>
                <w:rStyle w:val="IndexLink"/>
                <w:rtl w:val="true"/>
              </w:rPr>
              <w:t>المأساة والعلاج</w:t>
            </w:r>
            <w:r>
              <w:rPr>
                <w:rStyle w:val="IndexLink"/>
                <w:rtl w:val="true"/>
              </w:rPr>
              <w:tab/>
            </w:r>
            <w:r>
              <w:rPr>
                <w:rStyle w:val="IndexLink"/>
              </w:rPr>
              <w:t>428</w:t>
            </w:r>
          </w:hyperlink>
        </w:p>
        <w:p>
          <w:pPr>
            <w:pStyle w:val="Contents4"/>
            <w:tabs>
              <w:tab w:val="clear" w:pos="8176"/>
              <w:tab w:val="right" w:pos="9026" w:leader="dot"/>
            </w:tabs>
            <w:rPr/>
          </w:pPr>
          <w:hyperlink w:anchor="__RefHeading___Toc3009347_2142443653">
            <w:r>
              <w:rPr>
                <w:webHidden/>
                <w:rStyle w:val="IndexLink"/>
                <w:rtl w:val="true"/>
              </w:rPr>
              <w:t>حكومة القاجار في إيران</w:t>
            </w:r>
            <w:r>
              <w:rPr>
                <w:rStyle w:val="IndexLink"/>
                <w:rtl w:val="true"/>
              </w:rPr>
              <w:tab/>
            </w:r>
            <w:r>
              <w:rPr>
                <w:rStyle w:val="IndexLink"/>
              </w:rPr>
              <w:t>430</w:t>
            </w:r>
          </w:hyperlink>
        </w:p>
        <w:p>
          <w:pPr>
            <w:pStyle w:val="Contents4"/>
            <w:tabs>
              <w:tab w:val="clear" w:pos="8176"/>
              <w:tab w:val="right" w:pos="9026" w:leader="dot"/>
            </w:tabs>
            <w:rPr/>
          </w:pPr>
          <w:hyperlink w:anchor="__RefHeading___Toc3009349_2142443653">
            <w:r>
              <w:rPr>
                <w:webHidden/>
                <w:rStyle w:val="IndexLink"/>
                <w:rtl w:val="true"/>
              </w:rPr>
              <w:t>إضاعة أفغانستان</w:t>
            </w:r>
            <w:r>
              <w:rPr>
                <w:rStyle w:val="IndexLink"/>
                <w:rtl w:val="true"/>
              </w:rPr>
              <w:tab/>
            </w:r>
            <w:r>
              <w:rPr>
                <w:rStyle w:val="IndexLink"/>
              </w:rPr>
              <w:t>432</w:t>
            </w:r>
          </w:hyperlink>
        </w:p>
        <w:p>
          <w:pPr>
            <w:pStyle w:val="Contents4"/>
            <w:tabs>
              <w:tab w:val="clear" w:pos="8176"/>
              <w:tab w:val="right" w:pos="9026" w:leader="dot"/>
            </w:tabs>
            <w:rPr/>
          </w:pPr>
          <w:hyperlink w:anchor="__RefHeading___Toc3009351_2142443653">
            <w:r>
              <w:rPr>
                <w:webHidden/>
                <w:rStyle w:val="IndexLink"/>
                <w:rtl w:val="true"/>
              </w:rPr>
              <w:t>مسؤولية المسلمين أمام الزحف السوفييتي</w:t>
            </w:r>
            <w:r>
              <w:rPr>
                <w:rStyle w:val="IndexLink"/>
                <w:rtl w:val="true"/>
              </w:rPr>
              <w:tab/>
            </w:r>
            <w:r>
              <w:rPr>
                <w:rStyle w:val="IndexLink"/>
              </w:rPr>
              <w:t>433</w:t>
            </w:r>
          </w:hyperlink>
        </w:p>
        <w:p>
          <w:pPr>
            <w:pStyle w:val="Contents4"/>
            <w:tabs>
              <w:tab w:val="clear" w:pos="8176"/>
              <w:tab w:val="right" w:pos="9026" w:leader="dot"/>
            </w:tabs>
            <w:rPr/>
          </w:pPr>
          <w:hyperlink w:anchor="__RefHeading___Toc3009353_2142443653">
            <w:r>
              <w:rPr>
                <w:webHidden/>
                <w:rStyle w:val="IndexLink"/>
                <w:rtl w:val="true"/>
              </w:rPr>
              <w:t>ماذا يعمل الأعداء</w:t>
            </w:r>
            <w:r>
              <w:rPr>
                <w:rStyle w:val="IndexLink"/>
                <w:rtl w:val="true"/>
              </w:rPr>
              <w:tab/>
            </w:r>
            <w:r>
              <w:rPr>
                <w:rStyle w:val="IndexLink"/>
              </w:rPr>
              <w:t>436</w:t>
            </w:r>
          </w:hyperlink>
        </w:p>
        <w:p>
          <w:pPr>
            <w:pStyle w:val="Contents3"/>
            <w:tabs>
              <w:tab w:val="clear" w:pos="8459"/>
              <w:tab w:val="right" w:pos="9026" w:leader="dot"/>
            </w:tabs>
            <w:rPr/>
          </w:pPr>
          <w:hyperlink w:anchor="__RefHeading___Toc3009355_2142443653">
            <w:r>
              <w:rPr>
                <w:webHidden/>
                <w:rStyle w:val="IndexLink"/>
                <w:rtl w:val="true"/>
              </w:rPr>
              <w:t>التخلص من المآسي وإرجاع قانون الأمة</w:t>
            </w:r>
            <w:r>
              <w:rPr>
                <w:rStyle w:val="IndexLink"/>
                <w:rtl w:val="true"/>
              </w:rPr>
              <w:tab/>
            </w:r>
            <w:r>
              <w:rPr>
                <w:rStyle w:val="IndexLink"/>
              </w:rPr>
              <w:t>437</w:t>
            </w:r>
          </w:hyperlink>
        </w:p>
        <w:p>
          <w:pPr>
            <w:pStyle w:val="Contents4"/>
            <w:tabs>
              <w:tab w:val="clear" w:pos="8176"/>
              <w:tab w:val="right" w:pos="9026" w:leader="dot"/>
            </w:tabs>
            <w:rPr/>
          </w:pPr>
          <w:hyperlink w:anchor="__RefHeading___Toc3009357_2142443653">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3009359_2142443653">
            <w:r>
              <w:rPr>
                <w:webHidden/>
                <w:rStyle w:val="IndexLink"/>
                <w:rtl w:val="true"/>
              </w:rPr>
              <w:t>الأول</w:t>
            </w:r>
            <w:r>
              <w:rPr>
                <w:rStyle w:val="IndexLink"/>
                <w:rtl w:val="true"/>
              </w:rPr>
              <w:t xml:space="preserve">: </w:t>
            </w:r>
            <w:r>
              <w:rPr>
                <w:rStyle w:val="IndexLink"/>
                <w:rtl w:val="true"/>
              </w:rPr>
              <w:t>الوعي</w:t>
            </w:r>
            <w:r>
              <w:rPr>
                <w:rStyle w:val="IndexLink"/>
                <w:rtl w:val="true"/>
              </w:rPr>
              <w:tab/>
            </w:r>
            <w:r>
              <w:rPr>
                <w:rStyle w:val="IndexLink"/>
              </w:rPr>
              <w:t>437</w:t>
            </w:r>
          </w:hyperlink>
        </w:p>
        <w:p>
          <w:pPr>
            <w:pStyle w:val="Contents4"/>
            <w:tabs>
              <w:tab w:val="clear" w:pos="8176"/>
              <w:tab w:val="right" w:pos="9026" w:leader="dot"/>
            </w:tabs>
            <w:rPr/>
          </w:pPr>
          <w:hyperlink w:anchor="__RefHeading___Toc3009361_2142443653">
            <w:r>
              <w:rPr>
                <w:webHidden/>
                <w:rStyle w:val="IndexLink"/>
                <w:rtl w:val="true"/>
              </w:rPr>
              <w:t>الثقافة وأثرها</w:t>
            </w:r>
            <w:r>
              <w:rPr>
                <w:rStyle w:val="IndexLink"/>
                <w:rtl w:val="true"/>
              </w:rPr>
              <w:tab/>
            </w:r>
            <w:r>
              <w:rPr>
                <w:rStyle w:val="IndexLink"/>
              </w:rPr>
              <w:t>439</w:t>
            </w:r>
          </w:hyperlink>
        </w:p>
        <w:p>
          <w:pPr>
            <w:pStyle w:val="Contents4"/>
            <w:tabs>
              <w:tab w:val="clear" w:pos="8176"/>
              <w:tab w:val="right" w:pos="9026" w:leader="dot"/>
            </w:tabs>
            <w:rPr/>
          </w:pPr>
          <w:hyperlink w:anchor="__RefHeading___Toc3009363_2142443653">
            <w:r>
              <w:rPr>
                <w:webHidden/>
                <w:rStyle w:val="IndexLink"/>
                <w:rtl w:val="true"/>
              </w:rPr>
              <w:t>الثاني</w:t>
            </w:r>
            <w:r>
              <w:rPr>
                <w:rStyle w:val="IndexLink"/>
                <w:rtl w:val="true"/>
              </w:rPr>
              <w:t xml:space="preserve">: </w:t>
            </w:r>
            <w:r>
              <w:rPr>
                <w:rStyle w:val="IndexLink"/>
                <w:rtl w:val="true"/>
              </w:rPr>
              <w:t>التنظيم</w:t>
            </w:r>
            <w:r>
              <w:rPr>
                <w:rStyle w:val="IndexLink"/>
                <w:rtl w:val="true"/>
              </w:rPr>
              <w:tab/>
            </w:r>
            <w:r>
              <w:rPr>
                <w:rStyle w:val="IndexLink"/>
              </w:rPr>
              <w:t>441</w:t>
            </w:r>
          </w:hyperlink>
        </w:p>
        <w:p>
          <w:pPr>
            <w:pStyle w:val="Contents4"/>
            <w:tabs>
              <w:tab w:val="clear" w:pos="8176"/>
              <w:tab w:val="right" w:pos="9026" w:leader="dot"/>
            </w:tabs>
            <w:rPr/>
          </w:pPr>
          <w:hyperlink w:anchor="__RefHeading___Toc3009365_2142443653">
            <w:r>
              <w:rPr>
                <w:webHidden/>
                <w:rStyle w:val="IndexLink"/>
                <w:rtl w:val="true"/>
              </w:rPr>
              <w:t>الثالث</w:t>
            </w:r>
            <w:r>
              <w:rPr>
                <w:rStyle w:val="IndexLink"/>
                <w:rtl w:val="true"/>
              </w:rPr>
              <w:t xml:space="preserve">: </w:t>
            </w:r>
            <w:r>
              <w:rPr>
                <w:rStyle w:val="IndexLink"/>
                <w:rtl w:val="true"/>
              </w:rPr>
              <w:t>السلم</w:t>
            </w:r>
            <w:r>
              <w:rPr>
                <w:rStyle w:val="IndexLink"/>
                <w:rtl w:val="true"/>
              </w:rPr>
              <w:tab/>
            </w:r>
            <w:r>
              <w:rPr>
                <w:rStyle w:val="IndexLink"/>
              </w:rPr>
              <w:t>442</w:t>
            </w:r>
          </w:hyperlink>
        </w:p>
        <w:p>
          <w:pPr>
            <w:pStyle w:val="Contents4"/>
            <w:tabs>
              <w:tab w:val="clear" w:pos="8176"/>
              <w:tab w:val="right" w:pos="9026" w:leader="dot"/>
            </w:tabs>
            <w:rPr/>
          </w:pPr>
          <w:hyperlink w:anchor="__RefHeading___Toc3009367_2142443653">
            <w:r>
              <w:rPr>
                <w:webHidden/>
                <w:rStyle w:val="IndexLink"/>
                <w:rtl w:val="true"/>
              </w:rPr>
              <w:t>الرابع</w:t>
            </w:r>
            <w:r>
              <w:rPr>
                <w:rStyle w:val="IndexLink"/>
                <w:rtl w:val="true"/>
              </w:rPr>
              <w:t xml:space="preserve">: </w:t>
            </w:r>
            <w:r>
              <w:rPr>
                <w:rStyle w:val="IndexLink"/>
                <w:rtl w:val="true"/>
              </w:rPr>
              <w:t>الرجوع إلى أحكام اللّه</w:t>
            </w:r>
            <w:r>
              <w:rPr>
                <w:rStyle w:val="IndexLink"/>
                <w:rtl w:val="true"/>
              </w:rPr>
              <w:tab/>
            </w:r>
            <w:r>
              <w:rPr>
                <w:rStyle w:val="IndexLink"/>
              </w:rPr>
              <w:t>444</w:t>
            </w:r>
          </w:hyperlink>
        </w:p>
        <w:p>
          <w:pPr>
            <w:pStyle w:val="Contents4"/>
            <w:tabs>
              <w:tab w:val="clear" w:pos="8176"/>
              <w:tab w:val="right" w:pos="9026" w:leader="dot"/>
            </w:tabs>
            <w:rPr/>
          </w:pPr>
          <w:hyperlink w:anchor="__RefHeading___Toc3009369_2142443653">
            <w:r>
              <w:rPr>
                <w:webHidden/>
                <w:rStyle w:val="IndexLink"/>
                <w:rtl w:val="true"/>
              </w:rPr>
              <w:t>الخامس</w:t>
            </w:r>
            <w:r>
              <w:rPr>
                <w:rStyle w:val="IndexLink"/>
                <w:rtl w:val="true"/>
              </w:rPr>
              <w:t xml:space="preserve">: </w:t>
            </w:r>
            <w:r>
              <w:rPr>
                <w:rStyle w:val="IndexLink"/>
                <w:rtl w:val="true"/>
              </w:rPr>
              <w:t>الاكتفاء الذاتي</w:t>
            </w:r>
            <w:r>
              <w:rPr>
                <w:rStyle w:val="IndexLink"/>
                <w:rtl w:val="true"/>
              </w:rPr>
              <w:tab/>
            </w:r>
            <w:r>
              <w:rPr>
                <w:rStyle w:val="IndexLink"/>
              </w:rPr>
              <w:t>444</w:t>
            </w:r>
          </w:hyperlink>
        </w:p>
        <w:p>
          <w:pPr>
            <w:pStyle w:val="Contents4"/>
            <w:tabs>
              <w:tab w:val="clear" w:pos="8176"/>
              <w:tab w:val="right" w:pos="9026" w:leader="dot"/>
            </w:tabs>
            <w:rPr/>
          </w:pPr>
          <w:hyperlink w:anchor="__RefHeading___Toc3009371_2142443653">
            <w:r>
              <w:rPr>
                <w:webHidden/>
                <w:rStyle w:val="IndexLink"/>
                <w:rtl w:val="true"/>
              </w:rPr>
              <w:t>النتيجة</w:t>
            </w:r>
            <w:r>
              <w:rPr>
                <w:rStyle w:val="IndexLink"/>
                <w:rtl w:val="true"/>
              </w:rPr>
              <w:tab/>
            </w:r>
            <w:r>
              <w:rPr>
                <w:rStyle w:val="IndexLink"/>
              </w:rPr>
              <w:t>447</w:t>
            </w:r>
          </w:hyperlink>
        </w:p>
        <w:p>
          <w:pPr>
            <w:pStyle w:val="Contents3"/>
            <w:tabs>
              <w:tab w:val="clear" w:pos="8459"/>
              <w:tab w:val="right" w:pos="9026" w:leader="dot"/>
            </w:tabs>
            <w:rPr/>
          </w:pPr>
          <w:hyperlink w:anchor="__RefHeading___Toc3009373_2142443653">
            <w:r>
              <w:rPr>
                <w:webHidden/>
                <w:rStyle w:val="IndexLink"/>
                <w:rtl w:val="true"/>
              </w:rPr>
              <w:t>من هدي القرآن الحكيم</w:t>
            </w:r>
            <w:r>
              <w:rPr>
                <w:rStyle w:val="IndexLink"/>
                <w:rtl w:val="true"/>
              </w:rPr>
              <w:tab/>
            </w:r>
            <w:r>
              <w:rPr>
                <w:rStyle w:val="IndexLink"/>
              </w:rPr>
              <w:t>448</w:t>
            </w:r>
          </w:hyperlink>
        </w:p>
        <w:p>
          <w:pPr>
            <w:pStyle w:val="Contents4"/>
            <w:tabs>
              <w:tab w:val="clear" w:pos="8176"/>
              <w:tab w:val="right" w:pos="9026" w:leader="dot"/>
            </w:tabs>
            <w:rPr/>
          </w:pPr>
          <w:hyperlink w:anchor="__RefHeading___Toc3009375_2142443653">
            <w:r>
              <w:rPr>
                <w:webHidden/>
                <w:rStyle w:val="IndexLink"/>
                <w:rtl w:val="true"/>
              </w:rPr>
              <w:t>الأمة الإسلامية الواحدة</w:t>
            </w:r>
            <w:r>
              <w:rPr>
                <w:rStyle w:val="IndexLink"/>
                <w:rtl w:val="true"/>
              </w:rPr>
              <w:tab/>
            </w:r>
            <w:r>
              <w:rPr>
                <w:rStyle w:val="IndexLink"/>
              </w:rPr>
              <w:t>448</w:t>
            </w:r>
          </w:hyperlink>
        </w:p>
        <w:p>
          <w:pPr>
            <w:pStyle w:val="Contents4"/>
            <w:tabs>
              <w:tab w:val="clear" w:pos="8176"/>
              <w:tab w:val="right" w:pos="9026" w:leader="dot"/>
            </w:tabs>
            <w:rPr/>
          </w:pPr>
          <w:hyperlink w:anchor="__RefHeading___Toc3009377_2142443653">
            <w:r>
              <w:rPr>
                <w:webHidden/>
                <w:rStyle w:val="IndexLink"/>
                <w:rtl w:val="true"/>
              </w:rPr>
              <w:t>الاختلاف والفرقة ونتائجها</w:t>
            </w:r>
            <w:r>
              <w:rPr>
                <w:rStyle w:val="IndexLink"/>
                <w:rtl w:val="true"/>
              </w:rPr>
              <w:tab/>
            </w:r>
            <w:r>
              <w:rPr>
                <w:rStyle w:val="IndexLink"/>
              </w:rPr>
              <w:t>449</w:t>
            </w:r>
          </w:hyperlink>
        </w:p>
        <w:p>
          <w:pPr>
            <w:pStyle w:val="Contents4"/>
            <w:tabs>
              <w:tab w:val="clear" w:pos="8176"/>
              <w:tab w:val="right" w:pos="9026" w:leader="dot"/>
            </w:tabs>
            <w:rPr/>
          </w:pPr>
          <w:hyperlink w:anchor="__RefHeading___Toc3009379_2142443653">
            <w:r>
              <w:rPr>
                <w:webHidden/>
                <w:rStyle w:val="IndexLink"/>
                <w:rtl w:val="true"/>
              </w:rPr>
              <w:t>العلم أصل كل خير</w:t>
            </w:r>
            <w:r>
              <w:rPr>
                <w:rStyle w:val="IndexLink"/>
                <w:rtl w:val="true"/>
              </w:rPr>
              <w:tab/>
            </w:r>
            <w:r>
              <w:rPr>
                <w:rStyle w:val="IndexLink"/>
              </w:rPr>
              <w:t>449</w:t>
            </w:r>
          </w:hyperlink>
        </w:p>
        <w:p>
          <w:pPr>
            <w:pStyle w:val="Contents4"/>
            <w:tabs>
              <w:tab w:val="clear" w:pos="8176"/>
              <w:tab w:val="right" w:pos="9026" w:leader="dot"/>
            </w:tabs>
            <w:rPr/>
          </w:pPr>
          <w:hyperlink w:anchor="__RefHeading___Toc3009381_2142443653">
            <w:r>
              <w:rPr>
                <w:webHidden/>
                <w:rStyle w:val="IndexLink"/>
                <w:rtl w:val="true"/>
              </w:rPr>
              <w:t>الشعور بالمسؤولية</w:t>
            </w:r>
            <w:r>
              <w:rPr>
                <w:rStyle w:val="IndexLink"/>
                <w:rtl w:val="true"/>
              </w:rPr>
              <w:tab/>
            </w:r>
            <w:r>
              <w:rPr>
                <w:rStyle w:val="IndexLink"/>
              </w:rPr>
              <w:t>449</w:t>
            </w:r>
          </w:hyperlink>
        </w:p>
        <w:p>
          <w:pPr>
            <w:pStyle w:val="Contents3"/>
            <w:tabs>
              <w:tab w:val="clear" w:pos="8459"/>
              <w:tab w:val="right" w:pos="9026" w:leader="dot"/>
            </w:tabs>
            <w:rPr/>
          </w:pPr>
          <w:hyperlink w:anchor="__RefHeading___Toc3009383_2142443653">
            <w:r>
              <w:rPr>
                <w:webHidden/>
                <w:rStyle w:val="IndexLink"/>
                <w:rtl w:val="true"/>
              </w:rPr>
              <w:t>من هدي السنّة المطهّرة</w:t>
            </w:r>
            <w:r>
              <w:rPr>
                <w:rStyle w:val="IndexLink"/>
                <w:rtl w:val="true"/>
              </w:rPr>
              <w:tab/>
            </w:r>
            <w:r>
              <w:rPr>
                <w:rStyle w:val="IndexLink"/>
              </w:rPr>
              <w:t>450</w:t>
            </w:r>
          </w:hyperlink>
        </w:p>
        <w:p>
          <w:pPr>
            <w:pStyle w:val="Contents4"/>
            <w:tabs>
              <w:tab w:val="clear" w:pos="8176"/>
              <w:tab w:val="right" w:pos="9026" w:leader="dot"/>
            </w:tabs>
            <w:rPr/>
          </w:pPr>
          <w:hyperlink w:anchor="__RefHeading___Toc3009385_2142443653">
            <w:r>
              <w:rPr>
                <w:webHidden/>
                <w:rStyle w:val="IndexLink"/>
                <w:rtl w:val="true"/>
              </w:rPr>
              <w:t>الأمة الإسلامية الواحدة</w:t>
            </w:r>
            <w:r>
              <w:rPr>
                <w:rStyle w:val="IndexLink"/>
                <w:rtl w:val="true"/>
              </w:rPr>
              <w:tab/>
            </w:r>
            <w:r>
              <w:rPr>
                <w:rStyle w:val="IndexLink"/>
              </w:rPr>
              <w:t>450</w:t>
            </w:r>
          </w:hyperlink>
        </w:p>
        <w:p>
          <w:pPr>
            <w:pStyle w:val="Contents4"/>
            <w:tabs>
              <w:tab w:val="clear" w:pos="8176"/>
              <w:tab w:val="right" w:pos="9026" w:leader="dot"/>
            </w:tabs>
            <w:rPr/>
          </w:pPr>
          <w:hyperlink w:anchor="__RefHeading___Toc3009387_2142443653">
            <w:r>
              <w:rPr>
                <w:webHidden/>
                <w:rStyle w:val="IndexLink"/>
                <w:rtl w:val="true"/>
              </w:rPr>
              <w:t>الاختلاف والفرقة ونتائجها</w:t>
            </w:r>
            <w:r>
              <w:rPr>
                <w:rStyle w:val="IndexLink"/>
                <w:rtl w:val="true"/>
              </w:rPr>
              <w:tab/>
            </w:r>
            <w:r>
              <w:rPr>
                <w:rStyle w:val="IndexLink"/>
              </w:rPr>
              <w:t>450</w:t>
            </w:r>
          </w:hyperlink>
        </w:p>
        <w:p>
          <w:pPr>
            <w:pStyle w:val="Contents4"/>
            <w:tabs>
              <w:tab w:val="clear" w:pos="8176"/>
              <w:tab w:val="right" w:pos="9026" w:leader="dot"/>
            </w:tabs>
            <w:rPr/>
          </w:pPr>
          <w:hyperlink w:anchor="__RefHeading___Toc3009389_2142443653">
            <w:r>
              <w:rPr>
                <w:webHidden/>
                <w:rStyle w:val="IndexLink"/>
                <w:rtl w:val="true"/>
              </w:rPr>
              <w:t>العلم أصل كل خير</w:t>
            </w:r>
            <w:r>
              <w:rPr>
                <w:rStyle w:val="IndexLink"/>
                <w:rtl w:val="true"/>
              </w:rPr>
              <w:tab/>
            </w:r>
            <w:r>
              <w:rPr>
                <w:rStyle w:val="IndexLink"/>
              </w:rPr>
              <w:t>450</w:t>
            </w:r>
          </w:hyperlink>
        </w:p>
        <w:p>
          <w:pPr>
            <w:pStyle w:val="Contents4"/>
            <w:tabs>
              <w:tab w:val="clear" w:pos="8176"/>
              <w:tab w:val="right" w:pos="9026" w:leader="dot"/>
            </w:tabs>
            <w:rPr/>
          </w:pPr>
          <w:hyperlink w:anchor="__RefHeading___Toc3009391_2142443653">
            <w:r>
              <w:rPr>
                <w:webHidden/>
                <w:rStyle w:val="IndexLink"/>
                <w:rtl w:val="true"/>
              </w:rPr>
              <w:t>الشعور بالمسؤولية</w:t>
            </w:r>
            <w:r>
              <w:rPr>
                <w:rStyle w:val="IndexLink"/>
                <w:rtl w:val="true"/>
              </w:rPr>
              <w:tab/>
            </w:r>
            <w:r>
              <w:rPr>
                <w:rStyle w:val="IndexLink"/>
              </w:rPr>
              <w:t>451</w:t>
            </w:r>
          </w:hyperlink>
        </w:p>
        <w:p>
          <w:pPr>
            <w:pStyle w:val="Contents2"/>
            <w:tabs>
              <w:tab w:val="clear" w:pos="8743"/>
              <w:tab w:val="right" w:pos="9026" w:leader="dot"/>
            </w:tabs>
            <w:rPr/>
          </w:pPr>
          <w:hyperlink w:anchor="__RefHeading___Toc3009393_2142443653">
            <w:r>
              <w:rPr>
                <w:webHidden/>
                <w:rStyle w:val="IndexLink"/>
                <w:rtl w:val="true"/>
              </w:rPr>
              <w:t>دور الشباب في إنهاض الأمة</w:t>
            </w:r>
            <w:r>
              <w:rPr>
                <w:rStyle w:val="IndexLink"/>
                <w:rtl w:val="true"/>
              </w:rPr>
              <w:tab/>
            </w:r>
            <w:r>
              <w:rPr>
                <w:rStyle w:val="IndexLink"/>
              </w:rPr>
              <w:t>452</w:t>
            </w:r>
          </w:hyperlink>
        </w:p>
        <w:p>
          <w:pPr>
            <w:pStyle w:val="Contents3"/>
            <w:tabs>
              <w:tab w:val="clear" w:pos="8459"/>
              <w:tab w:val="right" w:pos="9026" w:leader="dot"/>
            </w:tabs>
            <w:rPr/>
          </w:pPr>
          <w:hyperlink w:anchor="__RefHeading___Toc3009395_2142443653">
            <w:r>
              <w:rPr>
                <w:webHidden/>
                <w:rStyle w:val="IndexLink"/>
                <w:rtl w:val="true"/>
              </w:rPr>
              <w:t>الرسول الأعظم</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قدوة وأسوة</w:t>
            </w:r>
            <w:r>
              <w:rPr>
                <w:rStyle w:val="IndexLink"/>
                <w:rtl w:val="true"/>
              </w:rPr>
              <w:tab/>
            </w:r>
            <w:r>
              <w:rPr>
                <w:rStyle w:val="IndexLink"/>
              </w:rPr>
              <w:t>452</w:t>
            </w:r>
          </w:hyperlink>
        </w:p>
        <w:p>
          <w:pPr>
            <w:pStyle w:val="Contents4"/>
            <w:tabs>
              <w:tab w:val="clear" w:pos="8176"/>
              <w:tab w:val="right" w:pos="9026" w:leader="dot"/>
            </w:tabs>
            <w:rPr/>
          </w:pPr>
          <w:hyperlink w:anchor="__RefHeading___Toc3009397_2142443653">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3009399_2142443653">
            <w:r>
              <w:rPr>
                <w:webHidden/>
                <w:rStyle w:val="IndexLink"/>
                <w:rtl w:val="true"/>
              </w:rPr>
              <w:t>الرسالة العظيمة والمرأة</w:t>
            </w:r>
            <w:r>
              <w:rPr>
                <w:rStyle w:val="IndexLink"/>
                <w:rtl w:val="true"/>
              </w:rPr>
              <w:tab/>
            </w:r>
            <w:r>
              <w:rPr>
                <w:rStyle w:val="IndexLink"/>
              </w:rPr>
              <w:t>457</w:t>
            </w:r>
          </w:hyperlink>
        </w:p>
        <w:p>
          <w:pPr>
            <w:pStyle w:val="Contents4"/>
            <w:tabs>
              <w:tab w:val="clear" w:pos="8176"/>
              <w:tab w:val="right" w:pos="9026" w:leader="dot"/>
            </w:tabs>
            <w:rPr/>
          </w:pPr>
          <w:hyperlink w:anchor="__RefHeading___Toc3009401_2142443653">
            <w:r>
              <w:rPr>
                <w:webHidden/>
                <w:rStyle w:val="IndexLink"/>
                <w:rtl w:val="true"/>
              </w:rPr>
              <w:t>الابتعاد عن الروح الإسلامية</w:t>
            </w:r>
            <w:r>
              <w:rPr>
                <w:rStyle w:val="IndexLink"/>
                <w:rtl w:val="true"/>
              </w:rPr>
              <w:tab/>
            </w:r>
            <w:r>
              <w:rPr>
                <w:rStyle w:val="IndexLink"/>
              </w:rPr>
              <w:t>459</w:t>
            </w:r>
          </w:hyperlink>
        </w:p>
        <w:p>
          <w:pPr>
            <w:pStyle w:val="Contents4"/>
            <w:tabs>
              <w:tab w:val="clear" w:pos="8176"/>
              <w:tab w:val="right" w:pos="9026" w:leader="dot"/>
            </w:tabs>
            <w:rPr/>
          </w:pPr>
          <w:hyperlink w:anchor="__RefHeading___Toc3009403_2142443653">
            <w:r>
              <w:rPr>
                <w:webHidden/>
                <w:rStyle w:val="IndexLink"/>
                <w:rtl w:val="true"/>
              </w:rPr>
              <w:t>واقع بلا أسوة</w:t>
            </w:r>
            <w:r>
              <w:rPr>
                <w:rStyle w:val="IndexLink"/>
                <w:rtl w:val="true"/>
              </w:rPr>
              <w:tab/>
            </w:r>
            <w:r>
              <w:rPr>
                <w:rStyle w:val="IndexLink"/>
              </w:rPr>
              <w:t>462</w:t>
            </w:r>
          </w:hyperlink>
        </w:p>
        <w:p>
          <w:pPr>
            <w:pStyle w:val="Contents3"/>
            <w:tabs>
              <w:tab w:val="clear" w:pos="8459"/>
              <w:tab w:val="right" w:pos="9026" w:leader="dot"/>
            </w:tabs>
            <w:rPr/>
          </w:pPr>
          <w:hyperlink w:anchor="__RefHeading___Toc3009405_2142443653">
            <w:r>
              <w:rPr>
                <w:webHidden/>
                <w:rStyle w:val="IndexLink"/>
                <w:rtl w:val="true"/>
              </w:rPr>
              <w:t>الرسول</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يختار الشباب الصالحين</w:t>
            </w:r>
            <w:r>
              <w:rPr>
                <w:rStyle w:val="IndexLink"/>
                <w:rtl w:val="true"/>
              </w:rPr>
              <w:tab/>
            </w:r>
            <w:r>
              <w:rPr>
                <w:rStyle w:val="IndexLink"/>
              </w:rPr>
              <w:t>463</w:t>
            </w:r>
          </w:hyperlink>
        </w:p>
        <w:p>
          <w:pPr>
            <w:pStyle w:val="Contents4"/>
            <w:tabs>
              <w:tab w:val="clear" w:pos="8176"/>
              <w:tab w:val="right" w:pos="9026" w:leader="dot"/>
            </w:tabs>
            <w:rPr/>
          </w:pPr>
          <w:hyperlink w:anchor="__RefHeading___Toc3009407_2142443653">
            <w:r>
              <w:rPr>
                <w:webHidden/>
                <w:rStyle w:val="IndexLink"/>
                <w:rtl w:val="true"/>
              </w:rPr>
              <w:t>اشارة</w:t>
            </w:r>
            <w:r>
              <w:rPr>
                <w:rStyle w:val="IndexLink"/>
                <w:rtl w:val="true"/>
              </w:rPr>
              <w:tab/>
            </w:r>
            <w:r>
              <w:rPr>
                <w:rStyle w:val="IndexLink"/>
              </w:rPr>
              <w:t>463</w:t>
            </w:r>
          </w:hyperlink>
        </w:p>
        <w:p>
          <w:pPr>
            <w:pStyle w:val="Contents4"/>
            <w:tabs>
              <w:tab w:val="clear" w:pos="8176"/>
              <w:tab w:val="right" w:pos="9026" w:leader="dot"/>
            </w:tabs>
            <w:rPr/>
          </w:pPr>
          <w:hyperlink w:anchor="__RefHeading___Toc3009409_2142443653">
            <w:r>
              <w:rPr>
                <w:webHidden/>
                <w:rStyle w:val="IndexLink"/>
                <w:rtl w:val="true"/>
              </w:rPr>
              <w:t>طاقات الشباب</w:t>
            </w:r>
            <w:r>
              <w:rPr>
                <w:rStyle w:val="IndexLink"/>
                <w:rtl w:val="true"/>
              </w:rPr>
              <w:tab/>
            </w:r>
            <w:r>
              <w:rPr>
                <w:rStyle w:val="IndexLink"/>
              </w:rPr>
              <w:t>466</w:t>
            </w:r>
          </w:hyperlink>
        </w:p>
        <w:p>
          <w:pPr>
            <w:pStyle w:val="Contents4"/>
            <w:tabs>
              <w:tab w:val="clear" w:pos="8176"/>
              <w:tab w:val="right" w:pos="9026" w:leader="dot"/>
            </w:tabs>
            <w:rPr/>
          </w:pPr>
          <w:hyperlink w:anchor="__RefHeading___Toc3009411_2142443653">
            <w:r>
              <w:rPr>
                <w:webHidden/>
                <w:rStyle w:val="IndexLink"/>
                <w:rtl w:val="true"/>
              </w:rPr>
              <w:t>لا لقياس العمر</w:t>
            </w:r>
            <w:r>
              <w:rPr>
                <w:rStyle w:val="IndexLink"/>
                <w:rtl w:val="true"/>
              </w:rPr>
              <w:tab/>
            </w:r>
            <w:r>
              <w:rPr>
                <w:rStyle w:val="IndexLink"/>
              </w:rPr>
              <w:t>466</w:t>
            </w:r>
          </w:hyperlink>
        </w:p>
        <w:p>
          <w:pPr>
            <w:pStyle w:val="Contents4"/>
            <w:tabs>
              <w:tab w:val="clear" w:pos="8176"/>
              <w:tab w:val="right" w:pos="9026" w:leader="dot"/>
            </w:tabs>
            <w:rPr/>
          </w:pPr>
          <w:hyperlink w:anchor="__RefHeading___Toc3009413_2142443653">
            <w:r>
              <w:rPr>
                <w:webHidden/>
                <w:rStyle w:val="IndexLink"/>
                <w:rtl w:val="true"/>
              </w:rPr>
              <w:t>الرسول</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يعيّن أسامة قائداً للجيش</w:t>
            </w:r>
            <w:r>
              <w:rPr>
                <w:rStyle w:val="IndexLink"/>
                <w:rtl w:val="true"/>
              </w:rPr>
              <w:tab/>
            </w:r>
            <w:r>
              <w:rPr>
                <w:rStyle w:val="IndexLink"/>
              </w:rPr>
              <w:t>469</w:t>
            </w:r>
          </w:hyperlink>
        </w:p>
        <w:p>
          <w:pPr>
            <w:pStyle w:val="Contents4"/>
            <w:tabs>
              <w:tab w:val="clear" w:pos="8176"/>
              <w:tab w:val="right" w:pos="9026" w:leader="dot"/>
            </w:tabs>
            <w:rPr/>
          </w:pPr>
          <w:hyperlink w:anchor="__RefHeading___Toc3009415_2142443653">
            <w:r>
              <w:rPr>
                <w:webHidden/>
                <w:rStyle w:val="IndexLink"/>
                <w:rtl w:val="true"/>
              </w:rPr>
              <w:t>موقعة حنين</w:t>
            </w:r>
            <w:r>
              <w:rPr>
                <w:rStyle w:val="IndexLink"/>
                <w:rtl w:val="true"/>
              </w:rPr>
              <w:tab/>
            </w:r>
            <w:r>
              <w:rPr>
                <w:rStyle w:val="IndexLink"/>
              </w:rPr>
              <w:t>470</w:t>
            </w:r>
          </w:hyperlink>
        </w:p>
        <w:p>
          <w:pPr>
            <w:pStyle w:val="Contents4"/>
            <w:tabs>
              <w:tab w:val="clear" w:pos="8176"/>
              <w:tab w:val="right" w:pos="9026" w:leader="dot"/>
            </w:tabs>
            <w:rPr/>
          </w:pPr>
          <w:hyperlink w:anchor="__RefHeading___Toc3009417_2142443653">
            <w:r>
              <w:rPr>
                <w:webHidden/>
                <w:rStyle w:val="IndexLink"/>
                <w:rtl w:val="true"/>
              </w:rPr>
              <w:t>مصعب بن عمير</w:t>
            </w:r>
            <w:r>
              <w:rPr>
                <w:rStyle w:val="IndexLink"/>
                <w:rtl w:val="true"/>
              </w:rPr>
              <w:tab/>
            </w:r>
            <w:r>
              <w:rPr>
                <w:rStyle w:val="IndexLink"/>
              </w:rPr>
              <w:t>471</w:t>
            </w:r>
          </w:hyperlink>
        </w:p>
        <w:p>
          <w:pPr>
            <w:pStyle w:val="Contents4"/>
            <w:tabs>
              <w:tab w:val="clear" w:pos="8176"/>
              <w:tab w:val="right" w:pos="9026" w:leader="dot"/>
            </w:tabs>
            <w:rPr/>
          </w:pPr>
          <w:hyperlink w:anchor="__RefHeading___Toc3009419_2142443653">
            <w:r>
              <w:rPr>
                <w:webHidden/>
                <w:rStyle w:val="IndexLink"/>
                <w:rtl w:val="true"/>
              </w:rPr>
              <w:t>رسول الرسول</w:t>
            </w:r>
            <w:r>
              <w:rPr>
                <w:rStyle w:val="IndexLink"/>
                <w:rtl w:val="true"/>
              </w:rPr>
              <w:t>(</w:t>
            </w:r>
            <w:r>
              <w:rPr>
                <w:rStyle w:val="IndexLink"/>
                <w:rtl w:val="true"/>
              </w:rPr>
              <w:t>صلی اللّه عليه وآله وسلم</w:t>
            </w:r>
            <w:r>
              <w:rPr>
                <w:rStyle w:val="IndexLink"/>
                <w:rtl w:val="true"/>
              </w:rPr>
              <w:t>)</w:t>
              <w:tab/>
            </w:r>
            <w:r>
              <w:rPr>
                <w:rStyle w:val="IndexLink"/>
              </w:rPr>
              <w:t>473</w:t>
            </w:r>
          </w:hyperlink>
        </w:p>
        <w:p>
          <w:pPr>
            <w:pStyle w:val="Contents4"/>
            <w:tabs>
              <w:tab w:val="clear" w:pos="8176"/>
              <w:tab w:val="right" w:pos="9026" w:leader="dot"/>
            </w:tabs>
            <w:rPr/>
          </w:pPr>
          <w:hyperlink w:anchor="__RefHeading___Toc3009421_2142443653">
            <w:r>
              <w:rPr>
                <w:webHidden/>
                <w:rStyle w:val="IndexLink"/>
                <w:rtl w:val="true"/>
              </w:rPr>
              <w:t>استشهاد مصعب بن عمير</w:t>
            </w:r>
            <w:r>
              <w:rPr>
                <w:rStyle w:val="IndexLink"/>
                <w:rtl w:val="true"/>
              </w:rPr>
              <w:tab/>
            </w:r>
            <w:r>
              <w:rPr>
                <w:rStyle w:val="IndexLink"/>
              </w:rPr>
              <w:t>475</w:t>
            </w:r>
          </w:hyperlink>
        </w:p>
        <w:p>
          <w:pPr>
            <w:pStyle w:val="Contents4"/>
            <w:tabs>
              <w:tab w:val="clear" w:pos="8176"/>
              <w:tab w:val="right" w:pos="9026" w:leader="dot"/>
            </w:tabs>
            <w:rPr/>
          </w:pPr>
          <w:hyperlink w:anchor="__RefHeading___Toc3009423_2142443653">
            <w:r>
              <w:rPr>
                <w:webHidden/>
                <w:rStyle w:val="IndexLink"/>
                <w:rtl w:val="true"/>
              </w:rPr>
              <w:t>ذو البجادين</w:t>
            </w:r>
            <w:r>
              <w:rPr>
                <w:rStyle w:val="IndexLink"/>
                <w:rtl w:val="true"/>
              </w:rPr>
              <w:tab/>
            </w:r>
            <w:r>
              <w:rPr>
                <w:rStyle w:val="IndexLink"/>
              </w:rPr>
              <w:t>476</w:t>
            </w:r>
          </w:hyperlink>
        </w:p>
        <w:p>
          <w:pPr>
            <w:pStyle w:val="Contents3"/>
            <w:tabs>
              <w:tab w:val="clear" w:pos="8459"/>
              <w:tab w:val="right" w:pos="9026" w:leader="dot"/>
            </w:tabs>
            <w:rPr/>
          </w:pPr>
          <w:hyperlink w:anchor="__RefHeading___Toc3009425_2142443653">
            <w:r>
              <w:rPr>
                <w:webHidden/>
                <w:rStyle w:val="IndexLink"/>
                <w:rtl w:val="true"/>
              </w:rPr>
              <w:t>الشباب والعمل التنظيمي</w:t>
            </w:r>
            <w:r>
              <w:rPr>
                <w:rStyle w:val="IndexLink"/>
                <w:rtl w:val="true"/>
              </w:rPr>
              <w:tab/>
            </w:r>
            <w:r>
              <w:rPr>
                <w:rStyle w:val="IndexLink"/>
              </w:rPr>
              <w:t>478</w:t>
            </w:r>
          </w:hyperlink>
        </w:p>
        <w:p>
          <w:pPr>
            <w:pStyle w:val="Contents4"/>
            <w:tabs>
              <w:tab w:val="clear" w:pos="8176"/>
              <w:tab w:val="right" w:pos="9026" w:leader="dot"/>
            </w:tabs>
            <w:rPr/>
          </w:pPr>
          <w:hyperlink w:anchor="__RefHeading___Toc3009427_2142443653">
            <w:r>
              <w:rPr>
                <w:webHidden/>
                <w:rStyle w:val="IndexLink"/>
                <w:rtl w:val="true"/>
              </w:rPr>
              <w:t>اشارة</w:t>
            </w:r>
            <w:r>
              <w:rPr>
                <w:rStyle w:val="IndexLink"/>
                <w:rtl w:val="true"/>
              </w:rPr>
              <w:tab/>
            </w:r>
            <w:r>
              <w:rPr>
                <w:rStyle w:val="IndexLink"/>
              </w:rPr>
              <w:t>478</w:t>
            </w:r>
          </w:hyperlink>
        </w:p>
        <w:p>
          <w:pPr>
            <w:pStyle w:val="Contents4"/>
            <w:tabs>
              <w:tab w:val="clear" w:pos="8176"/>
              <w:tab w:val="right" w:pos="9026" w:leader="dot"/>
            </w:tabs>
            <w:rPr/>
          </w:pPr>
          <w:hyperlink w:anchor="__RefHeading___Toc3009429_2142443653">
            <w:r>
              <w:rPr>
                <w:webHidden/>
                <w:rStyle w:val="IndexLink"/>
                <w:rtl w:val="true"/>
              </w:rPr>
              <w:t>تنظيم الشباب</w:t>
            </w:r>
            <w:r>
              <w:rPr>
                <w:rStyle w:val="IndexLink"/>
                <w:rtl w:val="true"/>
              </w:rPr>
              <w:tab/>
            </w:r>
            <w:r>
              <w:rPr>
                <w:rStyle w:val="IndexLink"/>
              </w:rPr>
              <w:t>478</w:t>
            </w:r>
          </w:hyperlink>
        </w:p>
        <w:p>
          <w:pPr>
            <w:pStyle w:val="Contents4"/>
            <w:tabs>
              <w:tab w:val="clear" w:pos="8176"/>
              <w:tab w:val="right" w:pos="9026" w:leader="dot"/>
            </w:tabs>
            <w:rPr/>
          </w:pPr>
          <w:hyperlink w:anchor="__RefHeading___Toc3009431_2142443653">
            <w:r>
              <w:rPr>
                <w:webHidden/>
                <w:rStyle w:val="IndexLink"/>
                <w:rtl w:val="true"/>
              </w:rPr>
              <w:t>من لوازم التنظيم</w:t>
            </w:r>
            <w:r>
              <w:rPr>
                <w:rStyle w:val="IndexLink"/>
                <w:rtl w:val="true"/>
              </w:rPr>
              <w:tab/>
            </w:r>
            <w:r>
              <w:rPr>
                <w:rStyle w:val="IndexLink"/>
              </w:rPr>
              <w:t>481</w:t>
            </w:r>
          </w:hyperlink>
        </w:p>
        <w:p>
          <w:pPr>
            <w:pStyle w:val="Contents4"/>
            <w:tabs>
              <w:tab w:val="clear" w:pos="8176"/>
              <w:tab w:val="right" w:pos="9026" w:leader="dot"/>
            </w:tabs>
            <w:rPr/>
          </w:pPr>
          <w:hyperlink w:anchor="__RefHeading___Toc3009433_2142443653">
            <w:r>
              <w:rPr>
                <w:webHidden/>
                <w:rStyle w:val="IndexLink"/>
                <w:rtl w:val="true"/>
              </w:rPr>
              <w:t>من هم قادة الشباب؟</w:t>
            </w:r>
            <w:r>
              <w:rPr>
                <w:rStyle w:val="IndexLink"/>
                <w:rtl w:val="true"/>
              </w:rPr>
              <w:tab/>
            </w:r>
            <w:r>
              <w:rPr>
                <w:rStyle w:val="IndexLink"/>
              </w:rPr>
              <w:t>482</w:t>
            </w:r>
          </w:hyperlink>
        </w:p>
        <w:p>
          <w:pPr>
            <w:pStyle w:val="Contents4"/>
            <w:tabs>
              <w:tab w:val="clear" w:pos="8176"/>
              <w:tab w:val="right" w:pos="9026" w:leader="dot"/>
            </w:tabs>
            <w:rPr/>
          </w:pPr>
          <w:hyperlink w:anchor="__RefHeading___Toc3009435_2142443653">
            <w:r>
              <w:rPr>
                <w:webHidden/>
                <w:rStyle w:val="IndexLink"/>
                <w:rtl w:val="true"/>
              </w:rPr>
              <w:t>القائد الناجح والشباب</w:t>
            </w:r>
            <w:r>
              <w:rPr>
                <w:rStyle w:val="IndexLink"/>
                <w:rtl w:val="true"/>
              </w:rPr>
              <w:tab/>
            </w:r>
            <w:r>
              <w:rPr>
                <w:rStyle w:val="IndexLink"/>
              </w:rPr>
              <w:t>483</w:t>
            </w:r>
          </w:hyperlink>
        </w:p>
        <w:p>
          <w:pPr>
            <w:pStyle w:val="Contents4"/>
            <w:tabs>
              <w:tab w:val="clear" w:pos="8176"/>
              <w:tab w:val="right" w:pos="9026" w:leader="dot"/>
            </w:tabs>
            <w:rPr/>
          </w:pPr>
          <w:hyperlink w:anchor="__RefHeading___Toc3009437_2142443653">
            <w:r>
              <w:rPr>
                <w:webHidden/>
                <w:rStyle w:val="IndexLink"/>
                <w:rtl w:val="true"/>
              </w:rPr>
              <w:t>ربما يقرؤه أحد الشباب</w:t>
            </w:r>
            <w:r>
              <w:rPr>
                <w:rStyle w:val="IndexLink"/>
                <w:rtl w:val="true"/>
              </w:rPr>
              <w:tab/>
            </w:r>
            <w:r>
              <w:rPr>
                <w:rStyle w:val="IndexLink"/>
              </w:rPr>
              <w:t>485</w:t>
            </w:r>
          </w:hyperlink>
        </w:p>
        <w:p>
          <w:pPr>
            <w:pStyle w:val="Contents4"/>
            <w:tabs>
              <w:tab w:val="clear" w:pos="8176"/>
              <w:tab w:val="right" w:pos="9026" w:leader="dot"/>
            </w:tabs>
            <w:rPr/>
          </w:pPr>
          <w:hyperlink w:anchor="__RefHeading___Toc3009439_2142443653">
            <w:r>
              <w:rPr>
                <w:webHidden/>
                <w:rStyle w:val="IndexLink"/>
                <w:rtl w:val="true"/>
              </w:rPr>
              <w:t>الشباب والمبادئ والقيم</w:t>
            </w:r>
            <w:r>
              <w:rPr>
                <w:rStyle w:val="IndexLink"/>
                <w:rtl w:val="true"/>
              </w:rPr>
              <w:tab/>
            </w:r>
            <w:r>
              <w:rPr>
                <w:rStyle w:val="IndexLink"/>
              </w:rPr>
              <w:t>486</w:t>
            </w:r>
          </w:hyperlink>
        </w:p>
        <w:p>
          <w:pPr>
            <w:pStyle w:val="Contents4"/>
            <w:tabs>
              <w:tab w:val="clear" w:pos="8176"/>
              <w:tab w:val="right" w:pos="9026" w:leader="dot"/>
            </w:tabs>
            <w:rPr/>
          </w:pPr>
          <w:hyperlink w:anchor="__RefHeading___Toc3009441_2142443653">
            <w:r>
              <w:rPr>
                <w:webHidden/>
                <w:rStyle w:val="IndexLink"/>
                <w:rtl w:val="true"/>
              </w:rPr>
              <w:t>الشباب وطلب العلم</w:t>
            </w:r>
            <w:r>
              <w:rPr>
                <w:rStyle w:val="IndexLink"/>
                <w:rtl w:val="true"/>
              </w:rPr>
              <w:tab/>
            </w:r>
            <w:r>
              <w:rPr>
                <w:rStyle w:val="IndexLink"/>
              </w:rPr>
              <w:t>489</w:t>
            </w:r>
          </w:hyperlink>
        </w:p>
        <w:p>
          <w:pPr>
            <w:pStyle w:val="Contents4"/>
            <w:tabs>
              <w:tab w:val="clear" w:pos="8176"/>
              <w:tab w:val="right" w:pos="9026" w:leader="dot"/>
            </w:tabs>
            <w:rPr/>
          </w:pPr>
          <w:hyperlink w:anchor="__RefHeading___Toc3009443_2142443653">
            <w:r>
              <w:rPr>
                <w:webHidden/>
                <w:rStyle w:val="IndexLink"/>
                <w:rtl w:val="true"/>
              </w:rPr>
              <w:t>قصة في طلب العلم</w:t>
            </w:r>
            <w:r>
              <w:rPr>
                <w:rStyle w:val="IndexLink"/>
                <w:rtl w:val="true"/>
              </w:rPr>
              <w:tab/>
            </w:r>
            <w:r>
              <w:rPr>
                <w:rStyle w:val="IndexLink"/>
              </w:rPr>
              <w:t>491</w:t>
            </w:r>
          </w:hyperlink>
        </w:p>
        <w:p>
          <w:pPr>
            <w:pStyle w:val="Contents3"/>
            <w:tabs>
              <w:tab w:val="clear" w:pos="8459"/>
              <w:tab w:val="right" w:pos="9026" w:leader="dot"/>
            </w:tabs>
            <w:rPr/>
          </w:pPr>
          <w:hyperlink w:anchor="__RefHeading___Toc3009445_2142443653">
            <w:r>
              <w:rPr>
                <w:webHidden/>
                <w:rStyle w:val="IndexLink"/>
                <w:rtl w:val="true"/>
              </w:rPr>
              <w:t>من هدي القرآن الحكيم</w:t>
            </w:r>
            <w:r>
              <w:rPr>
                <w:rStyle w:val="IndexLink"/>
                <w:rtl w:val="true"/>
              </w:rPr>
              <w:tab/>
            </w:r>
            <w:r>
              <w:rPr>
                <w:rStyle w:val="IndexLink"/>
              </w:rPr>
              <w:t>492</w:t>
            </w:r>
          </w:hyperlink>
        </w:p>
        <w:p>
          <w:pPr>
            <w:pStyle w:val="Contents4"/>
            <w:tabs>
              <w:tab w:val="clear" w:pos="8176"/>
              <w:tab w:val="right" w:pos="9026" w:leader="dot"/>
            </w:tabs>
            <w:rPr/>
          </w:pPr>
          <w:hyperlink w:anchor="__RefHeading___Toc3009447_2142443653">
            <w:r>
              <w:rPr>
                <w:webHidden/>
                <w:rStyle w:val="IndexLink"/>
                <w:rtl w:val="true"/>
              </w:rPr>
              <w:t>القدوة والأسوة الحسنة</w:t>
            </w:r>
            <w:r>
              <w:rPr>
                <w:rStyle w:val="IndexLink"/>
                <w:rtl w:val="true"/>
              </w:rPr>
              <w:tab/>
            </w:r>
            <w:r>
              <w:rPr>
                <w:rStyle w:val="IndexLink"/>
              </w:rPr>
              <w:t>492</w:t>
            </w:r>
          </w:hyperlink>
        </w:p>
        <w:p>
          <w:pPr>
            <w:pStyle w:val="Contents4"/>
            <w:tabs>
              <w:tab w:val="clear" w:pos="8176"/>
              <w:tab w:val="right" w:pos="9026" w:leader="dot"/>
            </w:tabs>
            <w:rPr/>
          </w:pPr>
          <w:hyperlink w:anchor="__RefHeading___Toc3009449_2142443653">
            <w:r>
              <w:rPr>
                <w:webHidden/>
                <w:rStyle w:val="IndexLink"/>
                <w:rtl w:val="true"/>
              </w:rPr>
              <w:t>درجات التفضيل بين الناس</w:t>
            </w:r>
            <w:r>
              <w:rPr>
                <w:rStyle w:val="IndexLink"/>
                <w:rtl w:val="true"/>
              </w:rPr>
              <w:tab/>
            </w:r>
            <w:r>
              <w:rPr>
                <w:rStyle w:val="IndexLink"/>
              </w:rPr>
              <w:t>493</w:t>
            </w:r>
          </w:hyperlink>
        </w:p>
        <w:p>
          <w:pPr>
            <w:pStyle w:val="Contents4"/>
            <w:tabs>
              <w:tab w:val="clear" w:pos="8176"/>
              <w:tab w:val="right" w:pos="9026" w:leader="dot"/>
            </w:tabs>
            <w:rPr/>
          </w:pPr>
          <w:hyperlink w:anchor="__RefHeading___Toc3009451_2142443653">
            <w:r>
              <w:rPr>
                <w:webHidden/>
                <w:rStyle w:val="IndexLink"/>
                <w:rtl w:val="true"/>
              </w:rPr>
              <w:t>العمل التبليغي</w:t>
            </w:r>
            <w:r>
              <w:rPr>
                <w:rStyle w:val="IndexLink"/>
                <w:rtl w:val="true"/>
              </w:rPr>
              <w:tab/>
            </w:r>
            <w:r>
              <w:rPr>
                <w:rStyle w:val="IndexLink"/>
              </w:rPr>
              <w:t>493</w:t>
            </w:r>
          </w:hyperlink>
        </w:p>
        <w:p>
          <w:pPr>
            <w:pStyle w:val="Contents4"/>
            <w:tabs>
              <w:tab w:val="clear" w:pos="8176"/>
              <w:tab w:val="right" w:pos="9026" w:leader="dot"/>
            </w:tabs>
            <w:rPr/>
          </w:pPr>
          <w:hyperlink w:anchor="__RefHeading___Toc3009453_2142443653">
            <w:r>
              <w:rPr>
                <w:webHidden/>
                <w:rStyle w:val="IndexLink"/>
                <w:rtl w:val="true"/>
              </w:rPr>
              <w:t>العمل مقياس للكفاءة</w:t>
            </w:r>
            <w:r>
              <w:rPr>
                <w:rStyle w:val="IndexLink"/>
                <w:rtl w:val="true"/>
              </w:rPr>
              <w:tab/>
            </w:r>
            <w:r>
              <w:rPr>
                <w:rStyle w:val="IndexLink"/>
              </w:rPr>
              <w:t>494</w:t>
            </w:r>
          </w:hyperlink>
        </w:p>
        <w:p>
          <w:pPr>
            <w:pStyle w:val="Contents3"/>
            <w:tabs>
              <w:tab w:val="clear" w:pos="8459"/>
              <w:tab w:val="right" w:pos="9026" w:leader="dot"/>
            </w:tabs>
            <w:rPr/>
          </w:pPr>
          <w:hyperlink w:anchor="__RefHeading___Toc3009455_2142443653">
            <w:r>
              <w:rPr>
                <w:webHidden/>
                <w:rStyle w:val="IndexLink"/>
                <w:rtl w:val="true"/>
              </w:rPr>
              <w:t>من هدي السنّة المطهّرة</w:t>
            </w:r>
            <w:r>
              <w:rPr>
                <w:rStyle w:val="IndexLink"/>
                <w:rtl w:val="true"/>
              </w:rPr>
              <w:tab/>
            </w:r>
            <w:r>
              <w:rPr>
                <w:rStyle w:val="IndexLink"/>
              </w:rPr>
              <w:t>494</w:t>
            </w:r>
          </w:hyperlink>
        </w:p>
        <w:p>
          <w:pPr>
            <w:pStyle w:val="Contents4"/>
            <w:tabs>
              <w:tab w:val="clear" w:pos="8176"/>
              <w:tab w:val="right" w:pos="9026" w:leader="dot"/>
            </w:tabs>
            <w:rPr/>
          </w:pPr>
          <w:hyperlink w:anchor="__RefHeading___Toc3009457_2142443653">
            <w:r>
              <w:rPr>
                <w:webHidden/>
                <w:rStyle w:val="IndexLink"/>
                <w:rtl w:val="true"/>
              </w:rPr>
              <w:t>رسول اللّه</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هو القدوة</w:t>
            </w:r>
            <w:r>
              <w:rPr>
                <w:rStyle w:val="IndexLink"/>
                <w:rtl w:val="true"/>
              </w:rPr>
              <w:tab/>
            </w:r>
            <w:r>
              <w:rPr>
                <w:rStyle w:val="IndexLink"/>
              </w:rPr>
              <w:t>494</w:t>
            </w:r>
          </w:hyperlink>
        </w:p>
        <w:p>
          <w:pPr>
            <w:pStyle w:val="Contents4"/>
            <w:tabs>
              <w:tab w:val="clear" w:pos="8176"/>
              <w:tab w:val="right" w:pos="9026" w:leader="dot"/>
            </w:tabs>
            <w:rPr/>
          </w:pPr>
          <w:hyperlink w:anchor="__RefHeading___Toc3009459_2142443653">
            <w:r>
              <w:rPr>
                <w:webHidden/>
                <w:rStyle w:val="IndexLink"/>
                <w:rtl w:val="true"/>
              </w:rPr>
              <w:t>أفضل الناس</w:t>
            </w:r>
            <w:r>
              <w:rPr>
                <w:rStyle w:val="IndexLink"/>
                <w:rtl w:val="true"/>
              </w:rPr>
              <w:tab/>
            </w:r>
            <w:r>
              <w:rPr>
                <w:rStyle w:val="IndexLink"/>
              </w:rPr>
              <w:t>495</w:t>
            </w:r>
          </w:hyperlink>
        </w:p>
        <w:p>
          <w:pPr>
            <w:pStyle w:val="Contents4"/>
            <w:tabs>
              <w:tab w:val="clear" w:pos="8176"/>
              <w:tab w:val="right" w:pos="9026" w:leader="dot"/>
            </w:tabs>
            <w:rPr/>
          </w:pPr>
          <w:hyperlink w:anchor="__RefHeading___Toc3009461_2142443653">
            <w:r>
              <w:rPr>
                <w:webHidden/>
                <w:rStyle w:val="IndexLink"/>
                <w:rtl w:val="true"/>
              </w:rPr>
              <w:t>الإخلاص في العمل</w:t>
            </w:r>
            <w:r>
              <w:rPr>
                <w:rStyle w:val="IndexLink"/>
                <w:rtl w:val="true"/>
              </w:rPr>
              <w:tab/>
            </w:r>
            <w:r>
              <w:rPr>
                <w:rStyle w:val="IndexLink"/>
              </w:rPr>
              <w:t>495</w:t>
            </w:r>
          </w:hyperlink>
        </w:p>
        <w:p>
          <w:pPr>
            <w:pStyle w:val="Contents4"/>
            <w:tabs>
              <w:tab w:val="clear" w:pos="8176"/>
              <w:tab w:val="right" w:pos="9026" w:leader="dot"/>
            </w:tabs>
            <w:rPr/>
          </w:pPr>
          <w:hyperlink w:anchor="__RefHeading___Toc3009463_2142443653">
            <w:r>
              <w:rPr>
                <w:webHidden/>
                <w:rStyle w:val="IndexLink"/>
                <w:rtl w:val="true"/>
              </w:rPr>
              <w:t>العمل مقياس للكفاءة</w:t>
            </w:r>
            <w:r>
              <w:rPr>
                <w:rStyle w:val="IndexLink"/>
                <w:rtl w:val="true"/>
              </w:rPr>
              <w:tab/>
            </w:r>
            <w:r>
              <w:rPr>
                <w:rStyle w:val="IndexLink"/>
              </w:rPr>
              <w:t>496</w:t>
            </w:r>
          </w:hyperlink>
        </w:p>
        <w:p>
          <w:pPr>
            <w:pStyle w:val="Contents2"/>
            <w:tabs>
              <w:tab w:val="clear" w:pos="8743"/>
              <w:tab w:val="right" w:pos="9026" w:leader="dot"/>
            </w:tabs>
            <w:rPr/>
          </w:pPr>
          <w:hyperlink w:anchor="__RefHeading___Toc3009465_2142443653">
            <w:r>
              <w:rPr>
                <w:webHidden/>
                <w:rStyle w:val="IndexLink"/>
                <w:rtl w:val="true"/>
              </w:rPr>
              <w:t>شخصية المؤمن</w:t>
            </w:r>
            <w:r>
              <w:rPr>
                <w:rStyle w:val="IndexLink"/>
                <w:rtl w:val="true"/>
              </w:rPr>
              <w:tab/>
            </w:r>
            <w:r>
              <w:rPr>
                <w:rStyle w:val="IndexLink"/>
              </w:rPr>
              <w:t>497</w:t>
            </w:r>
          </w:hyperlink>
        </w:p>
        <w:p>
          <w:pPr>
            <w:pStyle w:val="Contents3"/>
            <w:tabs>
              <w:tab w:val="clear" w:pos="8459"/>
              <w:tab w:val="right" w:pos="9026" w:leader="dot"/>
            </w:tabs>
            <w:rPr/>
          </w:pPr>
          <w:hyperlink w:anchor="__RefHeading___Toc3009467_2142443653">
            <w:r>
              <w:rPr>
                <w:webHidden/>
                <w:rStyle w:val="IndexLink"/>
                <w:rtl w:val="true"/>
              </w:rPr>
              <w:t>النفس والإطراء</w:t>
            </w:r>
            <w:r>
              <w:rPr>
                <w:rStyle w:val="IndexLink"/>
                <w:rtl w:val="true"/>
              </w:rPr>
              <w:tab/>
            </w:r>
            <w:r>
              <w:rPr>
                <w:rStyle w:val="IndexLink"/>
              </w:rPr>
              <w:t>497</w:t>
            </w:r>
          </w:hyperlink>
        </w:p>
        <w:p>
          <w:pPr>
            <w:pStyle w:val="Contents3"/>
            <w:tabs>
              <w:tab w:val="clear" w:pos="8459"/>
              <w:tab w:val="right" w:pos="9026" w:leader="dot"/>
            </w:tabs>
            <w:rPr/>
          </w:pPr>
          <w:hyperlink w:anchor="__RefHeading___Toc3009469_2142443653">
            <w:r>
              <w:rPr>
                <w:webHidden/>
                <w:rStyle w:val="IndexLink"/>
                <w:rtl w:val="true"/>
              </w:rPr>
              <w:t>قوة الشخصية</w:t>
            </w:r>
            <w:r>
              <w:rPr>
                <w:rStyle w:val="IndexLink"/>
                <w:rtl w:val="true"/>
              </w:rPr>
              <w:tab/>
            </w:r>
            <w:r>
              <w:rPr>
                <w:rStyle w:val="IndexLink"/>
              </w:rPr>
              <w:t>498</w:t>
            </w:r>
          </w:hyperlink>
        </w:p>
        <w:p>
          <w:pPr>
            <w:pStyle w:val="Contents4"/>
            <w:tabs>
              <w:tab w:val="clear" w:pos="8176"/>
              <w:tab w:val="right" w:pos="9026" w:leader="dot"/>
            </w:tabs>
            <w:rPr/>
          </w:pPr>
          <w:hyperlink w:anchor="__RefHeading___Toc3009471_2142443653">
            <w:r>
              <w:rPr>
                <w:webHidden/>
                <w:rStyle w:val="IndexLink"/>
                <w:rtl w:val="true"/>
              </w:rPr>
              <w:t>اشارة</w:t>
            </w:r>
            <w:r>
              <w:rPr>
                <w:rStyle w:val="IndexLink"/>
                <w:rtl w:val="true"/>
              </w:rPr>
              <w:tab/>
            </w:r>
            <w:r>
              <w:rPr>
                <w:rStyle w:val="IndexLink"/>
              </w:rPr>
              <w:t>498</w:t>
            </w:r>
          </w:hyperlink>
        </w:p>
        <w:p>
          <w:pPr>
            <w:pStyle w:val="Contents4"/>
            <w:tabs>
              <w:tab w:val="clear" w:pos="8176"/>
              <w:tab w:val="right" w:pos="9026" w:leader="dot"/>
            </w:tabs>
            <w:rPr/>
          </w:pPr>
          <w:hyperlink w:anchor="__RefHeading___Toc3009473_2142443653">
            <w:r>
              <w:rPr>
                <w:webHidden/>
                <w:rStyle w:val="IndexLink"/>
                <w:rtl w:val="true"/>
              </w:rPr>
              <w:t>السبيل إلى الشخصية القوية</w:t>
            </w:r>
            <w:r>
              <w:rPr>
                <w:rStyle w:val="IndexLink"/>
                <w:rtl w:val="true"/>
              </w:rPr>
              <w:tab/>
            </w:r>
            <w:r>
              <w:rPr>
                <w:rStyle w:val="IndexLink"/>
              </w:rPr>
              <w:t>499</w:t>
            </w:r>
          </w:hyperlink>
        </w:p>
        <w:p>
          <w:pPr>
            <w:pStyle w:val="Contents4"/>
            <w:tabs>
              <w:tab w:val="clear" w:pos="8176"/>
              <w:tab w:val="right" w:pos="9026" w:leader="dot"/>
            </w:tabs>
            <w:rPr/>
          </w:pPr>
          <w:hyperlink w:anchor="__RefHeading___Toc3009475_2142443653">
            <w:r>
              <w:rPr>
                <w:webHidden/>
                <w:rStyle w:val="IndexLink"/>
                <w:rtl w:val="true"/>
              </w:rPr>
              <w:t>ثمار الخير والصلاح</w:t>
            </w:r>
            <w:r>
              <w:rPr>
                <w:rStyle w:val="IndexLink"/>
                <w:rtl w:val="true"/>
              </w:rPr>
              <w:tab/>
            </w:r>
            <w:r>
              <w:rPr>
                <w:rStyle w:val="IndexLink"/>
              </w:rPr>
              <w:t>500</w:t>
            </w:r>
          </w:hyperlink>
        </w:p>
        <w:p>
          <w:pPr>
            <w:pStyle w:val="Contents4"/>
            <w:tabs>
              <w:tab w:val="clear" w:pos="8176"/>
              <w:tab w:val="right" w:pos="9026" w:leader="dot"/>
            </w:tabs>
            <w:rPr/>
          </w:pPr>
          <w:hyperlink w:anchor="__RefHeading___Toc3009477_2142443653">
            <w:r>
              <w:rPr>
                <w:webHidden/>
                <w:rStyle w:val="IndexLink"/>
                <w:rtl w:val="true"/>
              </w:rPr>
              <w:t>العمل للّه وحده</w:t>
            </w:r>
            <w:r>
              <w:rPr>
                <w:rStyle w:val="IndexLink"/>
                <w:rtl w:val="true"/>
              </w:rPr>
              <w:tab/>
            </w:r>
            <w:r>
              <w:rPr>
                <w:rStyle w:val="IndexLink"/>
              </w:rPr>
              <w:t>501</w:t>
            </w:r>
          </w:hyperlink>
        </w:p>
        <w:p>
          <w:pPr>
            <w:pStyle w:val="Contents4"/>
            <w:tabs>
              <w:tab w:val="clear" w:pos="8176"/>
              <w:tab w:val="right" w:pos="9026" w:leader="dot"/>
            </w:tabs>
            <w:rPr/>
          </w:pPr>
          <w:hyperlink w:anchor="__RefHeading___Toc3009479_2142443653">
            <w:r>
              <w:rPr>
                <w:webHidden/>
                <w:rStyle w:val="IndexLink"/>
                <w:rtl w:val="true"/>
              </w:rPr>
              <w:t>الخالق حكيم</w:t>
            </w:r>
            <w:r>
              <w:rPr>
                <w:rStyle w:val="IndexLink"/>
                <w:rtl w:val="true"/>
              </w:rPr>
              <w:tab/>
            </w:r>
            <w:r>
              <w:rPr>
                <w:rStyle w:val="IndexLink"/>
              </w:rPr>
              <w:t>502</w:t>
            </w:r>
          </w:hyperlink>
        </w:p>
        <w:p>
          <w:pPr>
            <w:pStyle w:val="Contents4"/>
            <w:tabs>
              <w:tab w:val="clear" w:pos="8176"/>
              <w:tab w:val="right" w:pos="9026" w:leader="dot"/>
            </w:tabs>
            <w:rPr/>
          </w:pPr>
          <w:hyperlink w:anchor="__RefHeading___Toc3009481_2142443653">
            <w:r>
              <w:rPr>
                <w:webHidden/>
                <w:rStyle w:val="IndexLink"/>
                <w:rtl w:val="true"/>
              </w:rPr>
              <w:t>قضاء حوائج الناس</w:t>
            </w:r>
            <w:r>
              <w:rPr>
                <w:rStyle w:val="IndexLink"/>
                <w:rtl w:val="true"/>
              </w:rPr>
              <w:tab/>
            </w:r>
            <w:r>
              <w:rPr>
                <w:rStyle w:val="IndexLink"/>
              </w:rPr>
              <w:t>504</w:t>
            </w:r>
          </w:hyperlink>
        </w:p>
        <w:p>
          <w:pPr>
            <w:pStyle w:val="Contents4"/>
            <w:tabs>
              <w:tab w:val="clear" w:pos="8176"/>
              <w:tab w:val="right" w:pos="9026" w:leader="dot"/>
            </w:tabs>
            <w:rPr/>
          </w:pPr>
          <w:hyperlink w:anchor="__RefHeading___Toc3009483_2142443653">
            <w:r>
              <w:rPr>
                <w:webHidden/>
                <w:rStyle w:val="IndexLink"/>
                <w:rtl w:val="true"/>
              </w:rPr>
              <w:t>عبرة من النحلة</w:t>
            </w:r>
            <w:r>
              <w:rPr>
                <w:rStyle w:val="IndexLink"/>
                <w:rtl w:val="true"/>
              </w:rPr>
              <w:tab/>
            </w:r>
            <w:r>
              <w:rPr>
                <w:rStyle w:val="IndexLink"/>
              </w:rPr>
              <w:t>506</w:t>
            </w:r>
          </w:hyperlink>
        </w:p>
        <w:p>
          <w:pPr>
            <w:pStyle w:val="Contents4"/>
            <w:tabs>
              <w:tab w:val="clear" w:pos="8176"/>
              <w:tab w:val="right" w:pos="9026" w:leader="dot"/>
            </w:tabs>
            <w:rPr/>
          </w:pPr>
          <w:hyperlink w:anchor="__RefHeading___Toc3009485_2142443653">
            <w:r>
              <w:rPr>
                <w:webHidden/>
                <w:rStyle w:val="IndexLink"/>
                <w:rtl w:val="true"/>
              </w:rPr>
              <w:t>إعانة الناس</w:t>
            </w:r>
            <w:r>
              <w:rPr>
                <w:rStyle w:val="IndexLink"/>
                <w:rtl w:val="true"/>
              </w:rPr>
              <w:tab/>
            </w:r>
            <w:r>
              <w:rPr>
                <w:rStyle w:val="IndexLink"/>
              </w:rPr>
              <w:t>508</w:t>
            </w:r>
          </w:hyperlink>
        </w:p>
        <w:p>
          <w:pPr>
            <w:pStyle w:val="Contents3"/>
            <w:tabs>
              <w:tab w:val="clear" w:pos="8459"/>
              <w:tab w:val="right" w:pos="9026" w:leader="dot"/>
            </w:tabs>
            <w:rPr/>
          </w:pPr>
          <w:hyperlink w:anchor="__RefHeading___Toc3009487_2142443653">
            <w:r>
              <w:rPr>
                <w:webHidden/>
                <w:rStyle w:val="IndexLink"/>
                <w:rtl w:val="true"/>
              </w:rPr>
              <w:t>أهل البيت</w:t>
            </w:r>
            <w:r>
              <w:rPr>
                <w:rStyle w:val="IndexLink"/>
                <w:rtl w:val="true"/>
              </w:rPr>
              <w:t>(</w:t>
            </w:r>
            <w:r>
              <w:rPr>
                <w:rStyle w:val="IndexLink"/>
                <w:rtl w:val="true"/>
              </w:rPr>
              <w:t>عليهم السلام</w:t>
            </w:r>
            <w:r>
              <w:rPr>
                <w:rStyle w:val="IndexLink"/>
                <w:rtl w:val="true"/>
              </w:rPr>
              <w:t xml:space="preserve">) </w:t>
            </w:r>
            <w:r>
              <w:rPr>
                <w:rStyle w:val="IndexLink"/>
                <w:rtl w:val="true"/>
              </w:rPr>
              <w:t>نموذج وشاهد</w:t>
            </w:r>
            <w:r>
              <w:rPr>
                <w:rStyle w:val="IndexLink"/>
                <w:rtl w:val="true"/>
              </w:rPr>
              <w:tab/>
            </w:r>
            <w:r>
              <w:rPr>
                <w:rStyle w:val="IndexLink"/>
              </w:rPr>
              <w:t>509</w:t>
            </w:r>
          </w:hyperlink>
        </w:p>
        <w:p>
          <w:pPr>
            <w:pStyle w:val="Contents4"/>
            <w:tabs>
              <w:tab w:val="clear" w:pos="8176"/>
              <w:tab w:val="right" w:pos="9026" w:leader="dot"/>
            </w:tabs>
            <w:rPr/>
          </w:pPr>
          <w:hyperlink w:anchor="__RefHeading___Toc3009489_2142443653">
            <w:r>
              <w:rPr>
                <w:webHidden/>
                <w:rStyle w:val="IndexLink"/>
                <w:rtl w:val="true"/>
              </w:rPr>
              <w:t>اشارة</w:t>
            </w:r>
            <w:r>
              <w:rPr>
                <w:rStyle w:val="IndexLink"/>
                <w:rtl w:val="true"/>
              </w:rPr>
              <w:tab/>
            </w:r>
            <w:r>
              <w:rPr>
                <w:rStyle w:val="IndexLink"/>
              </w:rPr>
              <w:t>509</w:t>
            </w:r>
          </w:hyperlink>
        </w:p>
        <w:p>
          <w:pPr>
            <w:pStyle w:val="Contents4"/>
            <w:tabs>
              <w:tab w:val="clear" w:pos="8176"/>
              <w:tab w:val="right" w:pos="9026" w:leader="dot"/>
            </w:tabs>
            <w:rPr/>
          </w:pPr>
          <w:hyperlink w:anchor="__RefHeading___Toc3009491_2142443653">
            <w:r>
              <w:rPr>
                <w:webHidden/>
                <w:rStyle w:val="IndexLink"/>
                <w:rtl w:val="true"/>
              </w:rPr>
              <w:t>الشيخ الحائري وإغاثة محتاج</w:t>
            </w:r>
            <w:r>
              <w:rPr>
                <w:rStyle w:val="IndexLink"/>
                <w:rtl w:val="true"/>
              </w:rPr>
              <w:tab/>
            </w:r>
            <w:r>
              <w:rPr>
                <w:rStyle w:val="IndexLink"/>
              </w:rPr>
              <w:t>511</w:t>
            </w:r>
          </w:hyperlink>
        </w:p>
        <w:p>
          <w:pPr>
            <w:pStyle w:val="Contents4"/>
            <w:tabs>
              <w:tab w:val="clear" w:pos="8176"/>
              <w:tab w:val="right" w:pos="9026" w:leader="dot"/>
            </w:tabs>
            <w:rPr/>
          </w:pPr>
          <w:hyperlink w:anchor="__RefHeading___Toc3009493_2142443653">
            <w:r>
              <w:rPr>
                <w:webHidden/>
                <w:rStyle w:val="IndexLink"/>
                <w:rtl w:val="true"/>
              </w:rPr>
              <w:t>نموذج آخر</w:t>
            </w:r>
            <w:r>
              <w:rPr>
                <w:rStyle w:val="IndexLink"/>
                <w:rtl w:val="true"/>
              </w:rPr>
              <w:tab/>
            </w:r>
            <w:r>
              <w:rPr>
                <w:rStyle w:val="IndexLink"/>
              </w:rPr>
              <w:t>513</w:t>
            </w:r>
          </w:hyperlink>
        </w:p>
        <w:p>
          <w:pPr>
            <w:pStyle w:val="Contents4"/>
            <w:tabs>
              <w:tab w:val="clear" w:pos="8176"/>
              <w:tab w:val="right" w:pos="9026" w:leader="dot"/>
            </w:tabs>
            <w:rPr/>
          </w:pPr>
          <w:hyperlink w:anchor="__RefHeading___Toc3009495_2142443653">
            <w:r>
              <w:rPr>
                <w:webHidden/>
                <w:rStyle w:val="IndexLink"/>
                <w:rtl w:val="true"/>
              </w:rPr>
              <w:t>حكومة الأدارسة في المغرب</w:t>
            </w:r>
            <w:r>
              <w:rPr>
                <w:rStyle w:val="IndexLink"/>
                <w:rtl w:val="true"/>
              </w:rPr>
              <w:tab/>
            </w:r>
            <w:r>
              <w:rPr>
                <w:rStyle w:val="IndexLink"/>
              </w:rPr>
              <w:t>514</w:t>
            </w:r>
          </w:hyperlink>
        </w:p>
        <w:p>
          <w:pPr>
            <w:pStyle w:val="Contents4"/>
            <w:tabs>
              <w:tab w:val="clear" w:pos="8176"/>
              <w:tab w:val="right" w:pos="9026" w:leader="dot"/>
            </w:tabs>
            <w:rPr/>
          </w:pPr>
          <w:hyperlink w:anchor="__RefHeading___Toc3009497_2142443653">
            <w:r>
              <w:rPr>
                <w:webHidden/>
                <w:rStyle w:val="IndexLink"/>
                <w:rtl w:val="true"/>
              </w:rPr>
              <w:t>الأرض للّه ولمن عمرها</w:t>
            </w:r>
            <w:r>
              <w:rPr>
                <w:rStyle w:val="IndexLink"/>
                <w:rtl w:val="true"/>
              </w:rPr>
              <w:tab/>
            </w:r>
            <w:r>
              <w:rPr>
                <w:rStyle w:val="IndexLink"/>
              </w:rPr>
              <w:t>516</w:t>
            </w:r>
          </w:hyperlink>
        </w:p>
        <w:p>
          <w:pPr>
            <w:pStyle w:val="Contents4"/>
            <w:tabs>
              <w:tab w:val="clear" w:pos="8176"/>
              <w:tab w:val="right" w:pos="9026" w:leader="dot"/>
            </w:tabs>
            <w:rPr/>
          </w:pPr>
          <w:hyperlink w:anchor="__RefHeading___Toc3009499_2142443653">
            <w:r>
              <w:rPr>
                <w:webHidden/>
                <w:rStyle w:val="IndexLink"/>
                <w:rtl w:val="true"/>
              </w:rPr>
              <w:t>الزهد والتقوى</w:t>
            </w:r>
            <w:r>
              <w:rPr>
                <w:rStyle w:val="IndexLink"/>
                <w:rtl w:val="true"/>
              </w:rPr>
              <w:tab/>
            </w:r>
            <w:r>
              <w:rPr>
                <w:rStyle w:val="IndexLink"/>
              </w:rPr>
              <w:t>517</w:t>
            </w:r>
          </w:hyperlink>
        </w:p>
        <w:p>
          <w:pPr>
            <w:pStyle w:val="Contents3"/>
            <w:tabs>
              <w:tab w:val="clear" w:pos="8459"/>
              <w:tab w:val="right" w:pos="9026" w:leader="dot"/>
            </w:tabs>
            <w:rPr/>
          </w:pPr>
          <w:hyperlink w:anchor="__RefHeading___Toc3009501_2142443653">
            <w:r>
              <w:rPr>
                <w:webHidden/>
                <w:rStyle w:val="IndexLink"/>
                <w:rtl w:val="true"/>
              </w:rPr>
              <w:t>من هدي القرآن الحكيم</w:t>
            </w:r>
            <w:r>
              <w:rPr>
                <w:rStyle w:val="IndexLink"/>
                <w:rtl w:val="true"/>
              </w:rPr>
              <w:tab/>
            </w:r>
            <w:r>
              <w:rPr>
                <w:rStyle w:val="IndexLink"/>
              </w:rPr>
              <w:t>518</w:t>
            </w:r>
          </w:hyperlink>
        </w:p>
        <w:p>
          <w:pPr>
            <w:pStyle w:val="Contents4"/>
            <w:tabs>
              <w:tab w:val="clear" w:pos="8176"/>
              <w:tab w:val="right" w:pos="9026" w:leader="dot"/>
            </w:tabs>
            <w:rPr/>
          </w:pPr>
          <w:hyperlink w:anchor="__RefHeading___Toc3009503_2142443653">
            <w:r>
              <w:rPr>
                <w:webHidden/>
                <w:rStyle w:val="IndexLink"/>
                <w:rtl w:val="true"/>
              </w:rPr>
              <w:t>المؤمن القوي</w:t>
            </w:r>
            <w:r>
              <w:rPr>
                <w:rStyle w:val="IndexLink"/>
                <w:rtl w:val="true"/>
              </w:rPr>
              <w:tab/>
            </w:r>
            <w:r>
              <w:rPr>
                <w:rStyle w:val="IndexLink"/>
              </w:rPr>
              <w:t>518</w:t>
            </w:r>
          </w:hyperlink>
        </w:p>
        <w:p>
          <w:pPr>
            <w:pStyle w:val="Contents4"/>
            <w:tabs>
              <w:tab w:val="clear" w:pos="8176"/>
              <w:tab w:val="right" w:pos="9026" w:leader="dot"/>
            </w:tabs>
            <w:rPr/>
          </w:pPr>
          <w:hyperlink w:anchor="__RefHeading___Toc3009505_2142443653">
            <w:r>
              <w:rPr>
                <w:webHidden/>
                <w:rStyle w:val="IndexLink"/>
                <w:rtl w:val="true"/>
              </w:rPr>
              <w:t>إخلاص المؤمن</w:t>
            </w:r>
            <w:r>
              <w:rPr>
                <w:rStyle w:val="IndexLink"/>
                <w:rtl w:val="true"/>
              </w:rPr>
              <w:tab/>
            </w:r>
            <w:r>
              <w:rPr>
                <w:rStyle w:val="IndexLink"/>
              </w:rPr>
              <w:t>519</w:t>
            </w:r>
          </w:hyperlink>
        </w:p>
        <w:p>
          <w:pPr>
            <w:pStyle w:val="Contents4"/>
            <w:tabs>
              <w:tab w:val="clear" w:pos="8176"/>
              <w:tab w:val="right" w:pos="9026" w:leader="dot"/>
            </w:tabs>
            <w:rPr/>
          </w:pPr>
          <w:hyperlink w:anchor="__RefHeading___Toc3009507_2142443653">
            <w:r>
              <w:rPr>
                <w:webHidden/>
                <w:rStyle w:val="IndexLink"/>
                <w:rtl w:val="true"/>
              </w:rPr>
              <w:t>من خصال المؤمن</w:t>
            </w:r>
            <w:r>
              <w:rPr>
                <w:rStyle w:val="IndexLink"/>
                <w:rtl w:val="true"/>
              </w:rPr>
              <w:tab/>
            </w:r>
            <w:r>
              <w:rPr>
                <w:rStyle w:val="IndexLink"/>
              </w:rPr>
              <w:t>520</w:t>
            </w:r>
          </w:hyperlink>
        </w:p>
        <w:p>
          <w:pPr>
            <w:pStyle w:val="Contents3"/>
            <w:tabs>
              <w:tab w:val="clear" w:pos="8459"/>
              <w:tab w:val="right" w:pos="9026" w:leader="dot"/>
            </w:tabs>
            <w:rPr/>
          </w:pPr>
          <w:hyperlink w:anchor="__RefHeading___Toc3009509_2142443653">
            <w:r>
              <w:rPr>
                <w:webHidden/>
                <w:rStyle w:val="IndexLink"/>
                <w:rtl w:val="true"/>
              </w:rPr>
              <w:t>من هدي السنّة المطهّرة</w:t>
            </w:r>
            <w:r>
              <w:rPr>
                <w:rStyle w:val="IndexLink"/>
                <w:rtl w:val="true"/>
              </w:rPr>
              <w:tab/>
            </w:r>
            <w:r>
              <w:rPr>
                <w:rStyle w:val="IndexLink"/>
              </w:rPr>
              <w:t>520</w:t>
            </w:r>
          </w:hyperlink>
        </w:p>
        <w:p>
          <w:pPr>
            <w:pStyle w:val="Contents4"/>
            <w:tabs>
              <w:tab w:val="clear" w:pos="8176"/>
              <w:tab w:val="right" w:pos="9026" w:leader="dot"/>
            </w:tabs>
            <w:rPr/>
          </w:pPr>
          <w:hyperlink w:anchor="__RefHeading___Toc3009511_2142443653">
            <w:r>
              <w:rPr>
                <w:webHidden/>
                <w:rStyle w:val="IndexLink"/>
                <w:rtl w:val="true"/>
              </w:rPr>
              <w:t>كيفية خلق المؤمن وخصاله</w:t>
            </w:r>
            <w:r>
              <w:rPr>
                <w:rStyle w:val="IndexLink"/>
                <w:rtl w:val="true"/>
              </w:rPr>
              <w:tab/>
            </w:r>
            <w:r>
              <w:rPr>
                <w:rStyle w:val="IndexLink"/>
              </w:rPr>
              <w:t>520</w:t>
            </w:r>
          </w:hyperlink>
        </w:p>
        <w:p>
          <w:pPr>
            <w:pStyle w:val="Contents4"/>
            <w:tabs>
              <w:tab w:val="clear" w:pos="8176"/>
              <w:tab w:val="right" w:pos="9026" w:leader="dot"/>
            </w:tabs>
            <w:rPr/>
          </w:pPr>
          <w:hyperlink w:anchor="__RefHeading___Toc3009513_2142443653">
            <w:r>
              <w:rPr>
                <w:webHidden/>
                <w:rStyle w:val="IndexLink"/>
                <w:rtl w:val="true"/>
              </w:rPr>
              <w:t>قضاء حاجة المؤمن</w:t>
            </w:r>
            <w:r>
              <w:rPr>
                <w:rStyle w:val="IndexLink"/>
                <w:rtl w:val="true"/>
              </w:rPr>
              <w:tab/>
            </w:r>
            <w:r>
              <w:rPr>
                <w:rStyle w:val="IndexLink"/>
              </w:rPr>
              <w:t>521</w:t>
            </w:r>
          </w:hyperlink>
        </w:p>
        <w:p>
          <w:pPr>
            <w:pStyle w:val="Contents4"/>
            <w:tabs>
              <w:tab w:val="clear" w:pos="8176"/>
              <w:tab w:val="right" w:pos="9026" w:leader="dot"/>
            </w:tabs>
            <w:rPr/>
          </w:pPr>
          <w:hyperlink w:anchor="__RefHeading___Toc3009515_2142443653">
            <w:r>
              <w:rPr>
                <w:webHidden/>
                <w:rStyle w:val="IndexLink"/>
                <w:rtl w:val="true"/>
              </w:rPr>
              <w:t>مراتب الإخلاص</w:t>
            </w:r>
            <w:r>
              <w:rPr>
                <w:rStyle w:val="IndexLink"/>
                <w:rtl w:val="true"/>
              </w:rPr>
              <w:tab/>
            </w:r>
            <w:r>
              <w:rPr>
                <w:rStyle w:val="IndexLink"/>
              </w:rPr>
              <w:t>522</w:t>
            </w:r>
          </w:hyperlink>
        </w:p>
        <w:p>
          <w:pPr>
            <w:pStyle w:val="Contents4"/>
            <w:tabs>
              <w:tab w:val="clear" w:pos="8176"/>
              <w:tab w:val="right" w:pos="9026" w:leader="dot"/>
            </w:tabs>
            <w:rPr/>
          </w:pPr>
          <w:hyperlink w:anchor="__RefHeading___Toc3009517_2142443653">
            <w:r>
              <w:rPr>
                <w:webHidden/>
                <w:rStyle w:val="IndexLink"/>
                <w:rtl w:val="true"/>
              </w:rPr>
              <w:t>أمير المؤمنين</w:t>
            </w:r>
            <w:r>
              <w:rPr>
                <w:rStyle w:val="IndexLink"/>
                <w:rtl w:val="true"/>
              </w:rPr>
              <w:t>(</w:t>
            </w:r>
            <w:r>
              <w:rPr>
                <w:rStyle w:val="IndexLink"/>
                <w:rtl w:val="true"/>
              </w:rPr>
              <w:t>عليه السلام</w:t>
            </w:r>
            <w:r>
              <w:rPr>
                <w:rStyle w:val="IndexLink"/>
                <w:rtl w:val="true"/>
              </w:rPr>
              <w:t xml:space="preserve">) </w:t>
            </w:r>
            <w:r>
              <w:rPr>
                <w:rStyle w:val="IndexLink"/>
                <w:rtl w:val="true"/>
              </w:rPr>
              <w:t>يصف المؤمن</w:t>
            </w:r>
            <w:r>
              <w:rPr>
                <w:rStyle w:val="IndexLink"/>
                <w:rtl w:val="true"/>
              </w:rPr>
              <w:tab/>
            </w:r>
            <w:r>
              <w:rPr>
                <w:rStyle w:val="IndexLink"/>
              </w:rPr>
              <w:t>523</w:t>
            </w:r>
          </w:hyperlink>
        </w:p>
        <w:p>
          <w:pPr>
            <w:pStyle w:val="Contents2"/>
            <w:tabs>
              <w:tab w:val="clear" w:pos="8743"/>
              <w:tab w:val="right" w:pos="9026" w:leader="dot"/>
            </w:tabs>
            <w:rPr/>
          </w:pPr>
          <w:hyperlink w:anchor="__RefHeading___Toc3009519_2142443653">
            <w:r>
              <w:rPr>
                <w:webHidden/>
                <w:rStyle w:val="IndexLink"/>
                <w:rtl w:val="true"/>
              </w:rPr>
              <w:t>دور الأمل في حياة الإنسان</w:t>
            </w:r>
            <w:r>
              <w:rPr>
                <w:rStyle w:val="IndexLink"/>
                <w:rtl w:val="true"/>
              </w:rPr>
              <w:tab/>
            </w:r>
            <w:r>
              <w:rPr>
                <w:rStyle w:val="IndexLink"/>
              </w:rPr>
              <w:t>525</w:t>
            </w:r>
          </w:hyperlink>
        </w:p>
        <w:p>
          <w:pPr>
            <w:pStyle w:val="Contents3"/>
            <w:tabs>
              <w:tab w:val="clear" w:pos="8459"/>
              <w:tab w:val="right" w:pos="9026" w:leader="dot"/>
            </w:tabs>
            <w:rPr/>
          </w:pPr>
          <w:hyperlink w:anchor="__RefHeading___Toc3009521_2142443653">
            <w:r>
              <w:rPr>
                <w:webHidden/>
                <w:rStyle w:val="IndexLink"/>
                <w:rtl w:val="true"/>
              </w:rPr>
              <w:t>الأمل</w:t>
            </w:r>
            <w:r>
              <w:rPr>
                <w:rStyle w:val="IndexLink"/>
                <w:rtl w:val="true"/>
              </w:rPr>
              <w:tab/>
            </w:r>
            <w:r>
              <w:rPr>
                <w:rStyle w:val="IndexLink"/>
              </w:rPr>
              <w:t>525</w:t>
            </w:r>
          </w:hyperlink>
        </w:p>
        <w:p>
          <w:pPr>
            <w:pStyle w:val="Contents3"/>
            <w:tabs>
              <w:tab w:val="clear" w:pos="8459"/>
              <w:tab w:val="right" w:pos="9026" w:leader="dot"/>
            </w:tabs>
            <w:rPr/>
          </w:pPr>
          <w:hyperlink w:anchor="__RefHeading___Toc3009523_2142443653">
            <w:r>
              <w:rPr>
                <w:webHidden/>
                <w:rStyle w:val="IndexLink"/>
                <w:rtl w:val="true"/>
              </w:rPr>
              <w:t>الروح العالية</w:t>
            </w:r>
            <w:r>
              <w:rPr>
                <w:rStyle w:val="IndexLink"/>
                <w:rtl w:val="true"/>
              </w:rPr>
              <w:tab/>
            </w:r>
            <w:r>
              <w:rPr>
                <w:rStyle w:val="IndexLink"/>
              </w:rPr>
              <w:t>526</w:t>
            </w:r>
          </w:hyperlink>
        </w:p>
        <w:p>
          <w:pPr>
            <w:pStyle w:val="Contents3"/>
            <w:tabs>
              <w:tab w:val="clear" w:pos="8459"/>
              <w:tab w:val="right" w:pos="9026" w:leader="dot"/>
            </w:tabs>
            <w:rPr/>
          </w:pPr>
          <w:hyperlink w:anchor="__RefHeading___Toc3009525_2142443653">
            <w:r>
              <w:rPr>
                <w:webHidden/>
                <w:rStyle w:val="IndexLink"/>
                <w:rtl w:val="true"/>
              </w:rPr>
              <w:t>طول الأمل</w:t>
            </w:r>
            <w:r>
              <w:rPr>
                <w:rStyle w:val="IndexLink"/>
                <w:rtl w:val="true"/>
              </w:rPr>
              <w:tab/>
            </w:r>
            <w:r>
              <w:rPr>
                <w:rStyle w:val="IndexLink"/>
              </w:rPr>
              <w:t>528</w:t>
            </w:r>
          </w:hyperlink>
        </w:p>
        <w:p>
          <w:pPr>
            <w:pStyle w:val="Contents4"/>
            <w:tabs>
              <w:tab w:val="clear" w:pos="8176"/>
              <w:tab w:val="right" w:pos="9026" w:leader="dot"/>
            </w:tabs>
            <w:rPr/>
          </w:pPr>
          <w:hyperlink w:anchor="__RefHeading___Toc3009527_2142443653">
            <w:r>
              <w:rPr>
                <w:webHidden/>
                <w:rStyle w:val="IndexLink"/>
                <w:rtl w:val="true"/>
              </w:rPr>
              <w:t>اشارة</w:t>
            </w:r>
            <w:r>
              <w:rPr>
                <w:rStyle w:val="IndexLink"/>
                <w:rtl w:val="true"/>
              </w:rPr>
              <w:tab/>
            </w:r>
            <w:r>
              <w:rPr>
                <w:rStyle w:val="IndexLink"/>
              </w:rPr>
              <w:t>528</w:t>
            </w:r>
          </w:hyperlink>
        </w:p>
        <w:p>
          <w:pPr>
            <w:pStyle w:val="Contents4"/>
            <w:tabs>
              <w:tab w:val="clear" w:pos="8176"/>
              <w:tab w:val="right" w:pos="9026" w:leader="dot"/>
            </w:tabs>
            <w:rPr/>
          </w:pPr>
          <w:hyperlink w:anchor="__RefHeading___Toc3009529_2142443653">
            <w:r>
              <w:rPr>
                <w:webHidden/>
                <w:rStyle w:val="IndexLink"/>
                <w:rtl w:val="true"/>
              </w:rPr>
              <w:t>الأمل أغناه</w:t>
            </w:r>
            <w:r>
              <w:rPr>
                <w:rStyle w:val="IndexLink"/>
                <w:rtl w:val="true"/>
              </w:rPr>
              <w:tab/>
            </w:r>
            <w:r>
              <w:rPr>
                <w:rStyle w:val="IndexLink"/>
              </w:rPr>
              <w:t>529</w:t>
            </w:r>
          </w:hyperlink>
        </w:p>
        <w:p>
          <w:pPr>
            <w:pStyle w:val="Contents4"/>
            <w:tabs>
              <w:tab w:val="clear" w:pos="8176"/>
              <w:tab w:val="right" w:pos="9026" w:leader="dot"/>
            </w:tabs>
            <w:rPr/>
          </w:pPr>
          <w:hyperlink w:anchor="__RefHeading___Toc3009531_2142443653">
            <w:r>
              <w:rPr>
                <w:webHidden/>
                <w:rStyle w:val="IndexLink"/>
                <w:rtl w:val="true"/>
              </w:rPr>
              <w:t>الأمل والإرادة</w:t>
            </w:r>
            <w:r>
              <w:rPr>
                <w:rStyle w:val="IndexLink"/>
                <w:rtl w:val="true"/>
              </w:rPr>
              <w:tab/>
            </w:r>
            <w:r>
              <w:rPr>
                <w:rStyle w:val="IndexLink"/>
              </w:rPr>
              <w:t>531</w:t>
            </w:r>
          </w:hyperlink>
        </w:p>
        <w:p>
          <w:pPr>
            <w:pStyle w:val="Contents3"/>
            <w:tabs>
              <w:tab w:val="clear" w:pos="8459"/>
              <w:tab w:val="right" w:pos="9026" w:leader="dot"/>
            </w:tabs>
            <w:rPr/>
          </w:pPr>
          <w:hyperlink w:anchor="__RefHeading___Toc3009533_2142443653">
            <w:r>
              <w:rPr>
                <w:webHidden/>
                <w:rStyle w:val="IndexLink"/>
                <w:rtl w:val="true"/>
              </w:rPr>
              <w:t>من هدي القرآن الحكيم</w:t>
            </w:r>
            <w:r>
              <w:rPr>
                <w:rStyle w:val="IndexLink"/>
                <w:rtl w:val="true"/>
              </w:rPr>
              <w:tab/>
            </w:r>
            <w:r>
              <w:rPr>
                <w:rStyle w:val="IndexLink"/>
              </w:rPr>
              <w:t>533</w:t>
            </w:r>
          </w:hyperlink>
        </w:p>
        <w:p>
          <w:pPr>
            <w:pStyle w:val="Contents4"/>
            <w:tabs>
              <w:tab w:val="clear" w:pos="8176"/>
              <w:tab w:val="right" w:pos="9026" w:leader="dot"/>
            </w:tabs>
            <w:rPr/>
          </w:pPr>
          <w:hyperlink w:anchor="__RefHeading___Toc3009535_2142443653">
            <w:r>
              <w:rPr>
                <w:webHidden/>
                <w:rStyle w:val="IndexLink"/>
                <w:rtl w:val="true"/>
              </w:rPr>
              <w:t>يجب أن يكون الأمل مصحوباً بأمور</w:t>
            </w:r>
            <w:r>
              <w:rPr>
                <w:rStyle w:val="IndexLink"/>
                <w:rtl w:val="true"/>
              </w:rPr>
              <w:tab/>
            </w:r>
            <w:r>
              <w:rPr>
                <w:rStyle w:val="IndexLink"/>
              </w:rPr>
              <w:t>533</w:t>
            </w:r>
          </w:hyperlink>
        </w:p>
        <w:p>
          <w:pPr>
            <w:pStyle w:val="Contents4"/>
            <w:tabs>
              <w:tab w:val="clear" w:pos="8176"/>
              <w:tab w:val="right" w:pos="9026" w:leader="dot"/>
            </w:tabs>
            <w:rPr/>
          </w:pPr>
          <w:hyperlink w:anchor="__RefHeading___Toc3009537_2142443653">
            <w:r>
              <w:rPr>
                <w:webHidden/>
                <w:rStyle w:val="IndexLink"/>
                <w:rtl w:val="true"/>
              </w:rPr>
              <w:t>الدعاء إلى اللّه تعالى</w:t>
            </w:r>
            <w:r>
              <w:rPr>
                <w:rStyle w:val="IndexLink"/>
                <w:rtl w:val="true"/>
              </w:rPr>
              <w:tab/>
            </w:r>
            <w:r>
              <w:rPr>
                <w:rStyle w:val="IndexLink"/>
              </w:rPr>
              <w:t>533</w:t>
            </w:r>
          </w:hyperlink>
        </w:p>
        <w:p>
          <w:pPr>
            <w:pStyle w:val="Contents4"/>
            <w:tabs>
              <w:tab w:val="clear" w:pos="8176"/>
              <w:tab w:val="right" w:pos="9026" w:leader="dot"/>
            </w:tabs>
            <w:rPr/>
          </w:pPr>
          <w:hyperlink w:anchor="__RefHeading___Toc3009539_2142443653">
            <w:r>
              <w:rPr>
                <w:webHidden/>
                <w:rStyle w:val="IndexLink"/>
                <w:rtl w:val="true"/>
              </w:rPr>
              <w:t>والتوكل عليه عزّ وجلّ</w:t>
            </w:r>
            <w:r>
              <w:rPr>
                <w:rStyle w:val="IndexLink"/>
                <w:rtl w:val="true"/>
              </w:rPr>
              <w:tab/>
            </w:r>
            <w:r>
              <w:rPr>
                <w:rStyle w:val="IndexLink"/>
              </w:rPr>
              <w:t>533</w:t>
            </w:r>
          </w:hyperlink>
        </w:p>
        <w:p>
          <w:pPr>
            <w:pStyle w:val="Contents4"/>
            <w:tabs>
              <w:tab w:val="clear" w:pos="8176"/>
              <w:tab w:val="right" w:pos="9026" w:leader="dot"/>
            </w:tabs>
            <w:rPr/>
          </w:pPr>
          <w:hyperlink w:anchor="__RefHeading___Toc3009541_2142443653">
            <w:r>
              <w:rPr>
                <w:webHidden/>
                <w:rStyle w:val="IndexLink"/>
                <w:rtl w:val="true"/>
              </w:rPr>
              <w:t>والعمل</w:t>
            </w:r>
            <w:r>
              <w:rPr>
                <w:rStyle w:val="IndexLink"/>
                <w:rtl w:val="true"/>
              </w:rPr>
              <w:tab/>
            </w:r>
            <w:r>
              <w:rPr>
                <w:rStyle w:val="IndexLink"/>
              </w:rPr>
              <w:t>534</w:t>
            </w:r>
          </w:hyperlink>
        </w:p>
        <w:p>
          <w:pPr>
            <w:pStyle w:val="Contents4"/>
            <w:tabs>
              <w:tab w:val="clear" w:pos="8176"/>
              <w:tab w:val="right" w:pos="9026" w:leader="dot"/>
            </w:tabs>
            <w:rPr/>
          </w:pPr>
          <w:hyperlink w:anchor="__RefHeading___Toc3009543_2142443653">
            <w:r>
              <w:rPr>
                <w:webHidden/>
                <w:rStyle w:val="IndexLink"/>
                <w:rtl w:val="true"/>
              </w:rPr>
              <w:t>إبتعد عن اليأس</w:t>
            </w:r>
            <w:r>
              <w:rPr>
                <w:rStyle w:val="IndexLink"/>
                <w:rtl w:val="true"/>
              </w:rPr>
              <w:tab/>
            </w:r>
            <w:r>
              <w:rPr>
                <w:rStyle w:val="IndexLink"/>
              </w:rPr>
              <w:t>534</w:t>
            </w:r>
          </w:hyperlink>
        </w:p>
        <w:p>
          <w:pPr>
            <w:pStyle w:val="Contents3"/>
            <w:tabs>
              <w:tab w:val="clear" w:pos="8459"/>
              <w:tab w:val="right" w:pos="9026" w:leader="dot"/>
            </w:tabs>
            <w:rPr/>
          </w:pPr>
          <w:hyperlink w:anchor="__RefHeading___Toc3009545_2142443653">
            <w:r>
              <w:rPr>
                <w:webHidden/>
                <w:rStyle w:val="IndexLink"/>
                <w:rtl w:val="true"/>
              </w:rPr>
              <w:t>من هدي السنّة المطهّرة</w:t>
            </w:r>
            <w:r>
              <w:rPr>
                <w:rStyle w:val="IndexLink"/>
                <w:rtl w:val="true"/>
              </w:rPr>
              <w:tab/>
            </w:r>
            <w:r>
              <w:rPr>
                <w:rStyle w:val="IndexLink"/>
              </w:rPr>
              <w:t>535</w:t>
            </w:r>
          </w:hyperlink>
        </w:p>
        <w:p>
          <w:pPr>
            <w:pStyle w:val="Contents4"/>
            <w:tabs>
              <w:tab w:val="clear" w:pos="8176"/>
              <w:tab w:val="right" w:pos="9026" w:leader="dot"/>
            </w:tabs>
            <w:rPr/>
          </w:pPr>
          <w:hyperlink w:anchor="__RefHeading___Toc3009547_2142443653">
            <w:r>
              <w:rPr>
                <w:webHidden/>
                <w:rStyle w:val="IndexLink"/>
                <w:rtl w:val="true"/>
              </w:rPr>
              <w:t>يجب أن يكون الأمل مصحوباً بأمور</w:t>
            </w:r>
            <w:r>
              <w:rPr>
                <w:rStyle w:val="IndexLink"/>
                <w:rtl w:val="true"/>
              </w:rPr>
              <w:tab/>
            </w:r>
            <w:r>
              <w:rPr>
                <w:rStyle w:val="IndexLink"/>
              </w:rPr>
              <w:t>535</w:t>
            </w:r>
          </w:hyperlink>
        </w:p>
        <w:p>
          <w:pPr>
            <w:pStyle w:val="Contents4"/>
            <w:tabs>
              <w:tab w:val="clear" w:pos="8176"/>
              <w:tab w:val="right" w:pos="9026" w:leader="dot"/>
            </w:tabs>
            <w:rPr/>
          </w:pPr>
          <w:hyperlink w:anchor="__RefHeading___Toc3009549_2142443653">
            <w:r>
              <w:rPr>
                <w:webHidden/>
                <w:rStyle w:val="IndexLink"/>
                <w:rtl w:val="true"/>
              </w:rPr>
              <w:t>الدعاء إلى اللّه تعالى</w:t>
            </w:r>
            <w:r>
              <w:rPr>
                <w:rStyle w:val="IndexLink"/>
                <w:rtl w:val="true"/>
              </w:rPr>
              <w:tab/>
            </w:r>
            <w:r>
              <w:rPr>
                <w:rStyle w:val="IndexLink"/>
              </w:rPr>
              <w:t>535</w:t>
            </w:r>
          </w:hyperlink>
        </w:p>
        <w:p>
          <w:pPr>
            <w:pStyle w:val="Contents4"/>
            <w:tabs>
              <w:tab w:val="clear" w:pos="8176"/>
              <w:tab w:val="right" w:pos="9026" w:leader="dot"/>
            </w:tabs>
            <w:rPr/>
          </w:pPr>
          <w:hyperlink w:anchor="__RefHeading___Toc3009551_2142443653">
            <w:r>
              <w:rPr>
                <w:webHidden/>
                <w:rStyle w:val="IndexLink"/>
                <w:rtl w:val="true"/>
              </w:rPr>
              <w:t>والتوكل عليه عزّ وجلّ</w:t>
            </w:r>
            <w:r>
              <w:rPr>
                <w:rStyle w:val="IndexLink"/>
                <w:rtl w:val="true"/>
              </w:rPr>
              <w:tab/>
            </w:r>
            <w:r>
              <w:rPr>
                <w:rStyle w:val="IndexLink"/>
              </w:rPr>
              <w:t>535</w:t>
            </w:r>
          </w:hyperlink>
        </w:p>
        <w:p>
          <w:pPr>
            <w:pStyle w:val="Contents4"/>
            <w:tabs>
              <w:tab w:val="clear" w:pos="8176"/>
              <w:tab w:val="right" w:pos="9026" w:leader="dot"/>
            </w:tabs>
            <w:rPr/>
          </w:pPr>
          <w:hyperlink w:anchor="__RefHeading___Toc3009553_2142443653">
            <w:r>
              <w:rPr>
                <w:webHidden/>
                <w:rStyle w:val="IndexLink"/>
                <w:rtl w:val="true"/>
              </w:rPr>
              <w:t>والعمل</w:t>
            </w:r>
            <w:r>
              <w:rPr>
                <w:rStyle w:val="IndexLink"/>
                <w:rtl w:val="true"/>
              </w:rPr>
              <w:tab/>
            </w:r>
            <w:r>
              <w:rPr>
                <w:rStyle w:val="IndexLink"/>
              </w:rPr>
              <w:t>536</w:t>
            </w:r>
          </w:hyperlink>
        </w:p>
        <w:p>
          <w:pPr>
            <w:pStyle w:val="Contents4"/>
            <w:tabs>
              <w:tab w:val="clear" w:pos="8176"/>
              <w:tab w:val="right" w:pos="9026" w:leader="dot"/>
            </w:tabs>
            <w:rPr/>
          </w:pPr>
          <w:hyperlink w:anchor="__RefHeading___Toc3009555_2142443653">
            <w:r>
              <w:rPr>
                <w:webHidden/>
                <w:rStyle w:val="IndexLink"/>
                <w:rtl w:val="true"/>
              </w:rPr>
              <w:t>إبتعد عن اليأس</w:t>
            </w:r>
            <w:r>
              <w:rPr>
                <w:rStyle w:val="IndexLink"/>
                <w:rtl w:val="true"/>
              </w:rPr>
              <w:tab/>
            </w:r>
            <w:r>
              <w:rPr>
                <w:rStyle w:val="IndexLink"/>
              </w:rPr>
              <w:t>537</w:t>
            </w:r>
          </w:hyperlink>
        </w:p>
        <w:p>
          <w:pPr>
            <w:pStyle w:val="Contents2"/>
            <w:tabs>
              <w:tab w:val="clear" w:pos="8743"/>
              <w:tab w:val="right" w:pos="9026" w:leader="dot"/>
            </w:tabs>
            <w:rPr/>
          </w:pPr>
          <w:hyperlink w:anchor="__RefHeading___Toc3009557_2142443653">
            <w:r>
              <w:rPr>
                <w:webHidden/>
                <w:rStyle w:val="IndexLink"/>
                <w:rtl w:val="true"/>
              </w:rPr>
              <w:t>فهرس المحتويات</w:t>
            </w:r>
            <w:r>
              <w:rPr>
                <w:rStyle w:val="IndexLink"/>
                <w:rtl w:val="true"/>
              </w:rPr>
              <w:tab/>
            </w:r>
            <w:r>
              <w:rPr>
                <w:rStyle w:val="IndexLink"/>
              </w:rPr>
              <w:t>538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11_162802"/>
      <w:bookmarkStart w:id="1" w:name="pg15211_162802"/>
      <w:bookmarkEnd w:id="1"/>
    </w:p>
    <w:p>
      <w:pPr>
        <w:pStyle w:val="Heading2"/>
        <w:numPr>
          <w:ilvl w:val="1"/>
          <w:numId w:val="1"/>
        </w:numPr>
        <w:rPr/>
      </w:pPr>
      <w:bookmarkStart w:id="2" w:name="pg15211_162802"/>
      <w:bookmarkStart w:id="3" w:name="__RefHeading___Toc3008367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السيد محمد،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القطوف الدانية المجلد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السيد محمد الحسيني الشيرازي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دارالعلم،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خصائص المظهر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204538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حالة الاستماع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محتويات مختلفة</w:t>
      </w:r>
    </w:p>
    <w:p>
      <w:pPr>
        <w:pStyle w:val="BookText"/>
        <w:rPr/>
      </w:pPr>
      <w:r>
        <w:rPr>
          <w:rFonts w:eastAsia="Times New Roman" w:cs="Times New Roman" w:ascii="Times New Roman" w:hAnsi="Times New Roman"/>
          <w:color w:val="111111"/>
          <w:sz w:val="28"/>
          <w:szCs w:val="28"/>
          <w:lang w:val="en-US" w:bidi="en-US"/>
        </w:rPr>
        <w:t>Islam - Miscellanea</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BP11</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297/02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6223294</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08369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القطوف الدانية</w:t>
      </w:r>
    </w:p>
    <w:p>
      <w:pPr>
        <w:pStyle w:val="BookText"/>
        <w:rPr/>
      </w:pPr>
      <w:r>
        <w:rPr>
          <w:rFonts w:ascii="Amiri" w:hAnsi="Amiri" w:eastAsia="Amiri" w:cs="Amiri"/>
          <w:color w:val="111111"/>
          <w:sz w:val="28"/>
          <w:sz w:val="28"/>
          <w:szCs w:val="28"/>
          <w:rtl w:val="true"/>
          <w:lang w:bidi="ar-SA"/>
        </w:rPr>
        <w:t>آية اللّه العظمى السيد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العظيمي</w:t>
      </w:r>
    </w:p>
    <w:p>
      <w:pPr>
        <w:pStyle w:val="BookText"/>
        <w:rPr/>
      </w:pPr>
      <w:r>
        <w:rPr>
          <w:rFonts w:ascii="Amiri" w:hAnsi="Amiri" w:eastAsia="Amiri" w:cs="Amiri"/>
          <w:color w:val="111111"/>
          <w:sz w:val="28"/>
          <w:sz w:val="28"/>
          <w:szCs w:val="28"/>
          <w:rtl w:val="true"/>
          <w:lang w:bidi="ar-SA"/>
        </w:rPr>
        <w:t>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الرسول، سوق الحويش، قرب جامع الأنصاري، مكتبة 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التخصصية</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انقلاب، شارع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مجتمع ناشران، الطابق الأرضي، الرقم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العلم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ولعنة اللّه على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11_162806"/>
      <w:bookmarkStart w:id="8" w:name="pg15211_162806"/>
      <w:bookmarkEnd w:id="8"/>
    </w:p>
    <w:p>
      <w:pPr>
        <w:pStyle w:val="Heading2"/>
        <w:numPr>
          <w:ilvl w:val="1"/>
          <w:numId w:val="1"/>
        </w:numPr>
        <w:rPr/>
      </w:pPr>
      <w:bookmarkStart w:id="9" w:name="pg15211_162806"/>
      <w:bookmarkStart w:id="10" w:name="__RefHeading___Toc3008371_2142443653"/>
      <w:bookmarkStart w:id="11" w:name="_Toc3"/>
      <w:bookmarkEnd w:id="9"/>
      <w:bookmarkEnd w:id="10"/>
      <w:r>
        <w:rPr>
          <w:rtl w:val="true"/>
        </w:rPr>
        <w:t>إلى المجاهدين في العراق</w:t>
      </w:r>
      <w:bookmarkEnd w:id="11"/>
    </w:p>
    <w:p>
      <w:pPr>
        <w:pStyle w:val="Heading3"/>
        <w:numPr>
          <w:ilvl w:val="2"/>
          <w:numId w:val="1"/>
        </w:numPr>
        <w:rPr/>
      </w:pPr>
      <w:bookmarkStart w:id="12" w:name="__RefHeading___Toc3008373_2142443653"/>
      <w:bookmarkStart w:id="13" w:name="_Toc4"/>
      <w:bookmarkEnd w:id="12"/>
      <w:r>
        <w:rPr>
          <w:rtl w:val="true"/>
        </w:rPr>
        <w:t>خطاب إلى المجاهدين في العراق</w:t>
      </w:r>
      <w:bookmarkEnd w:id="1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اصْبِرُواْ وَصَابِرُواْ وَرَابِطُواْ وَاتَّقُواْ اللَّهَ لَعَلَّكُمْ تُفْلِحُونَ</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الأخوة المجاهدون، في داخل العراق وخارجه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أحييكم بتحية الإسلام، وقد ظلمتم وأخرجتم من دياركم بغير حقٍ؛ لأنكم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أصبحتم مصداق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دِيَٰرِهِم بِغَيْرِ حَقٍّ إِلَّا أَن يَقُولُواْ رَبُّنَا اللَّهُ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المهاجرين وجرت في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وأخيفوا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عمرو الزبيري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الدعاء إلى اللّه والجهاد في سبيله، أهو لقوم لايحل إلّا لهم، ولا يقوم به إلّا من كان منهم، أم هو مباح لكل من وحّد اللّه عزّ وجلّ، وآمن برسوله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كان كذا فله أن يدعو إلى اللّه عزّ وجلّ، وإلى طاعته، وأن يجاهد في سبيله؟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لقوم لا يحل إلّا لهم، ولا يقوم بذلك إلّا من كان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قام بشرائط اللّه عزّ وجلّ في القتال، والجهاد على المجاهدين، فهو المأذون له في الدعاء إلى اللّه عزّ وجلّ، ومن لم يكن قائماً بشرائط اللّه عزّ وجلّ في الجهاد على المجاهدين، فليس بمأذون له في الجهاد، ولا الدعاء إلى اللّه، حتى يحكم في نفسه ما أخذ اللّه عليه من شرائط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لي يرحمك اللّه؟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الدعاء إليه، ووصف الدعاة إليه، فجعل ذلك لهم درجات يعرف بعضها بعضاً، ويستدل ببعضها على بعض، فأخبر أنه تبارك وتعالى أول من دعا إلى نفسه ودعا إلى طاعته، واتباع أمره، فبدأ بنفسه،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يَدْعُواْ إِلَىٰ دَارِ السَّلَٰمِ وَيَهْدِي مَن يَشَاءُ إِلَىٰ صِرَٰطٖ مُّسْتَقِيمٖ</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ثم ثنى برسوله،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وَجَٰدِلْهُم بِالَّتِي هِيَ أَحْسَنُ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يعني بالقرآن، ولم يكن داعياً إلى اللّه عزّ وجلّ من خالف أمر اللّه، ويدعو إليه بغير 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والذي أمر أن لا يدعى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مَن أذن له في الدعاء إليه بعده وبعد رسوله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ثم أخبر عن هذه الأمة، وممن هي، وأنها من ذرية إبراهيم، ومن ذرية إسماعيل من سكان الحرم، ممن لم يعبدوا غير اللّه قط، الذين وجبت لهم الدعوة، دعوة إبراهيم وإسماعيل من أهل المسجد، الذين أخبر عنهم </w:t>
      </w:r>
    </w:p>
    <w:p>
      <w:pPr>
        <w:pStyle w:val="BookText"/>
        <w:rPr/>
      </w:pPr>
      <w:r>
        <w:rPr>
          <w:rFonts w:ascii="Amiri" w:hAnsi="Amiri" w:eastAsia="Amiri" w:cs="Amiri"/>
          <w:color w:val="111111"/>
          <w:sz w:val="28"/>
          <w:sz w:val="28"/>
          <w:szCs w:val="28"/>
          <w:rtl w:val="true"/>
          <w:lang w:bidi="ar-SA"/>
        </w:rPr>
        <w:t xml:space="preserve">في كتابه،أنه 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وصف أتباع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 تَرَىٰهُمْ رُكَّعًا سُجَّدًا يَبْتَغُونَ فَضْلًا مِّنَ اللَّهِ وَرِضْوَٰنًا سِيمَاهُمْ فِي وُجُوهِهِم مِّنْ أَثَرِ السُّجُودِ ذَٰلِكَ مَثَلُهُمْ فِي التَّوْرَىٰةِ وَمَثَلُهُمْ فِي الْإِنجِيلِ</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يُخْزِي اللَّهُ النَّبِيَّ وَالَّذِينَ ءَامَنُواْ مَعَهُ نُورُهُمْ يَسْعَىٰ بَيْنَ أَيْدِيهِمْ وَبِأَيْمَٰنِهِمْ</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يعني أولئك المؤمنين،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ثم حلّاهم ووصفهم، كي لايطمع في اللحاق بهم إلّا من كان منهم، فقال في ما حلّاهم به ووصفهم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هُمْ فِي صَلَاتِهِمْ خَٰشِعُونَ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عَنِ اللَّغْوِ مُعْرِضُونَ</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الْوَٰرِثُونَ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خَٰلِدُونَ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صفتهم وحليتهم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لَا يَدْعُونَ مَعَ اللَّهِ إِلَٰهًا ءَاخَرَ وَلَا يَقْتُلُونَ النَّفْسَ الَّتِي حَرَّمَ اللَّهُ إِلَّا بِالْحَقِّ وَلَا يَزْنُونَ 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 لَهُ الْعَذَابُ يَوْمَ الْقِيَٰمَةِ وَيَخْلُدْ فِيهِ مُهَانًا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أخبر أنه اشترى من هؤلاء المؤمنين، ومن كان على مثل صفتهم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أَنفُسَهُمْ وَأَمْوَٰلَهُم بِأَنَّ لَهُمُ الْجَنَّةَ يُقَٰتِلُونَ فِي سَبِيلِ اللَّهِ فَيَقْتُلُونَ وَيُقْتَلُونَ وَعْدًا عَلَيْهِ حَقًّا فِي التَّوْرَىٰةِ وَالْإِنجِيلِ وَالْقُرْءَانِ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وفاءهم له بعهده ومبايعته،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أَوْفَىٰ بِعَهْدِهِ مِنَ اللَّهِ فَاسْتَبْشِرُواْ </w:t>
      </w:r>
    </w:p>
    <w:p>
      <w:pPr>
        <w:pStyle w:val="BookText"/>
        <w:rPr/>
      </w:pPr>
      <w:r>
        <w:rPr>
          <w:rFonts w:ascii="Amiri" w:hAnsi="Amiri" w:eastAsia="Amiri" w:cs="Amiri"/>
          <w:color w:val="111111"/>
          <w:sz w:val="28"/>
          <w:sz w:val="28"/>
          <w:szCs w:val="28"/>
          <w:rtl w:val="true"/>
          <w:lang w:bidi="ar-SA"/>
        </w:rPr>
        <w:t>بِبَيْعِكُمُ الَّذِي بَايَعْتُم بِهِ وَذَٰلِكَ هُوَ الْفَوْزُ الْعَظِيمُ</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فلما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وَأَمْوَٰلَهُم بِأَنَّ لَهُمُ الْجَنَّةَ</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قام رجل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أرأيتك الرجل يأخذ سيفه فيقاتل حتى يقتل، إلّا أنه يقترف من هذه المحارم، أ شهيد هو؟</w:t>
      </w:r>
    </w:p>
    <w:p>
      <w:pPr>
        <w:pStyle w:val="BookText"/>
        <w:rPr/>
      </w:pPr>
      <w:r>
        <w:rPr>
          <w:rFonts w:ascii="Amiri" w:hAnsi="Amiri" w:eastAsia="Amiri" w:cs="Amiri"/>
          <w:color w:val="111111"/>
          <w:sz w:val="28"/>
          <w:sz w:val="28"/>
          <w:szCs w:val="28"/>
          <w:rtl w:val="true"/>
          <w:lang w:bidi="ar-SA"/>
        </w:rPr>
        <w:t>فأنزل اللّه عزّ وجلّ على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التَّٰئِبُونَ الْعَٰبِدُونَ الْحَٰمِدُونَ السَّٰئِحُونَ الرَّٰكِعُونَ السَّٰجِدُونَ الْأمِرُونَ بِالْمَعْرُوفِ وَالنَّاهُونَ عَنِ الْمُنكَرِ وَالْحَٰفِظُونَ لِحُدُودِ اللَّهِ وَبَشِّرِ الْمُؤْمِنِينَ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ففسر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المجاهدين من المؤمنين الذين هذه صفتهم وحليتهم بالشهادة والجنة،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من الذنوب، العابدون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يعبدون إلّا اللّه، ولا يشركون به شيئاً، الحامدون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يحمدون اللّه على كل حال في الشدة والرخاء، السائحون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الصائمون، الراكعون الساجدون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يواظبون على الصلوات الخمس، والحافظون لها، والمحافظون عليها بركوعها وسجودها، وفي الخشوع فيها، وفي أوقاتها، الآمرون بالمعروف بعد ذلك، والعاملون به، والناهون عن المنكر والمنتهون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من قُتل وهو قائم بهذه الشروط بالشهادة والجنة، ثم أخبر تبارك وتعالى أنه لم يأمر بالقتال إلّا أصحاب هذه الشروط،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لِلَّذِينَ يُقَٰتَلُونَ بِأَنَّهُمْ ظُلِمُواْ وَإِنَّ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دِيَٰرِهِم بِغَيْرِ حَقٍّ إِلَّا أَن يَقُولُواْ رَبُّنَا اللَّهُ</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وذلك أن جميع ما بين السماء والأرض للّه عزّ وجلّ ولرسوله ولأتباعهما من المؤمنين من أهل هذه الصفة، فما كان من الدنيا في أيدي </w:t>
      </w:r>
    </w:p>
    <w:p>
      <w:pPr>
        <w:pStyle w:val="BookText"/>
        <w:rPr/>
      </w:pPr>
      <w:r>
        <w:rPr>
          <w:rFonts w:ascii="Amiri" w:hAnsi="Amiri" w:eastAsia="Amiri" w:cs="Amiri"/>
          <w:color w:val="111111"/>
          <w:sz w:val="28"/>
          <w:sz w:val="28"/>
          <w:szCs w:val="28"/>
          <w:rtl w:val="true"/>
          <w:lang w:bidi="ar-SA"/>
        </w:rPr>
        <w:t>المشركين والكفار والظلمة والفجار من أهل الخلاف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والمولّي عن طاعتهما، مما كان في أيديهم، ظلموا فيه المؤمنين من أهل هذه الصفات، وغلبوهم عليه، مما أفاء اللّه على رسوله، فهو حقهم، أفاء اللّه عليهم وردّه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يُقَٰتَلُونَ بِأَنَّهُمْ ظُلِمُواْ</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ما كان المؤمنون أحق به منهم، وإنما أذن للمؤمنين الذين قاموا بشرائط الإيمان التي وصفناها؛ وذلك أنه لا يكون مأذوناً له في القتال حتى يكون مظلوماً، ولا يكون مظلوماً حتى يكون مؤمناً، ولا يكون مؤمناً حتى يكون قائماً بشرائط الإيمان التي اشترط اللّه عزّ وجلّ على المؤمنين والمجاهدين، فإذا تكاملت فيه شرائط اللّه عزّ وجلّ كان مؤمناً، وإذا كان مؤمناً كان مظلوماً، وإذا كان مظلوماً كان مأذوناً له في الجهاد؛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يُقَٰتَلُونَ بِأَنَّهُمْ ظُلِمُواْ وَإِنَّ اللَّهَ عَلَىٰ نَصْرِهِمْ لَقَدِيرٌ</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 وإن لم يكن مستكملاً لشرائط الإيمان فهو ظالم ممن يبغي، ويجب جهاده حتى يتوب، وليس مثله مأذوناً له في الجهاد والدعاء إلى اللّه عزّ وجلّ؛ لأنه ليس من المؤمنين المظلومين الذين أذن لهم في القرآن في القتال، فلما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يُقَٰتَلُونَ 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المهاجرين الذين أخرجهم أهل مكة من ديارهم وأموالهم، أحل لهم جهادهم بظلمهم إياهم وأذن لهم في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نزلت في المهاجرين بظلم مشركي أهل مكة لهم، فما بالهم في قتالهم كسرى وقيصر ومن دونهم من مشركي قبائل العرب؟</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كانت الآية إنما عنت المهاجرين الذين ظلمهم أهل مكة كانت الآية مرتفعة الفرض عمّن بعدهم؛ إذا لم يبق من الظالمين والمظلومين </w:t>
      </w:r>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كانت قد تمت فيه شرائط اللّه عزّ وجلّ التي وصف بها أهلها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مظلوم، فهو مأذون له في الجهاد، كما أذن لهم في الجهاد؛ لأن حكم اللّه عزّ وجلّ في الأولين والآخرين، وفرائضه عليهم سواء، إلّا من علة أو حادث يكون، والأولون والآخرون أيضاً في منع الحوادث شركاء، والفرائض عليهم واحدة، يسأل الآخرون عن أداء الفرائض عمّا يسأل عنه الأولون، ويحاسبون عمّا به يحاسبون، ومن لم يكن على صفة مَن أذن اللّه له في الجهاد من المؤمنين فليس من أهل الجهاد، وليس بمأذون له فيه، حتى يفيء بما شرط اللّه عزّ وجلّ عليه، فإذا تكاملت فيه شرائط اللّه عزّ وجلّ على المؤمنين والمجاهدين فهو من المأذونين له في الجهاد، فليتق اللّه عزّ وجلّ عبد ولا يغتر بالأماني التي نهى اللّه عزّ وجلّ عنها من هذه الأحاديث الكاذبة على اللّه، التي يكذّبها القرآن ويتبرأ منها ومن حملتها ورواتها، ولا يقدم على اللّه عزّ وجلّ بشبهة لا يعذر بها، فإنه ليس وراء المتعرض للقتل في سبيل اللّه منزلة يؤتى اللّه من قبلها، وهي غاية الأعمال في عظم قدرها، فليحكم امرؤ لنفسه، وليرها كتاب اللّه عزّ وجلّ ويعرضها عليه، فإنه لا أحد أعرف بالمرء من نفسه، فإن وجدها قائمةً بما شرط اللّه عليه في الجهاد فليقدم على الجهاد، وإن علم تقصيراً فليصلحها، وليقمها على ما فرض اللّه عليها من الجهاد، ثم ليقدم بها وهي طاهرة مطهرة من كل دنس يحول بينها وبين جهادها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ولسنا نقول لمن أراد الجهاد وهو على خلاف ما وصفنا، من شرائط اللّه عزّ وجلّ على المؤمنين والمجاهدين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لاتجاهدوا، 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علّمناكم ما شرط اللّه عزّ وجلّ على أهل الجهاد، الذين بايعهم واشترى منهم أنفسهم وأموالهم بالجنان، فليصلح امرؤ ما علم من نفسه من تقصير عن ذلك، وليعرضها على شرائط اللّه، فإن رأى أنه قد وفى بها وتكاملت فيه، فإنه ممن أذن اللّه عزّ وجلّ له </w:t>
      </w:r>
      <w:bookmarkStart w:id="14" w:name="pg15211_162812"/>
    </w:p>
    <w:p>
      <w:pPr>
        <w:pStyle w:val="BookText"/>
        <w:rPr/>
      </w:pPr>
      <w:bookmarkEnd w:id="14"/>
      <w:r>
        <w:rPr>
          <w:rFonts w:ascii="Amiri" w:hAnsi="Amiri" w:eastAsia="Amiri" w:cs="Amiri"/>
          <w:color w:val="111111"/>
          <w:sz w:val="28"/>
          <w:sz w:val="28"/>
          <w:szCs w:val="28"/>
          <w:rtl w:val="true"/>
          <w:lang w:bidi="ar-SA"/>
        </w:rPr>
        <w:t>في الجهاد، فإن أبى أن لا يكون مجاهداً على ما فيه من الإصرار على المعاصي والمحارم والإقدام على الجهاد بالتخبيط والعمى والقدوم على اللّه عزّ وجلّ بالجهل والروايات الكاذبة، فلقد لعمري جاء الأثر في من فعل هذا الفعل، إن اللّه عزّ وجلّ ينصر هذا الدين بأقوام لا خلاق لهم، فليتق اللّه عزّ وجلّ امرؤ وليحذر أن يكون منهم، فقد بيّن لكم ولا عذر لكم بعد البيان في الجهل، ولا قوة إلّا باللّه، وحسبنا اللّه عليه توكلنا وإليه المصير</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 يعلم، أنّ منفذي سياسات القوى الاستعمارية البريطانية والأمريكية والصهيونية، هم الآن على رأس السلطة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يديرون شؤونه الاقتصادية والسياسية والعسكرية والشؤون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حزب البعث في العراق الذي أسسه صليبيان</w:t>
      </w:r>
      <w:r>
        <w:rPr>
          <w:rStyle w:val="FootnoteAnchor"/>
          <w:rtl w:val="true"/>
        </w:rPr>
        <w:footnoteReference w:id="22"/>
      </w:r>
      <w:r>
        <w:rPr>
          <w:rFonts w:ascii="Amiri" w:hAnsi="Amiri" w:eastAsia="Amiri" w:cs="Amiri"/>
          <w:color w:val="111111"/>
          <w:sz w:val="28"/>
          <w:sz w:val="28"/>
          <w:szCs w:val="28"/>
          <w:rtl w:val="true"/>
          <w:lang w:bidi="ar-SA"/>
        </w:rPr>
        <w:t>إنما أسس لتدمير العراق بل والشرق الأوسط، ولمواجهة الإسلام والمسلمين وتدميرهم، وكانت أمنية المستعمرين منذ القدم أن يقضوا على مراكز العراق العلمية والدينية والاقتصادية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ويجعلوها في عزلة تامة فيمنعوا الزوار عن المشاهد المقدسة للأئمة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ويقضوا على روح التمسك بهذه الرموز الخالدة والالتفاف حول الإسلام وعظمائه، وقد حققوا الكثير من أهدافهم عن طريق أعوانهم وأذيالهم</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008375_2142443653"/>
      <w:bookmarkStart w:id="16" w:name="_Toc5"/>
      <w:bookmarkEnd w:id="15"/>
      <w:r>
        <w:rPr>
          <w:rtl w:val="true"/>
        </w:rPr>
        <w:t>العلماء والحوزات العلمية</w:t>
      </w:r>
      <w:bookmarkEnd w:id="16"/>
    </w:p>
    <w:p>
      <w:pPr>
        <w:pStyle w:val="Heading4"/>
        <w:numPr>
          <w:ilvl w:val="3"/>
          <w:numId w:val="1"/>
        </w:numPr>
        <w:rPr/>
      </w:pPr>
      <w:bookmarkStart w:id="17" w:name="__RefHeading___Toc3008377_2142443653"/>
      <w:bookmarkStart w:id="18" w:name="_Toc6"/>
      <w:bookmarkEnd w:id="17"/>
      <w:r>
        <w:rPr>
          <w:rtl w:val="true"/>
        </w:rPr>
        <w:t>اشارة</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فالحوزة العلمية في النجف الأشرف والتي يرجع تاريخها إلى أكثر من ألف سنة، حيث اُسست على يد شيخ الطائفة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شُلّتحركتها بعد هذا العمر المديد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الحوزة العلمية في كربلاء المقدسة والتي تأسست قبل أكثر من ألف سنة أيضاً على يد حميد بن زياد النينوي</w:t>
      </w:r>
      <w:r>
        <w:rPr>
          <w:rStyle w:val="FootnoteAnchor"/>
          <w:rtl w:val="true"/>
        </w:rPr>
        <w:footnoteReference w:id="23"/>
      </w:r>
      <w:r>
        <w:rPr>
          <w:rFonts w:ascii="Amiri" w:hAnsi="Amiri" w:eastAsia="Amiri" w:cs="Amiri"/>
          <w:color w:val="111111"/>
          <w:sz w:val="28"/>
          <w:sz w:val="28"/>
          <w:szCs w:val="28"/>
          <w:rtl w:val="true"/>
          <w:lang w:bidi="ar-SA"/>
        </w:rPr>
        <w:t>ونشطت على يد الشيخ ابن حمزة</w:t>
      </w:r>
      <w:r>
        <w:rPr>
          <w:rStyle w:val="FootnoteAnchor"/>
          <w:rtl w:val="true"/>
        </w:rPr>
        <w:footnoteReference w:id="24"/>
      </w:r>
      <w:r>
        <w:rPr>
          <w:rFonts w:ascii="Amiri" w:hAnsi="Amiri" w:eastAsia="Amiri" w:cs="Amiri"/>
          <w:color w:val="111111"/>
          <w:sz w:val="28"/>
          <w:sz w:val="28"/>
          <w:szCs w:val="28"/>
          <w:rtl w:val="true"/>
          <w:lang w:bidi="ar-SA"/>
        </w:rPr>
        <w:t>وشُلّت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بالنسبة إلى بقية الحوزات العلمية في الكاظمية وسامراء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طغاة العراق بقتل علماء المسلمين داخل وخارج العراق، كما صادروا الكثير من الكتب وأغلقوا المكتبات العامرة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في مدينة كربلاء المقدسة وحدها أكثر من أربعين مكتبة، وكان يرتادها الشباب من الطلاب والطالبات، فابتداءً من مكتبة القرآن الحكيم، وانتهاءً بمكتبة النهضة الإسلامية</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ومكتبة النهضة الإسلامية التي تأسست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تحتوي على أكثر من ثلاثة آلاف كتاب بضمنها كتب مخطوطة ثمينة، وكانت تقع في مسجد الشهرستاني مقابل باب الصافي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ومدارس الحفاظ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كلها أغلقت، كما نُهبت أموال الكثير من المؤسسات الأخرى التي صودرت أبنيتها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السلطات الحاكمة عاملت علماء الدين وطلاب الحوزات العلمية في النجف الأشرف وكربلاء المقدسة وغيرها بأبشع أنواع المعاملة، من قتل وسجن وملاحقة وتضييق وأخيراً تهجيرهم، بل حتىمطاردتهم واغتيالهم خارج العراق، كما حدث للأخ الشهيد السيد حسن</w:t>
      </w:r>
      <w:bookmarkStart w:id="19" w:name="pg15211_162814"/>
    </w:p>
    <w:p>
      <w:pPr>
        <w:pStyle w:val="BookText"/>
        <w:rPr/>
      </w:pPr>
      <w:bookmarkEnd w:id="19"/>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والسيد مهدي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وكثير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أيام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النجف الأشرف أكثر من عشرة آلاف طالب من طلاب العلوم الدينية في مختلف المستويات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فلا يوجد في مدينة النجف الأشرف إلّا الأقل من هذا العدد بكثير، وكذلك الحال في كربلاء المقدسة حيث تقلصت فيها أعداد العلماء وطلاب العلوم الدينية بشكل كبير، واليوم الكثير من الطلبة يحاول أن يكون بعيداً عن الأنظار وذلك خوفاً من مراقبة أجهزة القمع التابعة للسلطة الحاكمة وملاحقتها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ملاحقة مختلف الناس المؤمنين واعتقالهم وتعذيبهم ونفيهم أو قتلهم</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3008379_2142443653"/>
      <w:bookmarkStart w:id="21" w:name="_Toc7"/>
      <w:bookmarkEnd w:id="20"/>
      <w:r>
        <w:rPr>
          <w:rtl w:val="true"/>
        </w:rPr>
        <w:t>سجناء العراق</w:t>
      </w:r>
      <w:bookmarkEnd w:id="21"/>
    </w:p>
    <w:p>
      <w:pPr>
        <w:pStyle w:val="BookText"/>
        <w:rPr/>
      </w:pPr>
      <w:r>
        <w:rPr>
          <w:rFonts w:ascii="Amiri" w:hAnsi="Amiri" w:eastAsia="Amiri" w:cs="Amiri"/>
          <w:color w:val="111111"/>
          <w:sz w:val="28"/>
          <w:sz w:val="28"/>
          <w:szCs w:val="28"/>
          <w:rtl w:val="true"/>
          <w:lang w:bidi="ar-SA"/>
        </w:rPr>
        <w:t>ثم إن هناك في العراق شيئاً ربما لم يجده المتتبع في التاريخ بمثله أبداً، حتى في عهود أكثر الحكام طغياناً وجوراً، فإنه حسب بعض الإحصاءات هناك أكثر من خمسمائة ألف سجين مودعين في سجون العراق، وأغلبهم تحت التعذيب الشديد، وبضمنهم ما يقارب ثلاثة آلاف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اطلعت على أحد الكتب المختصة في هذا الشأن حيث تذكر أنَّ سجون التعذيب في العراق تحتوي على ثمانين قسماً من أشد أنواع التعذيب القاسي النفسي والجسدي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الحالة قد تكون نادرة من نوعها في التاريخ وربما انفرد بها نظام البعث </w:t>
      </w:r>
      <w:bookmarkStart w:id="22" w:name="pg15211_162815"/>
    </w:p>
    <w:p>
      <w:pPr>
        <w:pStyle w:val="BookText"/>
        <w:rPr/>
      </w:pPr>
      <w:bookmarkEnd w:id="22"/>
      <w:r>
        <w:rPr>
          <w:rFonts w:ascii="Amiri" w:hAnsi="Amiri" w:eastAsia="Amiri" w:cs="Amiri"/>
          <w:color w:val="111111"/>
          <w:sz w:val="28"/>
          <w:sz w:val="28"/>
          <w:szCs w:val="28"/>
          <w:rtl w:val="true"/>
          <w:lang w:bidi="ar-SA"/>
        </w:rPr>
        <w:t>العراقي الجائر، فلو عدنا إلى ظلمة التاريخ والسفاكين للدماء مثل نمرود وفرعون، وابن زياد، والحجاج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لا يجد الإنسان عندهم ما عند هؤلاء الظلمة من التفنن في الإجرام وأنواع التعذيب الرهيبة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لأولئك الطغاة من أمثال ابن زياد جرائم لا تصل إليها جريمة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أفعال البعثيين في العراق أنهم كانوا يسجنون ويعذبون ويذبحون الأبناء والنساء والأطفال أمام ذويهم، وذلك بغية انتزاع الاعترافات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قد يقال بأنهم أكثر طغياناً حتى من فرعون والحجاج، رغم إرهاب الحجاج وبطشه، وكذلك فرعون، وبرغم تعذيبهما للناس بمختلف الوسائل، لكنهما قد لا يصلان إلى المستوى الذي وصله هؤلاء في بشاعة التعذيب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نمرود فقد ذكر لنا التاريخ أنّه لما أراد أن يقتل نبي اللّه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ثلاثمائة قاضٍ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حاكموه على محضر من الناس حتى يعلم الناس أن إبراهيم كان مذنباً حسب زعمه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نمرود على طغيانه وجبروته كان إذا أراد أن يقتل إنساناً شريفاً يستدعي القضاة لمحاكمته، مع قدرته على قتله بدون محاكمة، ولم يكتف بقاض واحد بل ثلاثمائة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يفعل ذلك لإغواء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هؤلاء يأخذون العلماء من بيوتهم ليلاً ويقتلونهم سراً أو جهاراً دون محاكمة ولا إحضار حتى قاض واحد، فإنهم جمعوا أساليب التعذيب القديمة والحديثة واستخدموا أشدها إيذاءً للإنسان</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3008381_2142443653"/>
      <w:bookmarkStart w:id="24" w:name="_Toc8"/>
      <w:bookmarkEnd w:id="23"/>
      <w:r>
        <w:rPr>
          <w:rtl w:val="true"/>
        </w:rPr>
        <w:t>ليل العراق المظلم</w:t>
      </w:r>
      <w:bookmarkEnd w:id="24"/>
    </w:p>
    <w:p>
      <w:pPr>
        <w:pStyle w:val="Heading4"/>
        <w:numPr>
          <w:ilvl w:val="3"/>
          <w:numId w:val="1"/>
        </w:numPr>
        <w:rPr/>
      </w:pPr>
      <w:bookmarkStart w:id="25" w:name="__RefHeading___Toc3008383_2142443653"/>
      <w:bookmarkStart w:id="26" w:name="_Toc9"/>
      <w:bookmarkEnd w:id="25"/>
      <w:r>
        <w:rPr>
          <w:rtl w:val="true"/>
        </w:rPr>
        <w:t>اشارة</w:t>
      </w:r>
      <w:bookmarkEnd w:id="2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لم تمر بالعراق فترة أظلم من هذه الفترة وربما حتى فيعهد التتار والمغول الذين سوّدوا صفحات التاريخ، فإنهم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bookmarkStart w:id="27" w:name="pg15211_162816"/>
    </w:p>
    <w:p>
      <w:pPr>
        <w:pStyle w:val="BookText"/>
        <w:rPr/>
      </w:pPr>
      <w:bookmarkEnd w:id="27"/>
      <w:r>
        <w:rPr>
          <w:rFonts w:ascii="Amiri" w:hAnsi="Amiri" w:eastAsia="Amiri" w:cs="Amiri"/>
          <w:color w:val="111111"/>
          <w:sz w:val="28"/>
          <w:sz w:val="28"/>
          <w:szCs w:val="28"/>
          <w:rtl w:val="true"/>
          <w:lang w:bidi="ar-SA"/>
        </w:rPr>
        <w:t>جاؤوا إلى بغداد وقيل لهم إن مدن النجف الأشرف وكربلاء المقدسة والحلة هي مراكز لأئمة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نحارب أهل العلم ومراكزهم الدينية؛ ولذا أصدر المغوليون أمراً بعدم التعرض إلى النجف وكربلاء والحلة حسب ما ورد في التاريخ</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فالمغول رغم قسوتهم وبربريتهم وإجرامهم لم يتعرضوا بسوء إلى هذه المدن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البعثيون في العراق وهم ذيول الاستعمار، فقد رأيتم كيف فعلوا بمدن المقدسات وأهاليها، فإن أفعالهم الإجرامية لاتعد ولا تحصى، وقد أصبحوا أشد وأخطر من مجرمي التاريخ وربما حتى من فراعنته ومن الوثنيين التتر والمغول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أكثر إجراماً من الشاه في إيران، فإن الشاه لم يقتل العلماء علناً ولم تكن سجونه مثل سجون العراق أبداً</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3008385_2142443653"/>
      <w:bookmarkStart w:id="29" w:name="_Toc10"/>
      <w:bookmarkEnd w:id="28"/>
      <w:r>
        <w:rPr>
          <w:rtl w:val="true"/>
        </w:rPr>
        <w:t>القضاء على الإسلام</w:t>
      </w:r>
      <w:bookmarkEnd w:id="2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تجلت مهمة البعثيين في العراق وصارت واضحة للجميع، وهي </w:t>
      </w:r>
      <w:bookmarkStart w:id="30" w:name="pg15211_162817"/>
    </w:p>
    <w:p>
      <w:pPr>
        <w:pStyle w:val="BookText"/>
        <w:rPr/>
      </w:pPr>
      <w:bookmarkEnd w:id="30"/>
      <w:r>
        <w:rPr>
          <w:rFonts w:ascii="Amiri" w:hAnsi="Amiri" w:eastAsia="Amiri" w:cs="Amiri"/>
          <w:color w:val="111111"/>
          <w:sz w:val="28"/>
          <w:sz w:val="28"/>
          <w:szCs w:val="28"/>
          <w:rtl w:val="true"/>
          <w:lang w:bidi="ar-SA"/>
        </w:rPr>
        <w:t>القضاء على الإسلام وكل ما يمت له بصلة، وذلك عن طريق ممارسة القمع والإرهاب والتعذيب والقتل وسفك الدماء وانتهاك الحرمات ومصادرة الأموال، وسوف يتجلى ذلك أكثر للعالم عند سقوط حكومتهم بعون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وستُظهِر الأقلام كثيراً من الأشياء التي خفيت خوفاً، وسيعلم الجميع بشاعة هؤلاء وجرائمهم، والشواهد على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كتعرية الشاه بعد سقوطه في إيران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وكتعرية عبد الكريم 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وعبد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ونوري السعيد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والحرس القومي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وكتعرية ملوك العهد البائد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 المستعمرين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الإمبراطوريات الظالمة وأذيالها فقد امتلأت كتب التاريخ بفضائحها، وهكذا الحال بالنسبة لكل دول العالم التي ترزح تحت نير الظلم والاستبداد والتي لا بد لها أن تأخذ حريتها في يوم من الأيام لتفضح جرائم طغاتها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وموسوليني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3008387_2142443653"/>
      <w:bookmarkStart w:id="32" w:name="_Toc11"/>
      <w:bookmarkEnd w:id="31"/>
      <w:r>
        <w:rPr>
          <w:rtl w:val="true"/>
        </w:rPr>
        <w:t>مما يلزم على المجاهدين</w:t>
      </w:r>
      <w:bookmarkEnd w:id="32"/>
    </w:p>
    <w:p>
      <w:pPr>
        <w:pStyle w:val="Heading4"/>
        <w:numPr>
          <w:ilvl w:val="3"/>
          <w:numId w:val="1"/>
        </w:numPr>
        <w:rPr/>
      </w:pPr>
      <w:bookmarkStart w:id="33" w:name="__RefHeading___Toc3008389_2142443653"/>
      <w:bookmarkStart w:id="34" w:name="_Toc12"/>
      <w:bookmarkEnd w:id="33"/>
      <w:r>
        <w:rPr>
          <w:rtl w:val="true"/>
        </w:rPr>
        <w:t>اشارة</w:t>
      </w:r>
      <w:bookmarkEnd w:id="3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الأخوة المجاهدين الثائرين من أجل اللّه، المطرودين من بلادهم والمخرجين من أجله، عليهم واجبات نذكرها للتذكرة عسى اللّه أن يوفقنا للعمل </w:t>
      </w:r>
      <w:bookmarkStart w:id="35" w:name="pg15211_162818"/>
    </w:p>
    <w:p>
      <w:pPr>
        <w:pStyle w:val="BookText"/>
        <w:rPr/>
      </w:pPr>
      <w:bookmarkEnd w:id="35"/>
      <w:r>
        <w:rPr>
          <w:rFonts w:ascii="Amiri" w:hAnsi="Amiri" w:eastAsia="Amiri" w:cs="Amiri"/>
          <w:color w:val="111111"/>
          <w:sz w:val="28"/>
          <w:sz w:val="28"/>
          <w:szCs w:val="28"/>
          <w:rtl w:val="true"/>
          <w:lang w:bidi="ar-SA"/>
        </w:rPr>
        <w:t>بها، يقول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3008391_2142443653"/>
      <w:bookmarkStart w:id="37" w:name="_Toc13"/>
      <w:bookmarkEnd w:id="36"/>
      <w:r>
        <w:rPr>
          <w:rtl w:val="true"/>
        </w:rPr>
        <w:t>أولاً</w:t>
      </w:r>
      <w:r>
        <w:rPr>
          <w:rtl w:val="true"/>
        </w:rPr>
        <w:t xml:space="preserve">: </w:t>
      </w:r>
      <w:r>
        <w:rPr>
          <w:rtl w:val="true"/>
        </w:rPr>
        <w:t>رص الصفوف</w:t>
      </w:r>
      <w:bookmarkEnd w:id="37"/>
    </w:p>
    <w:p>
      <w:p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إِخْوَٰنًا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علينا أن نجمع قوانا ونوحد صفوفنا ونرصها رصاً ولا ندع مجالاً للفرقة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الزموا الجماعة واجتنبوا الفرقة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والفرقة فإن الشاذ عن أهل الحق للشيطان، كما أن الشاذ من الغنم للذئب</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والتدابر والتقاطع وترك 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يجب أن نكون يداً واحدة كي نتمكن من مواجهة طغاة العراق وننقذ الشعب من الظلم والاستبداد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على الإنسان أن لا يبعده انتسابه إلى أحزابه ومنظماته الإسلامية عن وحدته والقرآن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وَجَعَلْنَٰكُمْ شُعُوبًا وَقَبَائِلَ لِتَعَارَفُواْ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يجب أن يبعده انتسابه إلى مدن أو قوميات مختلفة عن وحدته، فإن الهدف الأسمى هو الخلاص من الطغاة</w:t>
      </w:r>
      <w:r>
        <w:rPr>
          <w:rFonts w:eastAsia="Amiri" w:cs="Amiri" w:ascii="Amiri" w:hAnsi="Amiri"/>
          <w:color w:val="111111"/>
          <w:sz w:val="28"/>
          <w:szCs w:val="28"/>
          <w:rtl w:val="true"/>
          <w:lang w:bidi="ar-SA"/>
        </w:rPr>
        <w:t xml:space="preserve">. </w:t>
      </w:r>
      <w:bookmarkStart w:id="38" w:name="pg15211_162819"/>
    </w:p>
    <w:p>
      <w:pPr>
        <w:pStyle w:val="BookText"/>
        <w:rPr/>
      </w:pPr>
      <w:bookmarkEnd w:id="38"/>
      <w:r>
        <w:rPr>
          <w:rFonts w:ascii="Amiri" w:hAnsi="Amiri" w:eastAsia="Amiri" w:cs="Amiri"/>
          <w:color w:val="111111"/>
          <w:sz w:val="28"/>
          <w:sz w:val="28"/>
          <w:szCs w:val="28"/>
          <w:rtl w:val="true"/>
          <w:lang w:bidi="ar-SA"/>
        </w:rPr>
        <w:t>فعند ما ننسب أحداً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بغدادي، وهذا موصلي، وهذا بصري، فإنما يكون ذلك لأجل التعارف فقط ولا يكون سبباً للفرقة والاختلاف، فإن كل واحد منهم ينتسب إلى نسب أكبر وهو العراق، فكل واحد منهم عراقي، والعراقي بضمنه ينتسب إلى قيمة أكبر وأعلى وهي الإسلام فهو مسلم،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وَٰحِدَةً وَأَنَا۠ رَبُّكُمْ فَاعْبُدُونِ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عندما ينسب إلى هذه الفئة أو تلك الهيئة أو الجمعية أو المنظمة أو الحزب، يلزم أن يتذكر أن هناك انتساباً أكبر وهو الإيمان؛ لذا يجب أن تكون الأحزاب والمنظمات وغيرها يداً واحدة على عدو اللّه والإسلام والإنسانية؛ فإن في الاتحاد قوة، وفي التفرقة ضعفاً،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 نِسَاءَهُمْ إِنَّهُ كَانَ مِنَ الْمُفْسِدِينَ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فلنكن كتلة ذات هدف واحد ومصير واحد واتجاه واحد، لنتمكن من مواجهة الأعداء وإنقاذ المظلومين</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3008393_2142443653"/>
      <w:bookmarkStart w:id="40" w:name="_Toc14"/>
      <w:bookmarkEnd w:id="39"/>
      <w:r>
        <w:rPr>
          <w:rtl w:val="true"/>
        </w:rPr>
        <w:t>ثانياً</w:t>
      </w:r>
      <w:r>
        <w:rPr>
          <w:rtl w:val="true"/>
        </w:rPr>
        <w:t xml:space="preserve">: </w:t>
      </w:r>
      <w:r>
        <w:rPr>
          <w:rtl w:val="true"/>
        </w:rPr>
        <w:t>العمل للّه</w:t>
      </w:r>
      <w:bookmarkEnd w:id="40"/>
    </w:p>
    <w:p>
      <w:pPr>
        <w:pStyle w:val="BookText"/>
        <w:rPr/>
      </w:pPr>
      <w:r>
        <w:rPr>
          <w:rFonts w:ascii="Amiri" w:hAnsi="Amiri" w:eastAsia="Amiri" w:cs="Amiri"/>
          <w:color w:val="111111"/>
          <w:sz w:val="28"/>
          <w:sz w:val="28"/>
          <w:szCs w:val="28"/>
          <w:rtl w:val="true"/>
          <w:lang w:bidi="ar-SA"/>
        </w:rPr>
        <w:t>يجب أن يعمل الجميع لأجل اللّه تعالى وبإخلاص، كما قال تبارك وتعالى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ثُمَّ ذَرْهُمْ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كنا للّه ومع اللّه كان اللّه ناصرنا وكان معنا، فهو القائل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يَنصُرْكُمُ اللَّهُ فَلَا غَالِبَ لَكُمْ</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تكون بريطانيا أمام اللّه؟</w:t>
      </w:r>
    </w:p>
    <w:p>
      <w:pPr>
        <w:pStyle w:val="BookText"/>
        <w:rPr/>
      </w:pPr>
      <w:r>
        <w:rPr>
          <w:rFonts w:ascii="Amiri" w:hAnsi="Amiri" w:eastAsia="Amiri" w:cs="Amiri"/>
          <w:color w:val="111111"/>
          <w:sz w:val="28"/>
          <w:sz w:val="28"/>
          <w:szCs w:val="28"/>
          <w:rtl w:val="true"/>
          <w:lang w:bidi="ar-SA"/>
        </w:rPr>
        <w:t>ومن تكون إسرائيل أمام اللّه؟</w:t>
      </w:r>
    </w:p>
    <w:p>
      <w:pPr>
        <w:pStyle w:val="BookText"/>
        <w:rPr/>
      </w:pPr>
      <w:r>
        <w:rPr>
          <w:rFonts w:ascii="Amiri" w:hAnsi="Amiri" w:eastAsia="Amiri" w:cs="Amiri"/>
          <w:color w:val="111111"/>
          <w:sz w:val="28"/>
          <w:sz w:val="28"/>
          <w:szCs w:val="28"/>
          <w:rtl w:val="true"/>
          <w:lang w:bidi="ar-SA"/>
        </w:rPr>
        <w:t>ومن تكون أمريكا أمام اللّه؟</w:t>
      </w:r>
    </w:p>
    <w:p>
      <w:pPr>
        <w:pStyle w:val="BookText"/>
        <w:rPr/>
      </w:pPr>
      <w:r>
        <w:rPr>
          <w:rFonts w:ascii="Amiri" w:hAnsi="Amiri" w:eastAsia="Amiri" w:cs="Amiri"/>
          <w:color w:val="111111"/>
          <w:sz w:val="28"/>
          <w:sz w:val="28"/>
          <w:szCs w:val="28"/>
          <w:rtl w:val="true"/>
          <w:lang w:bidi="ar-SA"/>
        </w:rPr>
        <w:t>بل ومن يكون كل طغاة التأريخ أمام اللّه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الدول الاستعمارية لا قيمة لها أمام قدرة اللّه تعالى، كما صرح لنا بذلك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يَغُرَّنَّكَ تَقَلُّبُ الَّذِينَ كَفَرُواْ 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 قَلِيلٌ ثُمَّ مَأْوَىٰهُمْ جَهَنَّمُ وَبِئْسَ الْمِهَادُ</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هَٰذَا الَّذِي هُوَ جُندٌ لَّكُمْ يَنصُرُكُم مِّن دُونِ الرَّحْمَٰنِ إِنِ الْكَٰفِرُونَ إِلَّا فِي غُرُورٍ</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فكم رأينا تقلب أهل الكفر وطغاة العصور، إلّا أن متاعهم قليل، فأين الفراعنة في مصر؟</w:t>
      </w:r>
    </w:p>
    <w:p>
      <w:pPr>
        <w:pStyle w:val="BookText"/>
        <w:rPr/>
      </w:pPr>
      <w:r>
        <w:rPr>
          <w:rFonts w:ascii="Amiri" w:hAnsi="Amiri" w:eastAsia="Amiri" w:cs="Amiri"/>
          <w:color w:val="111111"/>
          <w:sz w:val="28"/>
          <w:sz w:val="28"/>
          <w:szCs w:val="28"/>
          <w:rtl w:val="true"/>
          <w:lang w:bidi="ar-SA"/>
        </w:rPr>
        <w:t>وأين امبراطور إيران؟</w:t>
      </w:r>
    </w:p>
    <w:p>
      <w:pPr>
        <w:pStyle w:val="BookText"/>
        <w:rPr/>
      </w:pPr>
      <w:r>
        <w:rPr>
          <w:rFonts w:ascii="Amiri" w:hAnsi="Amiri" w:eastAsia="Amiri" w:cs="Amiri"/>
          <w:color w:val="111111"/>
          <w:sz w:val="28"/>
          <w:sz w:val="28"/>
          <w:szCs w:val="28"/>
          <w:rtl w:val="true"/>
          <w:lang w:bidi="ar-SA"/>
        </w:rPr>
        <w:t>وأين ملوك العراق؟</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برسي كوكس</w:t>
      </w:r>
      <w:r>
        <w:rPr>
          <w:rStyle w:val="FootnoteAnchor"/>
          <w:rtl w:val="true"/>
        </w:rPr>
        <w:footnoteReference w:id="42"/>
      </w:r>
      <w:r>
        <w:rPr>
          <w:rFonts w:ascii="IRNazanin" w:hAnsi="IRNazanin" w:eastAsia="IRNazanin"/>
          <w:color w:val="111111"/>
          <w:sz w:val="28"/>
          <w:sz w:val="28"/>
          <w:szCs w:val="28"/>
          <w:rtl w:val="true"/>
          <w:lang w:bidi="fa-IR"/>
        </w:rPr>
        <w:t>والجنرال مود</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قادة احتلال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كلهم ذهبواوبقيت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 كَلِمَةَ الَّذِينَ كَفَرُواْ السُّفْلَىٰ </w:t>
      </w:r>
      <w:bookmarkStart w:id="41" w:name="pg15211_162821"/>
    </w:p>
    <w:p>
      <w:pPr>
        <w:pStyle w:val="BookText"/>
        <w:rPr/>
      </w:pPr>
      <w:bookmarkEnd w:id="41"/>
      <w:r>
        <w:rPr>
          <w:rFonts w:ascii="Amiri" w:hAnsi="Amiri" w:eastAsia="Amiri" w:cs="Amiri"/>
          <w:color w:val="111111"/>
          <w:sz w:val="28"/>
          <w:sz w:val="28"/>
          <w:szCs w:val="28"/>
          <w:rtl w:val="true"/>
          <w:lang w:bidi="ar-SA"/>
        </w:rPr>
        <w:t>وَكَلِمَةُ اللَّهِ هِيَ الْعُلْيَا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بعض الناس كانوا يظنّون أن عائلة بهلوي ستبقى على رأس السلطة في إيران وستستمر في الحكم، لكن هؤلاء ظنوا شيئاً وأراد اللّه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تعالى دائماً مع المستضعفين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تُقَٰتِلُونَ فِي سَبِيلِ اللَّهِ وَالْمُسْتَضْعَفِينَ مِنَ الرِّجَالِ وَالنِّسَاءِ وَالْوِلْدَٰنِ الَّذِينَ يَقُولُونَ 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فالنتيجة الحتمية هي النصر للمؤمنين والاندحار لأهل الكفر والظلم والطغيان، كما ورد في الذكر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ءَامَنُواْ</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وعد حتمي، وإن بوادر النصر قد ظهرت وإن سقوط صدام وحزبه الكافر الظالم، أصبح قريباً إن شاء اللّه، فإن حزب البعث في العراق لم تبق له قيمة لا في داخل البلاد الإسلامية ولا في 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مع المجاهدين المخلصين والناس معهم أيضاً</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3008395_2142443653"/>
      <w:bookmarkStart w:id="43" w:name="_Toc15"/>
      <w:bookmarkEnd w:id="42"/>
      <w:r>
        <w:rPr>
          <w:rtl w:val="true"/>
        </w:rPr>
        <w:t>ثالثاً</w:t>
      </w:r>
      <w:r>
        <w:rPr>
          <w:rtl w:val="true"/>
        </w:rPr>
        <w:t xml:space="preserve">: </w:t>
      </w:r>
      <w:r>
        <w:rPr>
          <w:rtl w:val="true"/>
        </w:rPr>
        <w:t>الجهاد بمختلف الوسائل</w:t>
      </w:r>
      <w:bookmarkEnd w:id="43"/>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الْمُجَٰهِدِينَ بِأَمْوَٰلِهِمْ وَأَنفُسِهِمْ عَلَى الْقَٰعِدِينَ دَرَجَةًوَكُلًّا وَعَدَ اللَّهُ الْحُسْنَىٰ وَفَضَّلَ اللَّهُ الْمُجَٰهِدِينَ عَلَى الْقَٰعِدِينَ أَجْرًا عَظِيمًا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أن لا نتوانى في جهادنا في سبيل اللّه، بل نضحيّ بكل غالٍ ونفيس لوجه </w:t>
      </w:r>
    </w:p>
    <w:p>
      <w:pPr>
        <w:pStyle w:val="BookText"/>
        <w:rPr/>
      </w:pPr>
      <w:r>
        <w:rPr>
          <w:rFonts w:ascii="Amiri" w:hAnsi="Amiri" w:eastAsia="Amiri" w:cs="Amiri"/>
          <w:color w:val="111111"/>
          <w:sz w:val="28"/>
          <w:sz w:val="28"/>
          <w:szCs w:val="28"/>
          <w:rtl w:val="true"/>
          <w:lang w:bidi="ar-SA"/>
        </w:rPr>
        <w:t>اللّه عزّ وجلّ، وعلى الإنسان أن يقدم كل أشكال الدعم المالي والفكري للمجاهدين المخلصين، بالإضافة إلى تهيئة كل المستلزمات الضرورية من غذاء ولباس، وكل ما يحتاجه انتصار المؤمنين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الواجب يدعونا لأن نوحّد الجهود وأن نساعد المجاهدين المخلصين ونجعل هدفنا هو رضا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نهاية الظالمين والمستبدين هي كنهاية فرعون وهامان وجنودهما، فإنهم كانوا يلاحقون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نهايتهم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خَطِئَٰتِهِمْ أُغْرِقُواْ فَأُدْخِلُواْ نَارًا فَلَمْ يَجِدُواْ لَهُم مِّن دُونِ اللَّهِ أَنصَارًا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هذه نهاية كل الطغاة والظالمين، وها هي جبهة البعث في العراق أصبحت مفكّكة إلى أبعد الحدود، وصار بعضهم يقتل بعضاً</w:t>
      </w:r>
      <w:r>
        <w:rPr>
          <w:rStyle w:val="FootnoteAnchor"/>
          <w:rtl w:val="true"/>
        </w:rPr>
        <w:footnoteReference w:id="50"/>
      </w:r>
      <w:r>
        <w:rPr>
          <w:rFonts w:ascii="Amiri" w:hAnsi="Amiri" w:eastAsia="Amiri" w:cs="Amiri"/>
          <w:color w:val="111111"/>
          <w:sz w:val="28"/>
          <w:sz w:val="28"/>
          <w:szCs w:val="28"/>
          <w:rtl w:val="true"/>
          <w:lang w:bidi="ar-SA"/>
        </w:rPr>
        <w:t>كمقتل حردان التكريتي، ومقتل حماد شهاب، وناظم كزار، ومحمد عايش، وعدنان الدليمي، وغيرهم من الظلمة الذين ساعد بعضهم بعضاً لمواجهة الشعب المسلم في العراق ولمحاربة الدين المبين والقرآن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لم يبق اليوم من صورة حزب البعث العراقي أمام العالم إلّا مفهوم الجريمة والقتل وسفك الدماء وانتهاك الأعراض ونهب الأموال وتدنيس الحرمات وإشعال الحرب مع الجيران وتدبير المؤامرات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وقدذكرت إحدى الصحف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من ثلاثة مليارات دينار عراقي</w:t>
      </w:r>
      <w:r>
        <w:rPr>
          <w:rStyle w:val="FootnoteAnchor"/>
          <w:rtl w:val="true"/>
        </w:rPr>
        <w:footnoteReference w:id="51"/>
      </w:r>
      <w:r>
        <w:rPr>
          <w:rFonts w:ascii="Amiri" w:hAnsi="Amiri" w:eastAsia="Amiri" w:cs="Amiri"/>
          <w:color w:val="111111"/>
          <w:sz w:val="28"/>
          <w:sz w:val="28"/>
          <w:szCs w:val="28"/>
          <w:rtl w:val="true"/>
          <w:lang w:bidi="ar-SA"/>
        </w:rPr>
        <w:t>قد هرّبها عفلق وصدام وطلفاح ومن أشبه إلى البنوك الأجنبية في الخارج</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كلّ هذا لقد اتضح لكل منصف في العالم أنَّ هؤلاء لم يأتوا إلى العراق </w:t>
      </w:r>
      <w:bookmarkStart w:id="44" w:name="pg15211_162823"/>
    </w:p>
    <w:p>
      <w:pPr>
        <w:pStyle w:val="BookText"/>
        <w:rPr/>
      </w:pPr>
      <w:bookmarkEnd w:id="44"/>
      <w:r>
        <w:rPr>
          <w:rFonts w:ascii="Amiri" w:hAnsi="Amiri" w:eastAsia="Amiri" w:cs="Amiri"/>
          <w:color w:val="111111"/>
          <w:sz w:val="28"/>
          <w:sz w:val="28"/>
          <w:szCs w:val="28"/>
          <w:rtl w:val="true"/>
          <w:lang w:bidi="ar-SA"/>
        </w:rPr>
        <w:t>إلّا لأجل استعماره والقضاء على شعبه ونهب ثرواته وتدمير الحركات الإسلامية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خيب ظنّهم وشتت شملهم وجعل الكلمة عليهم لا لهم، فها نحن نرى بعض الذين اُخرجوا من العراق سواء إلى البلاد الغربية أو البلدان الإسلامية صار العديد منهم كتلة من النشاط ومن الحركة، فأنشأوا المؤسسات الدينية والعلمية والاجتماعية والثقافية والصحية في أنحاء العالم، لندن وباريس ونيويورك وبون وكندا ودلهي، ومختلف المدن الإيرانية، وفي سوريا ولبنان والكويت والبحرين ومسقط والإمارات وسائر البلدان الأخرى، وكان ذلك بفضل جهود المخلصين من هؤلاء المجاهدين الذين أقصوا وأخرجوا من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شاء اللّه سيأتي اليوم الذي يتم فيه رفع هذا الكابوس الجاثم على صدر العراق والعراقيين؛ لتستلم إدارة البلاد حكومة إسلامية تسعى لتطبيق الإسلام بشرائعه السمحة السهلة، ويكون قانونها القرآن الحكيم والسنّة المطهرة، وتكون قيادتها بيد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يرضاهم اللّه وترضاهم الأكثرية من الأُمة بالانتخابات الحرة، كما يقول تعالى 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3008397_2142443653"/>
      <w:bookmarkStart w:id="46" w:name="_Toc16"/>
      <w:bookmarkEnd w:id="45"/>
      <w:r>
        <w:rPr>
          <w:rtl w:val="true"/>
        </w:rPr>
        <w:t>من أين يبدأ التغيير؟</w:t>
      </w:r>
      <w:bookmarkEnd w:id="46"/>
    </w:p>
    <w:p>
      <w:pPr>
        <w:pStyle w:val="Heading4"/>
        <w:numPr>
          <w:ilvl w:val="3"/>
          <w:numId w:val="1"/>
        </w:numPr>
        <w:rPr/>
      </w:pPr>
      <w:bookmarkStart w:id="47" w:name="__RefHeading___Toc3008399_2142443653"/>
      <w:bookmarkStart w:id="48" w:name="_Toc17"/>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 xml:space="preserve">لكن قبل هذا علينا أن نلتفت إلى عامل مهم جداً في تحقيق النصر والغلبةعلى الظالمين، فإنه لا يكون ذلك إلّا إذا بدأنا بأنفسنا، فعلينا أن نغيّر ما بأنفسنا أوّلاً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بعث نبياً من أنبيائه إلى قومه، </w:t>
      </w:r>
    </w:p>
    <w:p>
      <w:pPr>
        <w:pStyle w:val="BookText"/>
        <w:rPr/>
      </w:pPr>
      <w:r>
        <w:rPr>
          <w:rFonts w:ascii="Amiri" w:hAnsi="Amiri" w:eastAsia="Amiri" w:cs="Amiri"/>
          <w:color w:val="111111"/>
          <w:sz w:val="28"/>
          <w:sz w:val="28"/>
          <w:szCs w:val="28"/>
          <w:rtl w:val="true"/>
          <w:lang w:bidi="ar-SA"/>
        </w:rPr>
        <w:t>وأوحى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أهل قرية ولا أناس كانوا على طاعتي فأصابهم فيها سرّاء فتحولوا عمّا أحب إلى ما أكره، إلّا تحولت لهم عمّا يحبون إلى ما يكرهون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أهل قرية ولا أهل بيت كانوا على معصيتي فأصابهم فيها ضراء فتحولوا عمّا أكره إلى ما أحب إلّا تحولت لهم عمّا يكرهون إلى ما يحبون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رحمتي سبقت غضبي، فلا تقنطوا من رحمتي؛ فإنه لا يتعاظم عندي ذنب أغفره،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يتعرضوا معاندين لسخطي، ولا يستخفوا بأوليائي، فإن لي سطوات عند غضبي لا يقوم لها شيء من خلقي</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فعندما نغير ما بأنفسنا من شر وسوء عند ذلك سيرفرف النصر على رؤوسنا أينما توجهنا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يلزم مضافاً إلى ذلك الإعداد النفسي والثقافي، والتنسيق الدقيق، والحذر، والحزم، والصبر، والمبادرة، ومخالفة النفس، والدفاع، والصمود حتى النصر، أو الشهادة، فقد ورد في رسالة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أبي بكر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يا محمد بن أبي بكر، أني قد ولّيتك أعظم أجنادي في نفسي أهل مصر، فأنت محقوق أن تخالف على نفسك، وأن تنافح</w:t>
      </w:r>
      <w:r>
        <w:rPr>
          <w:rStyle w:val="FootnoteAnchor"/>
          <w:rtl w:val="true"/>
        </w:rPr>
        <w:footnoteReference w:id="55"/>
      </w:r>
      <w:r>
        <w:rPr>
          <w:rFonts w:ascii="Amiri" w:hAnsi="Amiri" w:eastAsia="Amiri" w:cs="Amiri"/>
          <w:color w:val="111111"/>
          <w:sz w:val="28"/>
          <w:sz w:val="28"/>
          <w:szCs w:val="28"/>
          <w:rtl w:val="true"/>
          <w:lang w:bidi="ar-SA"/>
        </w:rPr>
        <w:t>عندينك، ولو لم يكن لك إلّا ساعة من الدّهر</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يأتي النصر، أما إذا لم نعمل على تغيير أنفسنا ولم نسع لتوفير مقومات النصر فإن الفشل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سامح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سيصيبنا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فالدفاع عن النفس والأهل والأرض والوطن واجب في سبيل اللّه وفي سبيل </w:t>
      </w:r>
      <w:bookmarkStart w:id="49" w:name="pg15211_162825"/>
    </w:p>
    <w:p>
      <w:pPr>
        <w:pStyle w:val="BookText"/>
        <w:rPr/>
      </w:pPr>
      <w:bookmarkEnd w:id="49"/>
      <w:r>
        <w:rPr>
          <w:rFonts w:ascii="Amiri" w:hAnsi="Amiri" w:eastAsia="Amiri" w:cs="Amiri"/>
          <w:color w:val="111111"/>
          <w:sz w:val="28"/>
          <w:sz w:val="28"/>
          <w:szCs w:val="28"/>
          <w:rtl w:val="true"/>
          <w:lang w:bidi="ar-SA"/>
        </w:rPr>
        <w:t>المستضعفين، وهو ما يسمى في الإسلام بالجهاد، والسعي لإزاحة هؤلاء الطغاة عن كرسي الحكم جهاد من أجل إعلاء كلمة اللّه وإنقاذ المستضعفين</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3008401_2142443653"/>
      <w:bookmarkStart w:id="51" w:name="_Toc18"/>
      <w:bookmarkEnd w:id="50"/>
      <w:r>
        <w:rPr>
          <w:rtl w:val="true"/>
        </w:rPr>
        <w:t>مقومات التغيير</w:t>
      </w:r>
      <w:bookmarkEnd w:id="51"/>
    </w:p>
    <w:p>
      <w:pPr>
        <w:pStyle w:val="Heading5"/>
        <w:numPr>
          <w:ilvl w:val="4"/>
          <w:numId w:val="1"/>
        </w:numPr>
        <w:rPr/>
      </w:pPr>
      <w:bookmarkStart w:id="52" w:name="__RefHeading___Toc3008403_2142443653"/>
      <w:bookmarkStart w:id="53" w:name="_Toc19"/>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إذا أردنا أن نغير ملامح العراق المأساوية ونوجد واقعاً جديداً مفعماً بالأمل والسعادة والاستقرار فلا بد أن نغير الخطوط التي رسمها الاستبداد، ونرسم خطوطاً واقعية تعتمد على الحرية والتعددية والاستقلال والاكتفاء الذاتي وحكم الأكثرية والأخلاق الفاضلة والحفاظ على حقوق الناس ومصالحهم وحماية مقدساتهم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للتغيير مقومات ينبغي مراعاتها، منها</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3008405_2142443653"/>
      <w:bookmarkStart w:id="55" w:name="_Toc20"/>
      <w:bookmarkEnd w:id="54"/>
      <w:r>
        <w:rPr>
          <w:rtl w:val="true"/>
        </w:rPr>
        <w:t>حكومة الأكثرية</w:t>
      </w:r>
      <w:bookmarkEnd w:id="55"/>
    </w:p>
    <w:p>
      <w:pPr>
        <w:pStyle w:val="BookText"/>
        <w:rPr/>
      </w:pPr>
      <w:r>
        <w:rPr>
          <w:rFonts w:ascii="Amiri" w:hAnsi="Amiri" w:eastAsia="Amiri" w:cs="Amiri"/>
          <w:color w:val="111111"/>
          <w:sz w:val="28"/>
          <w:sz w:val="28"/>
          <w:szCs w:val="28"/>
          <w:rtl w:val="true"/>
          <w:lang w:bidi="ar-SA"/>
        </w:rPr>
        <w:t xml:space="preserve">يلزم أن تحكم العراق حكومة استشارية منتخبة من أكثرية الشعب، فإن كثيراً من هذه الاضطهادات هي نتيجة أن الأقلية هي التي سيطرت على الحكم في العراق لعشرات السنين، وأخذت تتحكم في مقدراته وتفرض آراءها وأفكارها على الأكثرية المضطهدة، فالأكثرية الشيعية في العراق التي نسبتها تناهز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السكان قُمعت ومنعت من حقوقها ومصالحها ومعتقداتها، مع أنها هي التي حررت العراق من سيطرة الأعداء مراراً عديدة وضحت من أجل الدينوالوطن بالغالي والنفيس</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3008407_2142443653"/>
      <w:bookmarkStart w:id="57" w:name="_Toc21"/>
      <w:bookmarkEnd w:id="56"/>
      <w:r>
        <w:rPr>
          <w:rtl w:val="true"/>
        </w:rPr>
        <w:t>التعددية</w:t>
      </w:r>
      <w:bookmarkEnd w:id="5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أن تستند الحكومة الإسلامية في العراق على القدرة الواقعية المنبثقة من الشعب، وهذه القدرة تعتمد بشكل أساسي على وجود الأحزاب والمنظمات الحرة والمؤسسات الدستورية والعشائر التي يحركها نظام التعددية، فلا قدرة واقعية بدون وجود تعدد الأحزاب، وتتنافس هذه الأحزاب بكفاءة وتراقب الحكومة لكي </w:t>
      </w:r>
      <w:bookmarkStart w:id="58" w:name="pg15211_162826"/>
    </w:p>
    <w:p>
      <w:pPr>
        <w:pStyle w:val="BookText"/>
        <w:rPr/>
      </w:pPr>
      <w:bookmarkEnd w:id="58"/>
      <w:r>
        <w:rPr>
          <w:rFonts w:ascii="Amiri" w:hAnsi="Amiri" w:eastAsia="Amiri" w:cs="Amiri"/>
          <w:color w:val="111111"/>
          <w:sz w:val="28"/>
          <w:sz w:val="28"/>
          <w:szCs w:val="28"/>
          <w:rtl w:val="true"/>
          <w:lang w:bidi="ar-SA"/>
        </w:rPr>
        <w:t xml:space="preserve">لاتنحرف، أما الاستبداد فإنه حكم هش لا يمتلك القدرة الواقعية وإن امتلك القوة العسكرية،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المستبد متهور في الخطأ والغلط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3008409_2142443653"/>
      <w:bookmarkStart w:id="60" w:name="_Toc22"/>
      <w:bookmarkEnd w:id="59"/>
      <w:r>
        <w:rPr>
          <w:rtl w:val="true"/>
        </w:rPr>
        <w:t>الحرية</w:t>
      </w:r>
      <w:bookmarkEnd w:id="60"/>
    </w:p>
    <w:p>
      <w:pPr>
        <w:pStyle w:val="BookText"/>
        <w:rPr/>
      </w:pPr>
      <w:r>
        <w:rPr>
          <w:rFonts w:ascii="Amiri" w:hAnsi="Amiri" w:eastAsia="Amiri" w:cs="Amiri"/>
          <w:color w:val="111111"/>
          <w:sz w:val="28"/>
          <w:sz w:val="28"/>
          <w:szCs w:val="28"/>
          <w:rtl w:val="true"/>
          <w:lang w:bidi="ar-SA"/>
        </w:rPr>
        <w:t xml:space="preserve">وعلى الدولة الإسلامية أن تمنح كافة الحريات للناس في كل الأبعاد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الإطار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حرية العقيدة والرأي والزراعة والاكتساب والتجارة والصناعة والدخول في الوظائف والسفر والإقامة والعمارة وحيازة المباحات ونصب محطات الراديو والتلفزيون وتأسيس المطابع وإنشاء الأحزاب والمنظمات وإنشاء المصانع والمعامل وإصدار الصحف والجرائد والمجلات والانتقال من بلد إلى بلد بنفسه أو بكسبه،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تلغى كل القيود وكافة أنواع الكبت، من الهويات الشخصية والجنسية والجواز وإجازة الاستيراد والتصدير،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إنسان حر في كل شيء ما عدا المحرمات وهي قليلة جداً</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3008411_2142443653"/>
      <w:bookmarkStart w:id="62" w:name="_Toc23"/>
      <w:bookmarkEnd w:id="61"/>
      <w:r>
        <w:rPr>
          <w:rtl w:val="true"/>
        </w:rPr>
        <w:t>القوانين الإسلامية</w:t>
      </w:r>
      <w:bookmarkEnd w:id="62"/>
    </w:p>
    <w:p>
      <w:pPr>
        <w:pStyle w:val="BookText"/>
        <w:rPr/>
      </w:pPr>
      <w:r>
        <w:rPr>
          <w:rFonts w:ascii="Amiri" w:hAnsi="Amiri" w:eastAsia="Amiri" w:cs="Amiri"/>
          <w:color w:val="111111"/>
          <w:sz w:val="28"/>
          <w:sz w:val="28"/>
          <w:szCs w:val="28"/>
          <w:rtl w:val="true"/>
          <w:lang w:bidi="ar-SA"/>
        </w:rPr>
        <w:t>ومن الضروري السعي لتطبيق كافة القوانين الإسلامية، حيث إن هذه القوانينالحيوية تتوافق مع فطرة الإنسان وتتلاءم مع مصالحه وتسهل عليه حياته، وهي أسهل بكثير من القوانين المستوردة من الغرب والشرق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يلزم تطبيق القوانين الإسلامية بشكل شمولي لا أن يطبق بعضها ويترك البعض الآخر، فإن القوانين الإسلامية متداخلة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لا بد من التدرج في التطبيق حتى يستطيع الناس أن يتكيفوا معها ويفهموا ثقافتها</w:t>
      </w:r>
      <w:r>
        <w:rPr>
          <w:rFonts w:eastAsia="Amiri" w:cs="Amiri" w:ascii="Amiri" w:hAnsi="Amiri"/>
          <w:color w:val="111111"/>
          <w:sz w:val="28"/>
          <w:szCs w:val="28"/>
          <w:rtl w:val="true"/>
          <w:lang w:bidi="ar-SA"/>
        </w:rPr>
        <w:t xml:space="preserve">. </w:t>
      </w:r>
      <w:bookmarkStart w:id="63" w:name="pg15211_162827"/>
    </w:p>
    <w:p>
      <w:pPr>
        <w:pStyle w:val="BookText"/>
        <w:rPr/>
      </w:pPr>
      <w:bookmarkEnd w:id="63"/>
      <w:r>
        <w:rPr>
          <w:rFonts w:ascii="Amiri" w:hAnsi="Amiri" w:eastAsia="Amiri" w:cs="Amiri"/>
          <w:color w:val="111111"/>
          <w:sz w:val="28"/>
          <w:sz w:val="28"/>
          <w:szCs w:val="28"/>
          <w:rtl w:val="true"/>
          <w:lang w:bidi="ar-SA"/>
        </w:rPr>
        <w:t>ومن هذه القوانين الحيوية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الأمة الواحدة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الأخوة الإسلامية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للّه ولمن عمرها</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الإلزام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 وأنفسهم</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بيت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القوانين غير الإسلامية فهي عادة قوانين جامدة لا تخدم الإنسان، بل تعقد حياته ولا تتوافق مع فطرته مما تقوده نحو الشقاء والبؤس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3008413_2142443653"/>
      <w:bookmarkStart w:id="65" w:name="_Toc24"/>
      <w:bookmarkEnd w:id="64"/>
      <w:r>
        <w:rPr>
          <w:rtl w:val="true"/>
        </w:rPr>
        <w:t>الاكتفاء الذاتي</w:t>
      </w:r>
      <w:bookmarkEnd w:id="65"/>
    </w:p>
    <w:p>
      <w:pPr>
        <w:pStyle w:val="BookText"/>
        <w:rPr/>
      </w:pPr>
      <w:r>
        <w:rPr>
          <w:rFonts w:ascii="Amiri" w:hAnsi="Amiri" w:eastAsia="Amiri" w:cs="Amiri"/>
          <w:color w:val="111111"/>
          <w:sz w:val="28"/>
          <w:sz w:val="28"/>
          <w:szCs w:val="28"/>
          <w:rtl w:val="true"/>
          <w:lang w:bidi="ar-SA"/>
        </w:rPr>
        <w:t>ولا بد للحكومة الإسلامية من السعي لتحقيق الاكتفاء الذاتي عبر الاعتماد على الصناعة الوطنية وتقويتها وتطوير الزراعة والثروة الحيوانية، وذلك بإعطاء حرية العمل والتجارة والصناعة والزراعة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المشاكل الحالية التي يلزم القضاء عليها هو الوجود المكثف للموظفين </w:t>
      </w:r>
      <w:bookmarkStart w:id="66" w:name="pg15211_162828"/>
    </w:p>
    <w:p>
      <w:pPr>
        <w:pStyle w:val="BookText"/>
        <w:rPr/>
      </w:pPr>
      <w:bookmarkEnd w:id="66"/>
      <w:r>
        <w:rPr>
          <w:rFonts w:ascii="Amiri" w:hAnsi="Amiri" w:eastAsia="Amiri" w:cs="Amiri"/>
          <w:color w:val="111111"/>
          <w:sz w:val="28"/>
          <w:sz w:val="28"/>
          <w:szCs w:val="28"/>
          <w:rtl w:val="true"/>
          <w:lang w:bidi="ar-SA"/>
        </w:rPr>
        <w:t>الذين يعملون في جهاز الدولة، وأغلبهم يعمل في وظائف هامشية لا تنفع الشعب، بل يعقِّدون الأعمال ويعرقلونها ويستهلكون ميزانية الدولة وأموال الشعب؛ مما يحولهم إلى عبء ثقيل على كاهل الشعب، فلا بد من تقليلهم وتحويل أعمالهم إلى المؤسسات الخاصة، وأما الدولة فتكون مشرفة فقط على سير العمل وعدم انحرافه لا أن تتدخل في كل شيء</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3008415_2142443653"/>
      <w:bookmarkStart w:id="68" w:name="_Toc25"/>
      <w:bookmarkEnd w:id="67"/>
      <w:r>
        <w:rPr>
          <w:rtl w:val="true"/>
        </w:rPr>
        <w:t>اللاعنف</w:t>
      </w:r>
      <w:bookmarkEnd w:id="68"/>
    </w:p>
    <w:p>
      <w:pPr>
        <w:pStyle w:val="BookText"/>
        <w:rPr/>
      </w:pPr>
      <w:r>
        <w:rPr>
          <w:rFonts w:ascii="Amiri" w:hAnsi="Amiri" w:eastAsia="Amiri" w:cs="Amiri"/>
          <w:color w:val="111111"/>
          <w:sz w:val="28"/>
          <w:sz w:val="28"/>
          <w:szCs w:val="28"/>
          <w:rtl w:val="true"/>
          <w:lang w:bidi="ar-SA"/>
        </w:rPr>
        <w:t>ثم إن الدولة تحتاج إلى أكبر قدر من الالتفاف الشعبي والشرعي حولها ومعاونتها والدفاع عنها، فإذا اتخذت الحكومة سياسة العنف وإراقة الدماء والسجون والتعذيب وما أشبه، سارت في طريق الزوال فينقلب الأعوان أعداءً والأنصار خصماء، فإن الناس لايصبرون على قتل أولادهم وإخوانهم وآبائهم وذويهم وأصدقائهم، فيأخذون في ذم القاتل وترصد عثراته وينصرفون إلى هدم كيانه وإسقاط شرعيته وإثارة الرأي العام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اللازم على الدولة الإسلامية إعلان العفو العام عن كل من أجرم قبل قيام الدولة، وهذا الأمر في غاية الأهمية من ناحية وفي غاية الصعوبة من ناحية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العفو العام يسبب اطمئنان الناس إلى الحكومة القائمة مما يؤدي إلى تعاونهم مع الحكومة، وهذا يعني انتشار الاستقرار والأمن، والحكومة خصوصاً في أول أمرها بحاجة إلى التعاون الواسع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العفو يوقع الحكومة في مشاكل لا تعدّ ولا تحصى، حيث إن القتل والملاحقة لا تبقى في دائرة خاصة بل تتعداها إلى دوائر أوسع وأوسع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 من مصاديق عدم العفو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مصادرة الأموال، وملاحقة الأفراد، وكله يوجب تكوين الأعداء، وأحيانا يسقط أولئك الأعداء الحكومة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عدم العفو يوجب تأليب الإعلام في سائر البلاد على الحكومة </w:t>
      </w:r>
      <w:bookmarkStart w:id="69" w:name="pg15211_162829"/>
    </w:p>
    <w:p>
      <w:pPr>
        <w:pStyle w:val="BookText"/>
        <w:rPr/>
      </w:pPr>
      <w:bookmarkEnd w:id="69"/>
      <w:r>
        <w:rPr>
          <w:rFonts w:ascii="Amiri" w:hAnsi="Amiri" w:eastAsia="Amiri" w:cs="Amiri"/>
          <w:color w:val="111111"/>
          <w:sz w:val="28"/>
          <w:sz w:val="28"/>
          <w:szCs w:val="28"/>
          <w:rtl w:val="true"/>
          <w:lang w:bidi="ar-SA"/>
        </w:rPr>
        <w:t>الفتيّة مما يسبب فقدان شوكتها وضياع سمعتها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 وإذا كان استثناء فاللازم أن تقدر بقدر أقصى 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عفا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مكة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فأنتم الطلقاء</w:t>
      </w:r>
      <w:r>
        <w:rPr>
          <w:rStyle w:val="FootnoteAnchor"/>
          <w:rtl w:val="true"/>
        </w:rPr>
        <w:footnoteReference w:id="65"/>
      </w:r>
      <w:r>
        <w:rPr>
          <w:rFonts w:ascii="Amiri" w:hAnsi="Amiri" w:eastAsia="Amiri" w:cs="Amiri"/>
          <w:color w:val="111111"/>
          <w:sz w:val="28"/>
          <w:sz w:val="28"/>
          <w:szCs w:val="28"/>
          <w:rtl w:val="true"/>
          <w:lang w:bidi="ar-SA"/>
        </w:rPr>
        <w:t>، وعفا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الجمل</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نسأل اللّه أن يجمع شمل الجميع تحت لواء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3008417_2142443653"/>
      <w:bookmarkStart w:id="71" w:name="_Toc26"/>
      <w:bookmarkEnd w:id="70"/>
      <w:r>
        <w:rPr>
          <w:rtl w:val="true"/>
        </w:rPr>
        <w:t>من هدي القرآن الحكيم</w:t>
      </w:r>
      <w:bookmarkEnd w:id="71"/>
    </w:p>
    <w:p>
      <w:pPr>
        <w:pStyle w:val="Heading4"/>
        <w:numPr>
          <w:ilvl w:val="3"/>
          <w:numId w:val="1"/>
        </w:numPr>
        <w:rPr/>
      </w:pPr>
      <w:bookmarkStart w:id="72" w:name="__RefHeading___Toc3008419_2142443653"/>
      <w:bookmarkStart w:id="73" w:name="_Toc27"/>
      <w:bookmarkEnd w:id="72"/>
      <w:r>
        <w:rPr>
          <w:rtl w:val="true"/>
        </w:rPr>
        <w:t>أقسام الجهاد</w:t>
      </w:r>
      <w:bookmarkEnd w:id="73"/>
    </w:p>
    <w:p>
      <w:p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تَتَّخِذُواْ عَدُوِّي وَعَدُوَّكُمْ أَوْلِيَاءَ تُلْقُونَ إِلَيْهِم بِالْمَوَدَّةِ وَقَدْ كَفَرُواْ بِمَا جَاءَكُم مِّنَ الْحَقِّ يُخْرِجُونَ الرَّسُولَ وَإِيَّاكُمْ أَن تُؤْمِنُواْ بِاللَّهِ رَبِّكُمْ إِن كُنتُمْ خَرَجْتُمْ جِهَٰدًا فِي سَبِيلِي وَابْتِغَاءَ مَرْضَاتِي تُسِرُّونَ إِلَيْهِم بِالْمَوَدَّةِ وَأَنَا۠ أَعْلَمُ بِمَا أَخْفَيْتُمْ وَمَا أَعْلَنتُمْ وَمَن يَفْعَلْهُ مِنكُمْ فَقَدْ ضَلَّ سَوَاءَ السَّبِيلِ</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جَٰهِدِ الْكُفَّارَ وَالْمُنَٰفِقِينَ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يَرْجُواْ لِقَاءَ اللَّهِ فَإِنَّ أَجَلَ اللَّهِ لَأتٖ وَهُوَ السَّمِيعُ الْعَلِيمُ </w:t>
      </w:r>
      <w:r>
        <w:rPr>
          <w:rFonts w:eastAsia="Amiri" w:cs="Amiri" w:ascii="Amiri" w:hAnsi="Amiri"/>
          <w:color w:val="111111"/>
          <w:sz w:val="28"/>
          <w:szCs w:val="28"/>
          <w:rtl w:val="true"/>
          <w:lang w:bidi="ar-SA"/>
        </w:rPr>
        <w:t xml:space="preserve">* </w:t>
      </w:r>
      <w:bookmarkStart w:id="74" w:name="pg15211_162830"/>
    </w:p>
    <w:p>
      <w:pPr>
        <w:pStyle w:val="BookText"/>
        <w:rPr/>
      </w:pPr>
      <w:bookmarkEnd w:id="74"/>
      <w:r>
        <w:rPr>
          <w:rFonts w:ascii="Amiri" w:hAnsi="Amiri" w:eastAsia="Amiri" w:cs="Amiri"/>
          <w:color w:val="111111"/>
          <w:sz w:val="28"/>
          <w:sz w:val="28"/>
          <w:szCs w:val="28"/>
          <w:rtl w:val="true"/>
          <w:lang w:bidi="ar-SA"/>
        </w:rPr>
        <w:t>وَمَن جَٰهَدَ فَإِنَّمَا يُجَٰهِدُ لِنَفْسِهِ إِنَّ اللَّهَ لَغَنِيٌّ عَنِ الْعَٰلَمِينَ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جَٰهَدُواْ 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وَجَٰهِدْهُم بِهِ جِهَادًا كَبِيرًا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3008421_2142443653"/>
      <w:bookmarkStart w:id="76" w:name="_Toc28"/>
      <w:bookmarkEnd w:id="75"/>
      <w:r>
        <w:rPr>
          <w:rtl w:val="true"/>
        </w:rPr>
        <w:t>الطغاة ومصيرهم</w:t>
      </w:r>
      <w:bookmarkEnd w:id="7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وَإِنَّ لِلطَّٰغِينَ لَشَرَّ مََٔابٖ</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جَهَنَّمَ كَانَتْ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لِّلطَّٰغِينَ مََٔابًا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وَءَاثَرَ الْحَيَوٰةَ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هِيَ الْمَأْوَىٰ</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3008423_2142443653"/>
      <w:bookmarkStart w:id="78" w:name="_Toc29"/>
      <w:bookmarkEnd w:id="77"/>
      <w:r>
        <w:rPr>
          <w:rtl w:val="true"/>
        </w:rPr>
        <w:t>الظالمون في ضلال</w:t>
      </w:r>
      <w:bookmarkEnd w:id="78"/>
    </w:p>
    <w:p>
      <w:pPr>
        <w:pStyle w:val="BookText"/>
        <w:rPr/>
      </w:pPr>
      <w:r>
        <w:rPr>
          <w:rFonts w:ascii="Amiri" w:hAnsi="Amiri" w:eastAsia="Amiri" w:cs="Amiri"/>
          <w:color w:val="111111"/>
          <w:sz w:val="28"/>
          <w:sz w:val="28"/>
          <w:szCs w:val="28"/>
          <w:rtl w:val="true"/>
          <w:lang w:bidi="ar-SA"/>
        </w:rPr>
        <w:t>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يَهْدِي الْقَوْمَ الظَّٰلِمِينَ</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يُحِبُّ الظَّٰلِمِينَ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الظَّٰلِمُونَ فِي ضَلَٰلٖ مُّبِينٖ</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3008425_2142443653"/>
      <w:bookmarkStart w:id="80" w:name="_Toc30"/>
      <w:bookmarkEnd w:id="79"/>
      <w:r>
        <w:rPr>
          <w:rtl w:val="true"/>
        </w:rPr>
        <w:t>الإخلاص في النية</w:t>
      </w:r>
      <w:bookmarkEnd w:id="8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فَادْعُواْ اللَّهَ مُخْلِصِينَ لَهُ الدِّينَ وَلَوْ كَرِهَ الْكَٰفِرُونَ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81" w:name="pg15211_162831"/>
    </w:p>
    <w:p>
      <w:pPr>
        <w:pStyle w:val="BookText"/>
        <w:rPr/>
      </w:pPr>
      <w:bookmarkEnd w:id="81"/>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الْكِتَٰبِ مُوسَىٰ إِنَّهُ كَانَ مُخْلَصًا وَكَانَ رَسُولًا نَّبِيًّا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أَسَْٔلُكُمْ عَلَيْهِ مِنْ أَجْرٍ إِنْ أَجْرِيَ إِلَّا عَلَىٰ رَبِّ الْعَٰلَمِينَ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3008427_2142443653"/>
      <w:bookmarkStart w:id="83" w:name="_Toc31"/>
      <w:bookmarkEnd w:id="82"/>
      <w:r>
        <w:rPr>
          <w:rtl w:val="true"/>
        </w:rPr>
        <w:t>من هدي السنّة المطهّرة</w:t>
      </w:r>
      <w:bookmarkEnd w:id="83"/>
    </w:p>
    <w:p>
      <w:pPr>
        <w:pStyle w:val="Heading4"/>
        <w:numPr>
          <w:ilvl w:val="3"/>
          <w:numId w:val="1"/>
        </w:numPr>
        <w:rPr/>
      </w:pPr>
      <w:bookmarkStart w:id="84" w:name="__RefHeading___Toc3008429_2142443653"/>
      <w:bookmarkStart w:id="85" w:name="_Toc32"/>
      <w:bookmarkEnd w:id="84"/>
      <w:r>
        <w:rPr>
          <w:rtl w:val="true"/>
        </w:rPr>
        <w:t>الجهاد</w:t>
      </w:r>
      <w:bookmarkEnd w:id="85"/>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 في اللّه حق جهاده، ولا تأخذك في اللّه لومة لائم، وخض الغمرات للحق حيث كان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فجهادان فرض، وجهاد سنة لايقام إلّا مع الفرض، فأمّا أحد الفرضين فمجاهدة الرجل نفسه عن معاصي اللّه عزّ وجلّ، وهو من أعظم الجهاد، ومجاهدة الذين يلونكم من الكفار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الجهاد الذي هو سنة لا يقام إلّا مع فرض فإن مجاهدة العدو فرض على جميع الأمة، ولو تركوا الجهاد لأتاهم العذاب</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وجاهد نفسك لتردّها عن هواها؛ فإنّه واجبعليك كجهاد عدوّك</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3008431_2142443653"/>
      <w:bookmarkStart w:id="87" w:name="_Toc33"/>
      <w:bookmarkEnd w:id="86"/>
      <w:r>
        <w:rPr>
          <w:rtl w:val="true"/>
        </w:rPr>
        <w:t>الهجرة إلى اللّه تعالى</w:t>
      </w:r>
      <w:bookmarkEnd w:id="8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 بدينه من أرض إلى أرض، وإن كان شبراً من الأرض، استوجب الجنّة وكان رفيق أبيه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والهجرة قائمة على حدها الأوّل ما كان </w:t>
      </w:r>
      <w:bookmarkStart w:id="88" w:name="pg15211_162832"/>
    </w:p>
    <w:p>
      <w:pPr>
        <w:pStyle w:val="BookText"/>
        <w:rPr/>
      </w:pPr>
      <w:bookmarkEnd w:id="88"/>
      <w:r>
        <w:rPr>
          <w:rFonts w:ascii="Amiri" w:hAnsi="Amiri" w:eastAsia="Amiri" w:cs="Amiri"/>
          <w:color w:val="111111"/>
          <w:sz w:val="28"/>
          <w:sz w:val="28"/>
          <w:szCs w:val="28"/>
          <w:rtl w:val="true"/>
          <w:lang w:bidi="ar-SA"/>
        </w:rPr>
        <w:t>للّه في أهل الأرض حاجة، من مستسّر الأمّة ومعلنها، لا يقع اسم الهجرة على أحد إلّا بمعرفة الحجة في الأرض، فمن عرفها وأقرّ بها فهو مهاجر ولا يقع اسم الاستضعاف على من بلغته الحجة فسمعتها أذنه ووعاها قلبه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يَٰعِبَادِيَ الَّذِينَ ءَامَنُواْ إِنَّ أَرْضِي وَٰسِعَةٌ</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عُصي اللّه في أرض أنت فيها فاخرج منها إلى غيرها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3008433_2142443653"/>
      <w:bookmarkStart w:id="90" w:name="_Toc34"/>
      <w:bookmarkEnd w:id="89"/>
      <w:r>
        <w:rPr>
          <w:rtl w:val="true"/>
        </w:rPr>
        <w:t>الطاغوت والظلم</w:t>
      </w:r>
      <w:bookmarkEnd w:id="90"/>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للظالم من الرجال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من فوقه بالمعصية، ومن دونه بالغلبة، ويظاهر القوم الظلمة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أدعى إلى تغيير نعمة اللّه وتعجيل نقمته من إقامة على ظلم، فإن اللّه سميع دعوة المضطهدين، وهو للظالمين بالمرصاد</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اجْتَنَبُواْ الطَّٰغُوتَ أَن يَعْبُدُوهَا وَأَنَابُواْ إِلَى اللَّهِ لَهُمُ الْبُشْرَىٰ</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الذين اجتنبوا الطاغوت أن يعبدوها، ومن أطاع جباراً فقد عبده</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كفانا اللّه وإيّاكم كيد الظالمين وبغي الحاسدين وبطش الجبّارين، أيها المؤمنون، لا يفتننكم الطواغيت وأتباعهم من أهل الرغبة في هذه الدنيا، المائلون إليها، المفتتنون بها، المقبلون عليها وعلى </w:t>
      </w:r>
      <w:bookmarkStart w:id="91" w:name="pg15211_162833"/>
    </w:p>
    <w:p>
      <w:pPr>
        <w:pStyle w:val="BookText"/>
        <w:rPr/>
      </w:pPr>
      <w:bookmarkEnd w:id="91"/>
      <w:r>
        <w:rPr>
          <w:rFonts w:ascii="Amiri" w:hAnsi="Amiri" w:eastAsia="Amiri" w:cs="Amiri"/>
          <w:color w:val="111111"/>
          <w:sz w:val="28"/>
          <w:sz w:val="28"/>
          <w:szCs w:val="28"/>
          <w:rtl w:val="true"/>
          <w:lang w:bidi="ar-SA"/>
        </w:rPr>
        <w:t>حطامها الهامد، وهشيمها البائد غداً</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3008435_2142443653"/>
      <w:bookmarkStart w:id="93" w:name="_Toc35"/>
      <w:bookmarkEnd w:id="92"/>
      <w:r>
        <w:rPr>
          <w:rtl w:val="true"/>
        </w:rPr>
        <w:t>العمل الخالص لوجهه تعالى</w:t>
      </w:r>
      <w:bookmarkEnd w:id="9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يغلّ عليهنّ قلب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إخلاص العمل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ونؤمن به إيمان من رجاه موقناً، وأناب إليه مؤمناً، وخنع له مذعناً، وأخلص له موحداً، وعظّمه مجدداً، ولاذ به راغباً مجتهداً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جهادنا فيك، وهمّنا في طاعتك، وأخلص نياتنا في معاملتك، فإنا بك ولك، ولا وسيلة لنا إليك إلّا بك</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3008437_2142443653"/>
      <w:bookmarkStart w:id="95" w:name="_Toc36"/>
      <w:bookmarkEnd w:id="94"/>
      <w:r>
        <w:rPr>
          <w:rtl w:val="true"/>
        </w:rPr>
        <w:t>السلطان الجائر</w:t>
      </w:r>
      <w:bookmarkEnd w:id="95"/>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الجائر والعالم الفاجر أشد الناس نكاية</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أن يحذر، السلطان الجائر والعدوُّ القادر والصديق الغادر</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آثر رضى ربٍّ قادر فليتكلم بكلمة عدل عند سلطان جائر</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96" w:name="pg15211_162834"/>
    </w:p>
    <w:p>
      <w:pPr>
        <w:pStyle w:val="Heading2"/>
        <w:numPr>
          <w:ilvl w:val="1"/>
          <w:numId w:val="1"/>
        </w:numPr>
        <w:rPr/>
      </w:pPr>
      <w:bookmarkStart w:id="97" w:name="__RefHeading___Toc3008439_2142443653"/>
      <w:bookmarkStart w:id="98" w:name="_Toc37"/>
      <w:bookmarkEnd w:id="96"/>
      <w:bookmarkEnd w:id="97"/>
      <w:r>
        <w:rPr>
          <w:rtl w:val="true"/>
        </w:rPr>
        <w:t>إلى الهيئات الحسينية</w:t>
      </w:r>
      <w:bookmarkEnd w:id="98"/>
    </w:p>
    <w:p>
      <w:pPr>
        <w:pStyle w:val="Heading3"/>
        <w:numPr>
          <w:ilvl w:val="2"/>
          <w:numId w:val="1"/>
        </w:numPr>
        <w:rPr/>
      </w:pPr>
      <w:bookmarkStart w:id="99" w:name="__RefHeading___Toc3008441_2142443653"/>
      <w:bookmarkStart w:id="100" w:name="_Toc38"/>
      <w:bookmarkEnd w:id="99"/>
      <w:r>
        <w:rPr>
          <w:rtl w:val="true"/>
        </w:rPr>
        <w:t>الشيعة وقبور الأئمة</w:t>
      </w:r>
      <w:r>
        <w:rPr>
          <w:rtl w:val="true"/>
        </w:rPr>
        <w:t>(</w:t>
      </w:r>
      <w:r>
        <w:rPr>
          <w:rtl w:val="true"/>
        </w:rPr>
        <w:t>عليهم السلام</w:t>
      </w:r>
      <w:r>
        <w:rPr>
          <w:rtl w:val="true"/>
        </w:rPr>
        <w:t>)</w:t>
      </w:r>
      <w:bookmarkEnd w:id="100"/>
    </w:p>
    <w:p>
      <w:pPr>
        <w:pStyle w:val="Heading4"/>
        <w:numPr>
          <w:ilvl w:val="3"/>
          <w:numId w:val="1"/>
        </w:numPr>
        <w:rPr/>
      </w:pPr>
      <w:bookmarkStart w:id="101" w:name="__RefHeading___Toc3008443_2142443653"/>
      <w:bookmarkStart w:id="102" w:name="_Toc39"/>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إمام عهداً في عنق أوليائه وشيعته، وإن من تمام الوفاء بالعهد وحسن الأداء زيارة قبورهم، فمن زارهم رغبة في زيارتهم وتصديقاً بما رغبوا فيه كان أئمتهم شفعاءهم يوم القيامة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لقبور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ومراقدهم الشريفة فائدة دنيوية كبيرة للشيعة ولجميع الناس، كما لها فائدة أخروية وهي نيل الشفاعة لمن زارهم واعتقد بولايتهم، وقد مرت الشيعة بظروف سياسية مختلفة نتيجة تجمعها حول قبور أئمتها، وصعوبات عديدة فرضها الحاكمون وغيرهم من الدخلاء الأجانب ومع كل ذلك صمدوا واستقاموا في سبيل اللّه، وكانت الهيئات الحسينية تتحمل مسؤوليات عديدة على عاتقها لتنظيم وإحياء المراسيم والشعائر في كافة المناسبات كالوفيات والمواليد المباركة وعيد الغدير الأغر، ومنها الهيئات المباركة التي نراها هذه الأيام والتي تحمل تاريخاً مشرقاً لخدمة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العراق أو في غيره، والبعض من هذه الهيئات المباركة يتحمل السفر ومشاق الطريق لأجل تهيئة موكب وإقامة عزاء، كمن يسافر من كربلاء إلى الكاظمية حيث مرقد الإمامين الجوادين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يسافر إلى النجف الأشرف في أيام شهادة أمير </w:t>
      </w:r>
      <w:bookmarkStart w:id="103" w:name="pg15211_162835"/>
    </w:p>
    <w:p>
      <w:pPr>
        <w:pStyle w:val="BookText"/>
        <w:rPr/>
      </w:pPr>
      <w:bookmarkEnd w:id="103"/>
      <w:r>
        <w:rPr>
          <w:rFonts w:ascii="Amiri" w:hAnsi="Amiri" w:eastAsia="Amiri" w:cs="Amiri"/>
          <w:color w:val="111111"/>
          <w:sz w:val="28"/>
          <w:sz w:val="28"/>
          <w:szCs w:val="28"/>
          <w:rtl w:val="true"/>
          <w:lang w:bidi="ar-SA"/>
        </w:rPr>
        <w:t>المؤمنين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وأيام عيد الغدير، ومن يأتي إلى كربلاء المقدسة أيام عاشوراء وزيارة الأربعين وليالي الجمعة، وكذلك من يتحمل عناء السفر من مشهد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قم المقدسة حيث قبر فاطمة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المدن التي تضم مراقد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جملة الفوائد التي ترتبت على انتشار قبور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مشارق الأرض ومغاربها هي زيادة الروابط الودية والتآخي والتعارف بين أبناء الشيعة، وذلك عند تلاقيهم في المناسبات والزيارات الخاصة أو العامة لهذه القبور، وهذا الحشد كان ولا يزال يمثل ثقلاً سياسياً وعقائدياً في المجتمع العالمي، وهناك فوائد اجتماعية واقتصادية وغيرها لهذه المسألة، فضلاً عن أن وجود قبور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البلدان رحمة لأهلها وسبب نيلهم الأجر والثواب لخدمة الناس والزوار</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3008445_2142443653"/>
      <w:bookmarkStart w:id="105" w:name="_Toc40"/>
      <w:bookmarkEnd w:id="104"/>
      <w:r>
        <w:rPr>
          <w:rtl w:val="true"/>
        </w:rPr>
        <w:t>توسع المدن بمراقدهم</w:t>
      </w:r>
      <w:r>
        <w:rPr>
          <w:rtl w:val="true"/>
        </w:rPr>
        <w:t>(</w:t>
      </w:r>
      <w:r>
        <w:rPr>
          <w:rtl w:val="true"/>
        </w:rPr>
        <w:t>عليهم السلام</w:t>
      </w:r>
      <w:r>
        <w:rPr>
          <w:rtl w:val="true"/>
        </w:rPr>
        <w:t>)</w:t>
      </w:r>
      <w:bookmarkEnd w:id="10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 المناطق التي توجد فيها القبور جذبت الشيعة والمؤمنين حولها للإقامة فيها، وهذا الاجتماع مصدر قوة لا يستهان به، ومن هنا أخذ الأعداء يحاربون مراقد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سببوا مواجهات بين الشيعة الموالين وبين الحكومات الجائرة والظالمة على مرّ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الأمة الإسلامية تمر أحياناً بحالات من الضعف نتيجة عوامل لا مجال لذكرها هنا، سمحت للكثير من المنحرفين وأصحاب الشبهات والبدع من الجهلة إلى التجاوز على هذه المناطق المقدسة والمعتقدات الشريفة، فالوهابيون مثلاً قاموا بتخريب قبور أئمة البقيع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انتزعوا الحجاز من الشريف حسين واستولوا عليه، ومن قبل هجموا على كربلاء المقدسة مرتين وعاثوا فيها فساداً وقتلاً وتخريباً مركزينحقدهم على الحرم الحسيني الشريف وذلك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وظلت القبور الطاهرة في البقيع على حالها إلى الآن، ومن المعلوم أن قبور أخرى كثيرة كانت هناك، فبالإضافة إلى القبور الأربعة للائمة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فهناك رواية تقول بأن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دفنت في البقيع مع اختلاف بين المؤرخين حول مكان دفنها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xml:space="preserve">وهناك في البقيع قبر 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وقبور أخرى لذرية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الأطهار، مضافاً إلى بعض الصحابة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جرت المقادير بأن تكون هذه القبور تحت إشراف الزمرة الوهابية فالمحصلة تكون مزيداً من الظلم والتعسف والتخريب للآثار الإسلامية والتاريخية وعدم معرفة حقها وعدم الاهتمام لما ينبغي، على عكس المراقد المقدسة التي هي تحت إشراف الشيعة، كما هو الحال بالنسبة إلى الضريح الشريف للإمام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المرقد الشريف في قم المقدسة للعلوية فاطمة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يحف الشيعة بهذه القبور الطاهرة، ويتوسلون بها إلى اللّه، وقد جاء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سئل عن زيارة فاطمة بنت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عمتي بقم في الجنة</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القول هنا أن مدينة قم المقدسة ما صارت بهذا الشكل لو لا وجود قبر فاطمة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كانت مدينة قم قبل ذلك عبارة عن مجموعة منالقرى تصل إلى سبع قرى، ولا يصل تعداد سكانها إلى أكثر من ثلاثة آلاف </w:t>
      </w:r>
      <w:bookmarkStart w:id="106" w:name="pg15211_162837"/>
    </w:p>
    <w:p>
      <w:pPr>
        <w:pStyle w:val="BookText"/>
        <w:rPr/>
      </w:pPr>
      <w:bookmarkEnd w:id="106"/>
      <w:r>
        <w:rPr>
          <w:rFonts w:ascii="Amiri" w:hAnsi="Amiri" w:eastAsia="Amiri" w:cs="Amiri"/>
          <w:color w:val="111111"/>
          <w:sz w:val="28"/>
          <w:sz w:val="28"/>
          <w:szCs w:val="28"/>
          <w:rtl w:val="true"/>
          <w:lang w:bidi="ar-SA"/>
        </w:rPr>
        <w:t>نسمة وكان سكانها في السابق من بعض اليهود والمجوس وعبدة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اليوم فإن قم المقدسة هي مدينة كبيرة مترامية الأطراف، وأكثر سكانها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بفضل السيدة فاطمة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3008447_2142443653"/>
      <w:bookmarkStart w:id="108" w:name="_Toc41"/>
      <w:bookmarkEnd w:id="107"/>
      <w:r>
        <w:rPr>
          <w:rtl w:val="true"/>
        </w:rPr>
        <w:t>وصايا تخص الهيئات المقيمة في المشاهد المشرفة</w:t>
      </w:r>
      <w:bookmarkEnd w:id="108"/>
    </w:p>
    <w:p>
      <w:pPr>
        <w:pStyle w:val="Heading4"/>
        <w:numPr>
          <w:ilvl w:val="3"/>
          <w:numId w:val="1"/>
        </w:numPr>
        <w:rPr/>
      </w:pPr>
      <w:bookmarkStart w:id="109" w:name="__RefHeading___Toc3008449_2142443653"/>
      <w:bookmarkStart w:id="110" w:name="_Toc42"/>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ومن هنا تكون واجبات على الهيئات الشريفة التي تسكن في هذه البلاد الطاهرة من مشهد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 وقم وكربلاء والنجف والكاظمين وما أشبه، نذكر بعضها</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3008451_2142443653"/>
      <w:bookmarkStart w:id="112" w:name="_Toc43"/>
      <w:bookmarkEnd w:id="111"/>
      <w:r>
        <w:rPr>
          <w:rtl w:val="true"/>
        </w:rPr>
        <w:t>معرفة الإمام</w:t>
      </w:r>
      <w:bookmarkEnd w:id="112"/>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معرفة الإمام المعصوم المدفون في تلك البقعة معرفة حقيقية والعمل بما أراده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الدفاع عن الإسلام ونشر مفاهيمه، وكما هو واضح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لا يمنعهم الموت من سماع الأحياء أو رؤيتهم كما نقرأ ذلك في الزيارات، قال الشيخ الكفعمي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في أذن الدخول لزيارة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ان رسولك وخلفائك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أحياء عندك يرزقون، يرون مقامي ويسمعون كلامي ويردّون سلامي</w:t>
      </w:r>
      <w:r>
        <w:rPr>
          <w:rFonts w:eastAsia="IRNazanin" w:cs="IRNazanin"/>
          <w:color w:val="111111"/>
          <w:sz w:val="28"/>
          <w:szCs w:val="28"/>
          <w:rtl w:val="true"/>
          <w:lang w:bidi="fa-IR"/>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يسمعون الأحياء ويردون جوابهم، فإن الإنسان حينما يرتفع عن الدنيا والماديات سوف يسمع ويرى كثيراً مما لم يكن يسمعه أو يراه في الدنيا هذا بالنسبة إلى الإنسان العادي فكيف بالأنبياء والأئمة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3008453_2142443653"/>
      <w:bookmarkStart w:id="114" w:name="_Toc44"/>
      <w:bookmarkEnd w:id="113"/>
      <w:r>
        <w:rPr>
          <w:rtl w:val="true"/>
        </w:rPr>
        <w:t>شكر النعمة</w:t>
      </w:r>
      <w:bookmarkEnd w:id="11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على الإنسان المقيم في المشاهد المشرفة أن يشكر اللّه علىهذه النعمة الكبيرة وهي مجاورته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يقدر هذه النعمة ويذكرها </w:t>
      </w:r>
      <w:bookmarkStart w:id="115" w:name="pg15211_162838"/>
    </w:p>
    <w:p>
      <w:pPr>
        <w:pStyle w:val="BookText"/>
        <w:rPr/>
      </w:pPr>
      <w:bookmarkEnd w:id="115"/>
      <w:r>
        <w:rPr>
          <w:rFonts w:ascii="Amiri" w:hAnsi="Amiri" w:eastAsia="Amiri" w:cs="Amiri"/>
          <w:color w:val="111111"/>
          <w:sz w:val="28"/>
          <w:sz w:val="28"/>
          <w:szCs w:val="28"/>
          <w:rtl w:val="true"/>
          <w:lang w:bidi="ar-SA"/>
        </w:rPr>
        <w:t xml:space="preserve">دائماً ويؤدي ما عليه من واجبات تجاهها، فإن الإنسان إذا لم يشكر نعمة اللّه عليه فلربما يأتي يوم يرفع اللّه هذه النعمة منه، كما قال تعالى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واللّه نعمة اللّه التي أنعم بها على عباده، وبنا يفوز من فاز</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التفكير والسعي لتأسيس وتقوية الحوزات العليمة عند المراقد المطهرة،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الحوزة العلمية اليوم في مشهد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حوالي سبعة آلاف من الطلبة وأهل العلم في حين أن المطلوب أن تكون الحوزة هناك أوسع من هذا بكثير، فتضم على أقل تقدير خمسين ألفاً، وتقوية ذلك بأيدينا فإن كل عائلة قادرة على إرسال أحد أبنائها إلى الحوزة عليها أن ترسله، ولو أن هذه الخطوة ستواجه مشاكل كثيرة، إلّا أنه لا بد للإنسان المؤمن أن يتحمل ذلك، فيرسل أحد أبنائه والذي يتميز بالذكاء والفطنة والرغبة في الدرس، وهذا الابن لو وفق وصار من طلاب العلوم الإسلامية، فإنه سوف يصبح أحد خدام وجنود الإمام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وسوف يصبح الحامي لحرم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والمدافع عنهم في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المدافع عن بيضة الإسلام كله</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3008455_2142443653"/>
      <w:bookmarkStart w:id="117" w:name="_Toc45"/>
      <w:bookmarkEnd w:id="116"/>
      <w:r>
        <w:rPr>
          <w:rtl w:val="true"/>
        </w:rPr>
        <w:t>قلة طلاب العلوم الدينية</w:t>
      </w:r>
      <w:bookmarkEnd w:id="11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إن عدد طلاب العلوم الدينية قليل جداً، قياساً إلى تعداد الشيعة وحاجة الإسلام اليوم إلى أكبر قدر ممكن من الدعوة إليه، ففي قم المقدسةيوجد حوالي عشرون ألف طالب، وفي مشهد حوالي سبعة آلاف، في حين أن </w:t>
      </w:r>
      <w:bookmarkStart w:id="118" w:name="pg15211_162839"/>
    </w:p>
    <w:p>
      <w:pPr>
        <w:pStyle w:val="BookText"/>
        <w:rPr/>
      </w:pPr>
      <w:bookmarkEnd w:id="118"/>
      <w:r>
        <w:rPr>
          <w:rFonts w:ascii="Amiri" w:hAnsi="Amiri" w:eastAsia="Amiri" w:cs="Amiri"/>
          <w:color w:val="111111"/>
          <w:sz w:val="28"/>
          <w:sz w:val="28"/>
          <w:szCs w:val="28"/>
          <w:rtl w:val="true"/>
          <w:lang w:bidi="ar-SA"/>
        </w:rPr>
        <w:t>الوهابيين صار عدد طلاب مدارسهم في مكة لوحدها أضعاف ذلك ولذا ترى أن الوهابيين يملكون منافذ كثيرة في العالم لترويج أفكارهم ففي السعودية لديهم مراكز كثيرة لاستقبال الطلبة، فهناك مركز في مكة وآخر في المدينة، وفي الرياض وفي بعض المدن الأخرى مضافاً إلى مدارسهم وحوزاتهم في العديد من الدول الإسلامية، ومن الطبيعي حينما يكون عدد الطلبة والمبلغين عند الوهابية أكثر منا، فإنهم سيسبقوننا في نشر أفكارهم، ويصبح لهم النفوذ الأعظم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ألم تكن مكة المكرمة في السابق مدينة من مدن المسلمين يزورها كل من يرغب إليها وكذلك المدينة المنورة فكان يزورها كل مسلم وبكامل حريته لزيارة مرقد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المرء يسافر إلى مكة كما يسافر الإنسان اليوم من أصفهان إلى شيراز، أما ما نراه اليوم من كثرة القيود لمن يريد السفر لزيارة بيت اللّه وزيارة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جور وتآمر الوهابيين على الإسلام، فهم الذين وضعوا هذه العراقيل أمام ذهاب المسلمين إلى مكة والمدينة</w:t>
      </w:r>
      <w:r>
        <w:rPr>
          <w:rFonts w:eastAsia="IRNazanin" w:cs="IRNazanin"/>
          <w:color w:val="111111"/>
          <w:sz w:val="28"/>
          <w:szCs w:val="28"/>
          <w:rtl w:val="true"/>
          <w:lang w:bidi="fa-IR"/>
        </w:rPr>
        <w:t>.</w:t>
      </w:r>
    </w:p>
    <w:p>
      <w:pPr>
        <w:pStyle w:val="Heading4"/>
        <w:numPr>
          <w:ilvl w:val="3"/>
          <w:numId w:val="1"/>
        </w:numPr>
        <w:rPr/>
      </w:pPr>
      <w:bookmarkStart w:id="119" w:name="__RefHeading___Toc3008457_2142443653"/>
      <w:bookmarkStart w:id="120" w:name="_Toc46"/>
      <w:bookmarkEnd w:id="119"/>
      <w:r>
        <w:rPr>
          <w:rtl w:val="true"/>
        </w:rPr>
        <w:t>المجالس الحسينية</w:t>
      </w:r>
      <w:bookmarkEnd w:id="12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أهم ما يلزم على كل إنسان موال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كل واحد مجلساً حسينياً في بيته في كل أسبوع مرة، أو كل أسبوعين مرة، أو كل شهر مرة، فإن لإقامة هذه المجالس فوائد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عبادة،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إقامة المجالس لذكرهم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البلاء والمشكلات، وتنزل الملائكةعلى ذلك المكان، وهذا يؤكد حبنا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ويشدنا نحوهم، ويربطنا بهم، مما </w:t>
      </w:r>
    </w:p>
    <w:p>
      <w:pPr>
        <w:pStyle w:val="BookText"/>
        <w:rPr/>
      </w:pPr>
      <w:r>
        <w:rPr>
          <w:rFonts w:ascii="Amiri" w:hAnsi="Amiri" w:eastAsia="Amiri" w:cs="Amiri"/>
          <w:color w:val="111111"/>
          <w:sz w:val="28"/>
          <w:sz w:val="28"/>
          <w:szCs w:val="28"/>
          <w:rtl w:val="true"/>
          <w:lang w:bidi="ar-SA"/>
        </w:rPr>
        <w:t>يوجب سعادة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تجلسون وتتحدثون؟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 المجالس أحبها فأحيوا أمرنا، إنه من ذَكَرنا أو ذُكرنا عنده فخرج من عينه مثل جناح الذبابة غفر اللّه له ذنوبه ولو كانت أكثر من زبد البحر</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دمعت عيناه لقتل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دمعة حتى تسيل على خده بوأه اللّه بها غرفاً في الجنة يسكنها أحقاباً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ذكرنا عنده ففاضت عيناه حرم اللّه وجهه على النار</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هارون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هارون أنشدني في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فبكى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أنشدني كما تنشدون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أمرر على جدث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لأعظمه الزكية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القصيدة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وسمعت البكاء من خلف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هارون من أنشد في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فبكى وأبكى عشراً كتبت له الجنة، ومن أنشد في الحسين شعراً فبكى وأبكى خمسة كتبت له الجنة، ومن أنشد في الحسين شعراً فبكى وأبكى واحداً كتبت لهما الجنة، ومن ذكر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فخرج منعينيه من الدموع مقدار جناح ذباب كان ثوابه على اللّه ولم يرض له بدون </w:t>
      </w:r>
      <w:bookmarkStart w:id="121" w:name="pg15211_162841"/>
    </w:p>
    <w:p>
      <w:pPr>
        <w:pStyle w:val="BookText"/>
        <w:rPr/>
      </w:pPr>
      <w:bookmarkEnd w:id="121"/>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ذكرنا أو ذكرنا عنده فخرج من عينيه ماء ولو قدر مثل جناح البعوضة إلّا بنى اللّه له بيتاً في الجنة وجعل ذلك حجاباً بينه وبين النار</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3008459_2142443653"/>
      <w:bookmarkStart w:id="123" w:name="_Toc47"/>
      <w:bookmarkEnd w:id="122"/>
      <w:r>
        <w:rPr>
          <w:rtl w:val="true"/>
        </w:rPr>
        <w:t>ثمار المجالس</w:t>
      </w:r>
      <w:bookmarkEnd w:id="123"/>
    </w:p>
    <w:p>
      <w:pPr>
        <w:pStyle w:val="BookText"/>
        <w:rPr/>
      </w:pPr>
      <w:r>
        <w:rPr>
          <w:rFonts w:ascii="Amiri" w:hAnsi="Amiri" w:eastAsia="Amiri" w:cs="Amiri"/>
          <w:color w:val="111111"/>
          <w:sz w:val="28"/>
          <w:sz w:val="28"/>
          <w:szCs w:val="28"/>
          <w:rtl w:val="true"/>
          <w:lang w:bidi="ar-SA"/>
        </w:rPr>
        <w:t>ومن أهم ثمار هذه المجالس كثرة الثواب ومما يوجب ثقل ميزان الإنسان في يوم القيامة،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سيذكر فيها الصلاة على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الصلوات مثقلة للميزان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ورد في الروايات، فقد جاء عن الإمام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الميزان يوم القيامة فمن ثقلت سيئاته على حسناته جئت بالصلاة عليّ حتى أثقل بها حسناته</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السلام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البيت فلم يحضرني شيء من الدعاء إلّا الصلاة على النبي وآله،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يخرج أحد بأفضل مما خرجت</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دعاء محجوب عن السماء حتى تصلي على محمد وآله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في الميزان شيء أثقل من الصلاة على محمد وآل </w:t>
      </w:r>
      <w:bookmarkStart w:id="124" w:name="pg15211_162842"/>
    </w:p>
    <w:p>
      <w:pPr>
        <w:pStyle w:val="BookText"/>
        <w:rPr/>
      </w:pPr>
      <w:bookmarkEnd w:id="124"/>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الرجل ليوضع علمه في الميزان فيميل به فيخرج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عليه وآله فيضعها في ميزانه فيرجح به</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3008461_2142443653"/>
      <w:bookmarkStart w:id="126" w:name="_Toc48"/>
      <w:bookmarkEnd w:id="125"/>
      <w:r>
        <w:rPr>
          <w:rtl w:val="true"/>
        </w:rPr>
        <w:t>ترسيخ حب أهل البيت</w:t>
      </w:r>
      <w:r>
        <w:rPr>
          <w:rtl w:val="true"/>
        </w:rPr>
        <w:t>(</w:t>
      </w:r>
      <w:r>
        <w:rPr>
          <w:rtl w:val="true"/>
        </w:rPr>
        <w:t>عليهم السلام</w:t>
      </w:r>
      <w:r>
        <w:rPr>
          <w:rtl w:val="true"/>
        </w:rPr>
        <w:t>)</w:t>
      </w:r>
      <w:bookmarkEnd w:id="126"/>
    </w:p>
    <w:p>
      <w:pPr>
        <w:pStyle w:val="BookText"/>
        <w:rPr/>
      </w:pPr>
      <w:r>
        <w:rPr>
          <w:rFonts w:ascii="Amiri" w:hAnsi="Amiri" w:eastAsia="Amiri" w:cs="Amiri"/>
          <w:color w:val="111111"/>
          <w:sz w:val="28"/>
          <w:sz w:val="28"/>
          <w:szCs w:val="28"/>
          <w:rtl w:val="true"/>
          <w:lang w:bidi="ar-SA"/>
        </w:rPr>
        <w:t>ومن أهم الفوائد الأخرى ما قاله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حبنا أهل البيت ليحط الذنوب عن العباد كما تحط الريح الشديدة الورق عن الشجر</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لكل شيء أساس وأساس الإسلام حبنا أهل البيت</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قدما عبد يوم القيامة حتى يسأل عن أربع عن عمره في ما أفناه، وشبابه في ما أبلاه، وعن ماله من أين كسبه وفي ما أنفقه، وعن حبنا أهل البيت</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لا بد من المحافظة والحرص الشديد على إقامة المجالس الحسينية، وإن هذه المجالس لو حضرها حتى القليل كأهل الدار ومن يجاورهم وكان عدد الحاضرين خمسة أو عشرة فقط وصعد الخطيب المنبر وتحدث لهم عن الأخلاق أو التفسير أو عن التاريخ الإسلامي أو عن الأحكام الشرعية والواجبات والمحرمات، فإنكم ستستفيدون ويستفيد أبناؤكم ويستفيد أهل الدار جميعاً</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3008463_2142443653"/>
      <w:bookmarkStart w:id="128" w:name="_Toc49"/>
      <w:bookmarkEnd w:id="127"/>
      <w:r>
        <w:rPr>
          <w:rtl w:val="true"/>
        </w:rPr>
        <w:t>المجالس الحسينية والعائلة</w:t>
      </w:r>
      <w:bookmarkEnd w:id="12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ويلزم اصطحاب الأطفال والنساء للمجالس الحسينية، مع حفظ الموازينالشرعية بأن يخصص للنساء مكاناً خاصاً، فالمرأة لها حقوق كثيرة في دين </w:t>
      </w:r>
    </w:p>
    <w:p>
      <w:pPr>
        <w:pStyle w:val="BookText"/>
        <w:rPr/>
      </w:pPr>
      <w:r>
        <w:rPr>
          <w:rFonts w:ascii="IRNazanin" w:hAnsi="IRNazanin" w:eastAsia="IRNazanin"/>
          <w:color w:val="111111"/>
          <w:sz w:val="28"/>
          <w:sz w:val="28"/>
          <w:szCs w:val="28"/>
          <w:rtl w:val="true"/>
          <w:lang w:bidi="fa-IR"/>
        </w:rPr>
        <w:t>الإسلام، وعلى عهد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النساء يأتين لمسجد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لأداء فريضة الصلاة، وإن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كان يخرج للحرب كان يأخذ معه النساء، فإذا لم تحضر النساء هذه المجالس فمن أين يتعلمن الأحكام الشرعية؟ وهكذا الأطفال، فعلينا أن نربيهم على ولاء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معرفة القرآن والأحكام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اللّه تبارك وتعالى لم يستثن النساء من التكليف، إنما جعل التكليف على الرجال والنساء معاً، فقد جاء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صَٰلِحًا مِّن ذَكَرٍ أَوْ أُنثَىٰ وَهُوَ مُؤْمِنٌ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لا بد لنا من توصية لنسائنا المؤمنات بالالتزام الكامل لأوامر الشريعة السمحاء، واحترامها ومراعاة توصيات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الأحكام الشرعية كمسألة غض البصر وترك الزينة في الأماكن العامة، لاسيما عند زيارة الأئمة وأولادهم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ومراعاة الحجاب الإسلامي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لِّلْمُؤْمِنَٰتِ يَغْضُضْنَ مِنْ أَبْصَٰرِهِنَّ وَيَحْفَظْنَ فُرُوجَهُنَّ وَلَا يُبْدِينَ زِينَتَهُنَّ إِلَّا مَا ظَهَرَ مِنْهَا وَلْيَضْرِبْنَ بِخُمُرِهِنَّ عَلَىٰ جُيُوبِهِنَّ وَلَا يُبْدِينَ زِينَتَهُنَّ إِلَّا لِبُعُولَتِهِنَّ أَوْ ءَابَائِهِنَّ أَوْ ءَابَاءِ بُعُولَتِهِنَّ أَوْ أَبْنَائِهِنَّ أَوْ أَبْنَاءِ بُعُولَتِهِنَّ أَوْ إِخْوَٰنِهِنَّ أَوْ بَنِي إِخْوَٰنِهِنَّ أَوْ بَنِي أَخَوَٰتِهِنَّ أَوْ نِسَائِهِنَّ أَوْ مَا مَلَكَتْ أَيْمَٰنُهُنَّ أَوِ التَّٰبِعِينَ غَيْرِ أُوْلِي الْإِرْبَةِ مِنَ الرِّجَالِ أَوِ الطِّفْلِ الَّذِينَ لَمْ يَظْهَرُواْ عَلَىٰ عَوْرَٰتِ النِّسَاءِ وَلَا يَضْرِبْنَ بِأَرْجُلِهِنَّ لِيُعْلَمَ مَا يُخْفِينَ مِن زِينَتِهِنَّ وَتُوبُواْ إِلَى اللَّهِ جَمِيعًا أَيُّهَ الْمُؤْمِنُونَ لَعَلَّكُمْ تُفْلِحُونَ</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نهى المرأة أن تضرب برجليها الأرض ليسمع </w:t>
      </w:r>
      <w:bookmarkStart w:id="129" w:name="pg15211_162844"/>
    </w:p>
    <w:p>
      <w:pPr>
        <w:pStyle w:val="BookText"/>
        <w:rPr/>
      </w:pPr>
      <w:bookmarkEnd w:id="129"/>
      <w:r>
        <w:rPr>
          <w:rFonts w:ascii="Amiri" w:hAnsi="Amiri" w:eastAsia="Amiri" w:cs="Amiri"/>
          <w:color w:val="111111"/>
          <w:sz w:val="28"/>
          <w:sz w:val="28"/>
          <w:szCs w:val="28"/>
          <w:rtl w:val="true"/>
          <w:lang w:bidi="ar-SA"/>
        </w:rPr>
        <w:t>صوت خلخاها ويعلم ما يخفى من زينتها</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وعدم التهاون في الصلاة، وبالأخص إذا أقيمت صلاة جماعة، وعقد محافل القرآن ومجالس التعزية، وأن لا تكون مجالس النساء عبارة عن اجتماع للتحدث في الأمور الدنيوية والقضايا التي لا نفع من ورائها، بل يجب أن تكون نساؤنا متأسيات بالسيدة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والحوراء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كانت في نفس الوقت إنسانة عالمة فاضلة وشجاعة وعابدة ومجاهدة، هكذا يجب أن تكون المرأة الشيعية تنطلق من العفاف إلى العلم والعبادة وطاعة المولى وتعظيم الشعائر بشكل صحيح غير مناف للأحكام</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3008465_2142443653"/>
      <w:bookmarkStart w:id="131" w:name="_Toc50"/>
      <w:bookmarkEnd w:id="130"/>
      <w:r>
        <w:rPr>
          <w:rtl w:val="true"/>
        </w:rPr>
        <w:t>نشر معارف أهل البيت</w:t>
      </w:r>
      <w:r>
        <w:rPr>
          <w:rtl w:val="true"/>
        </w:rPr>
        <w:t>(</w:t>
      </w:r>
      <w:r>
        <w:rPr>
          <w:rtl w:val="true"/>
        </w:rPr>
        <w:t>عليهم السلام</w:t>
      </w:r>
      <w:r>
        <w:rPr>
          <w:rtl w:val="true"/>
        </w:rPr>
        <w:t>)</w:t>
      </w:r>
      <w:bookmarkEnd w:id="131"/>
    </w:p>
    <w:p>
      <w:pPr>
        <w:pStyle w:val="BookText"/>
        <w:rPr/>
      </w:pPr>
      <w:r>
        <w:rPr>
          <w:rFonts w:ascii="Amiri" w:hAnsi="Amiri" w:eastAsia="Amiri" w:cs="Amiri"/>
          <w:color w:val="111111"/>
          <w:sz w:val="28"/>
          <w:sz w:val="28"/>
          <w:szCs w:val="28"/>
          <w:rtl w:val="true"/>
          <w:lang w:bidi="ar-SA"/>
        </w:rPr>
        <w:t>الموضوع الآخر هو لزوم نشر 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مختلف الوسائل من الكتب والصحف والإذاعات وما أشبه، فعلينا معرفة معارف الإمام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ثم نشرها ليستفيد منها 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من يسكنون إلى جوار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فالإمام له بحر بل أبحر من المعرفة، فقد جاء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لأعلم ما في السماوات وما في الأرض، وأعلم ما في الجنة وأعلم ما في النار، وأعلم ما كان وما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هنيئة فرأى أن ذلك كبر على من سمعه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ذلك من كتاب اللّه عزّ وجلّ، 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r>
        <w:rPr>
          <w:rStyle w:val="FootnoteAnchor"/>
          <w:rtl w:val="true"/>
        </w:rPr>
        <w:footnoteReference w:id="123"/>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 الإنسان العادي ما هو إلّا وعاء ماء مقابل علوم الإمام التي هي أكبر من </w:t>
      </w:r>
    </w:p>
    <w:p>
      <w:pPr>
        <w:pStyle w:val="BookText"/>
        <w:rPr/>
      </w:pPr>
      <w:r>
        <w:rPr>
          <w:rFonts w:ascii="Amiri" w:hAnsi="Amiri" w:eastAsia="Amiri" w:cs="Amiri"/>
          <w:color w:val="111111"/>
          <w:sz w:val="28"/>
          <w:sz w:val="28"/>
          <w:szCs w:val="28"/>
          <w:rtl w:val="true"/>
          <w:lang w:bidi="ar-SA"/>
        </w:rPr>
        <w:t>سعة البحر الهادر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هؤلاء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خلقاً عادياً، بل هم أوتاد الأرض، وأركان الكون، وعماد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ذا الذي يبلغ معرفة الإمام أو يمكنه اختياره هيهات هيهات، ضلّت العقول، وتاهت الحلوم، وحارت الألباب، وخسئت العيون، وتصاغرت العظماء، وتحيرت الحكماء، وتقاصرت الحلماء</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إن اللّه عزّ وجلّ أبقاهم مناراً للبشر ووسيلة لسعادتهم رغم مرور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على الدعوة والرسالة التي حملوها، بل لو قدر اللّه أن تبقى الأرض ومن فيها أربعين مليون سنة أو أكثر لأبقاهم اللّه، رغم طمع الأعداء في تهديم قبورهم وإزالتها، فإنها ملجأ المؤمنين ومقصد المخلصين،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وَمَا عِندَ اللَّهِ بَاقٖ</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 ويخلص، ولنفرض أنكم حصلتم من وراء نقضكم للعهد على ملك الدنيا فإنه فانٍ زائل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الأجر والثواب المترتب على الوفاء بالعهد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 الآبدين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نرى الإمام المرتضى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قيل له في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نبايعك على كتاب اللّه، وسنة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وسيرة الشيخين، رفض الشرط الأخير من الجمل الثلاث، ولم ينل الإمبراطورية الإسلامية لأجل هذا 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عثمان الثلاث لكنه خالف</w:t>
      </w:r>
      <w:r>
        <w:rPr>
          <w:rStyle w:val="FootnoteAnchor"/>
          <w:rtl w:val="true"/>
        </w:rPr>
        <w:footnoteReference w:id="127"/>
      </w:r>
      <w:r>
        <w:rPr>
          <w:rFonts w:ascii="Amiri" w:hAnsi="Amiri" w:eastAsia="Amiri" w:cs="Amiri"/>
          <w:color w:val="111111"/>
          <w:sz w:val="28"/>
          <w:sz w:val="28"/>
          <w:szCs w:val="28"/>
          <w:rtl w:val="true"/>
          <w:lang w:bidi="ar-SA"/>
        </w:rPr>
        <w:t>، فنرى جزاء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لصبره إلى اليوم، أما عثمان، فكانجزائه في نقضه للعهد ما رأينا إلى هذا اليوم، وثم قيل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إبقاء معاوية </w:t>
      </w:r>
      <w:bookmarkStart w:id="132" w:name="pg15211_162846"/>
    </w:p>
    <w:p>
      <w:pPr>
        <w:pStyle w:val="BookText"/>
        <w:rPr/>
      </w:pPr>
      <w:bookmarkEnd w:id="132"/>
      <w:r>
        <w:rPr>
          <w:rFonts w:ascii="Amiri" w:hAnsi="Amiri" w:eastAsia="Amiri" w:cs="Amiri"/>
          <w:color w:val="111111"/>
          <w:sz w:val="28"/>
          <w:sz w:val="28"/>
          <w:szCs w:val="28"/>
          <w:rtl w:val="true"/>
          <w:lang w:bidi="ar-SA"/>
        </w:rPr>
        <w:t>لأيام قلائل يمهد له الإمبراطورية الهادئة، لكن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ومعاوية غدر واهتبل، فما مصيره في الدنيا إلّا اللعن والعار، بينما مصير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 ما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الإسلام أمثلة كثيرة ترشد إلى مصير الوفي الصابر، وإن رفت الوية الغادر المستعجل أياماً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يمثلون إرادة اللّه، ولما كانوا أقرب الخلق إلى اللّه عزّ وجلّ، فهم يستمدون كل شيء من اللّه، واللّه جعلهم مصدر فيوضاته والطافه وهم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لا ينفذ ما عندهم</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3008467_2142443653"/>
      <w:bookmarkStart w:id="134" w:name="_Toc51"/>
      <w:bookmarkEnd w:id="133"/>
      <w:r>
        <w:rPr>
          <w:rtl w:val="true"/>
        </w:rPr>
        <w:t>نفحات من حب أهل البيت</w:t>
      </w:r>
      <w:r>
        <w:rPr>
          <w:rtl w:val="true"/>
        </w:rPr>
        <w:t>(</w:t>
      </w:r>
      <w:r>
        <w:rPr>
          <w:rtl w:val="true"/>
        </w:rPr>
        <w:t>عليهم السلام</w:t>
      </w:r>
      <w:r>
        <w:rPr>
          <w:rtl w:val="true"/>
        </w:rPr>
        <w:t>)</w:t>
      </w:r>
      <w:bookmarkEnd w:id="134"/>
    </w:p>
    <w:p>
      <w:pPr>
        <w:pStyle w:val="BookText"/>
        <w:rPr/>
      </w:pPr>
      <w:r>
        <w:rPr>
          <w:rFonts w:ascii="Amiri" w:hAnsi="Amiri" w:eastAsia="Amiri" w:cs="Amiri"/>
          <w:color w:val="111111"/>
          <w:sz w:val="28"/>
          <w:sz w:val="28"/>
          <w:szCs w:val="28"/>
          <w:rtl w:val="true"/>
          <w:lang w:bidi="ar-SA"/>
        </w:rPr>
        <w:t>من بركات المراقد الشريفة، حصول المعجزات وظهور الكرامات، واستجابة الدعاء وشفاء المرضى وقضاء الحوائج</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كربلاء المقدسة أحد طلاب العلوم الدينية وذلك في زمان الشيخ مرتضى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اسمه الشيخ إبراهيم، وكان هذا الشيخ بحاجة إلى الزواج، وإلى مبلغ من المال لأداء الحج ولقضاء دينه، فجاء إلى حرم أبي 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حاجته، ثم انتظر يوماً ويومين وثلاثة حتى ستة أشهر، وفي أحد الأيام حينما كان جالساً في حرم أبي 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أن مرّت عليه أيام صعبة لما يعانيه من ضائقة العيش، فقد قضى ستة أشهر ينتظر أن تقضى له حاجته، ولكن الإجابة تأخرت لمصلحة ما، وفجأة نظر إلى امرأة من أهل البادية قد دخلت ضريح أبي 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تأخذ بيد طفلة لها اشتد بها المرض حيث كانت مصابة بمرض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طوي بدنها لشدة المرض،فقالت الأم مخاطبة أبا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فاضل، إني أريد أن يشفي اللّه ابنتي </w:t>
      </w:r>
    </w:p>
    <w:p>
      <w:pPr>
        <w:pStyle w:val="BookText"/>
        <w:rPr/>
      </w:pPr>
      <w:r>
        <w:rPr>
          <w:rFonts w:ascii="Amiri" w:hAnsi="Amiri" w:eastAsia="Amiri" w:cs="Amiri"/>
          <w:color w:val="111111"/>
          <w:sz w:val="28"/>
          <w:sz w:val="28"/>
          <w:szCs w:val="28"/>
          <w:rtl w:val="true"/>
          <w:lang w:bidi="ar-SA"/>
        </w:rPr>
        <w:t>بالجاه الذي عندك، فشفيت البنت من ساعتها، فراحت الأم تزغرد بالهلاهل وتنثر الحلوى على الزوار، فغضب الشيخ إبراهيم مما رأى وراح يخاطب أبا 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بلهجة غير التي تناسب مقامه،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أهكذا تقضي حاجة البدوية وأنا طالب علم ورجل دين ولا تقضي حاجتي فلا نفع لي بهذه الملابس التي ارتديها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 طلاب العلوم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من الآن سأرجع إلى مدينتي التي قدمت إليكم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واترك الدراسة فإنكم قد خيبتموني، وبعد أن خرج من ضريح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بتوديع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وبينما هو كذلك بين ضريح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وضريح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أوقفه شخص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الشيخ إبراهيم؟</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إبراهيم إن الشيخ مرتضى الأنصاري يطلبك الآن أن تحضر عنده، ولم يكن الشيخ إبراهيم معروفاً عند الشيخ الأنصاري من قبل، فلما ذهب ودخل على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كيس النقود هذا يا شيخ إبراهيم، واذهب لإنجاز ما طلبته من الإمام، ولكن لا ينبغي أن تكلم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والأولياء الصالحين بهذه اللّهجة في المرة القادمة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والالتزام بتعاليمهم والتشرف بمجاورتهم وخدمتهم سواء كانت الخدمة علمية أو عملية له ثمرة دنيوية وأخروية، أما الأخروية فينال الشفاعة بشرطها وشروطها، وأما الفائدة الدنيوية فهي متمثلة في قضاء الحوائج والصفاء الروحي والعون في جميع الأمور الحرجة، ولكن مع ذلك فالمعصوم بإذن اللّه تعالى يستجيب لدعوة المحتاج ويقضي حاجته، وأماما علينا في قصة الشيخ إبراهيم والمرأة البدوية فإن ذلك امتحان للشيعة بقدر المعرفة، فإن ما يحمله الشيخ من معرفة يوجب عليه الصبر، أما المرأة البدوية </w:t>
      </w:r>
      <w:bookmarkStart w:id="135" w:name="pg15211_162848"/>
    </w:p>
    <w:p>
      <w:pPr>
        <w:pStyle w:val="BookText"/>
        <w:rPr/>
      </w:pPr>
      <w:bookmarkEnd w:id="135"/>
      <w:r>
        <w:rPr>
          <w:rFonts w:ascii="Amiri" w:hAnsi="Amiri" w:eastAsia="Amiri" w:cs="Amiri"/>
          <w:color w:val="111111"/>
          <w:sz w:val="28"/>
          <w:sz w:val="28"/>
          <w:szCs w:val="28"/>
          <w:rtl w:val="true"/>
          <w:lang w:bidi="ar-SA"/>
        </w:rPr>
        <w:t>فإنها لا تعرف ذلك وإنما تعرف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سيقضي حاجتها</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3008469_2142443653"/>
      <w:bookmarkStart w:id="137" w:name="_Toc52"/>
      <w:bookmarkEnd w:id="136"/>
      <w:r>
        <w:rPr>
          <w:rtl w:val="true"/>
        </w:rPr>
        <w:t>إلى الهيئات عامة</w:t>
      </w:r>
      <w:bookmarkEnd w:id="137"/>
    </w:p>
    <w:p>
      <w:pPr>
        <w:pStyle w:val="BookText"/>
        <w:rPr/>
      </w:pPr>
      <w:r>
        <w:rPr>
          <w:rFonts w:ascii="Amiri" w:hAnsi="Amiri" w:eastAsia="Amiri" w:cs="Amiri"/>
          <w:color w:val="111111"/>
          <w:sz w:val="28"/>
          <w:sz w:val="28"/>
          <w:szCs w:val="28"/>
          <w:rtl w:val="true"/>
          <w:lang w:bidi="ar-SA"/>
        </w:rPr>
        <w:t>وعلى كافة الهيئات أيضاً بالإضافة إلى ما تقدم من الوصايا أن تعمل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برنامج متكامل يؤكد ويعمق من خلاله 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فرد، وهذا الحب يجب أن يكون عن وعي وفهم، فإن الحب الساذج من دون وعي، لعله يتصدع في المواقف الحرجة، كما مرّ في القصة الآنفة الذكر، إن صياغة الحب ونقشه في الصدور يقع أيضاً على عاتق الهيئات الحسينية بما تقيمه من مجالس، وإحياء المراسيم الإسلامية ودعوة الخطباء وغيرها من الأمور التي تحيي القلوب وتقلل من انشداد الإنسان بالدنيا، بل تدعوه إلى العروج بالروح عالياً مع فكر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الاهتمام بالقرآن الكريم وإقامة المحافل المتعددة لقراءة القرآن وتعليمه وحفظه وخاصة للأطفال؛ لأنهم قوة الإسلام في المستقبل، وكذلك الشباب والنساء، فعلى الجميع أن ينهل من هذا المنهل العذب، ليتزين بأحكامه وتعاليمه، فقد ورد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في الصغر كالنقش في الحجر</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الأنصار أدبوا أولادكم على حب علي</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مجالس تذكر فيها الأحكام الشرعية المبتلى بها عند الناسوتدريس الأمور العقائدية المهمة التي تجب على كل أحد معرفتها، من قبيل أصول الإسلام وفروعه، وأصول المذهب وفروعه، وتأريخ المذهب وحياة </w:t>
      </w:r>
      <w:bookmarkStart w:id="138" w:name="pg15211_162849"/>
    </w:p>
    <w:p>
      <w:pPr>
        <w:pStyle w:val="BookText"/>
        <w:rPr/>
      </w:pPr>
      <w:bookmarkEnd w:id="138"/>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وتصديهم الخالد للطواغيت، والمسائل الفقهية المبتلى بها يومياً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لتكن مراكز الهيئات ملتقى للأخوة الإسلامية، ومكان للتآخي والتحابب والصدق وذكر اللّه، والإخلاص في جميع علاقاتنا مع الناس، ومع الأسرة، ومع الأولاد، ومع الأصدقاء وفي الدرجة الأولى علاقتنا مع اللّه عزّ وجلّ ثم علاقتنا مع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نسأل اللّه عزّ وجلّ أن يوفقنا للمزيد من معرفة القرآن والعترة الطاهرة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علمٍ لا ينفع، وقلب لا يخشع، ودعاء لا يسمع، ونفس لا تشبع</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وصلى اللّه على محمد وآله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3008471_2142443653"/>
      <w:bookmarkStart w:id="140" w:name="_Toc53"/>
      <w:bookmarkEnd w:id="139"/>
      <w:r>
        <w:rPr>
          <w:rtl w:val="true"/>
        </w:rPr>
        <w:t>من هدي القرآن الحكيم</w:t>
      </w:r>
      <w:bookmarkEnd w:id="140"/>
    </w:p>
    <w:p>
      <w:pPr>
        <w:pStyle w:val="Heading4"/>
        <w:numPr>
          <w:ilvl w:val="3"/>
          <w:numId w:val="1"/>
        </w:numPr>
        <w:rPr/>
      </w:pPr>
      <w:bookmarkStart w:id="141" w:name="__RefHeading___Toc3008473_2142443653"/>
      <w:bookmarkStart w:id="142" w:name="_Toc54"/>
      <w:bookmarkEnd w:id="141"/>
      <w:r>
        <w:rPr>
          <w:rtl w:val="true"/>
        </w:rPr>
        <w:t>تعريف الإسلام للناس</w:t>
      </w:r>
      <w:bookmarkEnd w:id="14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قَوْلًا مِّمَّن دَعَا إِلَى اللَّهِ وَعَمِلَ صَٰلِحًا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3008475_2142443653"/>
      <w:bookmarkStart w:id="144" w:name="_Toc55"/>
      <w:bookmarkEnd w:id="143"/>
      <w:r>
        <w:rPr>
          <w:rtl w:val="true"/>
        </w:rPr>
        <w:t>إقامة مجالس الوعظ والإرشاد</w:t>
      </w:r>
      <w:bookmarkEnd w:id="14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3008477_2142443653"/>
      <w:bookmarkStart w:id="146" w:name="_Toc56"/>
      <w:bookmarkEnd w:id="145"/>
      <w:r>
        <w:rPr>
          <w:rtl w:val="true"/>
        </w:rPr>
        <w:t>إقامة مجالس التفقه في الدين</w:t>
      </w:r>
      <w:bookmarkEnd w:id="14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147" w:name="pg15211_162850"/>
    </w:p>
    <w:p>
      <w:pPr>
        <w:pStyle w:val="Heading4"/>
        <w:numPr>
          <w:ilvl w:val="3"/>
          <w:numId w:val="1"/>
        </w:numPr>
        <w:rPr/>
      </w:pPr>
      <w:bookmarkStart w:id="148" w:name="__RefHeading___Toc3008479_2142443653"/>
      <w:bookmarkStart w:id="149" w:name="_Toc57"/>
      <w:bookmarkEnd w:id="147"/>
      <w:bookmarkEnd w:id="148"/>
      <w:r>
        <w:rPr>
          <w:rtl w:val="true"/>
        </w:rPr>
        <w:t>الاهتمام بالأعمال الخيرية</w:t>
      </w:r>
      <w:bookmarkEnd w:id="14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3008481_2142443653"/>
      <w:bookmarkStart w:id="151" w:name="_Toc58"/>
      <w:bookmarkEnd w:id="150"/>
      <w:r>
        <w:rPr>
          <w:rtl w:val="true"/>
        </w:rPr>
        <w:t>لزوم اتباع الأئمة المعصومين</w:t>
      </w:r>
      <w:r>
        <w:rPr>
          <w:rtl w:val="true"/>
        </w:rPr>
        <w:t>(</w:t>
      </w:r>
      <w:r>
        <w:rPr>
          <w:rtl w:val="true"/>
        </w:rPr>
        <w:t>عليهم السلام</w:t>
      </w:r>
      <w:r>
        <w:rPr>
          <w:rtl w:val="true"/>
        </w:rPr>
        <w:t>)</w:t>
      </w:r>
      <w:bookmarkEnd w:id="15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رَٰكِعُونَ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اتَّقُواْ اللَّهَ وَكُونُواْ مَعَ الصَّٰدِقِينَ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3008483_2142443653"/>
      <w:bookmarkStart w:id="153" w:name="_Toc59"/>
      <w:bookmarkEnd w:id="152"/>
      <w:r>
        <w:rPr>
          <w:rtl w:val="true"/>
        </w:rPr>
        <w:t>ضرورة إقامة المجالس الحسينية</w:t>
      </w:r>
      <w:bookmarkEnd w:id="15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أَقِيمُواْ الدِّينَ وَلَا تَتَفَرَّقُواْ فِيهِ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3008485_2142443653"/>
      <w:bookmarkStart w:id="155" w:name="_Toc60"/>
      <w:bookmarkEnd w:id="154"/>
      <w:r>
        <w:rPr>
          <w:rtl w:val="true"/>
        </w:rPr>
        <w:t>الاهتمام كثيراً بتعليم القرآن الكريم</w:t>
      </w:r>
      <w:bookmarkEnd w:id="155"/>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الْقُرْءَانَ</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كِتَٰبٌ أَنزَلْنَٰهُ مُبَارَكٌ فَاتَّبِعُوهُ وَاتَّقُواْ لَعَلَّكُمْ تُرْحَمُونَ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56" w:name="pg15211_162851"/>
    </w:p>
    <w:p>
      <w:pPr>
        <w:pStyle w:val="BookText"/>
        <w:rPr/>
      </w:pPr>
      <w:bookmarkEnd w:id="156"/>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وَأُمِرْتُ أَنْ أَكُونَ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أَتْلُوَاْ الْقُرْءَانَ فَمَنِ اهْتَدَىٰ فَإِنَّمَا يَهْتَدِي لِنَفْسِهِ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أَنزَلْنَٰهُ إِلَيْكَ مُبَٰرَكٌ لِّيَدَّبَّرُواْ ءَايَٰتِهِ وَلِيَتَذَكَّرَ أُوْلُواْ الْأَلْبَٰبِ</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3008487_2142443653"/>
      <w:bookmarkStart w:id="158" w:name="_Toc61"/>
      <w:bookmarkEnd w:id="157"/>
      <w:r>
        <w:rPr>
          <w:rtl w:val="true"/>
        </w:rPr>
        <w:t>من هدي السنّة المطهّرة</w:t>
      </w:r>
      <w:bookmarkEnd w:id="158"/>
    </w:p>
    <w:p>
      <w:pPr>
        <w:pStyle w:val="Heading4"/>
        <w:numPr>
          <w:ilvl w:val="3"/>
          <w:numId w:val="1"/>
        </w:numPr>
        <w:rPr/>
      </w:pPr>
      <w:bookmarkStart w:id="159" w:name="__RefHeading___Toc3008489_2142443653"/>
      <w:bookmarkStart w:id="160" w:name="_Toc62"/>
      <w:bookmarkEnd w:id="159"/>
      <w:r>
        <w:rPr>
          <w:rtl w:val="true"/>
        </w:rPr>
        <w:t>نشر حب أهل البيت</w:t>
      </w:r>
      <w:r>
        <w:rPr>
          <w:rtl w:val="true"/>
        </w:rPr>
        <w:t>(</w:t>
      </w:r>
      <w:r>
        <w:rPr>
          <w:rtl w:val="true"/>
        </w:rPr>
        <w:t>عليهم السلام</w:t>
      </w:r>
      <w:r>
        <w:rPr>
          <w:rtl w:val="true"/>
        </w:rPr>
        <w:t>)</w:t>
      </w:r>
      <w:bookmarkEnd w:id="160"/>
    </w:p>
    <w:p>
      <w:pPr>
        <w:pStyle w:val="BookText"/>
        <w:rPr/>
      </w:pPr>
      <w:r>
        <w:rPr>
          <w:rFonts w:ascii="IRNazanin" w:hAnsi="IRNazanin" w:eastAsia="IRNazanin"/>
          <w:color w:val="111111"/>
          <w:sz w:val="28"/>
          <w:sz w:val="28"/>
          <w:szCs w:val="28"/>
          <w:rtl w:val="true"/>
          <w:lang w:bidi="fa-IR"/>
        </w:rPr>
        <w:t>قال الإمام الباقر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 وحب أهل بيتي نافع في سبعة مواطن أهوالهن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الوفاة وفي القبر، وعند النشور، وعند الكتاب، وعند الحساب، وعند الميزان، وعند الصراط</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3008491_2142443653"/>
      <w:bookmarkStart w:id="162" w:name="_Toc63"/>
      <w:bookmarkEnd w:id="161"/>
      <w:r>
        <w:rPr>
          <w:rtl w:val="true"/>
        </w:rPr>
        <w:t>الاهتمام بالقرآن وتعليمه</w:t>
      </w:r>
      <w:bookmarkEnd w:id="16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خيركم من تعلم القرآن وعلمه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تعلم القرآن وتواضع في العلم وعلَّم عباد اللّه وهو يريد ما عند اللّه، لم يكن له في الجنة أعظم ثواباً منه ولا أعظم منزلة منه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3008493_2142443653"/>
      <w:bookmarkStart w:id="164" w:name="_Toc64"/>
      <w:bookmarkEnd w:id="163"/>
      <w:r>
        <w:rPr>
          <w:rtl w:val="true"/>
        </w:rPr>
        <w:t>إقامة مجالس التفقه في الدين</w:t>
      </w:r>
      <w:bookmarkEnd w:id="164"/>
    </w:p>
    <w:p>
      <w:pPr>
        <w:pStyle w:val="BookText"/>
        <w:rPr/>
      </w:pPr>
      <w:r>
        <w:rPr>
          <w:rFonts w:ascii="Amiri" w:hAnsi="Amiri" w:eastAsia="Amiri" w:cs="Amiri"/>
          <w:color w:val="111111"/>
          <w:sz w:val="28"/>
          <w:sz w:val="28"/>
          <w:szCs w:val="28"/>
          <w:rtl w:val="true"/>
          <w:lang w:bidi="ar-SA"/>
        </w:rPr>
        <w:t>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تفقهوا في دين اللّه فإن الفقه مفتاح البصيرة وتمام العبادة والسبب إلى </w:t>
      </w:r>
      <w:bookmarkStart w:id="165" w:name="pg15211_162852"/>
    </w:p>
    <w:p>
      <w:pPr>
        <w:pStyle w:val="BookText"/>
        <w:rPr/>
      </w:pPr>
      <w:bookmarkEnd w:id="165"/>
      <w:r>
        <w:rPr>
          <w:rFonts w:ascii="Amiri" w:hAnsi="Amiri" w:eastAsia="Amiri" w:cs="Amiri"/>
          <w:color w:val="111111"/>
          <w:sz w:val="28"/>
          <w:sz w:val="28"/>
          <w:szCs w:val="28"/>
          <w:rtl w:val="true"/>
          <w:lang w:bidi="ar-SA"/>
        </w:rPr>
        <w:t>المنازل الرفيعة والرتب الجليلة في الدين والدنيا، وفضل الفقيه على العابد كفضل الشمس على الكواكب، ومن لم يتفقه في دينه لم يرض اللّه له عملاً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3008495_2142443653"/>
      <w:bookmarkStart w:id="167" w:name="_Toc65"/>
      <w:bookmarkEnd w:id="166"/>
      <w:r>
        <w:rPr>
          <w:rtl w:val="true"/>
        </w:rPr>
        <w:t>لزوم معرفة الإمام المعصوم</w:t>
      </w:r>
      <w:r>
        <w:rPr>
          <w:rtl w:val="true"/>
        </w:rPr>
        <w:t>(</w:t>
      </w:r>
      <w:r>
        <w:rPr>
          <w:rtl w:val="true"/>
        </w:rPr>
        <w:t>عليه السلام</w:t>
      </w:r>
      <w:r>
        <w:rPr>
          <w:rtl w:val="true"/>
        </w:rPr>
        <w:t>)</w:t>
      </w:r>
      <w:bookmarkEnd w:id="167"/>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اللّه ومعرفة الإمام</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العبد مؤمنا حتى يعرف اللّه ورسوله والأئمة كلهم وإمام زمانه ويرد إليه ويسلم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يعرف الآخر وهو يجهل الأول؟</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أَضَلُّ مِمَّنِ اتَّبَعَ هَوَىٰهُ بِغَيْرِ هُدًى مِّنَ اللَّهِ</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من اتخذ دينه رأيه بغير هدىً أئمة الهدى</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ما كتب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للمأمون من شرائع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ولم يعرفهم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مات ميتة جاهلية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3008497_2142443653"/>
      <w:bookmarkStart w:id="169" w:name="_Toc66"/>
      <w:bookmarkEnd w:id="168"/>
      <w:r>
        <w:rPr>
          <w:rtl w:val="true"/>
        </w:rPr>
        <w:t>ضرورة إقامة المجالس الحسينية</w:t>
      </w:r>
      <w:bookmarkEnd w:id="169"/>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عمار المنشد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عمار أنشدني في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فأنشدته فبكى ثم أنشدته </w:t>
      </w:r>
      <w:bookmarkStart w:id="170" w:name="pg15211_162853"/>
    </w:p>
    <w:p>
      <w:pPr>
        <w:pStyle w:val="BookText"/>
        <w:rPr/>
      </w:pPr>
      <w:bookmarkEnd w:id="170"/>
      <w:r>
        <w:rPr>
          <w:rFonts w:ascii="Amiri" w:hAnsi="Amiri" w:eastAsia="Amiri" w:cs="Amiri"/>
          <w:color w:val="111111"/>
          <w:sz w:val="28"/>
          <w:sz w:val="28"/>
          <w:szCs w:val="28"/>
          <w:rtl w:val="true"/>
          <w:lang w:bidi="ar-SA"/>
        </w:rPr>
        <w:t>فبكى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مازلت أنشده ويبكي حتى سمعت البكاء من الدار</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ابنته فاطمة بقتل ولدها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يجري عليه من المحن بكت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فمن يبكي عليه؟ ومن يلتزم بإقامة العزاء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إن نساء أمتي يبكون على نساء أهل بيتي، ورجالهم يبكون على رجال أهل بيتي ويجددون العزاء جيلاً بعد جيل، في كل سنة</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تذكر مصابنا وبكى لما ارتكب منا كان معنا في درجتنا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ذكر بمصابنا فبكى وأبكى لم تبك عينه يوم تبكي العيون، ومن جلس مجلساً يحيى فيه أمرنا لم يمت قلبه يوم تموت القلوب</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3008499_2142443653"/>
      <w:bookmarkStart w:id="172" w:name="_Toc67"/>
      <w:bookmarkEnd w:id="171"/>
      <w:r>
        <w:rPr>
          <w:rtl w:val="true"/>
        </w:rPr>
        <w:t>فضائل زيارة قبور المعصومين</w:t>
      </w:r>
      <w:r>
        <w:rPr>
          <w:rtl w:val="true"/>
        </w:rPr>
        <w:t>(</w:t>
      </w:r>
      <w:r>
        <w:rPr>
          <w:rtl w:val="true"/>
        </w:rPr>
        <w:t>عليهم السلام</w:t>
      </w:r>
      <w:r>
        <w:rPr>
          <w:rtl w:val="true"/>
        </w:rPr>
        <w:t>)</w:t>
      </w:r>
      <w:bookmarkEnd w:id="17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زارني بعد وفاتي كان كمن زارني في حياتي، وكنت له شهيداً وشافعاً يوم القيامة</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 ما جزاء من زارك؟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زارني أو زار أباك أو زارك أو زار أخاك كان حقاً عليّ أن أزوره يوم القيامة حتى أخلصه من ذنوبه</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كتبه اللّه تعالى في </w:t>
      </w:r>
    </w:p>
    <w:p>
      <w:pPr>
        <w:pStyle w:val="BookText"/>
        <w:rPr/>
      </w:pPr>
      <w:r>
        <w:rPr>
          <w:rFonts w:ascii="Amiri" w:hAnsi="Amiri" w:eastAsia="Amiri" w:cs="Amiri"/>
          <w:color w:val="111111"/>
          <w:sz w:val="28"/>
          <w:sz w:val="28"/>
          <w:szCs w:val="28"/>
          <w:rtl w:val="true"/>
          <w:lang w:bidi="ar-SA"/>
        </w:rPr>
        <w:t>أعلى عليين</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له إلى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أصحابه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شيعتي أن زيارتي تعدل عند اللّه ألف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وألف ألف حجة لمن زاره عارفاً بحقه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173" w:name="pg15211_162855"/>
    </w:p>
    <w:p>
      <w:pPr>
        <w:pStyle w:val="Heading2"/>
        <w:numPr>
          <w:ilvl w:val="1"/>
          <w:numId w:val="1"/>
        </w:numPr>
        <w:rPr/>
      </w:pPr>
      <w:bookmarkStart w:id="174" w:name="__RefHeading___Toc3008501_2142443653"/>
      <w:bookmarkStart w:id="175" w:name="_Toc68"/>
      <w:bookmarkEnd w:id="173"/>
      <w:bookmarkEnd w:id="174"/>
      <w:r>
        <w:rPr>
          <w:rtl w:val="true"/>
        </w:rPr>
        <w:t>إلى حكومة شيعية في العراق</w:t>
      </w:r>
      <w:bookmarkEnd w:id="175"/>
    </w:p>
    <w:p>
      <w:pPr>
        <w:pStyle w:val="Heading3"/>
        <w:numPr>
          <w:ilvl w:val="2"/>
          <w:numId w:val="1"/>
        </w:numPr>
        <w:rPr/>
      </w:pPr>
      <w:bookmarkStart w:id="176" w:name="__RefHeading___Toc3008503_2142443653"/>
      <w:bookmarkStart w:id="177" w:name="_Toc69"/>
      <w:bookmarkEnd w:id="176"/>
      <w:r>
        <w:rPr>
          <w:rtl w:val="true"/>
        </w:rPr>
        <w:t>لكل شيء سبب</w:t>
      </w:r>
      <w:bookmarkEnd w:id="177"/>
    </w:p>
    <w:p>
      <w:pPr>
        <w:pStyle w:val="Heading4"/>
        <w:numPr>
          <w:ilvl w:val="3"/>
          <w:numId w:val="1"/>
        </w:numPr>
        <w:rPr/>
      </w:pPr>
      <w:bookmarkStart w:id="178" w:name="__RefHeading___Toc3008505_2142443653"/>
      <w:bookmarkStart w:id="179" w:name="_Toc70"/>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المعروف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الغيب، والقرآن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السَّمَٰوَٰتِ وَالْأَرْضِ الْغَيْبَ إِلَّا اللَّهُ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اللّه سبحانه وتعالى جعل هناك علامات وأسباباً يستطيع من خلالها أن يتنبأ الإنسان بعض الشيء عن المستقبل، فيطلع على بعض خفايا الأمور ويعرف ما سيحدث بنسبة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 إن علماء الطب القديم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الأمراض التي تصيب الإنسان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ونوع، وهي تنتج من الأخلاط الأربعة المعروفة لدى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الصفراء والدم والبلغم والسوداء، ولهذه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فكل مرض ينتهي إلى سبب، وكل مرض له عرض وعلامة تميزه عن باقي الأمراض، وله علاج مختص به، لذلك كان على الطبيب الحاذق آنذاك أن يعرف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مسألة طبية حتى يستحق أن يدعى طبيباً حاذقاً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هذا، فالطبيب الذي يشخص المرض ويصف الدواء لبرء المريض، ليس عمله من قبيل العلم بالغيب، وإنما هو تشخيص للمرض بواسطة العلامات </w:t>
      </w:r>
      <w:bookmarkStart w:id="180" w:name="pg15211_162856"/>
    </w:p>
    <w:p>
      <w:pPr>
        <w:pStyle w:val="BookText"/>
        <w:rPr/>
      </w:pPr>
      <w:bookmarkEnd w:id="180"/>
      <w:r>
        <w:rPr>
          <w:rFonts w:ascii="Amiri" w:hAnsi="Amiri" w:eastAsia="Amiri" w:cs="Amiri"/>
          <w:color w:val="111111"/>
          <w:sz w:val="28"/>
          <w:sz w:val="28"/>
          <w:szCs w:val="28"/>
          <w:rtl w:val="true"/>
          <w:lang w:bidi="ar-SA"/>
        </w:rPr>
        <w:t>والأعراض الموجودة في جسم المصاب، وتنبؤ للصحة إذا استعمل الدواء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يكون الأمر بالنسبة إلى معرفة المستقبل السياسي للشعوب والأمم والحكومات والدول</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3008507_2142443653"/>
      <w:bookmarkStart w:id="182" w:name="_Toc71"/>
      <w:bookmarkEnd w:id="181"/>
      <w:r>
        <w:rPr>
          <w:rtl w:val="true"/>
        </w:rPr>
        <w:t>المنجمون وعلماء الفلك</w:t>
      </w:r>
      <w:bookmarkEnd w:id="182"/>
    </w:p>
    <w:p>
      <w:pPr>
        <w:pStyle w:val="BookText"/>
        <w:rPr/>
      </w:pPr>
      <w:r>
        <w:rPr>
          <w:rFonts w:ascii="Amiri" w:hAnsi="Amiri" w:eastAsia="Amiri" w:cs="Amiri"/>
          <w:color w:val="111111"/>
          <w:sz w:val="28"/>
          <w:sz w:val="28"/>
          <w:szCs w:val="28"/>
          <w:rtl w:val="true"/>
          <w:lang w:bidi="ar-SA"/>
        </w:rPr>
        <w:t>وكذلك أكثر المنجمين ومعدي التقويم حين يتحدثون شيئاً عن المستقبل،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يخبرون بأنه في اليوم الكذائي سيحدث الخسوف أو الكسوف أو أي حدث آخر، فكلام هؤلاء المنجمين وإخبارهم بالمستقبل أيضاً ليس من قبيل العلم بالغيب، وإنما هو إجراء بعض الحسابات الفلكية عبر معرفة بعض العلامات والظواهر الكونية، إذ لكل شيء علامة وقانون يوصلنا إلى بعض الحقائق الخفية؛ لأن اللّه سبحانه وتعالى جعل الدنيا دار أسباب ومسببات وخلقها وسيرها وفق قوانين وسنن خاصة، كل قانون من هذه القوانين والسنن يشير إلى سر من أسرار هذا العالم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هذا كان من باب المقدمة لموضوع بحثنا الذي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حكومة شيعية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يستفاد من بعض القرائن أن الحكم في العراق سيتغير بإذن اللّه عزّ وجلّ،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وَنَرَىٰهُ قَرِيبًا</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ومن هنا يلزم على الشعب العراقي أن يكون واعياً لأخذ حقوقه المهدورة، حتى لا تتكرر هذه المآسي التي نشاهدها في كل يوم، وفي كل ساعة ضد أبناء الأكثرية في العراق</w:t>
      </w:r>
      <w:r>
        <w:rPr>
          <w:rFonts w:eastAsia="Amiri" w:cs="Amiri" w:ascii="Amiri" w:hAnsi="Amiri"/>
          <w:color w:val="111111"/>
          <w:sz w:val="28"/>
          <w:szCs w:val="28"/>
          <w:rtl w:val="true"/>
          <w:lang w:bidi="ar-SA"/>
        </w:rPr>
        <w:t xml:space="preserve">. </w:t>
      </w:r>
      <w:bookmarkStart w:id="183" w:name="pg15211_162857"/>
    </w:p>
    <w:p>
      <w:pPr>
        <w:pStyle w:val="Heading3"/>
        <w:numPr>
          <w:ilvl w:val="2"/>
          <w:numId w:val="1"/>
        </w:numPr>
        <w:rPr/>
      </w:pPr>
      <w:bookmarkStart w:id="184" w:name="__RefHeading___Toc3008509_2142443653"/>
      <w:bookmarkStart w:id="185" w:name="_Toc72"/>
      <w:bookmarkEnd w:id="183"/>
      <w:bookmarkEnd w:id="184"/>
      <w:r>
        <w:rPr>
          <w:rtl w:val="true"/>
        </w:rPr>
        <w:t>مقدمات الوصول لحكومة الأكثرية</w:t>
      </w:r>
      <w:bookmarkEnd w:id="185"/>
    </w:p>
    <w:p>
      <w:pPr>
        <w:pStyle w:val="Heading4"/>
        <w:numPr>
          <w:ilvl w:val="3"/>
          <w:numId w:val="1"/>
        </w:numPr>
        <w:rPr/>
      </w:pPr>
      <w:bookmarkStart w:id="186" w:name="__RefHeading___Toc3008511_2142443653"/>
      <w:bookmarkStart w:id="187" w:name="_Toc73"/>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للوصولى الى حكومة شيعية في العراق لا بد من مقدمات ومقومات، من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الكلمة</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3008513_2142443653"/>
      <w:bookmarkStart w:id="189" w:name="_Toc74"/>
      <w:bookmarkEnd w:id="188"/>
      <w:r>
        <w:rPr/>
        <w:t>1</w:t>
      </w:r>
      <w:r>
        <w:rPr>
          <w:rtl w:val="true"/>
        </w:rPr>
        <w:t xml:space="preserve">- </w:t>
      </w:r>
      <w:r>
        <w:rPr>
          <w:rtl w:val="true"/>
        </w:rPr>
        <w:t>الإنفاق سر التقدم</w:t>
      </w:r>
      <w:bookmarkEnd w:id="189"/>
    </w:p>
    <w:p>
      <w:pPr>
        <w:pStyle w:val="Heading5"/>
        <w:numPr>
          <w:ilvl w:val="4"/>
          <w:numId w:val="1"/>
        </w:numPr>
        <w:rPr/>
      </w:pPr>
      <w:bookmarkStart w:id="190" w:name="__RefHeading___Toc3008515_2142443653"/>
      <w:bookmarkStart w:id="191" w:name="_Toc75"/>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علينا صرف جهود كبيرة وأموال طائلة في سبيل وعي الأمة لكي تأخذ بحقها، وهي حق الأكثرية الشيعية في العراق؛ لأن الحكومة في العراق ومنذ مئات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بعض السنوات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تحت سلطة الأقلية وسياستها الطائفية الظالمة، علماً بأن انتزاع الحكومة من أيديهم وإرجاعها إلى سلطة الأكثرية وهم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الصعبة جداً، خصوصاً وأن الأقلية قد نشروا وطبقوا مبادءهم من كل الجوانب السلطوية، واحتفظوا باتحادهم وترابطهم في ما بينهم، بخلاف الشيعة حيث حرموا حتى من أبسط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كنا نريد أن نصل إلى حقوقنا المغصوبة فلا بد من بذل سيل من الأموال لتوعية الشعب؛ إن البعثيين استولوا على الحكم في العراق بواسطة سيل الأموال وحماية من الغرب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فالرجل الشيعي الذي له القدرة على الإنفاق، عليه أن ينفق في سبيل حقوق شعبه، ومن له الوعي والفهم والثقافة عليه بالسعي الجاد للمطالبة بهذه الحقوق، فما ينفق في هذا السبيل هو جزء من مقدمات الوصول إلى حكومة 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نجد أن حقوق الشيعة مهدورة في العراق من دون أن يجد أبناء الشيعة وعلماؤهم ومفكروهم القدرة الكافية على المطالبة بها</w:t>
      </w:r>
      <w:r>
        <w:rPr>
          <w:rFonts w:eastAsia="Amiri" w:cs="Amiri" w:ascii="Amiri" w:hAnsi="Amiri"/>
          <w:color w:val="111111"/>
          <w:sz w:val="28"/>
          <w:szCs w:val="28"/>
          <w:rtl w:val="true"/>
          <w:lang w:bidi="ar-SA"/>
        </w:rPr>
        <w:t xml:space="preserve">. </w:t>
      </w:r>
      <w:bookmarkStart w:id="192" w:name="pg15211_162858"/>
    </w:p>
    <w:p>
      <w:pPr>
        <w:pStyle w:val="Heading5"/>
        <w:numPr>
          <w:ilvl w:val="4"/>
          <w:numId w:val="1"/>
        </w:numPr>
        <w:rPr/>
      </w:pPr>
      <w:bookmarkStart w:id="193" w:name="__RefHeading___Toc3008517_2142443653"/>
      <w:bookmarkStart w:id="194" w:name="_Toc76"/>
      <w:bookmarkEnd w:id="192"/>
      <w:bookmarkEnd w:id="193"/>
      <w:r>
        <w:rPr>
          <w:rtl w:val="true"/>
        </w:rPr>
        <w:t>حفظ كامل حقوق الأقليات</w:t>
      </w:r>
      <w:bookmarkEnd w:id="194"/>
    </w:p>
    <w:p>
      <w:pPr>
        <w:pStyle w:val="BookText"/>
        <w:rPr/>
      </w:pPr>
      <w:r>
        <w:rPr>
          <w:rFonts w:ascii="Amiri" w:hAnsi="Amiri" w:eastAsia="Amiri" w:cs="Amiri"/>
          <w:color w:val="111111"/>
          <w:sz w:val="28"/>
          <w:sz w:val="28"/>
          <w:szCs w:val="28"/>
          <w:rtl w:val="true"/>
          <w:lang w:bidi="ar-SA"/>
        </w:rPr>
        <w:t>طبعاً نحن عندما ندعو إلى تأسيس حكومة شيعية في العراق لانريد منه التعصب والإساءة إلى الغير، ولا الطائفية الظالمة كما كانت الأقلية تفعل ذلك ولا زالت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لأن ذلك مطلب عقلي وشرعي وقانون طبيعي في كل العالم الإنساني وعند جميع عقلاء العالم؛ وذلك لأن العقل يحكم بأن الحق في الحكم إنما يمتلكه صاحب الأكثرية، إذ لا يصح عقلاً ومنطقاً أن تقهر الأقلية النادرة الأمة على مذهب وقانون لا يرتضيه أكثر أبناء الشعب، فإن الحق للأكثرية مع احترام الأقليات وحفظ كامل حقوقها من دون نقيصة، ولذلك نحن نطالب بقيام حكومة شيعية في العراق لا سنية؛ وذلك لأن الأكثرية الساحقة في الشعب العراقي هم من أبناء الشيعة، إذ تبلغ نسبة الشيعة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أبناء الشعب، بينما ليس للسنة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الوقت فإن دعوتنا للحكومة الشيعية لا تعني أننا نريد مصادرة حقوق السنة، بل نقول لكل حصته، للشيعة حصتهم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وللسنة حصتهم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حكمت السنة الأقلية على الأكثرية الشيعية، كان ذلك تطرفاً واعتداءً على حقوق الأكثرية، وهضماً لها وبثاً لنوازع الفرقة والاختلاف، ومصداقاً واضحاً من الطائفية</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3008519_2142443653"/>
      <w:bookmarkStart w:id="196" w:name="_Toc77"/>
      <w:bookmarkEnd w:id="195"/>
      <w:r>
        <w:rPr>
          <w:rtl w:val="true"/>
        </w:rPr>
        <w:t>نفوذ الإنجليز في العراق عن طريق الأموال</w:t>
      </w:r>
      <w:bookmarkEnd w:id="19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المرحوم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سيطر الإنجليز على العراق، كان الدخل الشهري للعائلة المتوسطة في العراق حوالي ليرة واحدة، وكان للإنجليز مئات الآلاف من الجنود الذين جاؤوا بهم من الهند، وكانت القيادة الإنجليزية قد خصصت لكل جندي من جيش الإنجليز ليرة واحدة في كل يوم، وأبلغتهم بأنه </w:t>
      </w:r>
      <w:bookmarkStart w:id="197" w:name="pg15211_162859"/>
    </w:p>
    <w:p>
      <w:pPr>
        <w:pStyle w:val="BookText"/>
        <w:rPr/>
      </w:pPr>
      <w:bookmarkEnd w:id="197"/>
      <w:r>
        <w:rPr>
          <w:rFonts w:ascii="Amiri" w:hAnsi="Amiri" w:eastAsia="Amiri" w:cs="Amiri"/>
          <w:color w:val="111111"/>
          <w:sz w:val="28"/>
          <w:sz w:val="28"/>
          <w:szCs w:val="28"/>
          <w:rtl w:val="true"/>
          <w:lang w:bidi="ar-SA"/>
        </w:rPr>
        <w:t>على كل جندي أن يصرف هذه الليرة خلال اليوم بأي صورة كانت، ومن يتخلف عن ذلك فإن السياط سوف تتلوى على قدميه، لذلك كان الجندي الإنجليزي يشتري الدجاجة الواحدة التي لا تتجاوز قيمتها عشرين فلساً بروبية واحدة، وهو مبلغ يعادل عدة أضعاف سعر الدجاجة الأصلي، وهكذا سائر الأشياء من أجل أن يتمكن من صرف الليرة في يومه بكاملها ولا يبقى منها شيء، وبهذا صبت في العراق أموال طائلة، وعلى 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الأبواب والجدران آنذاك تمطرنا بالأموال، كان هذا من أسباب تمكن الإنجليز من السيطرة على العراق وجره إلى الفلك الإنجليزي</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3008521_2142443653"/>
      <w:bookmarkStart w:id="199" w:name="_Toc78"/>
      <w:bookmarkEnd w:id="198"/>
      <w:r>
        <w:rPr>
          <w:rtl w:val="true"/>
        </w:rPr>
        <w:t>إنفاق المال في الموارد الصحيحة</w:t>
      </w:r>
      <w:bookmarkEnd w:id="199"/>
    </w:p>
    <w:p>
      <w:pPr>
        <w:pStyle w:val="BookText"/>
        <w:rPr/>
      </w:pPr>
      <w:r>
        <w:rPr>
          <w:rFonts w:ascii="Amiri" w:hAnsi="Amiri" w:eastAsia="Amiri" w:cs="Amiri"/>
          <w:color w:val="111111"/>
          <w:sz w:val="28"/>
          <w:sz w:val="28"/>
          <w:szCs w:val="28"/>
          <w:rtl w:val="true"/>
          <w:lang w:bidi="ar-SA"/>
        </w:rPr>
        <w:t>والمطلوب هو إنفاق المال في موارده الصحيحة من التبليغ وإقامة مجالس عزاء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ونشر الكتب والصحف والمجلات، وبناء المحطات التلفزيونية والإذاعية، وما أشبه في سبيل توعية الأمة، وكذا في سائر المرافق الحياتية الأخرى، فإنها جيدة ومفيدة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هناك قانون الأهم والمهم، فإن صرف الأموال في بعض الموارد مهم ولكن يكون في البعض الآخر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الأهم صرف الأموال وإنفاقها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للقاعدة الفقهية التي تنص بتقديم الأهم على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مقدمات وطرق وصول الأكثرية الشيعية إلى حقها في العراق</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3008523_2142443653"/>
      <w:bookmarkStart w:id="201" w:name="_Toc79"/>
      <w:bookmarkEnd w:id="200"/>
      <w:r>
        <w:rPr>
          <w:rtl w:val="true"/>
        </w:rPr>
        <w:t>لا للاحتكار، نعم للإنفاق</w:t>
      </w:r>
      <w:bookmarkEnd w:id="20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نبعث لجمع المال ولكن بعثنا لإنفاقه</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أوحي إليَّ أن أجمع المال</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من الروايات الشريفة والآيات الكريمة التي تحث على الإنفاق وتنهى عن الاحتكار، فإن المال له دور كبير في الحياة الاجتماعية والسياسية والعالمية وغيرها، وهو من طرق تأمين اللذة المادية منها والمعنوية، كاللباس والغذاء والمسكن والزوجة والعلم والفضيلة والقوة وما أشبه، كما أنه من طرق دفع الألم في أضداد تلك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فمحبة المال ثانوية في نظر الإسلام، أي أن الإسلام ينظر إلى المال نظرة طريقية لا موضوعية، فليس المال هو الهدف، بل المال يكون في خدمة الهدف وفي خدمة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وسيلة لإنماء الإنسان وعمارة الأرض التي هي أيضاً لإنماء الإنسان وليست هدفاً بما هي هي، لكن قسماً من الأثرياء يجعلون المال هدفاً لا وسيلة، وهو تحريف المال عن مقصده المشروع، وهذا من أسباب التغيير في شخصية الإنسان، فالتاجر الذي يجعل المال هدفاً والمزيد منه مقصداً، لا يلاحظ حقوق الآخرين عادة، فينظر إلى نفسه وماله فقط، فيكفي إن نام هو وأكل ولبس وتمشى وإن كانت على حساب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يصاب بالأمراض والعاهات في نفسه، بالإضافة إلى أنه يجعل المجتمع متأخراً؛ لأنه يهتم بجمع المال واحتكاره وعدم إنفاقه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يلزم الإنفاق من المال وعدم احتكاره، وبذلك يتقدم المجتمع، حيث 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مقدراً ولا تكن محتكراً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إنفاق المال يؤدي إلى التكامل الفردي والرشد الإنساني، ويجسدها من ثلاث نواح</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يزيح موانع التكامل النفسي والرشد الإنساني، ويقلع السدود عن </w:t>
      </w:r>
      <w:bookmarkStart w:id="202" w:name="pg15211_162861"/>
    </w:p>
    <w:p>
      <w:pPr>
        <w:pStyle w:val="BookText"/>
        <w:rPr/>
      </w:pPr>
      <w:bookmarkEnd w:id="202"/>
      <w:r>
        <w:rPr>
          <w:rFonts w:ascii="Amiri" w:hAnsi="Amiri" w:eastAsia="Amiri" w:cs="Amiri"/>
          <w:color w:val="111111"/>
          <w:sz w:val="28"/>
          <w:sz w:val="28"/>
          <w:szCs w:val="28"/>
          <w:rtl w:val="true"/>
          <w:lang w:bidi="ar-SA"/>
        </w:rPr>
        <w:t xml:space="preserve">مسيرتهما؛ لأنه يذهب بتراكم المال والثروة، الموجب للغنى المفرط المفسد للإنسان والإنسانية، والعامل على سقوطه وترديه في معركته ضد مسيرة التكامل والرشد،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يستأثر من الأموال يهلك</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يجلي الروح الإنسانية في الشخص، ويكبر النفس، ويغرس السماح وعلو الهمة في ذاته، ويربي الفضائل الخلقية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ينمي في الإنسان روح التربية الإسلامية، وهي الالتزام بالهدف الديني وحب الآخرين</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3008525_2142443653"/>
      <w:bookmarkStart w:id="204" w:name="_Toc80"/>
      <w:bookmarkEnd w:id="203"/>
      <w:r>
        <w:rPr>
          <w:rtl w:val="true"/>
        </w:rPr>
        <w:t>تقسيم الأموال بأمر الميرزا الشيرازي</w:t>
      </w:r>
      <w:r>
        <w:rPr>
          <w:rtl w:val="true"/>
        </w:rPr>
        <w:t>(</w:t>
      </w:r>
      <w:r>
        <w:rPr>
          <w:rtl w:val="true"/>
        </w:rPr>
        <w:t>رحمه اللّه</w:t>
      </w:r>
      <w:r>
        <w:rPr>
          <w:rtl w:val="true"/>
        </w:rPr>
        <w:t>)</w:t>
      </w:r>
      <w:bookmarkEnd w:id="204"/>
    </w:p>
    <w:p>
      <w:pPr>
        <w:pStyle w:val="BookText"/>
        <w:rPr/>
      </w:pPr>
      <w:r>
        <w:rPr>
          <w:rFonts w:ascii="Amiri" w:hAnsi="Amiri" w:eastAsia="Amiri" w:cs="Amiri"/>
          <w:color w:val="111111"/>
          <w:sz w:val="28"/>
          <w:sz w:val="28"/>
          <w:szCs w:val="28"/>
          <w:rtl w:val="true"/>
          <w:lang w:bidi="ar-SA"/>
        </w:rPr>
        <w:t>نقل لي الحاج محمود الصراف وكان الوكيل العام للمرجع الميرزا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القيادة العليا للمرجعية في يد الميرزا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تصله وباستمرار من الأماكن القريبة والبعيدة الأموال والحقوق الشرعية، فكانت تصل إليه الأموال من أذربيجان، وإيران، وبادكوبة</w:t>
      </w:r>
      <w:r>
        <w:rPr>
          <w:rStyle w:val="FootnoteAnchor"/>
          <w:rtl w:val="true"/>
        </w:rPr>
        <w:footnoteReference w:id="169"/>
      </w:r>
      <w:r>
        <w:rPr>
          <w:rFonts w:ascii="Amiri" w:hAnsi="Amiri" w:eastAsia="Amiri" w:cs="Amiri"/>
          <w:color w:val="111111"/>
          <w:sz w:val="28"/>
          <w:sz w:val="28"/>
          <w:szCs w:val="28"/>
          <w:rtl w:val="true"/>
          <w:lang w:bidi="ar-SA"/>
        </w:rPr>
        <w:t>، وأفريقيا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كانت تأتي بشكل ليرات مكدسة في أكياس كبيرة كأكياس السكر والرز، وحدث ذات يوم أن طلبني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لوكيله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وأعطاني كيساً كبيراً مليئاً بالليرات،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الكيس، وطف على بيوت الناس بيتاً بيتاً، بغض النظر عن غناء أصحابها وفقرهم، وأعطِ لكل عائلة ليرة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فعلت حتى أنهيت جميع الأموال التي كانت عندي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القصة تبين لنا أن المرحوم الميرزا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w:t>
      </w:r>
      <w:bookmarkStart w:id="205" w:name="pg15211_162862"/>
    </w:p>
    <w:p>
      <w:pPr>
        <w:pStyle w:val="BookText"/>
        <w:rPr/>
      </w:pPr>
      <w:bookmarkEnd w:id="205"/>
      <w:r>
        <w:rPr>
          <w:rFonts w:ascii="Amiri" w:hAnsi="Amiri" w:eastAsia="Amiri" w:cs="Amiri"/>
          <w:color w:val="111111"/>
          <w:sz w:val="28"/>
          <w:sz w:val="28"/>
          <w:szCs w:val="28"/>
          <w:rtl w:val="true"/>
          <w:lang w:bidi="ar-SA"/>
        </w:rPr>
        <w:t>يصرف من الأموال في سبيل خدمة الناس، وتقوية حكومة الأكثرية، ودعم الشعب وتقوية عزائمه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الآونة الأخيرة فنرى العكس من ذلك، فإن البعض يطمع أن يفعل شيئاً، أو يقيم مؤسسات ومشاريع، أو يقدم خدمات للناس، أو يأخذ بحق الأكثرية، ولكن لا ينفق الأموال في سبيل ذلك، ومن المعلوم أن بدون إنفاق المال لا يمكن إقامة تلك المشاريع ولا الوصول إلى حق الأكثرية في العصور الراهنة</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3008527_2142443653"/>
      <w:bookmarkStart w:id="207" w:name="_Toc81"/>
      <w:bookmarkEnd w:id="206"/>
      <w:r>
        <w:rPr>
          <w:rtl w:val="true"/>
        </w:rPr>
        <w:t>حكومة العراق المستقبلية</w:t>
      </w:r>
      <w:bookmarkEnd w:id="207"/>
    </w:p>
    <w:p>
      <w:pPr>
        <w:pStyle w:val="BookText"/>
        <w:rPr/>
      </w:pPr>
      <w:r>
        <w:rPr>
          <w:rFonts w:ascii="Amiri" w:hAnsi="Amiri" w:eastAsia="Amiri" w:cs="Amiri"/>
          <w:color w:val="111111"/>
          <w:sz w:val="28"/>
          <w:sz w:val="28"/>
          <w:szCs w:val="28"/>
          <w:rtl w:val="true"/>
          <w:lang w:bidi="ar-SA"/>
        </w:rPr>
        <w:t>مما يبدو للنظر وحسب بعض الشواهد والعلامات التي تتجلى شيئاً فشيئاً مع الأحداث، أن حكومة العراق المستقبلية ستكون حكومة طائفية سنية متعصبة كما كانت من قبل، إلّا إذا أصبحت الأكثرية الشيعية بمستوى المسؤولية، وانتشر الوعي في صفوفهم، وإلّا فإن بعض الحكومات العربية تعمل ليل نهار حتى تكون الحكومة في العراق حكومة سنية، فإن إحدى هذه الحكومات قامت في هذا المجال بعدة أعمال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قامت بإعداد مائة وثلاثين ألف جندي عراقي هم في بلادها أسرى بعد حرب الكويت، كما قامت بالعناية بهم بأفضل ما يكون، فهي تعدهم للحكومة المستقبلية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أيضاً بتوزيع الأموال الطائلة جداً على بعض العشائر لكسب مودتها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منحت بعض رؤساء العشائر جنسيتها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شكلت حكومة في المنفى ضمت رئيس الجمهورية ورئيس الوزراء وسائر الأعضاء، وهم جميعاً على أهبة الاستعداد لتسلم السلطة في العراق في أي وقت</w:t>
      </w:r>
      <w:r>
        <w:rPr>
          <w:rFonts w:eastAsia="Amiri" w:cs="Amiri" w:ascii="Amiri" w:hAnsi="Amiri"/>
          <w:color w:val="111111"/>
          <w:sz w:val="28"/>
          <w:szCs w:val="28"/>
          <w:rtl w:val="true"/>
          <w:lang w:bidi="ar-SA"/>
        </w:rPr>
        <w:t xml:space="preserve">. </w:t>
      </w:r>
      <w:bookmarkStart w:id="208" w:name="pg15211_162863"/>
    </w:p>
    <w:p>
      <w:pPr>
        <w:pStyle w:val="BookText"/>
        <w:rPr/>
      </w:pPr>
      <w:bookmarkEnd w:id="208"/>
      <w:r>
        <w:rPr>
          <w:rFonts w:ascii="Amiri" w:hAnsi="Amiri" w:eastAsia="Amiri" w:cs="Amiri"/>
          <w:color w:val="111111"/>
          <w:sz w:val="28"/>
          <w:sz w:val="28"/>
          <w:szCs w:val="28"/>
          <w:rtl w:val="true"/>
          <w:lang w:bidi="ar-SA"/>
        </w:rPr>
        <w:t>فنتيجة ذلك المجهود الذي تصرفه هذه الحكومة، وبذل الأموال الطائلة التي لا حدود لها، هي تشكيل حكومة سنية تحمل أفكاراً وهابية في العراق ذي الأكثرية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فعلت مثل ذلك في لبنان، حيث قامت بصرف سيل من الأموال الطائلة، واستطاعت بعد أن وجدت لنفسها هناك موضع قدم، من هضم حقوق الشيعة وبث الفرقة في 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تستفيد هذه الدولة من قدراتها المالية للتأثير في سياسة المنطقة، والتحكم في مصيرها وزرع الطائفية بين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علينا أن نصرف الأموال الكثيرة، وإنفاقها في سبيل قضيتنا لتمكنا من أن نصل إلى حقوقنا، وهي حق الأكثرية الشيعية في العراق، بعيداً عن جميع أساليب العنف والإرهاب</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3008529_2142443653"/>
      <w:bookmarkStart w:id="210" w:name="_Toc82"/>
      <w:bookmarkEnd w:id="209"/>
      <w:r>
        <w:rPr/>
        <w:t>2</w:t>
      </w:r>
      <w:r>
        <w:rPr>
          <w:rtl w:val="true"/>
        </w:rPr>
        <w:t xml:space="preserve">- </w:t>
      </w:r>
      <w:r>
        <w:rPr>
          <w:rtl w:val="true"/>
        </w:rPr>
        <w:t>وحدة الكلمة للوصول إلى حقوق الأكثرية</w:t>
      </w:r>
      <w:bookmarkEnd w:id="210"/>
    </w:p>
    <w:p>
      <w:pPr>
        <w:pStyle w:val="Heading5"/>
        <w:numPr>
          <w:ilvl w:val="4"/>
          <w:numId w:val="1"/>
        </w:numPr>
        <w:rPr/>
      </w:pPr>
      <w:bookmarkStart w:id="211" w:name="__RefHeading___Toc3008531_2142443653"/>
      <w:bookmarkStart w:id="212" w:name="_Toc83"/>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منح الأكثرية في العراق حقوقها المشروعة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الكلمة، فإنها العامل الثاني لانتصار الشيعة في العراق، فنحن لو افتقدنا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واحتفظت الدولة الوهابية بوحدة كلمتها، فإن الناس سوف يميلون إلى من اتصف بوحدة الكلمة؛ لأن المقدمات الخاطئة تعطي دائماً نتائج خاطئة أيضاً، إذ النتائج تتبع أخس المقدمات حسب المذكور في علم المنطق على تفصيل مذكور في محله، كما أن المقدمات الصحيحة لا تعطي إلّا النتائج الصحيحة أيضاً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 هو أحد علماء اللغة، الذي أجهد نفسه كثيراً في مجال اللغة، وعندما كتب قاموسه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القواميس الموجودة في عصره وربما نسخها، ولكنه لكثرة مطالعته وضغطه على نفسه أصيب بحالةمن الجنون، ففكر ذات يوم مع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يكون لي جناحان ككل طائر </w:t>
      </w:r>
      <w:bookmarkStart w:id="213" w:name="pg15211_162864"/>
    </w:p>
    <w:p>
      <w:pPr>
        <w:pStyle w:val="BookText"/>
        <w:rPr/>
      </w:pPr>
      <w:bookmarkEnd w:id="213"/>
      <w:r>
        <w:rPr>
          <w:rFonts w:ascii="Amiri" w:hAnsi="Amiri" w:eastAsia="Amiri" w:cs="Amiri"/>
          <w:color w:val="111111"/>
          <w:sz w:val="28"/>
          <w:sz w:val="28"/>
          <w:szCs w:val="28"/>
          <w:rtl w:val="true"/>
          <w:lang w:bidi="ar-SA"/>
        </w:rPr>
        <w:t>فأطير بهما، لذلك قلع مصراعي الباب وشدهما على يديه على هيئة الجناحين وصعد على أعلى السطح وصاح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إنني سأقوم بعمل فريد لم يفعله أحد قبلي لحد الآن، كما جئت بعلم اللغة وتفاصيلها بما لم يأتِ به أحد، ثم قفز من السطح وهو يحرك يديه كالطائر في محاولة فاشلة للطيران، فهوى إلى الأرض وارتطم بها بشدة، فتكسرت عظامه ومات</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المقدمات الخاطئة لا بد وأنها تعطي النتائج الخاطئة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الكلام هي أنه إذا لم نفهم الطريق الصحيح للوصول إلى أهدافنا، واتبعنا المقدمات الخاطئة، فسنبقى متأخرين عن ركب الحياة، والتقدم الذي حصل فيها، وسنكون عرضة لتلقي الصفعات والضربات من هنا وهناك،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مقدمات الانتصار هو إنفاق المال ووحدة الكلمة</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3008533_2142443653"/>
      <w:bookmarkStart w:id="215" w:name="_Toc84"/>
      <w:bookmarkEnd w:id="214"/>
      <w:r>
        <w:rPr>
          <w:rtl w:val="true"/>
        </w:rPr>
        <w:t>التلبس بالدين</w:t>
      </w:r>
      <w:bookmarkEnd w:id="215"/>
    </w:p>
    <w:p>
      <w:pPr>
        <w:pStyle w:val="BookText"/>
        <w:rPr/>
      </w:pPr>
      <w:r>
        <w:rPr>
          <w:rFonts w:ascii="Amiri" w:hAnsi="Amiri" w:eastAsia="Amiri" w:cs="Amiri"/>
          <w:color w:val="111111"/>
          <w:sz w:val="28"/>
          <w:sz w:val="28"/>
          <w:szCs w:val="28"/>
          <w:rtl w:val="true"/>
          <w:lang w:bidi="ar-SA"/>
        </w:rPr>
        <w:t xml:space="preserve">هناك البعض ممن يتلبس بالدين ليخدع المسلمين، ويبث الفرقة والنزاع بينهم، ومن هنا نرى بعض الدول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بدهاء وذكاء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بخداع المسلمين، حيث تأخذ بتطبيق ظاهري لبعض القوانين التي تتلبس بمظاهر إسلامية، وتخفي وراءها مصالح سياسية حاقدة بعيدة عن الإسلام، فتحت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تكفر المسلمين، وتبث فيهم روح الطائفية، وتدعم الفكر الوهابي الطائفي، وإن أنكرت ذلك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تحدث رئيس تلك الدولة وقال في خطابه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نسير على خطىالأنبياء، ومن ينسب إلينا الوهابية فهو كذب، نعم يوجد في أمتنا مذهب يدعى </w:t>
      </w:r>
      <w:bookmarkStart w:id="216" w:name="pg15211_162865"/>
    </w:p>
    <w:p>
      <w:pPr>
        <w:pStyle w:val="BookText"/>
        <w:rPr/>
      </w:pPr>
      <w:bookmarkEnd w:id="216"/>
      <w:r>
        <w:rPr>
          <w:rFonts w:ascii="Amiri" w:hAnsi="Amiri" w:eastAsia="Amiri" w:cs="Amiri"/>
          <w:color w:val="111111"/>
          <w:sz w:val="28"/>
          <w:sz w:val="28"/>
          <w:szCs w:val="28"/>
          <w:rtl w:val="true"/>
          <w:lang w:bidi="ar-SA"/>
        </w:rPr>
        <w:t>بالوهابية، ولكن استراتيجيتنا قائمة على تجليل واحترام كل المذاهب بدون استثناء، وهذا المذهب أيضاً من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مدة تحدث هذا الرئيس لمجموعة من الشيعة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بأننا نقدر ونحترم مذهب الشيعة، وذلك لأنه لو لم يكن هذا المذهب لبقي قسم كبير من تاريخ الإسلام مجهولاً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من أجل كسب ودهم وتعاطفهم ولو زيفاً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مرحلة العمل ترى النظرة الطائفية حاكمة على سياستهم في مختلف المجالات</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3008535_2142443653"/>
      <w:bookmarkStart w:id="218" w:name="_Toc85"/>
      <w:bookmarkEnd w:id="217"/>
      <w:r>
        <w:rPr>
          <w:rtl w:val="true"/>
        </w:rPr>
        <w:t>العزم والإرادة بعد التوكل على اللّه</w:t>
      </w:r>
      <w:bookmarkEnd w:id="218"/>
    </w:p>
    <w:p>
      <w:pPr>
        <w:pStyle w:val="Heading5"/>
        <w:numPr>
          <w:ilvl w:val="4"/>
          <w:numId w:val="1"/>
        </w:numPr>
        <w:rPr/>
      </w:pPr>
      <w:bookmarkStart w:id="219" w:name="__RefHeading___Toc3008537_2142443653"/>
      <w:bookmarkStart w:id="220" w:name="_Toc86"/>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 xml:space="preserve">إذا قمنا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التوكل على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بهذين العملين المهمين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الأموال وصرفها في سبيل الهدف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وحدة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 يمكن تأسيس حكومة الأكثرية في العراق، ومن هنا يلزم على المؤمنين العمل الجاد لتوفير هذين العاملين، وبث الوعي في صفوف الأمة لضرورة المطالبة بحقوق الأكثرية، وتأسيس الحكومة الشيعية في العراق المبتنية على أسس السلم والسلام، والتعددية واحترام الآخرين، وضمان حقوق الأقليات، وما هي العوامل المساعدة على تأسيس هذه الحكومة وتركيزها، وما هي الأسس التي تبتني عليها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إذا أردنا هذا الأمر وعزمنا عليه وتوكلنا على اللّه، فإنه سيتحقق بإذن اللّه تعالى، فإن التصميم والعزم على الأمر هو الأساس، كما يقول المثل الفارسيومضمونه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الإرادة تعني القدرة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221" w:name="pg15211_162866"/>
    </w:p>
    <w:p>
      <w:pPr>
        <w:pStyle w:val="BookText"/>
        <w:rPr/>
      </w:pPr>
      <w:bookmarkEnd w:id="221"/>
      <w:r>
        <w:rPr>
          <w:rFonts w:ascii="Amiri" w:hAnsi="Amiri" w:eastAsia="Amiri" w:cs="Amiri"/>
          <w:color w:val="111111"/>
          <w:sz w:val="28"/>
          <w:sz w:val="28"/>
          <w:szCs w:val="28"/>
          <w:rtl w:val="true"/>
          <w:lang w:bidi="ar-SA"/>
        </w:rPr>
        <w:t>نعم الإرادة هي الاستطاعة، فبمجرد أن تتحقق الإرادة فإن ذلك يعني تحقق الاستطاعة على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فوض إلى المؤمن أموره كلها، ولم يفوض إليه أن يكون ذليلاً، أما تسمع قول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فالمؤمن يكون عزيزاً ولا يكون ذليلاً،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أعز من الجبل إن الجبل يستقل منه بالمعاول، والمؤمن لا يستقل من دينه بشيء</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3008539_2142443653"/>
      <w:bookmarkStart w:id="223" w:name="_Toc87"/>
      <w:bookmarkEnd w:id="222"/>
      <w:r>
        <w:rPr>
          <w:rtl w:val="true"/>
        </w:rPr>
        <w:t>السكاكي</w:t>
      </w:r>
      <w:r>
        <w:rPr>
          <w:rtl w:val="true"/>
        </w:rPr>
        <w:t xml:space="preserve">: </w:t>
      </w:r>
      <w:r>
        <w:rPr>
          <w:rtl w:val="true"/>
        </w:rPr>
        <w:t>قوة الإرادة</w:t>
      </w:r>
      <w:bookmarkEnd w:id="223"/>
    </w:p>
    <w:p>
      <w:pPr>
        <w:pStyle w:val="BookText"/>
        <w:rPr/>
      </w:pPr>
      <w:r>
        <w:rPr>
          <w:rFonts w:ascii="Amiri" w:hAnsi="Amiri" w:eastAsia="Amiri" w:cs="Amiri"/>
          <w:color w:val="111111"/>
          <w:sz w:val="28"/>
          <w:sz w:val="28"/>
          <w:szCs w:val="28"/>
          <w:rtl w:val="true"/>
          <w:lang w:bidi="ar-SA"/>
        </w:rPr>
        <w:t>وقصة السكاكي في التاريخ مشهورة، حيث كان كاسباً ماهراً في صناعته، وفي ذات يوم صنع محبرة قيمة صرف عليها من الوقت سنة كاملة، فذهب لإهدائها إلى الملك ليحصل على جائزة منه، وعندما رآها الملك فرح بها كثيراً وأثنى عليه، وفي هذا الأثناء دخل أحد العلماء، فاستقبله الملك بحفاوة وتقدير وترك المحبرة جانباً، ثم أجلس العالم إلى جانبه، وأخذ يحادثه ولم يهتم بأمر السكاكي ومحبرته، كأنه لم يشعر بوجوده، فأثر هذا الموقف في نفس السكاكي أثراً عميقاً حين رأى مكانة العلماء حتى عند الملوك، ففكر في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أصبح عالماً، وصمم على ذلك بالرغم من تقدمه في السن، لذلك ذهب إلى مكتب أحد المعلمين ليتعلم لديه العلوم بالرغم من كبر سنه الذي كان يتجاوز الأربعين، فعلمه المعلم درساً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احفظه إلى غد، وكان الدرس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الكلب يطهر بالدباغة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السكاكي يردده إلى صباح الغد، وعندما جاء إلى مكتب المعلم قرأه </w:t>
      </w:r>
    </w:p>
    <w:p>
      <w:pPr>
        <w:pStyle w:val="BookText"/>
        <w:rPr/>
      </w:pPr>
      <w:r>
        <w:rPr>
          <w:rFonts w:ascii="Amiri" w:hAnsi="Amiri" w:eastAsia="Amiri" w:cs="Amiri"/>
          <w:color w:val="111111"/>
          <w:sz w:val="28"/>
          <w:sz w:val="28"/>
          <w:szCs w:val="28"/>
          <w:rtl w:val="true"/>
          <w:lang w:bidi="ar-SA"/>
        </w:rPr>
        <w:t>على العكس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الشيخ يطهر بالدباغة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عليه جميع من كان في الدرس، وخرج السكاكي على أثر ذلك وهو حزين متألم، فهام على وجهه وهو ممتلئ حزناً ويأساً، فوصل ذات يوم إلى منطقة جبلية، فجلس يستريح، فرأى أمامه منظراً جميلاً أثر في كيانه أثراً عميقاً وغير مسار حياته، حيث رأى قطرات الماء تسقط من أعلى الجبل على صخرة صماء صلدة، ولكن لكثرة توالي سقوط القطرات على هذه الصخرة حفرت فيها ثقباً عميقاً،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عقلي ليس بأصلب من هذه الصخرة الصماء بحيث لا يؤثر فيه التعليم، فيجب عليَّ أن أجد واجتهد في الدرس وتحصيل العلم، فذهب وأخذ يدرس ويدرس ويجتهد، حتى صنع من نفسه أحد أكبر علماء البلاغة والأدب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على الإنسان أن يجتهد في تحصيل الهدف ولا ييأس، وهكذا بالنسبة إلى تأسيس حكومة الأكثرية في العراق على رغم صعوبتها، فعلينا أن نجتهد في السعي وراء أهدافنا من أجل تأسيس الحكومة الشيعية في العراق، وذلك لأن الانتفاضات التي حدثت في تاريخ العراق إنما قام بها الشيعة، والتعب والعناء والتشريد والتعذيب والنهب والقتل والويلات إنما تحملها الشيعة أنفسهم، فلماذا تترك الحكومة إلى غيرهم، فيلزم أن يكون الشعب واعياً، حتى لا يستغل أعداء المسلمين من اليهود والوهابيين ودول الغرب، فيستفيدوا من تضحيات الشيعة كما استفادوا من كل شيء في أفغانستان والباكستان وباقي دول العالم الإسلامي، ويلزم أن لا ننسى أن الإرادة تساوي القدرة والاستطاعة بعد التوكل على اللّه عزّ وجلّ،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وَالْمُؤْمِنُونَوَسَتُرَدُّونَ إِلَىٰ عَٰلِمِ الْغَيْبِ وَالشَّهَٰدَةِ فَيُنَبِّئُكُم بِمَا كُنتُمْ تَعْمَلُونَ</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224" w:name="pg15211_162868"/>
    </w:p>
    <w:p>
      <w:pPr>
        <w:pStyle w:val="BookText"/>
        <w:rPr/>
      </w:pPr>
      <w:bookmarkEnd w:id="224"/>
      <w:r>
        <w:rPr>
          <w:rFonts w:ascii="Amiri" w:hAnsi="Amiri" w:eastAsia="Amiri" w:cs="Amiri"/>
          <w:color w:val="111111"/>
          <w:sz w:val="28"/>
          <w:sz w:val="28"/>
          <w:szCs w:val="28"/>
          <w:rtl w:val="true"/>
          <w:lang w:bidi="ar-SA"/>
        </w:rPr>
        <w:t>وفي الختام نسأل اللّه سبحانه وتعالى أن يسهل للشعب العراقي المظلوم المطالبة بحقوقه المهدورة، وذلك بتأسيس الحكومة الشيعية في العراق عملاً بقانون الأكثرية، مع رعاية حقوق سائر الأقليات</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3008541_2142443653"/>
      <w:bookmarkStart w:id="226" w:name="_Toc88"/>
      <w:bookmarkEnd w:id="225"/>
      <w:r>
        <w:rPr>
          <w:rtl w:val="true"/>
        </w:rPr>
        <w:t>من هدي القرآن الحكيم</w:t>
      </w:r>
      <w:bookmarkEnd w:id="226"/>
    </w:p>
    <w:p>
      <w:pPr>
        <w:pStyle w:val="Heading4"/>
        <w:numPr>
          <w:ilvl w:val="3"/>
          <w:numId w:val="1"/>
        </w:numPr>
        <w:rPr/>
      </w:pPr>
      <w:bookmarkStart w:id="227" w:name="__RefHeading___Toc3008543_2142443653"/>
      <w:bookmarkStart w:id="228" w:name="_Toc89"/>
      <w:bookmarkEnd w:id="227"/>
      <w:r>
        <w:rPr>
          <w:rtl w:val="true"/>
        </w:rPr>
        <w:t>الحكومة الإسلامية الشاملة</w:t>
      </w:r>
      <w:bookmarkEnd w:id="22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أَرْسَلْنَٰكَ إِلَّا كَافَّةً لِّلنَّاسِ بَشِيرًا وَنَذِيرًا</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يَٰأَيُّهَا النَّاسُ إِنِّي رَسُولُ اللَّهِ إِلَيْكُمْ جَمِيعًا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الْكِتَٰبَ بِالْحَقِّ لِتَحْكُمَ بَيْنَ النَّاسِ بِمَا أَرَىٰكَ اللَّهُ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3008545_2142443653"/>
      <w:bookmarkStart w:id="230" w:name="_Toc90"/>
      <w:bookmarkEnd w:id="229"/>
      <w:r>
        <w:rPr>
          <w:rtl w:val="true"/>
        </w:rPr>
        <w:t>اتباع أحكام الرسول</w:t>
      </w:r>
      <w:r>
        <w:rPr>
          <w:rtl w:val="true"/>
        </w:rPr>
        <w:t>(</w:t>
      </w:r>
      <w:r>
        <w:rPr>
          <w:rtl w:val="true"/>
        </w:rPr>
        <w:t>صلی اللّه عليه وآله وسلم</w:t>
      </w:r>
      <w:r>
        <w:rPr>
          <w:rtl w:val="true"/>
        </w:rPr>
        <w:t>)</w:t>
      </w:r>
      <w:bookmarkEnd w:id="23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وَأَطِيعُونِ</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231" w:name="pg15211_162869"/>
    </w:p>
    <w:p>
      <w:pPr>
        <w:pStyle w:val="BookText"/>
        <w:rPr/>
      </w:pPr>
      <w:bookmarkEnd w:id="231"/>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وَلَا تُبْطِلُواْ أَعْمَٰلَكُمْ</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3008547_2142443653"/>
      <w:bookmarkStart w:id="233" w:name="_Toc91"/>
      <w:bookmarkEnd w:id="232"/>
      <w:r>
        <w:rPr>
          <w:rtl w:val="true"/>
        </w:rPr>
        <w:t>لا للطواغيت</w:t>
      </w:r>
      <w:bookmarkEnd w:id="23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الطَّٰغُوتِ وَقَدْ أُمِرُواْ أَن يَكْفُرُواْ بِهِ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اعْبُدُواْ اللَّهَ وَاجْتَنِبُواْ الطَّٰغُوتَ</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يَٰأَهْلَ الْكِتَٰبِ تَعَالَوْاْ إِلَىٰ كَلِمَةٖ سَوَاءِ بَيْنَنَا وَبَيْنَكُمْ أَلَّا نَعْبُدَ إِلَّا اللَّهَ وَلَا نُشْرِكَ بِهِ شَئًْا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لَن يُغْنُواْ عَنكَ مِنَ اللَّهِ شَئًْا وَإِنَّ الظَّٰلِمِينَ بَعْضُهُمْ أَوْلِيَاءُ بَعْضٖ وَاللَّهُ وَلِيُّ الْمُتَّقِينَ</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3008549_2142443653"/>
      <w:bookmarkStart w:id="235" w:name="_Toc92"/>
      <w:bookmarkEnd w:id="234"/>
      <w:r>
        <w:rPr>
          <w:rtl w:val="true"/>
        </w:rPr>
        <w:t>الشورى والمشاورة</w:t>
      </w:r>
      <w:bookmarkEnd w:id="23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فَبِمَا رَحْمَةٖ مِّنَ اللَّهِ لِنتَ لَهُمْ وَلَوْ كُنتَ فَظًّا غَلِيظَ الْقَلْبِ لَانفَضُّواْ مِنْ </w:t>
      </w:r>
      <w:bookmarkStart w:id="236" w:name="pg15211_162870"/>
    </w:p>
    <w:p>
      <w:pPr>
        <w:pStyle w:val="BookText"/>
        <w:rPr/>
      </w:pPr>
      <w:bookmarkEnd w:id="236"/>
      <w:r>
        <w:rPr>
          <w:rFonts w:ascii="Amiri" w:hAnsi="Amiri" w:eastAsia="Amiri" w:cs="Amiri"/>
          <w:color w:val="111111"/>
          <w:sz w:val="28"/>
          <w:sz w:val="28"/>
          <w:szCs w:val="28"/>
          <w:rtl w:val="true"/>
          <w:lang w:bidi="ar-SA"/>
        </w:rPr>
        <w:t>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اسْتَجَابُواْ لِرَبِّهِمْ وَأَقَامُواْ الصَّلَوٰةَ وَأَمْرُهُمْ شُورَىٰ بَيْنَهُمْ وَمِمَّا رَزَقْنَٰهُمْ يُنفِقُونَ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3008551_2142443653"/>
      <w:bookmarkStart w:id="238" w:name="_Toc93"/>
      <w:bookmarkEnd w:id="237"/>
      <w:r>
        <w:rPr>
          <w:rtl w:val="true"/>
        </w:rPr>
        <w:t>أهداف الحاكم المسلم</w:t>
      </w:r>
      <w:bookmarkEnd w:id="23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إِلَّا الْإِصْلَٰحَ مَا اسْتَطَعْتُ 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نَّجْوَىٰهُمْ إِلَّا مَنْ أَمَرَ بِصَدَقَةٍ أَوْ مَعْرُوفٍ أَوْ إِصْلَٰحِ بَيْنَ النَّاسِ</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الْأَمَٰنَٰتِ إِلَىٰ أَهْلِهَا وَإِذَا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3008553_2142443653"/>
      <w:bookmarkStart w:id="240" w:name="_Toc94"/>
      <w:bookmarkEnd w:id="239"/>
      <w:r>
        <w:rPr>
          <w:rtl w:val="true"/>
        </w:rPr>
        <w:t>من هدي السنّة المطهّرة</w:t>
      </w:r>
      <w:bookmarkEnd w:id="240"/>
    </w:p>
    <w:p>
      <w:pPr>
        <w:pStyle w:val="Heading4"/>
        <w:numPr>
          <w:ilvl w:val="3"/>
          <w:numId w:val="1"/>
        </w:numPr>
        <w:rPr/>
      </w:pPr>
      <w:bookmarkStart w:id="241" w:name="__RefHeading___Toc3008555_2142443653"/>
      <w:bookmarkStart w:id="242" w:name="_Toc95"/>
      <w:bookmarkEnd w:id="241"/>
      <w:r>
        <w:rPr>
          <w:rtl w:val="true"/>
        </w:rPr>
        <w:t>الحكومة الإسلامية الشاملة</w:t>
      </w:r>
      <w:bookmarkEnd w:id="24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ليخرج عباده من </w:t>
      </w:r>
      <w:bookmarkStart w:id="243" w:name="pg15211_162871"/>
    </w:p>
    <w:p>
      <w:pPr>
        <w:pStyle w:val="BookText"/>
        <w:rPr/>
      </w:pPr>
      <w:bookmarkEnd w:id="243"/>
      <w:r>
        <w:rPr>
          <w:rFonts w:ascii="Amiri" w:hAnsi="Amiri" w:eastAsia="Amiri" w:cs="Amiri"/>
          <w:color w:val="111111"/>
          <w:sz w:val="28"/>
          <w:sz w:val="28"/>
          <w:szCs w:val="28"/>
          <w:rtl w:val="true"/>
          <w:lang w:bidi="ar-SA"/>
        </w:rPr>
        <w:t>عبادة الأوثان إلى عبادته، ومن طاعة الشيطان إلى طاعته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رسولاً هادياً بكتاب ناطق، وأمر قائم لا يهلك عنه إلّا هالك</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أعطى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نوح وإبراهيم وموسى 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3008557_2142443653"/>
      <w:bookmarkStart w:id="245" w:name="_Toc96"/>
      <w:bookmarkEnd w:id="244"/>
      <w:r>
        <w:rPr>
          <w:rtl w:val="true"/>
        </w:rPr>
        <w:t>اتباع أحكام الرسول</w:t>
      </w:r>
      <w:r>
        <w:rPr>
          <w:rtl w:val="true"/>
        </w:rPr>
        <w:t>(</w:t>
      </w:r>
      <w:r>
        <w:rPr>
          <w:rtl w:val="true"/>
        </w:rPr>
        <w:t>صلی اللّه عليه وآله وسلم</w:t>
      </w:r>
      <w:r>
        <w:rPr>
          <w:rtl w:val="true"/>
        </w:rPr>
        <w:t xml:space="preserve">) </w:t>
      </w:r>
      <w:r>
        <w:rPr>
          <w:rtl w:val="true"/>
        </w:rPr>
        <w:t>في أمر الولاية</w:t>
      </w:r>
      <w:bookmarkEnd w:id="245"/>
    </w:p>
    <w:p>
      <w:pPr>
        <w:pStyle w:val="BookText"/>
        <w:rPr/>
      </w:pP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أقول كما قال أخي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لي وزيراً من أهلي، علياً اشدد به أزري، وأشركه في أمري، كي نسبحك كثيراً ونذكرك كثيراً، إنك كنت بنا بصيراً</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 اللّهم وال من والاه، وعاد من عاداه، وانصر من نصره، واخذل من خذله</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خير من أترك بعدي، فمن أطاعه فقد أطاعني، ومن عصاه فقد عصاني</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3008559_2142443653"/>
      <w:bookmarkStart w:id="247" w:name="_Toc97"/>
      <w:bookmarkEnd w:id="246"/>
      <w:r>
        <w:rPr>
          <w:rtl w:val="true"/>
        </w:rPr>
        <w:t>لا للطواغيت</w:t>
      </w:r>
      <w:bookmarkEnd w:id="247"/>
    </w:p>
    <w:p>
      <w:pPr>
        <w:pStyle w:val="BookText"/>
        <w:rPr/>
      </w:pP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أرضى سلطاناً بسخط اللّه خرج من دين اللّه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من قواصم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يعصي اللّه ويطاع </w:t>
      </w:r>
      <w:bookmarkStart w:id="248" w:name="pg15211_162872"/>
    </w:p>
    <w:p>
      <w:pPr>
        <w:pStyle w:val="BookText"/>
        <w:rPr/>
      </w:pPr>
      <w:bookmarkEnd w:id="248"/>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خف لسلطان جائر كان قرينه في النار، ومن دل سلطاناً على الجور قرن مع هامان، وكان هو والسلطان من أشد أهل النار عذاباً</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وَرُهْبَٰنَهُمْ أَرْبَابًا مِّن دُونِ اللَّهِ</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صلوا لهم، ولا صاموا، ولكن أطاعوهم في معصية اللّه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3008561_2142443653"/>
      <w:bookmarkStart w:id="250" w:name="_Toc98"/>
      <w:bookmarkEnd w:id="249"/>
      <w:r>
        <w:rPr>
          <w:rtl w:val="true"/>
        </w:rPr>
        <w:t>الشورى والمشاورة</w:t>
      </w:r>
      <w:bookmarkEnd w:id="250"/>
    </w:p>
    <w:p>
      <w:pPr>
        <w:pStyle w:val="BookText"/>
        <w:rPr/>
      </w:pP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استرشدوا العاقل ولا تعصوه فتندموا</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عزمت فاستشر</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 في أمرك الذين يخشون اللّه عزّ وجلّ</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المشورة مباركة، قال اللّه لنبيه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وَاسْتَغْفِرْ لَهُمْ وَشَاوِرْهُمْ فِي الْأَمْرِ</w:t>
      </w:r>
      <w:r>
        <w:rPr>
          <w:rFonts w:eastAsia="Amiri" w:cs="Amiri" w:ascii="Amiri" w:hAnsi="Amiri"/>
          <w:color w:val="111111"/>
          <w:sz w:val="28"/>
          <w:szCs w:val="28"/>
          <w:rtl w:val="true"/>
          <w:lang w:bidi="ar-SA"/>
        </w:rPr>
        <w:t>}»</w:t>
      </w:r>
      <w:r>
        <w:rPr>
          <w:rStyle w:val="FootnoteAnchor"/>
          <w:rtl w:val="true"/>
        </w:rPr>
        <w:footnoteReference w:id="209"/>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251" w:name="pg15211_162873"/>
    </w:p>
    <w:p>
      <w:pPr>
        <w:pStyle w:val="Heading4"/>
        <w:numPr>
          <w:ilvl w:val="3"/>
          <w:numId w:val="1"/>
        </w:numPr>
        <w:rPr/>
      </w:pPr>
      <w:bookmarkStart w:id="252" w:name="__RefHeading___Toc3008563_2142443653"/>
      <w:bookmarkStart w:id="253" w:name="_Toc99"/>
      <w:bookmarkEnd w:id="251"/>
      <w:bookmarkEnd w:id="252"/>
      <w:r>
        <w:rPr>
          <w:rtl w:val="true"/>
        </w:rPr>
        <w:t>أهداف الحاكم المسلم</w:t>
      </w:r>
      <w:bookmarkEnd w:id="253"/>
    </w:p>
    <w:p>
      <w:pPr>
        <w:pStyle w:val="BookText"/>
        <w:rPr/>
      </w:pP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أمري وأمركم واحداً، إني أريدكم للّه وأنتم تريدونني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أعينوني على أنفسكم، وايم اللّه لأنصفن المظلوم من ظالمه، ولأقودن الظالم بخزامته</w:t>
      </w:r>
      <w:r>
        <w:rPr>
          <w:rStyle w:val="FootnoteAnchor"/>
          <w:rtl w:val="true"/>
        </w:rPr>
        <w:footnoteReference w:id="211"/>
      </w:r>
      <w:r>
        <w:rPr>
          <w:rFonts w:ascii="Amiri" w:hAnsi="Amiri" w:eastAsia="Amiri" w:cs="Amiri"/>
          <w:color w:val="111111"/>
          <w:sz w:val="28"/>
          <w:sz w:val="28"/>
          <w:szCs w:val="28"/>
          <w:rtl w:val="true"/>
          <w:lang w:bidi="ar-SA"/>
        </w:rPr>
        <w:t>حتى أورده منهل الحق وإن كان كارها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الذليل عندي عزيز حتى آخذ الحق له، والقوي عندي ضعيف حتى آخذ الحق منه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أنه لم يكن ما كان منا تنافساً في سلطان، ولا التماساً من فضول الحطام، ولكن لنري المعالم من دينك، ونظهر الإصلاح في بلادك، ويأمن المظلومون من عبادك، ويعمل بفرائضك، وسننك وأحكامك</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254" w:name="pg15211_162874"/>
    </w:p>
    <w:p>
      <w:pPr>
        <w:pStyle w:val="Heading2"/>
        <w:numPr>
          <w:ilvl w:val="1"/>
          <w:numId w:val="1"/>
        </w:numPr>
        <w:rPr/>
      </w:pPr>
      <w:bookmarkStart w:id="255" w:name="__RefHeading___Toc3008565_2142443653"/>
      <w:bookmarkStart w:id="256" w:name="_Toc100"/>
      <w:bookmarkEnd w:id="254"/>
      <w:bookmarkEnd w:id="255"/>
      <w:r>
        <w:rPr>
          <w:rtl w:val="true"/>
        </w:rPr>
        <w:t>انتهاء أمد اليهود في اغتصاب فلسطين</w:t>
      </w:r>
      <w:bookmarkEnd w:id="256"/>
    </w:p>
    <w:p>
      <w:pPr>
        <w:pStyle w:val="Heading3"/>
        <w:numPr>
          <w:ilvl w:val="2"/>
          <w:numId w:val="1"/>
        </w:numPr>
        <w:rPr/>
      </w:pPr>
      <w:bookmarkStart w:id="257" w:name="__RefHeading___Toc3008567_2142443653"/>
      <w:bookmarkStart w:id="258" w:name="_Toc101"/>
      <w:bookmarkEnd w:id="257"/>
      <w:r>
        <w:rPr>
          <w:rtl w:val="true"/>
        </w:rPr>
        <w:t>المقدمة</w:t>
      </w:r>
      <w:bookmarkEnd w:id="258"/>
    </w:p>
    <w:p>
      <w:pPr>
        <w:pStyle w:val="BookText"/>
        <w:rPr/>
      </w:pP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أمد اليهود في اغتصاب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 لما يظهر من حال العالَم بانتهاء الاغتصاب، وإنما تلك أيام بإذن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اليهود جاؤوا إلى فلسطين واغتصبوها أيام ضعف العالم الإسلامي، فقد سبب العثمانيون ضعف البلاد الإسلامية أيما ضعف، وبعد العثمانيين قوي العالم الغربي بمختلف فئاته، وتمكن اليهود بحبل من الناس من اغتصاب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استمر الضعف في العالم الإسلامي إلى يومنا هذا، حيث الحكام لا يدعون الشعب المسلم من العمل والتقدم والتطور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الواضح أن الأمة العاملة تتقدم على الأمة الهاملة غير العاملة، ومن هنا تقدم الغرب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قبل أيام شخص عرّفه أصدقاؤه بأنه معلم في الثانوية،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خبير جداً في مسح المواقع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تمكن من مسح سبعة مواقع إسرائيلية من الإنترنيت، مما أزعج اليهود حتى اكتشفوه، فأبلغت دولة إسرائيل الغاصبة أمريكا بهذا الشيء وطالبت بمطاردته، وأمرت أمريكا حكّام ذلك البلد بأن يلقوا القبض على هذا الرجل، لكنه تمكن من الهرب إلى بلد آخر، حيث اختفى حتى تهدأ العاصفة ويرجع إلى بلاده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القصة تدلنا على مدى استيلاء المستعمرين على بلاد الإسلام وعلى </w:t>
      </w:r>
    </w:p>
    <w:p>
      <w:pPr>
        <w:pStyle w:val="BookText"/>
        <w:rPr/>
      </w:pPr>
      <w:r>
        <w:rPr>
          <w:rFonts w:ascii="Amiri" w:hAnsi="Amiri" w:eastAsia="Amiri" w:cs="Amiri"/>
          <w:color w:val="111111"/>
          <w:sz w:val="28"/>
          <w:sz w:val="28"/>
          <w:szCs w:val="28"/>
          <w:rtl w:val="true"/>
          <w:lang w:bidi="ar-SA"/>
        </w:rPr>
        <w:t>حكّامهم، حتى إن حاكم ذلك البلد يكون رهن إشارة أولئك الأمريكيين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حكام المسلمين كانوا في يوم اغتصاب فلسطين في غاية الضعف، فإنهم قد غرقوا في الشهوات والمفاسد وظلم العباد، وقد أخذوا على عاتقهم إبقاء الضعف في الأمة الإسلامية، حيث لم يسمحوا للمسلمين بالعمل، وقاموا بسحق الكفاءات العلمية والعملية، ولذلك تقدم الغربيون أيما تقدم، وتأخر المسلمون أيما 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العلم والعمل سر التقدم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أتذكر قبل خمسين سنة كان المتاع الياباني في العراق مثالاً للسوء والتأخر، والناس لا يشترون منه، حتى قُيّض ليابان تعدد الأحزاب بعد الحرب العالمية الثانية، فأخذوا بالعلم والعمل فتقدموا وتقدموا حتى نجدهم اليوم سبقوا العالم كله، فإنهم تقدموا على الغرب في التكنولوجيا كما 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العالم الإسلامي فهم متأخرون إلى اليوم، وتعيش الشعوب الإسلامية في الفقر والمآسي، وما يوجد لبعضهم من أموال النفط وغيرها فإنها تصرفها الحكام في شهواتهم وطغيانهم لا في العلم والخبروية والصناعة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صرفت هذه الأموال الطائلة في عالم الخبروية والصناعة وما أشبه ذلك من التطوير وفي العلم والعمل، لتقدم المسلمون لعله خلال عشر سنوات، لأن المسلمين قابلون للتقدم، لا لأنهم بشر فحسب والبشر له قابلية التقدم، بل لأنهم يؤمنون بأقوى المناهج التقدمية،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والإسلام يقدّم من تبعه إلى الأمام، فقد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استوىيوماه فهو مغبون، ومن كان آخر يوميه شرهما فهو ملعون، ومن لم يعرف الزيادة </w:t>
      </w:r>
      <w:bookmarkStart w:id="259" w:name="pg15211_162876"/>
    </w:p>
    <w:p>
      <w:pPr>
        <w:pStyle w:val="BookText"/>
        <w:rPr/>
      </w:pPr>
      <w:bookmarkEnd w:id="259"/>
      <w:r>
        <w:rPr>
          <w:rFonts w:ascii="Amiri" w:hAnsi="Amiri" w:eastAsia="Amiri" w:cs="Amiri"/>
          <w:color w:val="111111"/>
          <w:sz w:val="28"/>
          <w:sz w:val="28"/>
          <w:szCs w:val="28"/>
          <w:rtl w:val="true"/>
          <w:lang w:bidi="ar-SA"/>
        </w:rPr>
        <w:t>في نفسه كان إلى النقصان أقرب، ومن كان إلى النقصان أقرب فالموت خير له من الحياة</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فعدم 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بلاد المسلمين، وعدم تعدد الأحزاب، وجعل الحكم استبدادياً هو سبب التأخر، وقد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لايتمكن من إنقاذ غيره، وإنما هلك وأهلك، ويُهلِك ويَهلُك، ولعل عدم ذكر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لوضوحه من باب التلازم العقلي والعرفي، إذ من الواضح أن فاقد الشيء لا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من أسرار تقدم الغرب واليهود على المسلمين، وغصب أراضيهم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بوادر خير تفيد انتهاء أمد اليهود في اغتصاب فلسطين،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3008569_2142443653"/>
      <w:bookmarkStart w:id="261" w:name="_Toc102"/>
      <w:bookmarkEnd w:id="260"/>
      <w:r>
        <w:rPr>
          <w:rtl w:val="true"/>
        </w:rPr>
        <w:t>اليهود لغةً وتاريخاً</w:t>
      </w:r>
      <w:bookmarkEnd w:id="261"/>
    </w:p>
    <w:p>
      <w:pPr>
        <w:pStyle w:val="Heading4"/>
        <w:numPr>
          <w:ilvl w:val="3"/>
          <w:numId w:val="1"/>
        </w:numPr>
        <w:rPr/>
      </w:pPr>
      <w:bookmarkStart w:id="262" w:name="__RefHeading___Toc3008571_2142443653"/>
      <w:bookmarkStart w:id="263" w:name="_Toc103"/>
      <w:bookmarkEnd w:id="262"/>
      <w:r>
        <w:rPr>
          <w:rtl w:val="true"/>
        </w:rPr>
        <w:t>اشارة</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الأمة التي اتبعت شريعة التوراة التي جاء بها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ذلك قبل تحريف التوراة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وسموا باليهود،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تابوا واهتدوا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دين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اتخاذهم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يتهوّدون أي يتحركون عند قراءة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بعضهم يصل نسبه إلى يهوذا أحد الأسباط الاثني عشر والمنسوب إلى أحد أبناء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وتسمى اليهود ببني إسرائيل أيضاً لأن بعضهم ينحدر من نسل يعقوب </w:t>
      </w:r>
      <w:bookmarkStart w:id="264" w:name="pg15211_162877"/>
    </w:p>
    <w:p>
      <w:pPr>
        <w:pStyle w:val="BookText"/>
        <w:rPr/>
      </w:pPr>
      <w:bookmarkEnd w:id="264"/>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ألقابه إسرائيل، ولكن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يهودياً فإن التوراة نزلت بعده لا في عهده، بل كان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حنيفاً مسلماً على دين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ويسمون أيضاً بالعبرانيين، نسبة إلى لغتهم العبرية</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3008573_2142443653"/>
      <w:bookmarkStart w:id="266" w:name="_Toc104"/>
      <w:bookmarkEnd w:id="265"/>
      <w:r>
        <w:rPr>
          <w:rtl w:val="true"/>
        </w:rPr>
        <w:t>ادعاءات لا أساس لها</w:t>
      </w:r>
      <w:bookmarkEnd w:id="266"/>
    </w:p>
    <w:p>
      <w:pPr>
        <w:pStyle w:val="BookText"/>
        <w:rPr/>
      </w:pPr>
      <w:r>
        <w:rPr>
          <w:rFonts w:ascii="Amiri" w:hAnsi="Amiri" w:eastAsia="Amiri" w:cs="Amiri"/>
          <w:color w:val="111111"/>
          <w:sz w:val="28"/>
          <w:sz w:val="28"/>
          <w:szCs w:val="28"/>
          <w:rtl w:val="true"/>
          <w:lang w:bidi="ar-SA"/>
        </w:rPr>
        <w:t>ثم إنه لا صحة لما يدعيه اليهود بحقهم في فلسطين باعتبار سكناهم فيها أو سكنى جدهم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النبي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يعيش فترة في البادية بقرب سيناء، وقد وُلد أبوه إسحاق وعمه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فلسطين وكانا من المهاجرين إليها ولم يكونوا من المستوطنين فيها، ومن بعد ذلك رحل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وبنوه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وأقدَم من عُرف بأنهم من سكنة فلسطين هم الكنعانيون والآموريون وهم من الجزيرة العربية استقروا في بلاد الشام وفلسطين قبل اليهود بقرون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أكثر اليهود المعاصرين ليسوا من نسل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يهود الخزر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الأشكناز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معظمهم من الوثنيين الذين تهودوا في القرن الثامن الميلادي وينحدر نسل بعضهم من البدو في أفريقيا وآسيا، كما أن ملك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تبان أسعد أبوكرب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تهوّد أكره شعبه على التهود وهم ليسوا من نسل إسرائيل، وهكذا</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3008575_2142443653"/>
      <w:bookmarkStart w:id="268" w:name="_Toc105"/>
      <w:bookmarkEnd w:id="267"/>
      <w:r>
        <w:rPr>
          <w:rtl w:val="true"/>
        </w:rPr>
        <w:t>أولاد يعقوب</w:t>
      </w:r>
      <w:r>
        <w:rPr>
          <w:rtl w:val="true"/>
        </w:rPr>
        <w:t>(</w:t>
      </w:r>
      <w:r>
        <w:rPr>
          <w:rtl w:val="true"/>
        </w:rPr>
        <w:t>عليه السلام</w:t>
      </w:r>
      <w:r>
        <w:rPr>
          <w:rtl w:val="true"/>
        </w:rPr>
        <w:t>)</w:t>
      </w:r>
      <w:bookmarkEnd w:id="268"/>
    </w:p>
    <w:p>
      <w:pPr>
        <w:pStyle w:val="BookText"/>
        <w:rPr/>
      </w:pPr>
      <w:r>
        <w:rPr>
          <w:rFonts w:ascii="Amiri" w:hAnsi="Amiri" w:eastAsia="Amiri" w:cs="Amiri"/>
          <w:color w:val="111111"/>
          <w:sz w:val="28"/>
          <w:sz w:val="28"/>
          <w:szCs w:val="28"/>
          <w:rtl w:val="true"/>
          <w:lang w:bidi="ar-SA"/>
        </w:rPr>
        <w:t>كان ليعقوب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ولداً من أربع نسوة، وهم حسب بعض التواريخ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راويين، وشمعون، ولاوي، ويهوذا، ويسّاكر، وزبلون، من أمهم ليئة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ويوسف وبنيامين، من راحيل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 ونفتالي من زلفة</w:t>
      </w:r>
      <w:r>
        <w:rPr>
          <w:rFonts w:eastAsia="Amiri" w:cs="Amiri" w:ascii="Amiri" w:hAnsi="Amiri"/>
          <w:color w:val="111111"/>
          <w:sz w:val="28"/>
          <w:szCs w:val="28"/>
          <w:rtl w:val="true"/>
          <w:lang w:bidi="ar-SA"/>
        </w:rPr>
        <w:t xml:space="preserve">. </w:t>
      </w:r>
      <w:bookmarkStart w:id="269" w:name="pg15211_162878"/>
    </w:p>
    <w:p>
      <w:pPr>
        <w:pStyle w:val="BookText"/>
        <w:rPr/>
      </w:pPr>
      <w:bookmarkEnd w:id="269"/>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وأشير من امرأة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قصة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أصبح عزيز مصر استوطن أخوته مصر وبقوا فيها إلى أن جاءهم فرعون واضطهدهم واستعبدهم، فبعث اللّه تعالى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أحفاد لاوي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ليهدي بني إسرائيل إلى عبادة اللّه تعالى عوضاً عن عبادة فرعون، ويخرجهم من الذل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بدأ تاريخ الديانة اليهودية، من عهد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مصر، وليس في فلسطين</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3008577_2142443653"/>
      <w:bookmarkStart w:id="271" w:name="_Toc106"/>
      <w:bookmarkEnd w:id="270"/>
      <w:r>
        <w:rPr>
          <w:rtl w:val="true"/>
        </w:rPr>
        <w:t>كفر اليهود</w:t>
      </w:r>
      <w:bookmarkEnd w:id="271"/>
    </w:p>
    <w:p>
      <w:pPr>
        <w:pStyle w:val="BookText"/>
        <w:rPr/>
      </w:pPr>
      <w:r>
        <w:rPr>
          <w:rFonts w:ascii="Amiri" w:hAnsi="Amiri" w:eastAsia="Amiri" w:cs="Amiri"/>
          <w:color w:val="111111"/>
          <w:sz w:val="28"/>
          <w:sz w:val="28"/>
          <w:szCs w:val="28"/>
          <w:rtl w:val="true"/>
          <w:lang w:bidi="ar-SA"/>
        </w:rPr>
        <w:t>كان اليهود سريعي الكفر والارتداد على نبيهم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ودينه، فلم يمض على خلاص اليهود من فرعون وجنوده فترة إلّا ظهر كفرهم على الرغم من كثرة المعجزات التي شاهدوها من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وَجَٰوَزْنَا بِبَنِي إِسْرَٰءِيلَ الْبَحْرَ فَأَتَوْاْ عَلَىٰ قَوْمٖ يَعْكُفُونَ عَلَىٰ أَصْنَامٖ لَّهُمْ قَالُواْ يَٰمُوسَى اجْعَل لَّنَا إِلَٰهًا كَمَا لَهُمْ ءَالِهَةٌ قَالَ إِنَّكُمْ قَوْمٌ تَجْهَلُونَ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مُتَبَّرٌ مَّا هُمْ فِيهِ وَبَٰطِلٌ مَّا كَانُواْ يَعْمَلُونَ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ذهب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لملاقاة ربه، اتخذ اليهود العِجل يعبدونه من دون اللّه، وهدّدوا النبي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بالقتل إن اعترض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جَاءَكُم مُّوسَىٰ بِالْبَيِّنَٰتِ ثُمَّ اتَّخَذْتُمُ الْعِجْلَ مِن بَعْدِهِ وَأَنتُمْ ظَٰلِمُونَ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قصص كثيرة في كفر اليهود ومخالفتهم لنبيهم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مذكورة في القرآن الكريم والروايات الشريفة والكتب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إنهمرفضوا الإيمان إلّا برؤية اللّه جهرة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وَإِذْ قُلْتُمْ يَٰمُوسَىٰ لَن نُّؤْمِنَ لَكَ حَتَّىٰ نَرَى </w:t>
      </w:r>
    </w:p>
    <w:p>
      <w:pPr>
        <w:pStyle w:val="BookText"/>
        <w:rPr/>
      </w:pPr>
      <w:r>
        <w:rPr>
          <w:rFonts w:ascii="Amiri" w:hAnsi="Amiri" w:eastAsia="Amiri" w:cs="Amiri"/>
          <w:color w:val="111111"/>
          <w:sz w:val="28"/>
          <w:sz w:val="28"/>
          <w:szCs w:val="28"/>
          <w:rtl w:val="true"/>
          <w:lang w:bidi="ar-SA"/>
        </w:rPr>
        <w:t>اللَّهَ جَهْرَةً فَأَخَذَتْكُمُ الصَّٰعِقَةُ وَأَنتُمْ تَنظُرُونَ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ابتلوا بالتيه والضياع لكثرة مخالفاتهم، فلم يصلوا إلى الأرض المقدسة فترة التيه، وتوفي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بعدهما بعث اللّه تعالى فيهم يوشع بن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فقاد بني إسرائيل إلى الأرض المقدسة ودخلوها ولكنهم أخذوا يكفرون بأنعم اللّه تعالى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قُلْنَا ادْخُلُواْ هَٰذِهِ الْقَرْيَةَ فَكُلُواْ مِنْهَا حَيْثُ شِئْتُمْ رَغَدًا وَادْخُلُواْ الْبَابَ سُجَّدًا وَقُولُواْ حِطَّةٌ نَّغْفِرْ لَكُمْ خَطَٰيَٰكُمْ وَسَنَزِيدُ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الَّذِينَ ظَلَمُواْ قَوْلًا غَيْرَ الَّذِي قِيلَ لَهُمْ فَأَنزَلْنَا عَلَى الَّذِينَ ظَلَمُواْ رِجْزًا مِّنَ السَّمَاءِ بِمَا كَانُواْ يَفْسُقُونَ</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مات يوشع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انقسم بنو إسرائيل إلى عدة قبائل وانتشرت بينهم الحروب والنزاعات وعادوا إلى عبادة العِجل وكثر فيهم الكفر والزندقة والفساد والزنا واتهام الأنبياء بأشد المحرمات، بل قتلهم للأنبياء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استمر كثير منهم على الكفر والعصيان والفاحشة والظلم والعدوان والمكر والخديعة إلى يومنا هذا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أضاعوا التوراة ولم يعثروا عليها أبداً، نعم ادعوا أنهم عثروا عليها في عهد الملك يوشيا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لم تكن التوراة المنزلة من اللّه بل كتبوها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الْكِتَٰبَ بِأَيْدِيهِمْ ثُمَّ يَقُولُونَ هَٰذَا مِنْ عِندِ اللَّهِ لِيَشْتَرُواْ بِهِ ثَمَنًا قَلِيلًا فَوَيْلٌ لَّهُم مِّمَّا كَتَبَتْ أَيْدِيهِمْ وَوَيْلٌ لَّهُم مِّمَّا يَكْسِبُونَ</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272" w:name="pg15211_162880"/>
    </w:p>
    <w:p>
      <w:pPr>
        <w:pStyle w:val="Heading4"/>
        <w:numPr>
          <w:ilvl w:val="3"/>
          <w:numId w:val="1"/>
        </w:numPr>
        <w:rPr/>
      </w:pPr>
      <w:bookmarkStart w:id="273" w:name="__RefHeading___Toc3008579_2142443653"/>
      <w:bookmarkStart w:id="274" w:name="_Toc107"/>
      <w:bookmarkEnd w:id="272"/>
      <w:bookmarkEnd w:id="273"/>
      <w:r>
        <w:rPr>
          <w:rtl w:val="true"/>
        </w:rPr>
        <w:t>اليهود ومحاولة قتل السيد المسيح</w:t>
      </w:r>
      <w:r>
        <w:rPr>
          <w:rtl w:val="true"/>
        </w:rPr>
        <w:t>(</w:t>
      </w:r>
      <w:r>
        <w:rPr>
          <w:rtl w:val="true"/>
        </w:rPr>
        <w:t>عليه السلام</w:t>
      </w:r>
      <w:r>
        <w:rPr>
          <w:rtl w:val="true"/>
        </w:rPr>
        <w:t>)</w:t>
      </w:r>
      <w:bookmarkEnd w:id="274"/>
    </w:p>
    <w:p>
      <w:pPr>
        <w:pStyle w:val="BookText"/>
        <w:rPr/>
      </w:pPr>
      <w:r>
        <w:rPr>
          <w:rFonts w:ascii="Amiri" w:hAnsi="Amiri" w:eastAsia="Amiri" w:cs="Amiri"/>
          <w:color w:val="111111"/>
          <w:sz w:val="28"/>
          <w:sz w:val="28"/>
          <w:szCs w:val="28"/>
          <w:rtl w:val="true"/>
          <w:lang w:bidi="ar-SA"/>
        </w:rPr>
        <w:t>ولما بعث اللّه النبي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المعجزات والبراهين الكثيرة على صدق نبوته، لم يؤمن به اليهود، بل حاولوا قتله، فتآمروا عليه بعد اتهامه بالكفر واتهام أمه الصديقة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بالفاحشة، فألقى اللّه تعالى صورة السيد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حوارييه فأخذه اليهود وقتلوه صلباً وزعموا أنهم قتلوا النبي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3008581_2142443653"/>
      <w:bookmarkStart w:id="276" w:name="_Toc108"/>
      <w:bookmarkEnd w:id="275"/>
      <w:r>
        <w:rPr>
          <w:rtl w:val="true"/>
        </w:rPr>
        <w:t>اليهود في البلاد العربية</w:t>
      </w:r>
      <w:bookmarkEnd w:id="276"/>
    </w:p>
    <w:p>
      <w:pPr>
        <w:pStyle w:val="BookText"/>
        <w:rPr/>
      </w:pPr>
      <w:r>
        <w:rPr>
          <w:rFonts w:ascii="Amiri" w:hAnsi="Amiri" w:eastAsia="Amiri" w:cs="Amiri"/>
          <w:color w:val="111111"/>
          <w:sz w:val="28"/>
          <w:sz w:val="28"/>
          <w:szCs w:val="28"/>
          <w:rtl w:val="true"/>
          <w:lang w:bidi="ar-SA"/>
        </w:rPr>
        <w:t>هاجر كثير من اليهود إلى مختلف البلاد فراراً من ظلم 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الآشوريون الذين جاؤوا من العراق أرض فلسطين، ومن بعدهم حكم البابليون العراق وفلسطين، ثم هاجم الملك البابلي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القدس وأخذ من كان هناك من اليهود إلى أرض بابل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فرّ بعض اليهود وفي عهود مختلفة إلى أرض العرب، فنزل بعضهم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خيبر وتيماء واليمن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بعث اللّه خاتم المرسلين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الجزيرة العربية وهاجر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أسلم كثير من اليهود، وبقي البعض منهم معانداً مصراً على رفض الإسلام، ولكن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معهم بأفضل ما يمكن، فأعطاهم حقوقهم كاملة غير منقوصة من حرية العبادة والتجارة والزراعة والسفر والإقامة وجميع حقوق المواطنة، وكذلك حماية ممتلكاتهم وأموالهم وأعراضهم وأنفسهم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وكتب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عدة مواثيق في الصلح وحسن التعايش، ولكنهم </w:t>
      </w:r>
      <w:bookmarkStart w:id="277" w:name="pg15211_162881"/>
    </w:p>
    <w:p>
      <w:pPr>
        <w:pStyle w:val="BookText"/>
        <w:rPr/>
      </w:pPr>
      <w:bookmarkEnd w:id="277"/>
      <w:r>
        <w:rPr>
          <w:rFonts w:ascii="IRNazanin" w:hAnsi="IRNazanin" w:eastAsia="IRNazanin"/>
          <w:color w:val="111111"/>
          <w:sz w:val="28"/>
          <w:sz w:val="28"/>
          <w:szCs w:val="28"/>
          <w:rtl w:val="true"/>
          <w:lang w:bidi="fa-IR"/>
        </w:rPr>
        <w:t>غدروا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والمسلمين واتفقوا مع المشركين ودخلوا في حروب ضد المسلمين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سجل التاريخ غدر بني قينقاع، وبني النضير، وبني قريظة، والمحاولات التي حاولوا فيها اغتيال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كاليهودية التي قدمت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شاة مسمومة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القضايا التاريخية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كل ذلك عفى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ثم فتح اللّه على يد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أقوى حصون اليهود وهي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تبق لهم قوة وشوكة بعد ذلك اليوم</w:t>
      </w:r>
      <w:r>
        <w:rPr>
          <w:rFonts w:eastAsia="IRNazanin" w:cs="IRNazanin"/>
          <w:color w:val="111111"/>
          <w:sz w:val="28"/>
          <w:szCs w:val="28"/>
          <w:rtl w:val="true"/>
          <w:lang w:bidi="fa-IR"/>
        </w:rPr>
        <w:t>.</w:t>
      </w:r>
    </w:p>
    <w:p>
      <w:pPr>
        <w:pStyle w:val="Heading4"/>
        <w:numPr>
          <w:ilvl w:val="3"/>
          <w:numId w:val="1"/>
        </w:numPr>
        <w:rPr/>
      </w:pPr>
      <w:bookmarkStart w:id="278" w:name="__RefHeading___Toc3008583_2142443653"/>
      <w:bookmarkStart w:id="279" w:name="_Toc109"/>
      <w:bookmarkEnd w:id="278"/>
      <w:r>
        <w:rPr>
          <w:rtl w:val="true"/>
        </w:rPr>
        <w:t>تعامل المسلمين مع اليهود</w:t>
      </w:r>
      <w:bookmarkEnd w:id="279"/>
    </w:p>
    <w:p>
      <w:pPr>
        <w:pStyle w:val="BookText"/>
        <w:rPr/>
      </w:pPr>
      <w:r>
        <w:rPr>
          <w:rFonts w:ascii="IRNazanin" w:hAnsi="IRNazanin" w:eastAsia="IRNazanin"/>
          <w:color w:val="111111"/>
          <w:sz w:val="28"/>
          <w:sz w:val="28"/>
          <w:szCs w:val="28"/>
          <w:rtl w:val="true"/>
          <w:lang w:bidi="fa-IR"/>
        </w:rPr>
        <w:t>تلقى اليهود على رغم نواياهم السيئة وفسادهم وإفسادهم، معاملة حسنة في البلاد الإسلامية بما ليس له مثيل في العالم، وذلك من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المسلمون يتعاملون معهم كبشر له حقه في الحياة، كما كتب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لمالك الأشتر لما ولاه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وأشعر قلبك الرحمة للرعية، والمحبة لهم، واللطف بهم، ولاتكونن عليهم سبعاً ضارياً تغتنم أكلهم، فإنهم صنفان، إما أخ لك في الدين وإما نظير لك في الخلق</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سائر الملل والأديان والحكّام، فتعاملوا مع اليهود تعاملاً سيئاً ربما كان ذلك نتيجة غدر اليهود وخيانتهم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الملك إدوارد الأول بطرد جميع اليهود من البلاد البريطانية وبكل قسوة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اضطهدهم الملك لويس التاسع في فرنسا، ثم نكل بهم الفرنسيون في عهد الملك فيليب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م و</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وطردوهم من أراضيهم</w:t>
      </w:r>
      <w:r>
        <w:rPr>
          <w:rFonts w:eastAsia="Amiri" w:cs="Amiri" w:ascii="Amiri" w:hAnsi="Amiri"/>
          <w:color w:val="111111"/>
          <w:sz w:val="28"/>
          <w:szCs w:val="28"/>
          <w:rtl w:val="true"/>
          <w:lang w:bidi="ar-SA"/>
        </w:rPr>
        <w:t xml:space="preserve">. </w:t>
      </w:r>
      <w:bookmarkStart w:id="280" w:name="pg15211_162882"/>
    </w:p>
    <w:p>
      <w:pPr>
        <w:pStyle w:val="BookText"/>
        <w:rPr/>
      </w:pPr>
      <w:bookmarkEnd w:id="280"/>
      <w:r>
        <w:rPr>
          <w:rFonts w:ascii="Amiri" w:hAnsi="Amiri" w:eastAsia="Amiri" w:cs="Amiri"/>
          <w:color w:val="111111"/>
          <w:sz w:val="28"/>
          <w:sz w:val="28"/>
          <w:szCs w:val="28"/>
          <w:rtl w:val="true"/>
          <w:lang w:bidi="ar-SA"/>
        </w:rPr>
        <w:t xml:space="preserve">وفي إيطاليا هاجمهم باباوات الكنيسة الكاثولوكية وأثاروا الشعب عليهم حتى طردوهم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ألمانيا لاقوا ما لاقوه من النازيين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روسيا قتلوا منهم الآلاف في ظل الحكم القيصري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3008585_2142443653"/>
      <w:bookmarkStart w:id="282" w:name="_Toc110"/>
      <w:bookmarkEnd w:id="281"/>
      <w:r>
        <w:rPr>
          <w:rtl w:val="true"/>
        </w:rPr>
        <w:t>اغتصاب فلسطين</w:t>
      </w:r>
      <w:bookmarkEnd w:id="282"/>
    </w:p>
    <w:p>
      <w:pPr>
        <w:pStyle w:val="BookText"/>
        <w:rPr/>
      </w:pPr>
      <w:r>
        <w:rPr>
          <w:rFonts w:ascii="Amiri" w:hAnsi="Amiri" w:eastAsia="Amiri" w:cs="Amiri"/>
          <w:color w:val="111111"/>
          <w:sz w:val="28"/>
          <w:sz w:val="28"/>
          <w:szCs w:val="28"/>
          <w:rtl w:val="true"/>
          <w:lang w:bidi="ar-SA"/>
        </w:rPr>
        <w:t>اجتمع اليهود عدة مرات لتأسيس دولة لهم فلم يتمكنوا، ولكنهم جهدوا واجتهدوا وعملوا ليل نهار حتى تمكنوا من ذلك وأسسوا دولة إسرائيل الغاصبة بالمكر والخديعة وإراقة الدماء وغصب الأراضي والظلم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في سويسرا زعماء اليهود في أول مؤتمر صهيوني وقرروا فيه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المنظمة الصهيونية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واتفقوا على تجمع اليهود في فلسطين ليكون وطناً لهم، ثم أخذوا يخططون بكل ما يمكن إلى أن حققوا هدفهم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تخطيطهم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الصندوق اليهودي الوطني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لشراء الأراضي في فلسطين، وعرض الرشاوى على الحكام، كما قام اليهود بشراء السلاح وتخزينه في مخازن خاصة بهم في أوروبا أيام الحرب العالمية الأولى، وعند ما احتاجت بريطانيا للسلاح وصارت مهددة بخسارة الحرب، فاوض اليهود حكومة بريطانيا بتقديم السلاح لهم مقابل توطينهم في فلسطين لتكون دولة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تمكن اليهود بعد جهد طويل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بلفور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أصدر وزير خارجة بريطانيا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بإقامة دولة يهودية في أرض فلسطين، كان هذا نصه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وزارة الخارجية في الثاني من نوفمبر تشرين الثاني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83" w:name="pg15211_162883"/>
    </w:p>
    <w:p>
      <w:pPr>
        <w:pStyle w:val="BookText"/>
        <w:rPr/>
      </w:pPr>
      <w:bookmarkEnd w:id="2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حكومة صاحب الجلالة تنظر بعين العطف إلى تأسيس وطن قومي للشعب اليهودي في فلسطين، وستبذل غاية جهدها لتسهيل تحقيق 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آرثر بلفور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عهد احتلال بريطانيا لفلسطين هاجر ما يقرب من مائة وعشرون ألف يهودي إلى فلسطين وكانت تحميهم عصابات مسلحة إرهابية فقاموا باغتصاب أرض فلسطين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شجعت بريطانيا خلال استعمارها لفلسطين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الهجرة اليهودية، ودعمت تملك الأراضي لليهود، فتمكن اليهود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ثلاثمائة مستوطنة على الأراضي الفلسطينية، كما شكل اليهود ميليشيات إرهابية يزيد مقاتليها على سبعين ألفاً، فقاموا بمجازر بشعة في حق الفلسطينيين وقتل الملاّك العزّل وبل قتلوا النساء والأطفال وأبادوا المسلمين في مناطقهم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هذا الأمر حتى سيطر اليهود على معظم الأراضي وأعلنوا عن دولة إسرائيل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عام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هزمت قواتهم الجيوش العربية واستولت على ما يقارب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فلسطين، كما شردوا ما يقارب من مليون فلسطيني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وبقيت تلك الأراضي المقدسة بأيديهم إلى يومنا هذا، وذلك بسبب اتحادهم وتكاتفهم على الباطل، وتفرقنا في حقنا، مضافاً إلى أخذهم بمقومات الحياة وأسس التقدم، وتركنا لها</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3008587_2142443653"/>
      <w:bookmarkStart w:id="285" w:name="_Toc111"/>
      <w:bookmarkEnd w:id="284"/>
      <w:r>
        <w:rPr>
          <w:rtl w:val="true"/>
        </w:rPr>
        <w:t>اليهود وإمكان هدايتهم إلى الإسلام</w:t>
      </w:r>
      <w:bookmarkEnd w:id="285"/>
    </w:p>
    <w:p>
      <w:pPr>
        <w:pStyle w:val="Heading4"/>
        <w:numPr>
          <w:ilvl w:val="3"/>
          <w:numId w:val="1"/>
        </w:numPr>
        <w:rPr/>
      </w:pPr>
      <w:bookmarkStart w:id="286" w:name="__RefHeading___Toc3008589_2142443653"/>
      <w:bookmarkStart w:id="287" w:name="_Toc112"/>
      <w:bookmarkEnd w:id="286"/>
      <w:r>
        <w:rPr>
          <w:rtl w:val="true"/>
        </w:rPr>
        <w:t>اشارة</w:t>
      </w:r>
      <w:bookmarkEnd w:id="28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كله، مِن مكر اليهود وظلمهم وعنادهم للحق، نرى الكثير والكثير من اليهود في طول التاريخ منذ بدأ الرسالة المحمدية أسلموا وحسن إسلامهم، </w:t>
      </w:r>
      <w:bookmarkStart w:id="288" w:name="pg15211_162884"/>
    </w:p>
    <w:p>
      <w:pPr>
        <w:pStyle w:val="BookText"/>
        <w:rPr/>
      </w:pPr>
      <w:bookmarkEnd w:id="288"/>
      <w:r>
        <w:rPr>
          <w:rFonts w:ascii="Amiri" w:hAnsi="Amiri" w:eastAsia="Amiri" w:cs="Amiri"/>
          <w:color w:val="111111"/>
          <w:sz w:val="28"/>
          <w:sz w:val="28"/>
          <w:szCs w:val="28"/>
          <w:rtl w:val="true"/>
          <w:lang w:bidi="ar-SA"/>
        </w:rPr>
        <w:t>فمن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هداية كثير من يهود اليوم أيضاً إلى الإسلام، إذا تعرفوا على محاسن الإسلام وحسن تعاليمه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كنا في العراق نستقبل بعض غير المسلمين لغرض هدايتهم إلى الإسلام ونطرح عليهم المسائل العقائدية، وقد تشرف العديد منهم إلى الإسلام والتشيع، وذكرنا جملة منها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ولماذا أسلموا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الكتب الأخرى</w:t>
      </w:r>
      <w:r>
        <w:rPr>
          <w:rStyle w:val="FootnoteAnchor"/>
          <w:rtl w:val="true"/>
        </w:rPr>
        <w:footnoteReference w:id="2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وكان اليهود في العراق كغيرهم من الأقليات الدينية والمذهبية الأخرى، لكن لم يتفق لي يوماً أن يأتي يهودي ويتكلم معنا أو يباحثنا في دينه ودين الإسلام، مع العلم أن اليهود كانوا موجودين في عدد من مدن العراق، فكانوا في بغداد، وفي الشمال، بل وفي الجنوب أيضاً، حتى في النجف الأشرف وكربلاء المقدسة، وكان في كربلاء حمام يسمى بالحمام اليهودي، كما كان في كربلاء سوق لليهود ومحلة</w:t>
      </w:r>
      <w:r>
        <w:rPr>
          <w:rStyle w:val="FootnoteAnchor"/>
          <w:rtl w:val="true"/>
        </w:rPr>
        <w:footnoteReference w:id="226"/>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يمر من زقاقنا في كربلاء يهودي يشتري بعض الأشياء المستعملة التي استغنى أهلها عنها، وما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ربما يكون من الصعب هدايتهم لكنه أمر ممكن بل واقع، والدليل عليه كما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اليهود الذين أسلموا منذ بعثة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ولنا قصتان مسموعتان حول إسلام بعض اليهود المعاصرين، نذكرهما</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3008591_2142443653"/>
      <w:bookmarkStart w:id="290" w:name="_Toc113"/>
      <w:bookmarkEnd w:id="289"/>
      <w:r>
        <w:rPr/>
        <w:t>1</w:t>
      </w:r>
      <w:r>
        <w:rPr>
          <w:rtl w:val="true"/>
        </w:rPr>
        <w:t xml:space="preserve">- </w:t>
      </w:r>
      <w:r>
        <w:rPr>
          <w:rtl w:val="true"/>
        </w:rPr>
        <w:t>إسلام يهودي في النجف الأشرف</w:t>
      </w:r>
      <w:bookmarkEnd w:id="29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القصة الأولى نقلها الحاج عبد الأمير النجفي قبل أكثر من خمسين سنة، وكان وكيلاً للتاجر محسن شلاش في النجف الأشرف،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لشلاش دكاكين قد أجّرها لبعض الكسبة، وذات يوم أراد تعمير تلك الدكاكين وترميمها فأمر </w:t>
      </w:r>
    </w:p>
    <w:p>
      <w:pPr>
        <w:pStyle w:val="BookText"/>
        <w:rPr/>
      </w:pPr>
      <w:r>
        <w:rPr>
          <w:rFonts w:ascii="Amiri" w:hAnsi="Amiri" w:eastAsia="Amiri" w:cs="Amiri"/>
          <w:color w:val="111111"/>
          <w:sz w:val="28"/>
          <w:sz w:val="28"/>
          <w:szCs w:val="28"/>
          <w:rtl w:val="true"/>
          <w:lang w:bidi="ar-SA"/>
        </w:rPr>
        <w:t>بإخلائها، فقمت بإنذار المستأجرين لأخذ أمتعتهم والخروج منها، فقبل كلهم باستثناء يهودي واحد كان مصراً على البقاء في الدكان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 يكن في ذلك اليوم قانون يحمي بقاء المستأجر وإن كان مخالفاً لعقد الإيجار، فإن هذا القانون حدث بعد الحرب العالمية الثانية وهو يخالف الشرع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من السهل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حذرت ذلك المستأجر بأنه إذا لم يخرج غداً من الدكان جئت بعمال البلدية لإفراغ الدكان قسراً، وهكذا كان يعمل آنذاك المالكون إذا عصى المستأجرون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الحاج عبد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في نفس الليلة رأيت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الرجل ولا تمسه بسوء، فإنه قد أسلم منذ فترة وهو ضيفنا ونحن نحترم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وغداً ذهبت إلى الرجل اليهودي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لإفراغ الدكان، فإني رأيت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وأمرني بأن أدعك ولا أجبرك على ترك الدكان،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بأنك قد أسلمت منذ فترة ولا يعلم بذلك أحد، وأنت ضيف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الرجل بكاءً كثيراً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على أحقية الإسلام، فإني كنت يهودياً ولما رأيت حسن تعامل المسلمين انجذبت إلى الإسلام فأسلمت ولم يعلم بإسلامي أحد، حتى عائلتي لا تعلم بذلك، فمن أين علم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بإسلامي؟</w:t>
      </w:r>
    </w:p>
    <w:p>
      <w:pPr>
        <w:pStyle w:val="BookText"/>
        <w:rPr/>
      </w:pPr>
      <w:r>
        <w:rPr>
          <w:rFonts w:ascii="Amiri" w:hAnsi="Amiri" w:eastAsia="Amiri" w:cs="Amiri"/>
          <w:color w:val="111111"/>
          <w:sz w:val="28"/>
          <w:sz w:val="28"/>
          <w:szCs w:val="28"/>
          <w:rtl w:val="true"/>
          <w:lang w:bidi="ar-SA"/>
        </w:rPr>
        <w:t>إنه دليل على صحة الإسلام وصدق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المسلمون في النجف الأشرف وكربلاء المقدسة قبل </w:t>
      </w:r>
      <w:bookmarkStart w:id="291" w:name="pg15211_162886"/>
    </w:p>
    <w:p>
      <w:pPr>
        <w:pStyle w:val="BookText"/>
        <w:rPr/>
      </w:pPr>
      <w:bookmarkEnd w:id="291"/>
      <w:r>
        <w:rPr>
          <w:rFonts w:ascii="Amiri" w:hAnsi="Amiri" w:eastAsia="Amiri" w:cs="Amiri"/>
          <w:color w:val="111111"/>
          <w:sz w:val="28"/>
          <w:sz w:val="28"/>
          <w:szCs w:val="28"/>
          <w:rtl w:val="true"/>
          <w:lang w:bidi="ar-SA"/>
        </w:rPr>
        <w:t>خمسين سنة يتعاملون بقوانين الإسلام ويتحلون بالأخلاق الإسلامية في معاملاتهم وعباداتهم وسائر سلوكهم مع مختلف الناس من مسلمين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عائلتي لا تعلم بإسلامي، فإذا جاء أجلي ومتّ فخذ جنازتي منهم وغسّلها وكفّنها وحنّطها وصلّ عليها حسب التعاليم الإسلامية وادفنها في وادي السلام في النجف الأشرف، ولا تترك جنازتي بيد أهلي، فإن يهود العراق كان إذا مات منهم أحد في النجف أو كربلاء أو ما أشبه من البلدان ذهبوا بجنازته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لأنه كان محلاً لتجمع اليهود، ولهم هناك مقبرة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الحاج عبد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سنوات لما توفي الرجل أخبرت أهله بأن الرجل كان قد أسلم وأثبتّ لهم ذلك بالأدلة والقرائن، فأخذته منهم وغسّلته وكفّنته وحنّطته وصليت عليه ودفنته في وادي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القصة تدل على أن إسلام بعض اليهود المعاصرين ممن كانوا في البلاد الإسلامية مستمر إلى يومنا هذا</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3008593_2142443653"/>
      <w:bookmarkStart w:id="293" w:name="_Toc114"/>
      <w:bookmarkEnd w:id="292"/>
      <w:r>
        <w:rPr/>
        <w:t>2</w:t>
      </w:r>
      <w:r>
        <w:rPr>
          <w:rtl w:val="true"/>
        </w:rPr>
        <w:t xml:space="preserve">- </w:t>
      </w:r>
      <w:r>
        <w:rPr>
          <w:rtl w:val="true"/>
        </w:rPr>
        <w:t>إسلام يهودي في بغداد</w:t>
      </w:r>
      <w:bookmarkEnd w:id="293"/>
    </w:p>
    <w:p>
      <w:pPr>
        <w:pStyle w:val="BookText"/>
        <w:rPr/>
      </w:pPr>
      <w:r>
        <w:rPr>
          <w:rFonts w:ascii="Amiri" w:hAnsi="Amiri" w:eastAsia="Amiri" w:cs="Amiri"/>
          <w:color w:val="111111"/>
          <w:sz w:val="28"/>
          <w:sz w:val="28"/>
          <w:szCs w:val="28"/>
          <w:rtl w:val="true"/>
          <w:lang w:bidi="ar-SA"/>
        </w:rPr>
        <w:t>وهناك قصة ثانية من هذا القبيل تدل على إسلام يهودي في زماننا، نقلها أحد تجار بغداد، 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تعلق في ذمتي ألف دينار من الحقوق الشرعية، وكان مبلغاً كبيراً آنذاك، فجئت إلى السيد أبي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ودفعت له مائتي دينار،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بقي في ذمتي ثمانمائة، وإنني أطلب يهودياً في بغداد لكنه قد تدهورت أوضاعه الاقتصادية، فاستمهلني فأمهلته، فعندما يأتيني بالثمانمائة أدفعها إليكم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خاطبني السيد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تقلّد من في مسائلك الشرعية؟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أقلّد جنابكم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كلامي مقبول عندك؟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تأخذ برأيي؟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وأخذ السيد يؤكد ذلك لعدة مرات، فلما أجبته بأن كلامه مسموع مقبول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المائتين واذهب بها إلى بغداد إلى ذلك الرجل اليهودي وأبلغه سلامي ثم أعطه المائتين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هدية من السيد الأصفهاني وقد وهبك ما في ذمتك من الثمانمائة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تبرأ ذمتك من الحقوق الشرعية ولا شيء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فتعجبت كثيراً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سيدنا، إن هذا المبلغ الكبير هو حق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السادة الكرام، فكيف تهبه ليهودي فاسق كافر لا يؤمن بالنبي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بأهل بيته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تتعهد بقبول كلامي؟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واعتذرت من السيد، ولكنني كنت متعجباً من قرار السيد، فرجعت إلى بغداد وذهبت إلى بيت اليهودي وطرقت الباب عليه، فجاءت ابنته وراء الباب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أباها مريض لا يمكنه أن يستقبل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أريد منه المال، وإنما عندي أمانة 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فذهبت ورجعت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فدخلت الدار وصعدت الدرج إلى غرفته وكان مريضاً نائماً على السرير، فقدمت له المبلغ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هدية من السيد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وهبك ما في ذمتك من الدين المتبقي، أي الثمانمائة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الرجل اليهودي وأخذ يبكي بكاءً كثيراً،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تبين لي أن هذا السيد من ورثة نبينا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إنه من ورثة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وأخذت أبين له شيئاً عن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كيف الدخول في الإسلام فإنني أريد أن اُسلم الآن؟</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وأن محمداً رسول اللّه، وأن علياً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فتشهد الرجل وأسلم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أفكر يوم أمس بأن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وصيه لو كان حياً لما تركني في هذه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يبدو أن خط الأنبياء مستمر بدين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أسلم اليهودي نادى عائلته وأولاده ومن كان في البيت فجمعهم وبين لهم أنه أسلم، وطلب منهم أن يسلموا، فأسلم كلهم بطوع ورغبة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ففرحت أنا كثيراً بإسلامهم، وهناك علمت بسر ما قام به السيد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لين القائد وحكمته يسبب لين الناس وهدايتهم إلى الحق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كان يسلم اليهود فرداً فرداً، أو جماعةً جماعة في مختلف البلاد الإسلامية وبمناسبات مختلفة طول التاريخ، بل هناك جماعة من الإسرائيليين في زماننا هذا قد أسلموا، كما أن كثيراً من المشركين والكفار لا زالوا يسلمون، وكل ذلك ببركة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وتعاليمهم الحقة، فالاهتداء إلى </w:t>
      </w:r>
      <w:bookmarkStart w:id="294" w:name="pg15211_162889"/>
    </w:p>
    <w:p>
      <w:pPr>
        <w:pStyle w:val="BookText"/>
        <w:rPr/>
      </w:pPr>
      <w:bookmarkEnd w:id="294"/>
      <w:r>
        <w:rPr>
          <w:rFonts w:ascii="Amiri" w:hAnsi="Amiri" w:eastAsia="Amiri" w:cs="Amiri"/>
          <w:color w:val="111111"/>
          <w:sz w:val="28"/>
          <w:sz w:val="28"/>
          <w:szCs w:val="28"/>
          <w:rtl w:val="true"/>
          <w:lang w:bidi="ar-SA"/>
        </w:rPr>
        <w:t>الإسلام مستمر في جميع الشعوب وحتى في اليهود، منذ ظهور الإسلام إلى يومنا هذا، وفي التواريخ قصص كثيرة في هذه الأبواب</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 w:name="__RefHeading___Toc3008595_2142443653"/>
      <w:bookmarkStart w:id="296" w:name="_Toc115"/>
      <w:bookmarkEnd w:id="295"/>
      <w:r>
        <w:rPr>
          <w:rtl w:val="true"/>
        </w:rPr>
        <w:t>زواج النبي</w:t>
      </w:r>
      <w:r>
        <w:rPr>
          <w:rtl w:val="true"/>
        </w:rPr>
        <w:t>(</w:t>
      </w:r>
      <w:r>
        <w:rPr>
          <w:rtl w:val="true"/>
        </w:rPr>
        <w:t>صلی اللّه عليه وآله وسلم</w:t>
      </w:r>
      <w:r>
        <w:rPr>
          <w:rtl w:val="true"/>
        </w:rPr>
        <w:t xml:space="preserve">) </w:t>
      </w:r>
      <w:r>
        <w:rPr>
          <w:rtl w:val="true"/>
        </w:rPr>
        <w:t>باليهودية</w:t>
      </w:r>
      <w:bookmarkEnd w:id="296"/>
    </w:p>
    <w:p>
      <w:pPr>
        <w:pStyle w:val="BookText"/>
        <w:rPr/>
      </w:pP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بامرأة من اليهود وهي صفية بنت حيي بن أخطب الخيبرية، فوقعت أسيرة فأعتقها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وتزوجها، فصارت زوجة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تزوج مارية القبطية المسيحية بعد ما أسلمت، وكان قد أهداها له المقوقس صاحب الإسكندرية، في قصص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الاقتراب من اليهود والنصارى بالمصاهرة، حتى يلين قلوبهم ويؤمنوا برسالته، حيث كانت المصاهرة خصوصاً في الزمان القديم من أسباب الاقتراب واللين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بعض اليهود كانوا شديدي التعصب، ولم يؤمنوا عناداً، على رغم أخلاق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تعامله معهم، فقد نقل عن 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أباها وعمها خرجا ذات يوم صباحاً يريدان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لينظرا في كلامه وأنه حق أم لا؟ فخرجا أول الصبح إلى المدينة المنورة ولم يرجعا إلّا في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فسمعتهما وكان يقول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نبي حقاً؟</w:t>
      </w:r>
    </w:p>
    <w:p>
      <w:pPr>
        <w:pStyle w:val="BookText"/>
        <w:rPr/>
      </w:pPr>
      <w:r>
        <w:rPr>
          <w:rFonts w:ascii="Amiri" w:hAnsi="Amiri" w:eastAsia="Amiri" w:cs="Amiri"/>
          <w:color w:val="111111"/>
          <w:sz w:val="28"/>
          <w:sz w:val="28"/>
          <w:szCs w:val="28"/>
          <w:rtl w:val="true"/>
          <w:lang w:bidi="ar-SA"/>
        </w:rPr>
        <w:t>فقال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إنه نبي وهو الذي بشّر به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تؤمن به؟</w:t>
      </w:r>
    </w:p>
    <w:p>
      <w:pPr>
        <w:pStyle w:val="BookText"/>
        <w:rPr/>
      </w:pPr>
      <w:r>
        <w:rPr>
          <w:rFonts w:ascii="Amiri" w:hAnsi="Amiri" w:eastAsia="Amiri" w:cs="Amiri"/>
          <w:color w:val="111111"/>
          <w:sz w:val="28"/>
          <w:sz w:val="28"/>
          <w:szCs w:val="28"/>
          <w:rtl w:val="true"/>
          <w:lang w:bidi="ar-SA"/>
        </w:rPr>
        <w:t>قال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وإنما بيني وبينه السيف حتى أموت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صار، فقد خالفا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ماتا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297" w:name="pg15211_162890"/>
    </w:p>
    <w:p>
      <w:pPr>
        <w:pStyle w:val="Heading4"/>
        <w:numPr>
          <w:ilvl w:val="3"/>
          <w:numId w:val="1"/>
        </w:numPr>
        <w:rPr/>
      </w:pPr>
      <w:bookmarkStart w:id="298" w:name="__RefHeading___Toc3008597_2142443653"/>
      <w:bookmarkStart w:id="299" w:name="_Toc116"/>
      <w:bookmarkEnd w:id="297"/>
      <w:bookmarkEnd w:id="298"/>
      <w:r>
        <w:rPr>
          <w:rtl w:val="true"/>
        </w:rPr>
        <w:t>السعي لهداية اليهود</w:t>
      </w:r>
      <w:bookmarkEnd w:id="299"/>
    </w:p>
    <w:p>
      <w:pPr>
        <w:pStyle w:val="BookText"/>
        <w:rPr/>
      </w:pPr>
      <w:r>
        <w:rPr>
          <w:rFonts w:ascii="Amiri" w:hAnsi="Amiri" w:eastAsia="Amiri" w:cs="Amiri"/>
          <w:color w:val="111111"/>
          <w:sz w:val="28"/>
          <w:sz w:val="28"/>
          <w:szCs w:val="28"/>
          <w:rtl w:val="true"/>
          <w:lang w:bidi="ar-SA"/>
        </w:rPr>
        <w:t>من اللازم السعي لهداية يهود اليوم إلى الإسلام، كما أسلم كثير من يهود 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كتبته قبل أربعين سنة، وفي غيره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بأنه من الممكن هداية اليهود في فلسطين وفي غيرها إلى الإسلام، فهم بشر كسائر الناس، لهم قابلية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هناك عوامل حرّفتهم وجعلت كثيراً منهم يعاند الحق ولا يقبل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ضغوط فرعون القاسية التي ضغطت عليهم كثيراً حتى جعلتهم يعاندون حتى مع نبيهم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وَجَٰوَزْنَا بِبَنِي إِسْرَٰءِيلَ الْبَحْرَ فَأَتَوْاْ عَلَىٰ قَوْمٖ يَعْكُفُونَ عَلَىٰ أَصْنَامٖ لَّهُمْ قَالُواْ يَٰمُوسَى اجْعَل لَّنَا إِلَٰهًا كَمَا لَهُمْ ءَالِهَةٌ قَالَ إِنَّكُمْ قَوْمٌ تَجْهَلُونَ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القصص الكثيرة المذكورة في القرآن الحكيم وغيره من تعمدهم وعنادهم وعدم استقامتهم على الطريقة الصحيحة ومخالفتهم لما أمره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لخلفياتهم في أيام فرعون الطويلة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أنهم تبعوا علماءهم المنحرفين الذين كتبوا لهم التلمود فصارت عقيدة عندهم، واستمروا عليها إلى هذا اليوم، فإن العقيدة تؤثر في الإنسان أثراً كبيراً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فإني أرى أن اليهود في يومنا هذا قابلون للهداية وقبول الإسلام إذاعرض عليهم بلين ولطف وحكمة وبالتي هي أحسن كما قاله القرآن الكريم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300" w:name="pg15211_162891"/>
    </w:p>
    <w:p>
      <w:pPr>
        <w:pStyle w:val="BookText"/>
        <w:rPr/>
      </w:pPr>
      <w:bookmarkEnd w:id="300"/>
      <w:r>
        <w:rPr>
          <w:rFonts w:ascii="Amiri" w:hAnsi="Amiri" w:eastAsia="Amiri" w:cs="Amiri"/>
          <w:color w:val="111111"/>
          <w:sz w:val="28"/>
          <w:sz w:val="28"/>
          <w:szCs w:val="28"/>
          <w:rtl w:val="true"/>
          <w:lang w:bidi="ar-SA"/>
        </w:rPr>
        <w:t>وقد أسلم أحد كبار علماء اليهود قبل أكثر من مائة سنة وكان من أهل يزد، وكتب كتاباً طبع في أصفهان</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3008599_2142443653"/>
      <w:bookmarkStart w:id="302" w:name="_Toc117"/>
      <w:bookmarkEnd w:id="301"/>
      <w:r>
        <w:rPr>
          <w:rtl w:val="true"/>
        </w:rPr>
        <w:t>مشكلة اليهود في أنفسهم</w:t>
      </w:r>
      <w:bookmarkEnd w:id="302"/>
    </w:p>
    <w:p>
      <w:pPr>
        <w:pStyle w:val="BookText"/>
        <w:rPr/>
      </w:pPr>
      <w:r>
        <w:rPr>
          <w:rFonts w:ascii="Amiri" w:hAnsi="Amiri" w:eastAsia="Amiri" w:cs="Amiri"/>
          <w:color w:val="111111"/>
          <w:sz w:val="28"/>
          <w:sz w:val="28"/>
          <w:szCs w:val="28"/>
          <w:rtl w:val="true"/>
          <w:lang w:bidi="ar-SA"/>
        </w:rPr>
        <w:t>ثم إن هناك مشكلة في اليهود تسبب عدم محبوبيتهم بين الشعوب وفي مختلف الدول التي يعيشون فيها، من هنا نرى أنهم لا يتمكنون عادةً من البقاء في دولة، والمشكلة في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التخطيط للسيطرة على اقتصاد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 الفساد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يعملون بكل خبث للسيطرة على اقتصاد الدولة ونهب أموال الشعب واحتكار الثروات لأنفسهم، ومن الواضح أن الدول والشعوب لا تتحمل ذلك، فاليهود يسعون لجمع أموال الناس عبر مختلف الطرق، الشرعية وغير الشرعية، بالحق أو الباطل، بالربا وغيره، وجعلها تحت نفوذهم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نرى أنهم كانوا منبوذين في مختلف الأمم، وربما أخرجوا من البلاد، ورأينا قبل خمسين سنة أن هتلر كيف فعل بهم، وإن كان اليهود قد أضافوا على ذلك كثيراً ليستفيدوا ظلامة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عشرات السنين أعطاهم البريطانيون أرض فلسطين في قصة مشهورة يوم كانوا محتاجين إليهم في الاستعمار، فلما تقلص استعمارهم أخذوا في الابتعادعنهم، وجملة من الحركات المعارضة لإسرائيل اليوم هي من اعمال البريطانيين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أمريكا تحتضنهم اليوم، لاحتياجها إليهم احتياجاً واقعياً واحتياجاً تصورياً، وبعد أيام سيخرجونهم من البلاد بعد أن يحددوا من نشاطهم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 من الذين أتوا من أمريكا وكندا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الشعب الأمريكي منزعج من </w:t>
      </w:r>
    </w:p>
    <w:p>
      <w:pPr>
        <w:pStyle w:val="BookText"/>
        <w:rPr/>
      </w:pPr>
      <w:r>
        <w:rPr>
          <w:rFonts w:ascii="Amiri" w:hAnsi="Amiri" w:eastAsia="Amiri" w:cs="Amiri"/>
          <w:color w:val="111111"/>
          <w:sz w:val="28"/>
          <w:sz w:val="28"/>
          <w:szCs w:val="28"/>
          <w:rtl w:val="true"/>
          <w:lang w:bidi="ar-SA"/>
        </w:rPr>
        <w:t>اليهود أيما انزعاج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الإحصاءات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يسيطرون على نحو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الاقتصاد الأمريكي مع أن عددهم حوالي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الشعب الأمريكي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لهم سيطرة على الاقتصاد البريطاني وغيرها من الدول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أنهم كانوا يعاملون الناس بالربا وأخذ الفوائد الجشعة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الأمر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ينشرون الفساد الأخلاقي في المجتمع، ويبيحون الجنس والدعارة حتى مع زوجاتهم وبناتهم وأولادهم، وذلك لإفساد الناس وسحب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يوجب غضب الناس عليهم، فالنساء لا تحبهم، والرجال لا يحبونهم، لأن الشخص يرى ضياع ولده أو ابنته أو زوجته بمكرهم وتعلماً منهم أو مؤامرةً عليهم وبفعلهم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فاليهود من وراء نشر الدعارة والخلاعة والتجارة بالجنس في العالم، حتى إنهم أخذوا ينشرون زنا المحارم في المجتمعات لإفسادها، وقد ابتكروا أساليب منوعة في ترويج العاهرات وإفساد الشباب والفتيات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سببان ينتهيان إلى انزعاج الناس منهم والسعي لإخراجهم وطردهم من مختلف البلاد، حتى غير الإسلامية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دعا الرئيس الأمريكي الأسبق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بنجابين فرنكلين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طرد اليهود من أمريكا، حيث وقف الرئيس أمام المجلس التأسيسي لوضع الدستور الأمريكي وقال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السادة، في كل أرض حل بها اليهود أطاحوا بالمستوى الخلقي وأفسدوا الذمة التجارية فيها، وما زالوا منعزلين لا يندمجون بغيرهم، وقد أدى بهم الاضطهاد إلى العمل على خنق الشعوب مالياً كما هي الحال في البرتغال </w:t>
      </w:r>
      <w:bookmarkStart w:id="303" w:name="pg15211_162893"/>
    </w:p>
    <w:p>
      <w:pPr>
        <w:pStyle w:val="BookText"/>
        <w:rPr/>
      </w:pPr>
      <w:bookmarkEnd w:id="303"/>
      <w:r>
        <w:rPr>
          <w:rFonts w:ascii="Amiri" w:hAnsi="Amiri" w:eastAsia="Amiri" w:cs="Amiri"/>
          <w:color w:val="111111"/>
          <w:sz w:val="28"/>
          <w:sz w:val="28"/>
          <w:szCs w:val="28"/>
          <w:rtl w:val="true"/>
          <w:lang w:bidi="ar-SA"/>
        </w:rPr>
        <w:t>واسبانيا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يبعد هؤلاء من الولايات المتحدة بنص دستورها فإن سيلهم سيتدفق إلى الولايات المتحدة في غضون مائة سنة إلى حد يقدرون معه على أن يحكموا شعبنا ويدمروه ويغيروا شكل الحكم الذي بذلنا في سبيله دماءنا، ولن تمضي مائتا سنة حتى يكون مصير أحفادنا أن يعملوا في الحقول لإطعام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إنني أحذركم أيها السادة إنكم إذا لم تبعدوا اليهود نهائياً فسوف يلعنكم أبناؤكم وأحفادكم في قبوركم</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3008601_2142443653"/>
      <w:bookmarkStart w:id="305" w:name="_Toc118"/>
      <w:bookmarkEnd w:id="304"/>
      <w:r>
        <w:rPr>
          <w:rtl w:val="true"/>
        </w:rPr>
        <w:t>من أخطاء اليهود</w:t>
      </w:r>
      <w:bookmarkEnd w:id="305"/>
    </w:p>
    <w:p>
      <w:pPr>
        <w:pStyle w:val="Heading4"/>
        <w:numPr>
          <w:ilvl w:val="3"/>
          <w:numId w:val="1"/>
        </w:numPr>
        <w:rPr/>
      </w:pPr>
      <w:bookmarkStart w:id="306" w:name="__RefHeading___Toc3008603_2142443653"/>
      <w:bookmarkStart w:id="307" w:name="_Toc119"/>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ثم إن من أكبر أخطاء اليهود أنهم بعد ما غصبوا فلسطين فعلوا كل جريمة ومنكر بحق الشعب الفلسطيني، حيث أبادوا المسلمين إبادة جماعية وقتلوا حتى النساء والأطفال، مما سبب انزعاج العرب وغير العرب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الظلم لا يدوم، وقد جاء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قصير العمر</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3008605_2142443653"/>
      <w:bookmarkStart w:id="309" w:name="_Toc120"/>
      <w:bookmarkEnd w:id="308"/>
      <w:r>
        <w:rPr>
          <w:rtl w:val="true"/>
        </w:rPr>
        <w:t>اليهود وغصب فلسطين</w:t>
      </w:r>
      <w:bookmarkEnd w:id="309"/>
    </w:p>
    <w:p>
      <w:pPr>
        <w:pStyle w:val="BookText"/>
        <w:rPr/>
      </w:pPr>
      <w:r>
        <w:rPr>
          <w:rFonts w:ascii="Amiri" w:hAnsi="Amiri" w:eastAsia="Amiri" w:cs="Amiri"/>
          <w:color w:val="111111"/>
          <w:sz w:val="28"/>
          <w:sz w:val="28"/>
          <w:szCs w:val="28"/>
          <w:rtl w:val="true"/>
          <w:lang w:bidi="ar-SA"/>
        </w:rPr>
        <w:t>اغتصب اليهود فلسطين، كما اغتصبها من قبلهم المسيحيون وبقوا</w:t>
      </w:r>
      <w:r>
        <w:rPr>
          <w:rStyle w:val="FootnoteAnchor"/>
          <w:rtl w:val="true"/>
        </w:rPr>
        <w:footnoteReference w:id="232"/>
      </w:r>
      <w:r>
        <w:rPr>
          <w:rFonts w:ascii="Amiri" w:hAnsi="Amiri" w:eastAsia="Amiri" w:cs="Amiri"/>
          <w:color w:val="111111"/>
          <w:sz w:val="28"/>
          <w:sz w:val="28"/>
          <w:szCs w:val="28"/>
          <w:rtl w:val="true"/>
          <w:lang w:bidi="ar-SA"/>
        </w:rPr>
        <w:t>في فلسطين مائتي سنة، كما يذكره التاريخ، ولم يخرجهم من فلسطين إلّا توحيد الجهد من المسلمين لإخراجهم، فأخرجوا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فلسطين بيد المسلمينألف سنة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قوي الاستعمار الغربي وضعف المسلمون في هذا القرن الأخير بشكل خاص، خططوا لإخراج المسلمين من فلسطين، وإسكان اليهود فيها، ولكن كان إسكانهم في فلسطين خطأً، سيكشف عنه التاريخ، وقد ظهرت بوادر الخطأ في هذا الإسكان، فبينما كان اليهود لهم جيش لا يقهر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أصبحوا في </w:t>
      </w:r>
      <w:bookmarkStart w:id="310" w:name="pg15211_162894"/>
    </w:p>
    <w:p>
      <w:pPr>
        <w:pStyle w:val="BookText"/>
        <w:rPr/>
      </w:pPr>
      <w:bookmarkEnd w:id="310"/>
      <w:r>
        <w:rPr>
          <w:rFonts w:ascii="Amiri" w:hAnsi="Amiri" w:eastAsia="Amiri" w:cs="Amiri"/>
          <w:color w:val="111111"/>
          <w:sz w:val="28"/>
          <w:sz w:val="28"/>
          <w:szCs w:val="28"/>
          <w:rtl w:val="true"/>
          <w:lang w:bidi="ar-SA"/>
        </w:rPr>
        <w:t>مشاكل لا تنتهي، وهم في حالة حرب مع المسلمين خمسين سنة، أليست هذه مشكلة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الرئيسي في بقاء فلسطين تحت سيطرة اليهود أن حكام المسلمين صاروا عملاء للغرب، ومن الواضح أن المسلمين الذين يريدون إنقاذ بلدهم من اليهود إذا كان يحكمهم العملاء لا يمكنهم أن يفعلوا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حكم بلاد الإسلام من لم يكن عميلاً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أسباب النجاح، واجتمعت سائر المقومات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المسلمون في إرجاع أراضيهم وإخراج اليهود من فلسطين</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3008607_2142443653"/>
      <w:bookmarkStart w:id="312" w:name="_Toc121"/>
      <w:bookmarkEnd w:id="311"/>
      <w:r>
        <w:rPr>
          <w:rtl w:val="true"/>
        </w:rPr>
        <w:t>مكانة بيت المقدس عند المسلمين</w:t>
      </w:r>
      <w:bookmarkEnd w:id="312"/>
    </w:p>
    <w:p>
      <w:pPr>
        <w:pStyle w:val="BookText"/>
        <w:rPr/>
      </w:pPr>
      <w:r>
        <w:rPr>
          <w:rFonts w:ascii="Amiri" w:hAnsi="Amiri" w:eastAsia="Amiri" w:cs="Amiri"/>
          <w:color w:val="111111"/>
          <w:sz w:val="28"/>
          <w:sz w:val="28"/>
          <w:szCs w:val="28"/>
          <w:rtl w:val="true"/>
          <w:lang w:bidi="ar-SA"/>
        </w:rPr>
        <w:t>إن لبيت المقدس والمسجد الأقصى مكانة خاصة في دين المسلمين، ويقرؤونه في قرآنهم كل يوم،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 الَّذِي أَسْرَىٰ بِعَبْدِهِ لَيْلًا مِّنَ الْمَسْجِدِ الْحَرَامِ إِلَى الْمَسْجِدِ الْأَقْصَا الَّذِي بَٰرَكْنَا حَوْلَهُ لِنُرِيَهُ مِنْ ءَايَٰتِنَا إِنَّهُ هُوَ السَّمِيعُ الْبَصِيرُ</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ومن المعلوم أن الشيء إذا كان جزءاً من الدين ومن عقيدة المسلمين فلا يمكن للسياسة أن تتدخل فيه حتى تفصله عن الأمة، فمهما حاول الغربيون أن ينسى المسلمون قضية فلسطين، أو إعراضهم عنها، أو إلغاء هذه الوضعية الجارية، لا يتمكنون</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3008609_2142443653"/>
      <w:bookmarkStart w:id="314" w:name="_Toc122"/>
      <w:bookmarkEnd w:id="313"/>
      <w:r>
        <w:rPr>
          <w:rtl w:val="true"/>
        </w:rPr>
        <w:t>القبلة الأولى</w:t>
      </w:r>
      <w:bookmarkEnd w:id="31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بيت المقدس هي القبلة الأولى للمسلمين، وقد صلى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نحو بيت المقدس في مكة ثلاث عشرة سنة، وكذلك بعد هجرته في المدينة عدة أشهر</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315" w:name="pg15211_162895"/>
    </w:p>
    <w:p>
      <w:pPr>
        <w:pStyle w:val="BookText"/>
        <w:rPr/>
      </w:pPr>
      <w:bookmarkEnd w:id="315"/>
      <w:r>
        <w:rPr>
          <w:rFonts w:ascii="IRNazanin" w:hAnsi="IRNazanin" w:eastAsia="IRNazanin"/>
          <w:color w:val="111111"/>
          <w:sz w:val="28"/>
          <w:sz w:val="28"/>
          <w:szCs w:val="28"/>
          <w:rtl w:val="true"/>
          <w:lang w:bidi="fa-IR"/>
        </w:rPr>
        <w:t>فإن المسلمين في مكة كانوا يتوجهون إلى بيت المقدس ليتميزوا عن المشركين الذين كانوا يتوجهون إلى الكعبة، فلما هاجر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كان اليهود هناك يتوجهون إلى بيت المقدس، فأمر اللّه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يتحول إلى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تحولت القبلة إلى الكعبة بعد ما صلّى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ثلاث عشرة سنة إلى بيت المقدس، وبعد مهاجره إلى المدينة صلى إلى بيت المقدس سبعة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وجهه اللّه تعالى إلى الكعبة</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بيت المقدس هي القبلة الأولى للمسلمين لمدة أربع عشرة سنة</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3008611_2142443653"/>
      <w:bookmarkStart w:id="317" w:name="_Toc123"/>
      <w:bookmarkEnd w:id="316"/>
      <w:r>
        <w:rPr>
          <w:rtl w:val="true"/>
        </w:rPr>
        <w:t>قصة الإسراء</w:t>
      </w:r>
      <w:bookmarkEnd w:id="317"/>
    </w:p>
    <w:p>
      <w:pPr>
        <w:pStyle w:val="BookText"/>
        <w:rPr/>
      </w:pPr>
      <w:r>
        <w:rPr>
          <w:rFonts w:ascii="IRNazanin" w:hAnsi="IRNazanin" w:eastAsia="IRNazanin"/>
          <w:color w:val="111111"/>
          <w:sz w:val="28"/>
          <w:sz w:val="28"/>
          <w:szCs w:val="28"/>
          <w:rtl w:val="true"/>
          <w:lang w:bidi="fa-IR"/>
        </w:rPr>
        <w:t>وكان بيت المقدس محطة في إسراء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دخلها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فيها، ومنها عرج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بأصحابي صلاة العتمة بمكة معتماً، فأتاني جبريل بدابة بيضاء فوق الحمار ودون البغل، فاستصعب عليّ فأدارها بأذنها حتى حملني عليها، فانطلقت تهوي بنا، تضع حافرها حيث أدرك طرفها، حتى انتهينا إلى أرض ذات نخل،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فنزلت،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ركبنا، قال لي تدري أين صليت؟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بيثرب صليت بطيبة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انطلقت تهوي تضع حافرها حيث أدرك طرفها حتى بلغنا أرضاً بيضاء،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فنزلت،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فصليت، ثم ركبنا،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أين صليت؟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ورسوله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بمديَن، صليت عند شجرة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انطلقت تهوي بنا تضع حافرها حيث أدرك طرفها ثم ارتفعنا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فنزلت،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فصليت ثم ركبنا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أين صليت؟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ببيت لحم حيث ولد عيسى المسيح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 بي حتى دخلنا المدينة من بابها الثامن فأتى قبلة المسجد فربط دابته ودخلنا المسجد من باب فيه مثل الشمس والقمر فصليت من المسجد حيث شاء اللّه، وأخذ مني العطش أشد ما أخذني، فأتيت بإناءين في أحدهما لبن وفي الآخر عسل، أرسل إلي بهما جميعاً، فعدلت بينهما ثم هداني اللّه فأخذت اللبن فشربت حتى فرغت به جبى وبين يدي شيخ متكئ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صاحبك الفطرة أو قال بالفطرة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بي حتى أتيت الوادي الذي بالمدينة فإذا جهنم تنكشف عن مثل الزرابي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الحمة السخمة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مررنا بعير لقريش بمكان كذا وكذا وقد أضلوا بعيراً لهم فسلمت عليهم فقال بعضهم لبعض هذا صوت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أتيت أصحابي قبل الصبح بمكة، فأتاني أحدهم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أين كنت الليلة فقد التمسناك في مكانك فلم نجدك؟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أتيت بيت المقدس الليلة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مسيرة شهر صفه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 لي شراك كأني أنظر إليه، لا يسألوني عن شيء إلّا أنبأتهم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ابن أبي كبشة يزعم أنه أتى بيت المقدس الليلة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وقد مررت بعير لكم في مكان كذا قد أضلوا بعيراً لهم بمكان كذا وكذا وأنا مسيرهم لكم ينزلون بكذا ثم يأتونكم يوم كذا وكذا يقدمهم جمل أدم عليه مسح أسود وغرارتان سوداوتان، فلما كان ذلك اليوم أشرف الناس ينظرون </w:t>
      </w:r>
      <w:bookmarkStart w:id="318" w:name="pg15211_162897"/>
    </w:p>
    <w:p>
      <w:pPr>
        <w:pStyle w:val="BookText"/>
        <w:rPr/>
      </w:pPr>
      <w:bookmarkEnd w:id="318"/>
      <w:r>
        <w:rPr>
          <w:rFonts w:ascii="IRNazanin" w:hAnsi="IRNazanin" w:eastAsia="IRNazanin"/>
          <w:color w:val="111111"/>
          <w:sz w:val="28"/>
          <w:sz w:val="28"/>
          <w:szCs w:val="28"/>
          <w:rtl w:val="true"/>
          <w:lang w:bidi="fa-IR"/>
        </w:rPr>
        <w:t>حتى كان قريباً من نصف النهار أقبلت العير يقدمهم ذلك الجمل كالذي وصف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3008613_2142443653"/>
      <w:bookmarkStart w:id="320" w:name="_Toc124"/>
      <w:bookmarkEnd w:id="319"/>
      <w:r>
        <w:rPr>
          <w:rtl w:val="true"/>
        </w:rPr>
        <w:t>فتح القدس</w:t>
      </w:r>
      <w:bookmarkEnd w:id="320"/>
    </w:p>
    <w:p>
      <w:pPr>
        <w:pStyle w:val="BookText"/>
        <w:rPr/>
      </w:pPr>
      <w:r>
        <w:rPr>
          <w:rFonts w:ascii="Amiri" w:hAnsi="Amiri" w:eastAsia="Amiri" w:cs="Amiri"/>
          <w:color w:val="111111"/>
          <w:sz w:val="28"/>
          <w:sz w:val="28"/>
          <w:szCs w:val="28"/>
          <w:rtl w:val="true"/>
          <w:lang w:bidi="ar-SA"/>
        </w:rPr>
        <w:t xml:space="preserve">وعلي أي حال فالقدس كانت تعني لجيوش المسلمين التي أرسلت لفتح الشام أكثر مما كانت تعنيه بلدان الشام الأخرى حتى قبل أن تفتح المدينة المقدسة، وقد ذكر الواقدي والذي 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عن القدس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بلغني أن المسلمين باتوا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على الاشتباك مع جيش الروم الموجودين في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ينتظرون قادماً يقدم عليهم من شدة فرحهم بقتال أهل بيت المقدس، وكل أمير يريد أن يفتح على يديه فيتمتع بالصلاة فيه والنظر إلى آثار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أضاء الفجر أذن وصلّت الناس صلاة الفجر، فقرأ إمامهم هذه الآية بعد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ادْخُلُواْ الْأَرْضَ الْمُقَدَّسَةَ الَّتِي كَتَبَ اللَّهُ لَكُمْ وَلَا تَرْتَدُّواْ عَلَىٰ أَدْبَارِكُمْ فَتَنقَلِبُواْ خَٰسِرِينَ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قرأ سائر أئمة الجماعة هذه الآية المباركة مع أصحابهم كأنهم كانواعلى ميعاد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نشبت الحرب بين المسلمين والروم إلى أن جاءهم أمير الروم وتحدث مع أمير المسلمين عن قداسة المدينة عند المسيحيين، فقال أمير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إنها شريفة ومنها أسري بنبينا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 ودنا من ربه قاب قوسين أو أدنى، وإنها معدن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وقبورهم فيها، ونحن أحق منكم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القضية </w:t>
      </w:r>
      <w:bookmarkStart w:id="321" w:name="pg15211_162898"/>
    </w:p>
    <w:p>
      <w:pPr>
        <w:pStyle w:val="BookText"/>
        <w:rPr/>
      </w:pPr>
      <w:bookmarkEnd w:id="321"/>
      <w:r>
        <w:rPr>
          <w:rFonts w:ascii="Amiri" w:hAnsi="Amiri" w:eastAsia="Amiri" w:cs="Amiri"/>
          <w:color w:val="111111"/>
          <w:sz w:val="28"/>
          <w:sz w:val="28"/>
          <w:szCs w:val="28"/>
          <w:rtl w:val="true"/>
          <w:lang w:bidi="ar-SA"/>
        </w:rPr>
        <w:t>حدثت في السنة الخامسة عشر من الهجرة</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3008615_2142443653"/>
      <w:bookmarkStart w:id="323" w:name="_Toc125"/>
      <w:bookmarkEnd w:id="322"/>
      <w:r>
        <w:rPr>
          <w:rtl w:val="true"/>
        </w:rPr>
        <w:t>بيت المقدس مسكن الأنبياء</w:t>
      </w:r>
      <w:r>
        <w:rPr>
          <w:rtl w:val="true"/>
        </w:rPr>
        <w:t>(</w:t>
      </w:r>
      <w:r>
        <w:rPr>
          <w:rtl w:val="true"/>
        </w:rPr>
        <w:t>عليهم السلام</w:t>
      </w:r>
      <w:r>
        <w:rPr>
          <w:rtl w:val="true"/>
        </w:rPr>
        <w:t>)</w:t>
      </w:r>
      <w:bookmarkEnd w:id="323"/>
    </w:p>
    <w:p>
      <w:pPr>
        <w:pStyle w:val="BookText"/>
        <w:rPr/>
      </w:pPr>
      <w:r>
        <w:rPr>
          <w:rFonts w:ascii="Amiri" w:hAnsi="Amiri" w:eastAsia="Amiri" w:cs="Amiri"/>
          <w:color w:val="111111"/>
          <w:sz w:val="28"/>
          <w:sz w:val="28"/>
          <w:szCs w:val="28"/>
          <w:rtl w:val="true"/>
          <w:lang w:bidi="ar-SA"/>
        </w:rPr>
        <w:t>وكان عدد من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يسكنون بيت المقدس وما حوله، فبارك اللّه في تلك المواطن بأن باعد الشرك عنها، ولهذا سميت بيت المقدس لأنها قُدّست أي طهّرت عن الشرك</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3008617_2142443653"/>
      <w:bookmarkStart w:id="325" w:name="_Toc126"/>
      <w:bookmarkEnd w:id="324"/>
      <w:r>
        <w:rPr>
          <w:rtl w:val="true"/>
        </w:rPr>
        <w:t>المسجد الأقصى</w:t>
      </w:r>
      <w:bookmarkEnd w:id="325"/>
    </w:p>
    <w:p>
      <w:pPr>
        <w:pStyle w:val="BookText"/>
        <w:rPr/>
      </w:pPr>
      <w:r>
        <w:rPr>
          <w:rFonts w:ascii="Amiri" w:hAnsi="Amiri" w:eastAsia="Amiri" w:cs="Amiri"/>
          <w:color w:val="111111"/>
          <w:sz w:val="28"/>
          <w:sz w:val="28"/>
          <w:szCs w:val="28"/>
          <w:rtl w:val="true"/>
          <w:lang w:bidi="ar-SA"/>
        </w:rPr>
        <w:t>وسمي الأقصى، لبعد المسافة بينه وبين المسجد الحرام، لأن الذين نزل فيهم القرآن كانوا من أهل مكة</w:t>
      </w:r>
      <w:r>
        <w:rPr>
          <w:rStyle w:val="FootnoteAnchor"/>
          <w:rtl w:val="true"/>
        </w:rPr>
        <w:footnoteReference w:id="240"/>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 الَّذِي أَسْرَىٰ بِعَبْدِهِ لَيْلًا مِّنَ الْمَسْجِدِ الْحَرَامِ إِلَى الْمَسْجِدِ الْأَقْصَا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والمسجد الأقصى هو مسجد سليمان بن داوود،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مسجداً وبهذا اللفظ حتى قبل الإسلام، كما ورد في قصة أصحاب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قَالَالَّذِينَ غَلَبُواْ عَلَىٰ أَمْرِهِمْ لَنَتَّخِذَنَّ عَلَيْهِم مَّسْجِدًا</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وقد سمى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المسجد مسجداً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3008619_2142443653"/>
      <w:bookmarkStart w:id="327" w:name="_Toc127"/>
      <w:bookmarkEnd w:id="326"/>
      <w:r>
        <w:rPr>
          <w:rtl w:val="true"/>
        </w:rPr>
        <w:t>فصل</w:t>
      </w:r>
      <w:r>
        <w:rPr>
          <w:rtl w:val="true"/>
        </w:rPr>
        <w:t xml:space="preserve">: </w:t>
      </w:r>
      <w:r>
        <w:rPr>
          <w:rtl w:val="true"/>
        </w:rPr>
        <w:t>روايات في القدس الشريف</w:t>
      </w:r>
      <w:bookmarkEnd w:id="327"/>
    </w:p>
    <w:p>
      <w:pPr>
        <w:pStyle w:val="Heading4"/>
        <w:numPr>
          <w:ilvl w:val="3"/>
          <w:numId w:val="1"/>
        </w:numPr>
        <w:rPr/>
      </w:pPr>
      <w:bookmarkStart w:id="328" w:name="__RefHeading___Toc3008621_2142443653"/>
      <w:bookmarkStart w:id="329" w:name="_Toc128"/>
      <w:bookmarkEnd w:id="328"/>
      <w:r>
        <w:rPr>
          <w:rtl w:val="true"/>
        </w:rPr>
        <w:t>اشارة</w:t>
      </w:r>
      <w:bookmarkEnd w:id="32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تكرر في الروايات ذكر بيت المقدس والمسجد الأقصى، وقد جمعنا بعضها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الأقصى المبارك</w:t>
      </w:r>
      <w:r>
        <w:rPr>
          <w:rFonts w:eastAsia="Amiri" w:cs="Amiri" w:ascii="Amiri" w:hAnsi="Amiri"/>
          <w:color w:val="111111"/>
          <w:sz w:val="28"/>
          <w:szCs w:val="28"/>
          <w:rtl w:val="true"/>
          <w:lang w:bidi="ar-SA"/>
        </w:rPr>
        <w:t xml:space="preserve">). </w:t>
      </w:r>
      <w:bookmarkStart w:id="330" w:name="pg15211_162899"/>
    </w:p>
    <w:p>
      <w:pPr>
        <w:pStyle w:val="Heading4"/>
        <w:numPr>
          <w:ilvl w:val="3"/>
          <w:numId w:val="1"/>
        </w:numPr>
        <w:rPr/>
      </w:pPr>
      <w:bookmarkStart w:id="331" w:name="__RefHeading___Toc3008623_2142443653"/>
      <w:bookmarkStart w:id="332" w:name="_Toc129"/>
      <w:bookmarkEnd w:id="330"/>
      <w:bookmarkEnd w:id="331"/>
      <w:r>
        <w:rPr>
          <w:rtl w:val="true"/>
        </w:rPr>
        <w:t>دعاء سليمان</w:t>
      </w:r>
      <w:r>
        <w:rPr>
          <w:rtl w:val="true"/>
        </w:rPr>
        <w:t>(</w:t>
      </w:r>
      <w:r>
        <w:rPr>
          <w:rtl w:val="true"/>
        </w:rPr>
        <w:t>عليه السلام</w:t>
      </w:r>
      <w:r>
        <w:rPr>
          <w:rtl w:val="true"/>
        </w:rPr>
        <w:t xml:space="preserve">) </w:t>
      </w:r>
      <w:r>
        <w:rPr>
          <w:rtl w:val="true"/>
        </w:rPr>
        <w:t>لمن يزور بيت المقدس</w:t>
      </w:r>
      <w:bookmarkEnd w:id="332"/>
    </w:p>
    <w:p>
      <w:pPr>
        <w:pStyle w:val="BookText"/>
        <w:rPr/>
      </w:pPr>
      <w:r>
        <w:rPr>
          <w:rFonts w:ascii="Amiri" w:hAnsi="Amiri" w:eastAsia="Amiri" w:cs="Amiri"/>
          <w:color w:val="111111"/>
          <w:sz w:val="28"/>
          <w:sz w:val="28"/>
          <w:szCs w:val="28"/>
          <w:rtl w:val="true"/>
          <w:lang w:bidi="ar-SA"/>
        </w:rPr>
        <w:t>وفي نقل لم أره مروياً عن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فرغ نبي اللّه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بيت المقدس، ذبح ثلاثة آلاف بقرة وسبعة آلاف شاة،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أتاه من ذي ذنب فاغفر له ذنبه، أو ذي ضر فاكشف 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يأتي أحد بيت المقدس إلّا أتاه من دعوة سليمان خيراً كثيراً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3008625_2142443653"/>
      <w:bookmarkStart w:id="334" w:name="_Toc130"/>
      <w:bookmarkEnd w:id="333"/>
      <w:r>
        <w:rPr>
          <w:rtl w:val="true"/>
        </w:rPr>
        <w:t>نور إلى بيت المقدس</w:t>
      </w:r>
      <w:bookmarkEnd w:id="334"/>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إلى آخر السورة، إلّا كان له نور من مضجعه إلى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أهل بيت اللّه الحرام كان له نور إلى بيت المقدس</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3008627_2142443653"/>
      <w:bookmarkStart w:id="336" w:name="_Toc131"/>
      <w:bookmarkEnd w:id="335"/>
      <w:r>
        <w:rPr>
          <w:rtl w:val="true"/>
        </w:rPr>
        <w:t>قصور الجنة</w:t>
      </w:r>
      <w:bookmarkEnd w:id="336"/>
    </w:p>
    <w:p>
      <w:pPr>
        <w:pStyle w:val="BookText"/>
        <w:rPr/>
      </w:pPr>
      <w:r>
        <w:rPr>
          <w:rFonts w:ascii="IRNazanin" w:hAnsi="IRNazanin" w:eastAsia="IRNazanin"/>
          <w:color w:val="111111"/>
          <w:sz w:val="28"/>
          <w:sz w:val="28"/>
          <w:szCs w:val="28"/>
          <w:rtl w:val="true"/>
          <w:lang w:bidi="fa-IR"/>
        </w:rPr>
        <w:t>وعن الإمام الرضا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من قصور الجنة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بيتالمقدس ومسجد الكوفة</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3008629_2142443653"/>
      <w:bookmarkStart w:id="338" w:name="_Toc132"/>
      <w:bookmarkEnd w:id="337"/>
      <w:r>
        <w:rPr>
          <w:rtl w:val="true"/>
        </w:rPr>
        <w:t>الصلاة نحو بيت المقدس</w:t>
      </w:r>
      <w:bookmarkEnd w:id="33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هل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إلى بيت المقدس؟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يجعل الكعبة خلف ظهره؟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بمكة فلا، وأما إذا هاجر إلى المدينة فنعم، حتى حُوّل إلى الكعبة</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339" w:name="pg15211_162900"/>
    </w:p>
    <w:p>
      <w:pPr>
        <w:pStyle w:val="BookText"/>
        <w:rPr/>
      </w:pPr>
      <w:bookmarkEnd w:id="339"/>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كانت الصلاة إلى بيت المقدس فكان في أول مبعثه يصلى إلى بيت المقدس جميع أيام مقامه بمكة، وبعد هجرته إلى المدينة بأشهر، فعيّرته اليهود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تابع لقبلتنا، فأنف رسول اللّه ذلك منهم، فأنزل اللّه تعالى عليه وهو يقلب وجهه في السماء وهو ينتظر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 فَلَنُوَلِّيَنَّكَ قِبْلَةً تَرْضَىٰهَا</w:t>
      </w:r>
      <w:r>
        <w:rPr>
          <w:rFonts w:eastAsia="Amiri" w:cs="Amiri" w:ascii="Amiri" w:hAnsi="Amiri"/>
          <w:color w:val="111111"/>
          <w:sz w:val="28"/>
          <w:szCs w:val="28"/>
          <w:rtl w:val="true"/>
          <w:lang w:bidi="ar-SA"/>
        </w:rPr>
        <w:t>...}</w:t>
      </w:r>
      <w:r>
        <w:rPr>
          <w:rStyle w:val="FootnoteAnchor"/>
          <w:rtl w:val="true"/>
        </w:rPr>
        <w:footnoteReference w:id="249"/>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 w:name="__RefHeading___Toc3008631_2142443653"/>
      <w:bookmarkStart w:id="341" w:name="_Toc133"/>
      <w:bookmarkEnd w:id="340"/>
      <w:r>
        <w:rPr>
          <w:rtl w:val="true"/>
        </w:rPr>
        <w:t>الصلاة تعدل حجة أو عمرة</w:t>
      </w:r>
      <w:bookmarkEnd w:id="341"/>
    </w:p>
    <w:p>
      <w:pPr>
        <w:pStyle w:val="BookText"/>
        <w:rPr/>
      </w:pP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لأبي حمزة الثمالي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المساجد الأربعة المسجد الحرام ومسجد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بيت المقدس ومسجد الكوفة، يا أبا حمزة الفريضة فيها تعدل حجة، والنافلة تعدل عمرة</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3008633_2142443653"/>
      <w:bookmarkStart w:id="343" w:name="_Toc134"/>
      <w:bookmarkEnd w:id="342"/>
      <w:r>
        <w:rPr>
          <w:rtl w:val="true"/>
        </w:rPr>
        <w:t>ألف صلاة</w:t>
      </w:r>
      <w:bookmarkEnd w:id="343"/>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في بيت المقدس ألف صلاة، وصلاة فيالمسجد الأعظم مائة صلاة، وصلاة في مسجد القبيلة خمس وعشرون صلاة، وصلاة في مسجد السوق اثنتا عشرة صلاة، وصلاة الرجل في بيته وحده صلاة واحدة</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3008635_2142443653"/>
      <w:bookmarkStart w:id="345" w:name="_Toc135"/>
      <w:bookmarkEnd w:id="344"/>
      <w:r>
        <w:rPr>
          <w:rtl w:val="true"/>
        </w:rPr>
        <w:t>سبعة عشر شهراً</w:t>
      </w:r>
      <w:bookmarkEnd w:id="34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صُرف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الكعبة؟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رجوعه من بدر وكان يصلي في المدينة إلى </w:t>
      </w:r>
      <w:bookmarkStart w:id="346" w:name="pg15211_162901"/>
    </w:p>
    <w:p>
      <w:pPr>
        <w:pStyle w:val="BookText"/>
        <w:rPr/>
      </w:pPr>
      <w:bookmarkEnd w:id="346"/>
      <w:r>
        <w:rPr>
          <w:rFonts w:ascii="Amiri" w:hAnsi="Amiri" w:eastAsia="Amiri" w:cs="Amiri"/>
          <w:color w:val="111111"/>
          <w:sz w:val="28"/>
          <w:sz w:val="28"/>
          <w:szCs w:val="28"/>
          <w:rtl w:val="true"/>
          <w:lang w:bidi="ar-SA"/>
        </w:rPr>
        <w:t>بيت المقدس سبعة عشر شهراً ثم أعيد إلى الكعبة</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3008637_2142443653"/>
      <w:bookmarkStart w:id="348" w:name="_Toc136"/>
      <w:bookmarkEnd w:id="347"/>
      <w:r>
        <w:rPr>
          <w:rtl w:val="true"/>
        </w:rPr>
        <w:t>الزيتون</w:t>
      </w:r>
      <w:bookmarkEnd w:id="348"/>
    </w:p>
    <w:p>
      <w:pPr>
        <w:pStyle w:val="BookText"/>
        <w:rPr/>
      </w:pPr>
      <w:r>
        <w:rPr>
          <w:rFonts w:ascii="IRNazanin" w:hAnsi="IRNazanin" w:eastAsia="IRNazanin"/>
          <w:color w:val="111111"/>
          <w:sz w:val="28"/>
          <w:sz w:val="28"/>
          <w:szCs w:val="28"/>
          <w:rtl w:val="true"/>
          <w:lang w:bidi="fa-IR"/>
        </w:rPr>
        <w:t>وعن موسى بن جعفر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اختار من البلدان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الْبَلَدِ الْأَمِينِ</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المدينة، والزيتون بيت المقدس، وطور سنين الكوفة، وهذا البلد الأمين مكة</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3008639_2142443653"/>
      <w:bookmarkStart w:id="350" w:name="_Toc137"/>
      <w:bookmarkEnd w:id="349"/>
      <w:r>
        <w:rPr>
          <w:rtl w:val="true"/>
        </w:rPr>
        <w:t>شيعة فلسطين</w:t>
      </w:r>
      <w:bookmarkEnd w:id="350"/>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وفد من فلسطين على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فسألوه عن مسائل فأجابهم، ثم سألوه عن الصمد،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فيه، الصمد خمسة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الروايات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آخر ما أردنا إيراده في هذا الكتاب واللّه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bookmarkStart w:id="351" w:name="pg15211_162902"/>
    </w:p>
    <w:p>
      <w:pPr>
        <w:pStyle w:val="Heading2"/>
        <w:numPr>
          <w:ilvl w:val="1"/>
          <w:numId w:val="1"/>
        </w:numPr>
        <w:rPr/>
      </w:pPr>
      <w:bookmarkStart w:id="352" w:name="__RefHeading___Toc3008641_2142443653"/>
      <w:bookmarkStart w:id="353" w:name="_Toc138"/>
      <w:bookmarkEnd w:id="351"/>
      <w:bookmarkEnd w:id="352"/>
      <w:r>
        <w:rPr>
          <w:rtl w:val="true"/>
        </w:rPr>
        <w:t>إنقاذ العتبات المقدسة</w:t>
      </w:r>
      <w:bookmarkEnd w:id="353"/>
    </w:p>
    <w:p>
      <w:pPr>
        <w:pStyle w:val="Heading3"/>
        <w:numPr>
          <w:ilvl w:val="2"/>
          <w:numId w:val="1"/>
        </w:numPr>
        <w:rPr/>
      </w:pPr>
      <w:bookmarkStart w:id="354" w:name="__RefHeading___Toc3008643_2142443653"/>
      <w:bookmarkStart w:id="355" w:name="_Toc139"/>
      <w:bookmarkEnd w:id="354"/>
      <w:r>
        <w:rPr>
          <w:rtl w:val="true"/>
        </w:rPr>
        <w:t>مستقبل العراق والعتبات المقدسة</w:t>
      </w:r>
      <w:bookmarkEnd w:id="355"/>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عن وضع العتبات المقدسة والمشاهد المشرفة في العراق لاينفصل عن وضع العراق ككل، وما يحيط بذلك من الملابسات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وبشكل عام فالذي نطمح إليه في ما يخصّ وضع العتبات المقدسة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تتمتع باستقلالية تامة، لا تخضع فيها لأيّة حكومة ظالمة، وذلك بأن تكون تحت إدارة حرة ومستقلة ضمن بلد حر لايحكمه أي قانون مستبد، بل يستمد دستوره من مبادئ الإسلام الحنيف من القرآن الحكيم والسنة المطهرة المروية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يتسنى لجميع المسلمين السفر إليها وزيارتها دون قيد أو 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الكلام بالنسبة للحوزة العلمية حيث اللازم استقلاليتها إذ إن حرية الدين والمعتقد ليست حِكراً على أحد، بل هي ملك عام لجميع الناس وخاصة المعتقدين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يجب أن تكون أبوابها مفتوحة للجميع دون موانع أو قيود وأن تكون محل احترام الجميع</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بإمكاننا تحرير العراق والعتبات المقدسة فيه من القبضة </w:t>
      </w:r>
      <w:bookmarkStart w:id="356" w:name="pg15211_162903"/>
    </w:p>
    <w:p>
      <w:pPr>
        <w:pStyle w:val="BookText"/>
        <w:rPr/>
      </w:pPr>
      <w:bookmarkEnd w:id="356"/>
      <w:r>
        <w:rPr>
          <w:rFonts w:ascii="Amiri" w:hAnsi="Amiri" w:eastAsia="Amiri" w:cs="Amiri"/>
          <w:color w:val="111111"/>
          <w:sz w:val="28"/>
          <w:sz w:val="28"/>
          <w:szCs w:val="28"/>
          <w:rtl w:val="true"/>
          <w:lang w:bidi="ar-SA"/>
        </w:rPr>
        <w:t>البعثية المستبدة، ونجعلها مفتوحة أمام المسلمين؟</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ممكن وغير بعيد ولكن بشرط أن نقوم بتقديم ما يوازي هذا الطموح، وأن نعمق هذا المفهوم في أذهان الناس ليشعروا بأهميته، ويصبح من شغلهم الشاغل وذلك بعد أن نرفع مستوى تفكيرهم ونجعلهم يستشعرون حقيقة الواقع المأساوي الذي يعيشونه ونقنعهم بضرورة مواصلة العمل وتجاوز الصعوبات لتحقيق أهدافهم الدينية المقدسة</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3008645_2142443653"/>
      <w:bookmarkStart w:id="358" w:name="_Toc140"/>
      <w:bookmarkEnd w:id="357"/>
      <w:r>
        <w:rPr>
          <w:rtl w:val="true"/>
        </w:rPr>
        <w:t>البيان والقلم</w:t>
      </w:r>
      <w:bookmarkEnd w:id="358"/>
    </w:p>
    <w:p>
      <w:pPr>
        <w:pStyle w:val="Heading4"/>
        <w:numPr>
          <w:ilvl w:val="3"/>
          <w:numId w:val="1"/>
        </w:numPr>
        <w:rPr/>
      </w:pPr>
      <w:bookmarkStart w:id="359" w:name="__RefHeading___Toc3008647_2142443653"/>
      <w:bookmarkStart w:id="360" w:name="_Toc141"/>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من أهم الوسائل التي يجب اتباعها لتعميق الوعي وتحديد الأهداف هي اتباع طريقي البيان والقلم، واستخدامهما بما يخدم قضايانا الإسلامية ويعمق الوعي وينشر الثقافة الدينية لدى شعوبنا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الخطباء الكرام وطلبة العلوم الدينية بالتبليغ ونشر المبادئ والتعبئة لذلك من خلال منابرهم وخطاباتهم ومحاوراتهم مع مختلف الناس، وأن يجعلوا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إنقاذ العتبات المقدسة من قبضة الأنظمة الظالمة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الأساسي لخطاباتهم وتحركاتهم في الداخل والخارج، كما أن مهمة الكتّاب والمفكرين نشر ذلك بواسطة أقلامهم وإمكاناتهم، وأن يكثفوا الحديث حول المطلب الذي يخص الوضع في العراق والسياسة اللاإنسانية للبعثيين مع الشعب العراقي ووضع العتبات المقدسة والحوزات العلمية هناك، فيذكروها في كتبهم وتأليفاتهم ومقالاتهم التي تنشر في الصحف والمجلات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هاتين الطائفتين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المبلغين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بهذا الأمر اهتماماً مركزاً بدون فتور أو كسل أو يأس، بل بعزم وتصميم راسخين، والاعتقاد به وبتحقيقه اعتقاداً جازماً وكأنه واقع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الأمران وهما التصميم والاعتقاد لهما تأثير إيجابي كبير على مجمل واقع الحركة ومدى تحقيقها لأهدافها المنشودة، </w:t>
      </w:r>
      <w:bookmarkStart w:id="361" w:name="pg15211_162904"/>
    </w:p>
    <w:p>
      <w:pPr>
        <w:pStyle w:val="BookText"/>
        <w:rPr/>
      </w:pPr>
      <w:bookmarkEnd w:id="361"/>
      <w:r>
        <w:rPr>
          <w:rFonts w:ascii="Amiri" w:hAnsi="Amiri" w:eastAsia="Amiri" w:cs="Amiri"/>
          <w:color w:val="111111"/>
          <w:sz w:val="28"/>
          <w:sz w:val="28"/>
          <w:szCs w:val="28"/>
          <w:rtl w:val="true"/>
          <w:lang w:bidi="ar-SA"/>
        </w:rPr>
        <w:t xml:space="preserve">والملاحظ هو أن جميع المعتقدات الصحيحة أو الباطلة تعتمد في ظهورها على هذين العاملين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للأسف الشديد فإن الكثير من المسلمين بصورة عامة وبعض الشيعة بصورة خاصة غافلون عن تأثيرهما في المجتمع بكل جوانبه واتجاهاته وبلورة الرأي العام وتوجيهه الوجهة الصحيحة</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3008649_2142443653"/>
      <w:bookmarkStart w:id="363" w:name="_Toc142"/>
      <w:bookmarkEnd w:id="362"/>
      <w:r>
        <w:rPr>
          <w:rtl w:val="true"/>
        </w:rPr>
        <w:t>تعميق الوعي وتعبئة الرأي العام</w:t>
      </w:r>
      <w:bookmarkEnd w:id="36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انتصار ثورة العشرين التي هزّت عرش الإنجليز في العراق ووفاة قائد الثورة المرجع الديني الأعلى الميرزا الشيخ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 الإنجليز أن يلتفوا على العراق مرة أخرى وبصيغة جديدة إذ نصبوا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ملكاً على العراق وقد انطلت المؤامرة على بعض الثائرين نتيجة قلة الوعي، ووقف البعض الآخر ضد المؤامرة من أمثال السيد أبو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محمد حسين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عارضا ترشيح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مرشح آخر في ظل الانتداب، وشددوا على تشكيل الحكومة الإسلامية المستقلة عن الأجنبي استقلالا تاماً، وظهر واضحاً هذا المواقف عندما كان فيصل يزور المناطق الشيعية فلم يكن علماء الدين في استقباله، وكان الاستقبال الشعبي ضعيف جداً خصوصاً في كربلاء والنجف، وبعد فترة أمر فيصل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حمام</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بنفي مراجع التقليد ورجال الدين من النجف الأشرف وكربلاء المقدسة إلى إيران، وفي اليوم المحدد لرحيلهم ذهب الناس لوداعهم في منطقة المخيم في كربلاء المقدسة إلى باب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المنطقة التي تؤدي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حالة الحزن والبكاء والتضرع بادية عليهم وهم يودعون العلماء، ويقولون </w:t>
      </w:r>
    </w:p>
    <w:p>
      <w:pPr>
        <w:pStyle w:val="BookText"/>
        <w:rPr/>
      </w:pPr>
      <w:r>
        <w:rPr>
          <w:rFonts w:ascii="Amiri" w:hAnsi="Amiri" w:eastAsia="Amiri" w:cs="Amiri"/>
          <w:color w:val="111111"/>
          <w:sz w:val="28"/>
          <w:sz w:val="28"/>
          <w:szCs w:val="28"/>
          <w:rtl w:val="true"/>
          <w:lang w:bidi="ar-SA"/>
        </w:rPr>
        <w:t>لهم لا تنسونا بالدعاء عند مرقد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كانت ردة فعل الناس تجاه هذا الحدث المؤلم، فالناس أخذوا ينصرون العلماء بالدموع والحزن فقط من دون أن يتخذوا موقفاً عملياً في هذا السبيل، وكان بامكانهم تغيير مسار الحدث في حينه لو أنهم تصرفوا بوعي وأدركوا خطورة تصرف الحكومة تجاه مراجعهم وعلمائهم وما لذلك من أثر في المستقبل وكونه خطوة أولى ستتبعها خطوات أخر أشد خطورة وأكثر تأثيراً، وللأسف الشديد لم يبد أحد من الناس إعتراضه المؤثر واستنكاره الشديد على الحكومة لاتخاذها هذا الإجراء الظالم ضد العلماء والمراجع؛ لذا فإن الحكومة أوصلت القرار وأبعدتهم إلى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حمام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المسؤول عن عملية إبعاد العلماء إلى إيران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لدينا أمر من الجهات العليا في الدولة بأنه إذا اعترض الناس ولو جزئياً وصدرت ردود فعل منهم بهذا الاتجاه احتجاجاً على تسفير هؤلاء العلماء، أو تكلموا ضد قرار الدولة وطالبوا برفع هذا الحكم عنهم فإنه سيتعين علينا الغاء القرار وترك العلماء يعودون إلى ما كانوا عليه، ولكن الناس لم يبدوا أي اعتراض على ذلك لذا طبقنا ما أمرنا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هكذا تتبين خطورة الدور المهم للسان والقلم في تعميق الوعي وتعبئة الرأي العام لتحقيق الأهداف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منكم منكراً فليغيره بيده فان لم يستطع فبلسانه فإن لم يستطع فبقلبه ليس وراء ذلك شيء من الإيمان</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اهتم الإسلام كثيراً بالرأي العام لما له من أثر في استقرار وضع المجتمع ومتطلباته واستعداداته في مختلف الجوانب، فقد كان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bookmarkStart w:id="364" w:name="pg15211_162906"/>
    </w:p>
    <w:p>
      <w:pPr>
        <w:pStyle w:val="BookText"/>
        <w:rPr/>
      </w:pPr>
      <w:bookmarkEnd w:id="364"/>
      <w:r>
        <w:rPr>
          <w:rFonts w:ascii="Amiri" w:hAnsi="Amiri" w:eastAsia="Amiri" w:cs="Amiri"/>
          <w:color w:val="111111"/>
          <w:sz w:val="28"/>
          <w:sz w:val="28"/>
          <w:szCs w:val="28"/>
          <w:rtl w:val="true"/>
          <w:lang w:bidi="ar-SA"/>
        </w:rPr>
        <w:t>يستشير أصحابه حول الحرب وغيرها من الأمور المهمة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تكفّوا عن مقالة بحق أو مشورة بعدل</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فنظرة الإسلام للرأي العام تتوازى مع ما له من أثر في صنع القرارات والتوجيهات وما يمثله من مقياس لمدى تأييد أو رفض الشعب لسياسة الدولة في الإطار الشرعي</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3008651_2142443653"/>
      <w:bookmarkStart w:id="366" w:name="_Toc143"/>
      <w:bookmarkEnd w:id="365"/>
      <w:r>
        <w:rPr>
          <w:rtl w:val="true"/>
        </w:rPr>
        <w:t>العقل المدبر</w:t>
      </w:r>
      <w:bookmarkEnd w:id="366"/>
    </w:p>
    <w:p>
      <w:pPr>
        <w:pStyle w:val="BookText"/>
        <w:rPr/>
      </w:pPr>
      <w:r>
        <w:rPr>
          <w:rFonts w:ascii="Amiri" w:hAnsi="Amiri" w:eastAsia="Amiri" w:cs="Amiri"/>
          <w:color w:val="111111"/>
          <w:sz w:val="28"/>
          <w:sz w:val="28"/>
          <w:szCs w:val="28"/>
          <w:rtl w:val="true"/>
          <w:lang w:bidi="ar-SA"/>
        </w:rPr>
        <w:t>إذن فالمرحلة الأولى لإنقاذ العراق والعتبات المقدسة هي تعبئة الرأي العام وتجنيد القلم واللسان لهذه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المرحلة الثانية فهي الالتفاف حول العقل المدبر ونقصد به الشخصية الإسلامية بل شورى الشخصيات الإسلامية التي تتمكن من قيادة الأمة وتشخص أهدافها بدقة ووعي للمسؤولية الملقاة على عاتقها، ومتى ما توحّد الشعب العراقي والتفّت الجماهير المسلمة حول قيادة شورى الفقهاء المراجع فعندها يكون من الممكن بل والمؤكد أن يسقط حزب البعث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صنيعة الاستعمار وأعوانه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جند له من المرتزقة وهو يجر أذيال الخيبة والهزيمة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الأمر ليس أمراً بعيداً أو مجرد أمنية، وإنما مسيرة الأحداث عند الكثير من شعوب العالم تثبت ذلك في الماضي والحاضر، ومستقبل العالم يقاس دائماً على الماضي، وإلى ذلك يشير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بما سلف من الحق واعتبر بما مضى من الدنيا فان بعضها يشبه بعضاً وآخرها لاحقبأولها</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367" w:name="pg15211_162907"/>
    </w:p>
    <w:p>
      <w:pPr>
        <w:pStyle w:val="BookText"/>
        <w:rPr/>
      </w:pPr>
      <w:bookmarkEnd w:id="367"/>
      <w:r>
        <w:rPr>
          <w:rFonts w:ascii="Amiri" w:hAnsi="Amiri" w:eastAsia="Amiri" w:cs="Amiri"/>
          <w:color w:val="111111"/>
          <w:sz w:val="28"/>
          <w:sz w:val="28"/>
          <w:szCs w:val="28"/>
          <w:rtl w:val="true"/>
          <w:lang w:bidi="ar-SA"/>
        </w:rPr>
        <w:t>المرحوم الميرزا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يعتبر العقل المدبر في ثورة العشرين في العراق وأدار الشعب بحكمة فائقة وبالخصوص الشيعة منهم، واستطاع أن يسقط هيبة الاستعمار البريطاني بمعاونة العشائر والأحزاب والشعب بما فيهم بعض أبناء السنة الذي التفّوا حوله، هذا الاستعمار الذي كان مسيطراً على الهند 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لم يتمكن من البقاء في العراق وقد خسر الاستعمار في تلك الظروف في العراق خسائر كثيرة في الأرواح والأموال، وقد ذكرت بعض الإحصاءات أن عدد القتلى من الإنكليز بلغ عشرات الآلاف</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3008653_2142443653"/>
      <w:bookmarkStart w:id="369" w:name="_Toc144"/>
      <w:bookmarkEnd w:id="368"/>
      <w:r>
        <w:rPr>
          <w:rtl w:val="true"/>
        </w:rPr>
        <w:t>هكذا تكون القيادة الإسلامية</w:t>
      </w:r>
      <w:bookmarkEnd w:id="369"/>
    </w:p>
    <w:p>
      <w:pPr>
        <w:pStyle w:val="BookText"/>
        <w:rPr/>
      </w:pPr>
      <w:r>
        <w:rPr>
          <w:rFonts w:ascii="Amiri" w:hAnsi="Amiri" w:eastAsia="Amiri" w:cs="Amiri"/>
          <w:color w:val="111111"/>
          <w:sz w:val="28"/>
          <w:sz w:val="28"/>
          <w:szCs w:val="28"/>
          <w:rtl w:val="true"/>
          <w:lang w:bidi="ar-SA"/>
        </w:rPr>
        <w:t>ثم إن القيادة الإسلامية تهتم بجميع جوانب الحياة ما يرتبط بسعادة الشعب، فهي توفر لهم التوعية والثقافة، كما تهتم باقتصادهم وعمرانهم وما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يلزم ضمان حرية العتبات المقدسة لكي يزورها جميع الناس ويتعرفوا على منهج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هكذا نرى إن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يهتم بكل شؤون الناس ويداريهم ويعلمهم جوانب الحياة ويرسم لهم منهاج الحياة، ولذلك التفوا حوله واعتنقوا الإسلام ديناً ومنهاجاً لحياتهم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أمرني ربي بمداراة الناس كما أمرني بأداء الفرائض</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مداراة الناس نصف الإيمان، والرفق بهم نصف العيش</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 العقل مداراة الناس</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الناس يشخصون الحق والباطل والصدق والكذب بسهولة ويسر، </w:t>
      </w:r>
      <w:bookmarkStart w:id="370" w:name="pg15211_162908"/>
    </w:p>
    <w:p>
      <w:pPr>
        <w:pStyle w:val="BookText"/>
        <w:rPr/>
      </w:pPr>
      <w:bookmarkEnd w:id="370"/>
      <w:r>
        <w:rPr>
          <w:rFonts w:ascii="IRNazanin" w:hAnsi="IRNazanin" w:eastAsia="IRNazanin"/>
          <w:color w:val="111111"/>
          <w:sz w:val="28"/>
          <w:sz w:val="28"/>
          <w:szCs w:val="28"/>
          <w:rtl w:val="true"/>
          <w:lang w:bidi="fa-IR"/>
        </w:rPr>
        <w:t>ويشخصون من يمثلهم بكل صدق ومن يحقق أمانيهم وطموحاتهم ويسلك بهم السبيل الأمثل، لذا فإنهم التفوا حول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يقودهم إلى النجاح الذي يكمن فيه سر قوتهم وتقدمهم، وليس هناك طريق واضحة معالمه غير الإسلام الصحيح الذي مثله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تمثيل، أما إسلام حكام الجور الذي جعلوا الناس ينفضّون عن الإسلام بسبب أفعالهم وظلمهم وجرائمهم التي كانت تزداد يوماً بعد آخر فإنه شيء لايدوم</w:t>
      </w:r>
      <w:r>
        <w:rPr>
          <w:rFonts w:eastAsia="IRNazanin" w:cs="IRNazanin"/>
          <w:color w:val="111111"/>
          <w:sz w:val="28"/>
          <w:szCs w:val="28"/>
          <w:rtl w:val="true"/>
          <w:lang w:bidi="fa-IR"/>
        </w:rPr>
        <w:t>.</w:t>
      </w:r>
    </w:p>
    <w:p>
      <w:pPr>
        <w:pStyle w:val="Heading3"/>
        <w:numPr>
          <w:ilvl w:val="2"/>
          <w:numId w:val="1"/>
        </w:numPr>
        <w:rPr/>
      </w:pPr>
      <w:bookmarkStart w:id="371" w:name="__RefHeading___Toc3008655_2142443653"/>
      <w:bookmarkStart w:id="372" w:name="_Toc145"/>
      <w:bookmarkEnd w:id="371"/>
      <w:r>
        <w:rPr>
          <w:rtl w:val="true"/>
        </w:rPr>
        <w:t>جواب عن إشكال</w:t>
      </w:r>
      <w:bookmarkEnd w:id="372"/>
    </w:p>
    <w:p>
      <w:pPr>
        <w:pStyle w:val="BookText"/>
        <w:rPr/>
      </w:pPr>
      <w:r>
        <w:rPr>
          <w:rFonts w:ascii="Amiri" w:hAnsi="Amiri" w:eastAsia="Amiri" w:cs="Amiri"/>
          <w:color w:val="111111"/>
          <w:sz w:val="28"/>
          <w:sz w:val="28"/>
          <w:szCs w:val="28"/>
          <w:rtl w:val="true"/>
          <w:lang w:bidi="ar-SA"/>
        </w:rPr>
        <w:t>من الممكن أن يخطر في أذهان البعض هذا الإشكال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حقق الغربيون هذا التقدم الحضاري الهائل في مجالات الصناعة والتكنولوجيا وبعض المجالات الأخرى إلى درجة أن العالم أصبح ألعوبة بأيديهم فيوجهونه كيفما شاءوا باتجاه منافعهم وأطماعهم وآمالهم، بالرغم من ابتعادهم عن أوامر اللّه سبحانه وتعالى وشريعته السمحاء؟</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عرفوا بعض طرق التقدم في الحياة فاخذوا يسيرون في الطرق التي جعلها سبحانه وتعالى تكويناً للتقدم باعتبار أن الدنيا دار أسباب لا دار أماني، قال تعالى في كتابه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سبحانه وتعالى رسم طريق التقدم ولم يقصره على أمة دون أخرى أوطائفة دون أخرى، ونحن إذا سرنا في نفس الطريق ستصبح أزمة الدنيا بأيدينا، واذا كان عملنا في سبيل اللّه تعالى أصبحت الدنيا والآخرة في نصيبنا، أما إذا تركنا العمل بسنن اللّه الكونية فمعنى ذلك إنه نخسر كل شيء حتى نخسر </w:t>
      </w:r>
      <w:bookmarkStart w:id="373" w:name="pg15211_162909"/>
    </w:p>
    <w:p>
      <w:pPr>
        <w:pStyle w:val="BookText"/>
        <w:rPr/>
      </w:pPr>
      <w:bookmarkEnd w:id="373"/>
      <w:r>
        <w:rPr>
          <w:rFonts w:ascii="Amiri" w:hAnsi="Amiri" w:eastAsia="Amiri" w:cs="Amiri"/>
          <w:color w:val="111111"/>
          <w:sz w:val="28"/>
          <w:sz w:val="28"/>
          <w:szCs w:val="28"/>
          <w:rtl w:val="true"/>
          <w:lang w:bidi="ar-SA"/>
        </w:rPr>
        <w:t>العتبات المقدسة لائمتنا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يكون بإمكاننا زيارتها بكامل حريتنا كما هو الحال في يومنا هذا</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3008657_2142443653"/>
      <w:bookmarkStart w:id="375" w:name="_Toc146"/>
      <w:bookmarkEnd w:id="374"/>
      <w:r>
        <w:rPr>
          <w:rtl w:val="true"/>
        </w:rPr>
        <w:t>العلم والعمل أسسا التقدم</w:t>
      </w:r>
      <w:bookmarkEnd w:id="375"/>
    </w:p>
    <w:p>
      <w:pPr>
        <w:pStyle w:val="BookText"/>
        <w:rPr/>
      </w:pPr>
      <w:r>
        <w:rPr>
          <w:rFonts w:ascii="Amiri" w:hAnsi="Amiri" w:eastAsia="Amiri" w:cs="Amiri"/>
          <w:color w:val="111111"/>
          <w:sz w:val="28"/>
          <w:sz w:val="28"/>
          <w:szCs w:val="28"/>
          <w:rtl w:val="true"/>
          <w:lang w:bidi="ar-SA"/>
        </w:rPr>
        <w:t>من أبرز الطرق التي حددها اللّه سبحانه وتعالى للرقي والتقدم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والعمل، فهما ركنا التقدم، وقد ركزت الشريعة المقدسة على الاهتمام بالعلم لأنه هو الذي يقود الحياة نحو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 إِنَّمَا يَتَذَكَّرُ أُوْلُواْ الْأَلْبَٰبِ</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يرفع الوضيع، وتركه يضع الرفيع</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اكتسبوا العلم يكسبكم الحياة</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وطبعاً العلم يكون طريقاً للتقدم متى كان مرتبطاً بالعمل فمن يرد أن يسلك هذا الطريق بجد فعليه أن يدرك التلازم الوثيق بينهما، قال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وصاياه لابن مسعود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مسعود، إذا عملت عملاً فاعمل بعلم وعقل، وإياك وأن تعمل عملاً بغير تدبر وعلم، فإنه جلّ جلاله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كَالَّتِي نَقَضَتْ غَزْلَهَا مِن بَعْدِ قُوَّةٍ أَنكَٰثًا</w:t>
      </w:r>
      <w:r>
        <w:rPr>
          <w:rFonts w:eastAsia="Amiri" w:cs="Amiri" w:ascii="Amiri" w:hAnsi="Amiri"/>
          <w:color w:val="111111"/>
          <w:sz w:val="28"/>
          <w:szCs w:val="28"/>
          <w:rtl w:val="true"/>
          <w:lang w:bidi="ar-SA"/>
        </w:rPr>
        <w:t>}»</w:t>
      </w:r>
      <w:r>
        <w:rPr>
          <w:rStyle w:val="FootnoteAnchor"/>
          <w:rtl w:val="true"/>
        </w:rPr>
        <w:footnoteReference w:id="270"/>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يرشدك والعمل يبلغ بك الغاية</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376" w:name="pg15211_162910"/>
    </w:p>
    <w:p>
      <w:pPr>
        <w:pStyle w:val="BookText"/>
        <w:rPr/>
      </w:pPr>
      <w:bookmarkEnd w:id="376"/>
      <w:r>
        <w:rPr>
          <w:rFonts w:ascii="IRNazanin" w:hAnsi="IRNazanin" w:eastAsia="IRNazanin"/>
          <w:color w:val="111111"/>
          <w:sz w:val="28"/>
          <w:sz w:val="28"/>
          <w:szCs w:val="28"/>
          <w:rtl w:val="true"/>
          <w:lang w:bidi="fa-IR"/>
        </w:rPr>
        <w:t>وعن إتقان العمل يقول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إذا عمل أحدكم عملاً أن يتقنه</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طريق التقدم فمن يسلك طريق العلم والعمل المتقن يتقدم، ومن يخلّ بهما يتأخر من أي أمة أو شعب كان، فقد تقدم أعداؤنا في بعض جوانب حياتهم لأنهم سلكوا هذا الطريق ولو قليلاً وتأخرنا نحن لأننا ابتعدنا عنه</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3008659_2142443653"/>
      <w:bookmarkStart w:id="378" w:name="_Toc147"/>
      <w:bookmarkEnd w:id="377"/>
      <w:r>
        <w:rPr>
          <w:rtl w:val="true"/>
        </w:rPr>
        <w:t>الدعاء</w:t>
      </w:r>
      <w:bookmarkEnd w:id="378"/>
    </w:p>
    <w:p>
      <w:pPr>
        <w:pStyle w:val="BookText"/>
        <w:rPr/>
      </w:pPr>
      <w:r>
        <w:rPr>
          <w:rFonts w:ascii="Amiri" w:hAnsi="Amiri" w:eastAsia="Amiri" w:cs="Amiri"/>
          <w:color w:val="111111"/>
          <w:sz w:val="28"/>
          <w:sz w:val="28"/>
          <w:szCs w:val="28"/>
          <w:rtl w:val="true"/>
          <w:lang w:bidi="ar-SA"/>
        </w:rPr>
        <w:t>ثم إن ما ذكرناه من لزوم سلوك طرق التقدم لا يعني الغفلة عن الدعاء والجانب الغيبي فإن هناك أمور كثيرة تتعاضد كلها فتؤدي إلى النتيجة المطلوبة، وأحد تلك الأمور الدعاء والتوسل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رَبِّي لَوْلَا دُعَاؤُكُمْ</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اللّه عزّ وجلّ هو الغني المطلق وليس لنا إلّا الدعاء والتضرع لنحصل على استجابته تعالى لدعائنا وقضاء حوائجنا، ولنستمد منه التوفيق لكن للاستجابة شروط منها العمل بالمنهج الذي رسمه الباري عزّ وجلّ تكويناً أو تشريعاً، فاللازم أن يكون دعاؤنا مقترناً بعلمنا الصالح وهكذا توسلنا بأهل البيت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3008661_2142443653"/>
      <w:bookmarkStart w:id="380" w:name="_Toc148"/>
      <w:bookmarkEnd w:id="379"/>
      <w:r>
        <w:rPr>
          <w:rtl w:val="true"/>
        </w:rPr>
        <w:t>مستقبل العراق</w:t>
      </w:r>
      <w:bookmarkEnd w:id="380"/>
    </w:p>
    <w:p>
      <w:pPr>
        <w:pStyle w:val="Heading4"/>
        <w:numPr>
          <w:ilvl w:val="3"/>
          <w:numId w:val="1"/>
        </w:numPr>
        <w:rPr/>
      </w:pPr>
      <w:bookmarkStart w:id="381" w:name="__RefHeading___Toc3008663_2142443653"/>
      <w:bookmarkStart w:id="382" w:name="_Toc149"/>
      <w:bookmarkEnd w:id="381"/>
      <w:r>
        <w:rPr>
          <w:rtl w:val="true"/>
        </w:rPr>
        <w:t>اشارة</w:t>
      </w:r>
      <w:bookmarkEnd w:id="38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من توفر ثلاثة أمور في العراق لنتمكن من خلالها إنقاذ العتبات </w:t>
      </w:r>
      <w:bookmarkStart w:id="383" w:name="pg15211_162911"/>
    </w:p>
    <w:p>
      <w:pPr>
        <w:pStyle w:val="BookText"/>
        <w:rPr/>
      </w:pPr>
      <w:bookmarkEnd w:id="383"/>
      <w:r>
        <w:rPr>
          <w:rFonts w:ascii="Amiri" w:hAnsi="Amiri" w:eastAsia="Amiri" w:cs="Amiri"/>
          <w:color w:val="111111"/>
          <w:sz w:val="28"/>
          <w:sz w:val="28"/>
          <w:szCs w:val="28"/>
          <w:rtl w:val="true"/>
          <w:lang w:bidi="ar-SA"/>
        </w:rPr>
        <w:t>المقدسة من السياسة الجائرة تجاهها وحفظ استقلاليتها، وكذلك إنقاذ الشعب العراقي من الظلم والاستبداد اللذين فرضهما نظام البعث الصدامي عليه، ولكي نرسم بعض الملامح المستقبلية للعراق علينا أن نبين المقومات الأساسية التي تضمن حرية العراق وإدارة عتباته المقدسة، وهي أمور منها</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3008665_2142443653"/>
      <w:bookmarkStart w:id="385" w:name="_Toc150"/>
      <w:bookmarkEnd w:id="384"/>
      <w:r>
        <w:rPr/>
        <w:t>1</w:t>
      </w:r>
      <w:r>
        <w:rPr>
          <w:rtl w:val="true"/>
        </w:rPr>
        <w:t xml:space="preserve">- </w:t>
      </w:r>
      <w:r>
        <w:rPr>
          <w:rtl w:val="true"/>
        </w:rPr>
        <w:t>المؤسسات الدستورية</w:t>
      </w:r>
      <w:bookmarkEnd w:id="385"/>
    </w:p>
    <w:p>
      <w:pPr>
        <w:pStyle w:val="BookText"/>
        <w:rPr/>
      </w:pPr>
      <w:r>
        <w:rPr>
          <w:rFonts w:ascii="Amiri" w:hAnsi="Amiri" w:eastAsia="Amiri" w:cs="Amiri"/>
          <w:color w:val="111111"/>
          <w:sz w:val="28"/>
          <w:sz w:val="28"/>
          <w:szCs w:val="28"/>
          <w:rtl w:val="true"/>
          <w:lang w:bidi="ar-SA"/>
        </w:rPr>
        <w:t>فاللازم أن توجد للناس قدرة قوية ومؤثرة مقابل قدرة الدولة تعادلها وتوازيها، بل وأقوى منها؛ لأنه يلزم أن لا توجد قدرة أقوى من إرادة الشعب إلّا قدرته سبحانه وتعالى، وهذه القدرة يجب أن تظهر من خلال القنوات الحرة الإعلامية المختلفة كشبكات الإذاعة والتلفزة والصحف والمجلات والبرامج الأخرى، وهكذا الأحزاب والجمعيات والتكتلات المختلفة، لأن هذه الأمور هي التي تحد من طغيان الدولة واستبدادها، وبهذه الوسائل ستكون الأجهزة الرسمية في الدولة مسؤولة مسؤولية مباشرة أمام الشعب في إدارة ثرواته وما تتخذه من آراء وأعمال ومواقف سياسية، أو اقتصادية أو في المجالات الأخرى، حيث يطالبها الشعب عبر هذه الوسائل بالأدلة والبراهين كما يطالبها بالإيضاحات والاستفسارات عن قراراتها المتخذة في كل الشؤون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لا يستطيع رئيس الدولة أو المسؤولون أن يستبدوا في الحكم أو يخدعوا الشعب أو ينهبوا ثرواته؛ ولهذا فعندما كانت الصحف والمجلات حرة بعض الشي في العراق لم يكن للدولة الجرأة على نقض القوانين الحقوقية والمدنية للشعب، إذ كان هناك توزيع نسبي للقدرة السياسية في العراق ويتمثلهذا التوزيع في ثلاث قدرات رئيسية كانت تتحكم في صدور القرارات وتوجهاتها، وتشكل قوة مراقبة كبيرة على الحكومة حتى تخضع إلى رغبات الشعب وتطلعاته وكانت هذه القدرات</w:t>
      </w:r>
      <w:r>
        <w:rPr>
          <w:rFonts w:eastAsia="Amiri" w:cs="Amiri" w:ascii="Amiri" w:hAnsi="Amiri"/>
          <w:color w:val="111111"/>
          <w:sz w:val="28"/>
          <w:szCs w:val="28"/>
          <w:rtl w:val="true"/>
          <w:lang w:bidi="ar-SA"/>
        </w:rPr>
        <w:t xml:space="preserve">: </w:t>
      </w:r>
      <w:bookmarkStart w:id="386" w:name="pg15211_162912"/>
    </w:p>
    <w:p>
      <w:pPr>
        <w:pStyle w:val="BookText"/>
        <w:rPr/>
      </w:pPr>
      <w:bookmarkEnd w:id="38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الحكومة التي تعتبر سلطة قانونية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المراجع وتعتبر سلطة 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العشائر وكانت سلطة 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تشكله الأحزاب والتكتلات الأخرى في حينه من قدرات واسعة النفوذ، وقد كان العلماء يسيّرون بعض اتجاهات السلطة، ولا يدعون مجالاً للحاكم بالاستبداد وقمع الشعب، لأن العلماء بسلاح الفتوى والتقليد كانوا يقودون العشائر التي هي الأخرى تحترم وتطيع العلماء، وتلتزم بأوامرهم للحيلولة دون انفراد الحكومة بالسلطة وقمع الشعب</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3008667_2142443653"/>
      <w:bookmarkStart w:id="388" w:name="_Toc151"/>
      <w:bookmarkEnd w:id="387"/>
      <w:r>
        <w:rPr/>
        <w:t>2</w:t>
      </w:r>
      <w:r>
        <w:rPr>
          <w:rtl w:val="true"/>
        </w:rPr>
        <w:t xml:space="preserve">- </w:t>
      </w:r>
      <w:r>
        <w:rPr>
          <w:rtl w:val="true"/>
        </w:rPr>
        <w:t>التعددية الحزبية</w:t>
      </w:r>
      <w:bookmarkEnd w:id="388"/>
    </w:p>
    <w:p>
      <w:pPr>
        <w:pStyle w:val="BookText"/>
        <w:rPr/>
      </w:pPr>
      <w:r>
        <w:rPr>
          <w:rFonts w:ascii="Amiri" w:hAnsi="Amiri" w:eastAsia="Amiri" w:cs="Amiri"/>
          <w:color w:val="111111"/>
          <w:sz w:val="28"/>
          <w:sz w:val="28"/>
          <w:szCs w:val="28"/>
          <w:rtl w:val="true"/>
          <w:lang w:bidi="ar-SA"/>
        </w:rPr>
        <w:t>ثم إن من الضروري تشكيل الأحزاب وإيجاد تعددية حزبية حسب الموازين الإسلامية تحت نظر المراجع والمجتهدين، وبهذه الوسيلة يمكن أن نحتوي شبابنا المسلم وننقذه من مخاطر السقوط في مهاوي الأفكار والثقافات الفاسدة كالشيوعية الملحدة، والأحزاب والحركات المنحرفة الأخرى المرتبطة بأعداء الشعوب وأعداء الإسلام أو اللجوء إلى أماكن الفساد والتحلل الخلقي، هذا من جهة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فإن التعددية الحزبية تضمن تعدد مراكز القدرة وتوزيعها وتساعد على بناء العراق وتقدمه، لأنها تبرز مسألة الرقابة بين الأحزاب والحركات والتي يسميها القرآن منافسة كما أشار إلى هذا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وَفِيذَٰلِكَ فَلْيَتَنَافَسِ الْمُتَنَٰفِسُونَ</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 وتشجع النقد البناء، فإن للمنافسة دور مهم وفعّال في حل المشكلات وتذليل الصعوبات التي تعترض طريق التقدم والازدهار، </w:t>
      </w:r>
      <w:bookmarkStart w:id="389" w:name="pg15211_162913"/>
    </w:p>
    <w:p>
      <w:pPr>
        <w:pStyle w:val="BookText"/>
        <w:rPr/>
      </w:pPr>
      <w:bookmarkEnd w:id="389"/>
      <w:r>
        <w:rPr>
          <w:rFonts w:ascii="Amiri" w:hAnsi="Amiri" w:eastAsia="Amiri" w:cs="Amiri"/>
          <w:color w:val="111111"/>
          <w:sz w:val="28"/>
          <w:sz w:val="28"/>
          <w:szCs w:val="28"/>
          <w:rtl w:val="true"/>
          <w:lang w:bidi="ar-SA"/>
        </w:rPr>
        <w:t>وذلك لإن كل حزب يريد أن يسبق الأحزاب الأخرى في قيادة البلد نحو الخير والرفاه فيعمل أكثر ويقدم أكثر الخدمات في طريق الرفاه الاقتصادي وبقية الجوانب الأخرى ليحظى بتأييد ومؤازرة الأمة</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3008669_2142443653"/>
      <w:bookmarkStart w:id="391" w:name="_Toc152"/>
      <w:bookmarkEnd w:id="390"/>
      <w:r>
        <w:rPr/>
        <w:t>3</w:t>
      </w:r>
      <w:r>
        <w:rPr>
          <w:rtl w:val="true"/>
        </w:rPr>
        <w:t xml:space="preserve">- </w:t>
      </w:r>
      <w:r>
        <w:rPr>
          <w:rtl w:val="true"/>
        </w:rPr>
        <w:t>شورى المراجع</w:t>
      </w:r>
      <w:bookmarkEnd w:id="391"/>
    </w:p>
    <w:p>
      <w:pPr>
        <w:pStyle w:val="BookText"/>
        <w:rPr/>
      </w:pPr>
      <w:r>
        <w:rPr>
          <w:rFonts w:ascii="Amiri" w:hAnsi="Amiri" w:eastAsia="Amiri" w:cs="Amiri"/>
          <w:color w:val="111111"/>
          <w:sz w:val="28"/>
          <w:sz w:val="28"/>
          <w:szCs w:val="28"/>
          <w:rtl w:val="true"/>
          <w:lang w:bidi="ar-SA"/>
        </w:rPr>
        <w:t>خلق اللّه تعالى الأفراد مختلفين في أشكالهم وأذواقهم، والناس على طول التاريخ لم تكن أفكارهم وعقائدهم موحّدة ولما لم تجتمع أفكارهم لتشكيل فكرة جامعة وأيديولوجية مشتركة تولدت أمامهم مشاكل وصعاب لا يمكن تلافيها أو حلها، والشورى وإن كانت مسألة معروفة وسهلة التصور إلّا أن تحققها صعب ويحتاج إلى جهود كبيرة، ولكنها ممكنة وبملاحظة تحققها ولو نسبياً في إدارة بعض الدول في عالم اليوم تتوضح المسألة بشكل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لدولة سويسرا شورى مؤلفة من سبعة أفراد يشكلون المجلس الرئاسي، وبذلك يحتل منصب رئيس الدولة سبعة رؤساء لكل منهم في حدود تخصصه وإدراته وزير ووزارة، ولذا تراهم لايعانون في كثير من الأحيان من مشاكل الاستبداد والديكتاتورية مثل الانفراد بالرأي ومصادرة حقوق وأفكار الآخرين، بالشكل الذي نعانيه نحن في بلادنا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فالاستشارة ضرورية جداً وما طبقت في مجال إلّا سببت تقدمه وازدهاره، بينما الاستبداد لا يؤدي إلّا إلى الإنهيار والتأخر، 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تستبدبرأيك فمن استبد برأيه هلك</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الاستشارة تعرّف الإنسان على الخطأ والصواب وتجنبه الأخطاء والعثرات وتأخذ بيده إلى الطريق السليم على عكس الاستبداد</w:t>
      </w:r>
      <w:r>
        <w:rPr>
          <w:rFonts w:eastAsia="Amiri" w:cs="Amiri" w:ascii="Amiri" w:hAnsi="Amiri"/>
          <w:color w:val="111111"/>
          <w:sz w:val="28"/>
          <w:szCs w:val="28"/>
          <w:rtl w:val="true"/>
          <w:lang w:bidi="ar-SA"/>
        </w:rPr>
        <w:t xml:space="preserve">. </w:t>
      </w:r>
      <w:bookmarkStart w:id="392" w:name="pg15211_162914"/>
    </w:p>
    <w:p>
      <w:pPr>
        <w:pStyle w:val="BookText"/>
        <w:rPr/>
      </w:pPr>
      <w:bookmarkEnd w:id="392"/>
      <w:r>
        <w:rPr>
          <w:rFonts w:ascii="Amiri" w:hAnsi="Amiri" w:eastAsia="Amiri" w:cs="Amiri"/>
          <w:color w:val="111111"/>
          <w:sz w:val="28"/>
          <w:sz w:val="28"/>
          <w:szCs w:val="28"/>
          <w:rtl w:val="true"/>
          <w:lang w:bidi="ar-SA"/>
        </w:rPr>
        <w:t>وفي الختام نؤكد على لزوم السير قدماً على ضوء خطى القرآن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بلوغ الأهداف المطلوبة من أجل خدمة مبادئ الإسلام الحنيف، والقضاء على الظلم والاستبداد الذي يخيم على أمتنا الإسلامية، وننقذ العتبات المقدسة والحوزات العلمية من خلال إنقاذنا للأمة حتى لا تكون معالجتنا مبتورة ومحدودة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3008671_2142443653"/>
      <w:bookmarkStart w:id="394" w:name="_Toc153"/>
      <w:bookmarkEnd w:id="393"/>
      <w:r>
        <w:rPr>
          <w:rtl w:val="true"/>
        </w:rPr>
        <w:t>من هدي القرآن الحكيم</w:t>
      </w:r>
      <w:bookmarkEnd w:id="394"/>
    </w:p>
    <w:p>
      <w:pPr>
        <w:pStyle w:val="Heading4"/>
        <w:numPr>
          <w:ilvl w:val="3"/>
          <w:numId w:val="1"/>
        </w:numPr>
        <w:rPr/>
      </w:pPr>
      <w:bookmarkStart w:id="395" w:name="__RefHeading___Toc3008673_2142443653"/>
      <w:bookmarkStart w:id="396" w:name="_Toc154"/>
      <w:bookmarkEnd w:id="395"/>
      <w:r>
        <w:rPr>
          <w:rtl w:val="true"/>
        </w:rPr>
        <w:t>العلم</w:t>
      </w:r>
      <w:bookmarkEnd w:id="39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الْأُمِّيِّۧنَ رَسُولًا مِّنْهُمْ يَتْلُواْ عَلَيْهِمْ ءَايَٰتِهِ وَيُزَكِّيهِمْ وَيُعَلِّمُهُمُ الْكِتَٰبَ وَالْحِكْمَةَ وَإِن كَانُواْ مِن قَبْلُ لَفِي ضَلَٰلٖ مُّبِينٖ</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 وَمَن يُؤْتَ الْحِكْمَةَ فَقَدْ أُوتِيَ خَيْرًا كَثِيرًا وَمَا يَذَّكَّرُ إِلَّا أُوْلُواْ الْأَلْبَٰبِ</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3008675_2142443653"/>
      <w:bookmarkStart w:id="398" w:name="_Toc155"/>
      <w:bookmarkEnd w:id="397"/>
      <w:r>
        <w:rPr>
          <w:rtl w:val="true"/>
        </w:rPr>
        <w:t>العلماء</w:t>
      </w:r>
      <w:bookmarkEnd w:id="39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الْعُلَمَٰؤُاْ إِنَّ اللَّهَ عَزِيزٌ غَفُورٌ</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مَن كَانَ مَيْتًا فَأَحْيَيْنَٰهُ وَجَعَلْنَا لَهُ نُورًا يَمْشِي بِهِ فِي النَّاسِ كَمَن </w:t>
      </w:r>
      <w:bookmarkStart w:id="399" w:name="pg15211_162915"/>
    </w:p>
    <w:p>
      <w:pPr>
        <w:pStyle w:val="BookText"/>
        <w:rPr/>
      </w:pPr>
      <w:bookmarkEnd w:id="399"/>
      <w:r>
        <w:rPr>
          <w:rFonts w:ascii="Amiri" w:hAnsi="Amiri" w:eastAsia="Amiri" w:cs="Amiri"/>
          <w:color w:val="111111"/>
          <w:sz w:val="28"/>
          <w:sz w:val="28"/>
          <w:szCs w:val="28"/>
          <w:rtl w:val="true"/>
          <w:lang w:bidi="ar-SA"/>
        </w:rPr>
        <w:t>مَّثَلُهُ فِي الظُّلُمَٰتِ لَيْسَ بِخَارِجٖ مِّنْهَا كَذَٰلِكَ زُيِّنَ لِلْكَٰفِرِينَ مَا كَانُواْ يَعْمَلُونَ</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ءَامَنُواْ مِنكُمْ وَالَّذِينَ أُوتُواْ الْعِلْمَ دَرَجَٰتٖ وَاللَّهُ بِمَا تَعْمَلُونَ خَبِيرٌ</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قَٰنِتٌ ءَانَاءَ الَّيْلِ سَاجِدًا وَقَائِمًا يَحْذَرُ الْأخِرَةَ وَيَرْجُواْ رَحْمَةَ رَبِّهِ قُلْ هَلْ يَسْتَوِي الَّذِينَ يَعْلَمُونَ وَالَّذِينَ لَا يَعْلَمُونَ إِنَّمَا يَتَذَكَّرُ أُوْلُواْ الْأَلْبَٰبِ</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3008677_2142443653"/>
      <w:bookmarkStart w:id="401" w:name="_Toc156"/>
      <w:bookmarkEnd w:id="400"/>
      <w:r>
        <w:rPr>
          <w:rtl w:val="true"/>
        </w:rPr>
        <w:t>من أخلاق خاتم الأنبياء</w:t>
      </w:r>
      <w:r>
        <w:rPr>
          <w:rtl w:val="true"/>
        </w:rPr>
        <w:t>(</w:t>
      </w:r>
      <w:r>
        <w:rPr>
          <w:rtl w:val="true"/>
        </w:rPr>
        <w:t>صلی اللّه عليه وآله وسلم</w:t>
      </w:r>
      <w:r>
        <w:rPr>
          <w:rtl w:val="true"/>
        </w:rPr>
        <w:t>)</w:t>
      </w:r>
      <w:bookmarkEnd w:id="40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الَّذِينَ يُؤْذُونَ النَّبِيَّ وَيَقُولُونَ هُوَ أُذُنٌ قُلْ أُذُنُ خَيْرٖ لَّكُمْ يُؤْمِنُ بِاللَّهِ وَيُؤْمِنُ لِلْمُؤْمِنِينَ وَرَحْمَةٌ لِّلَّذِينَ ءَامَنُواْ مِنكُمْ</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الْجَٰهِلِينَ</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3008679_2142443653"/>
      <w:bookmarkStart w:id="403" w:name="_Toc157"/>
      <w:bookmarkEnd w:id="402"/>
      <w:r>
        <w:rPr>
          <w:rtl w:val="true"/>
        </w:rPr>
        <w:t>أهمية العقل</w:t>
      </w:r>
      <w:bookmarkEnd w:id="40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السَّمَٰوَٰتِ وَالْأَرْضِ وَاخْتِلَٰفِ الَّيْلِ وَالنَّهَارِ لَأيَٰتٖ لِّأُوْلِي الْأَلْبَٰبِ</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404" w:name="pg15211_162916"/>
    </w:p>
    <w:p>
      <w:pPr>
        <w:pStyle w:val="BookText"/>
        <w:rPr/>
      </w:pPr>
      <w:bookmarkEnd w:id="404"/>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لَكُمْ ءَايَٰتِهِ لَعَلَّكُمْ تَعْقِلُونَ</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 كُنَّا نَسْمَعُ أَوْ نَعْقِلُ مَا كُنَّا فِي أَصْحَٰبِ السَّعِيرِ</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 w:name="__RefHeading___Toc3008681_2142443653"/>
      <w:bookmarkStart w:id="406" w:name="_Toc158"/>
      <w:bookmarkEnd w:id="405"/>
      <w:r>
        <w:rPr>
          <w:rtl w:val="true"/>
        </w:rPr>
        <w:t>النظر في العاقبة</w:t>
      </w:r>
      <w:bookmarkEnd w:id="40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فِي الْأَرْضِ فَانظُرُواْ كَيْفَ كَانَ عَٰقِبَةُ الَّذِينَ مِن قَبْلُ كَانَ أَكْثَرُهُم مُّشْرِكِينَ</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يَسِيرُواْ فِي الْأَرْضِ فَيَنظُرُواْ كَيْفَ كَانَ عَٰقِبَةُ الَّذِينَ مِن قَبْلِهِمْ وَكَانُواْ أَشَدَّ مِنْهُمْ قُوَّةً وَمَا كَانَ اللَّهُ لِيُعْجِزَهُ مِن شَيْءٖ فِي السَّمَٰوَٰتِ وَلَا فِي الْأَرْضِ إِنَّهُ كَانَ عَلِيمًا قَدِيرًا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فَانتَقَمْنَا مِنْهُمْ فَانظُرْ كَيْفَ كَانَ عَٰقِبَةُ الْمُكَذِّبِينَ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كَيْفَ كَانَ عَٰقِبَةُ الْمُنذَرِينَ</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3008683_2142443653"/>
      <w:bookmarkStart w:id="408" w:name="_Toc159"/>
      <w:bookmarkEnd w:id="407"/>
      <w:r>
        <w:rPr>
          <w:rtl w:val="true"/>
        </w:rPr>
        <w:t>من هدي السنّة المطهّرة</w:t>
      </w:r>
      <w:bookmarkEnd w:id="408"/>
    </w:p>
    <w:p>
      <w:pPr>
        <w:pStyle w:val="Heading4"/>
        <w:numPr>
          <w:ilvl w:val="3"/>
          <w:numId w:val="1"/>
        </w:numPr>
        <w:rPr/>
      </w:pPr>
      <w:bookmarkStart w:id="409" w:name="__RefHeading___Toc3008685_2142443653"/>
      <w:bookmarkStart w:id="410" w:name="_Toc160"/>
      <w:bookmarkEnd w:id="409"/>
      <w:r>
        <w:rPr>
          <w:rtl w:val="true"/>
        </w:rPr>
        <w:t>زيارة العتبات المقدسة</w:t>
      </w:r>
      <w:bookmarkEnd w:id="41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زارني حيّاً وميتاً كنت له شفيعاً يوم القيامة</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أتمّوا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حجكم إذا خرجتم إلى بيت اللّه، فإن تركه جفاء وبذلك أمرتم، وأتموا بالقبور التي ألزمكم اللّه عزّ </w:t>
      </w:r>
      <w:bookmarkStart w:id="411" w:name="pg15211_162917"/>
    </w:p>
    <w:p>
      <w:pPr>
        <w:pStyle w:val="BookText"/>
        <w:rPr/>
      </w:pPr>
      <w:bookmarkEnd w:id="411"/>
      <w:r>
        <w:rPr>
          <w:rFonts w:ascii="Amiri" w:hAnsi="Amiri" w:eastAsia="Amiri" w:cs="Amiri"/>
          <w:color w:val="111111"/>
          <w:sz w:val="28"/>
          <w:sz w:val="28"/>
          <w:szCs w:val="28"/>
          <w:rtl w:val="true"/>
          <w:lang w:bidi="ar-SA"/>
        </w:rPr>
        <w:t>وجلّ حقها وزيارتها واطلبوا الرزق عندها</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 أحدكم فليختم حجه بزيارتنا لأن ذلك من تمام الحج</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يزور قبر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عشية جمعة</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3008687_2142443653"/>
      <w:bookmarkStart w:id="413" w:name="_Toc161"/>
      <w:bookmarkEnd w:id="412"/>
      <w:r>
        <w:rPr>
          <w:rtl w:val="true"/>
        </w:rPr>
        <w:t>الدعاء ودفع البلاء</w:t>
      </w:r>
      <w:bookmarkEnd w:id="413"/>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ادفعوا أمواج البلاء بالدعاء، ما المبتلى الذي قد اشتد به البلاء بأحوج إلى الدعاء من المعافى الذي لا يأمن البلاء</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بالدعاء يستدفع البلاء</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بعد نزول البلاء لاينتفع به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يستقبل البلاء فيتوافقان إلى يوم القيامة</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3008689_2142443653"/>
      <w:bookmarkStart w:id="415" w:name="_Toc162"/>
      <w:bookmarkEnd w:id="414"/>
      <w:r>
        <w:rPr>
          <w:rtl w:val="true"/>
        </w:rPr>
        <w:t>الالتفاف حول الإمام</w:t>
      </w:r>
      <w:r>
        <w:rPr>
          <w:rtl w:val="true"/>
        </w:rPr>
        <w:t>(</w:t>
      </w:r>
      <w:r>
        <w:rPr>
          <w:rtl w:val="true"/>
        </w:rPr>
        <w:t>عليه السلام</w:t>
      </w:r>
      <w:r>
        <w:rPr>
          <w:rtl w:val="true"/>
        </w:rPr>
        <w:t xml:space="preserve">) </w:t>
      </w:r>
      <w:r>
        <w:rPr>
          <w:rtl w:val="true"/>
        </w:rPr>
        <w:t>وإطاعته</w:t>
      </w:r>
      <w:bookmarkEnd w:id="41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ذروة الأمر، وسنامه، ومفتاحه، وباب الأشياء، ورضىالرحمان تبارك وتعالى، الطاعة للإمام بعد معرفته</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416" w:name="pg15211_162918"/>
    </w:p>
    <w:p>
      <w:pPr>
        <w:pStyle w:val="BookText"/>
        <w:rPr/>
      </w:pPr>
      <w:bookmarkEnd w:id="416"/>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 اللّه عزّ وجلّ إلى ولي له، يجهد نفسه بالطاعة لإمامه والنصيحة، إلّا كان معنا في الرفيق الأعلى</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رَفَعَهَا وَوَضَعَ الْمِيزَانَ</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اللّه إليه، والميزان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لخلقه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تَطْغَوْاْ فِي الْمِيزَانِ</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تعصوا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الْوَزْنَ بِالْقِسْطِ</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الإمام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تُخْسِرُواْ الْمِيزَانَ</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تبخسوا الإمام حقه ولا تظلموه</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 w:name="__RefHeading___Toc3008691_2142443653"/>
      <w:bookmarkStart w:id="418" w:name="_Toc163"/>
      <w:bookmarkEnd w:id="417"/>
      <w:r>
        <w:rPr>
          <w:rtl w:val="true"/>
        </w:rPr>
        <w:t>حسن التدبير</w:t>
      </w:r>
      <w:bookmarkEnd w:id="418"/>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أدل شيء على غزارة العقل حسن التدبير</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التفكير يصلح عواقب التدبير</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عقل كالتدبير</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 w:name="__RefHeading___Toc3008693_2142443653"/>
      <w:bookmarkStart w:id="420" w:name="_Toc164"/>
      <w:bookmarkEnd w:id="419"/>
      <w:r>
        <w:rPr>
          <w:rtl w:val="true"/>
        </w:rPr>
        <w:t>سوء التدبير</w:t>
      </w:r>
      <w:bookmarkEnd w:id="42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التدمير سوء التدبير</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421" w:name="pg15211_162919"/>
    </w:p>
    <w:p>
      <w:pPr>
        <w:pStyle w:val="BookText"/>
        <w:rPr/>
      </w:pPr>
      <w:bookmarkEnd w:id="421"/>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ساء تدبيره كان هلاكه في تدبيره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يستدل على الإدبار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التدبير، وقبح التبذير، وقلة الاعتبار، وكثرة الاغترار</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3008695_2142443653"/>
      <w:bookmarkStart w:id="423" w:name="_Toc165"/>
      <w:bookmarkEnd w:id="422"/>
      <w:r>
        <w:rPr>
          <w:rtl w:val="true"/>
        </w:rPr>
        <w:t>في العقل وأحواله</w:t>
      </w:r>
      <w:bookmarkEnd w:id="423"/>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قسم اللّه للعباد شيئاً أفضل من العقل، فنوم العاقل أفضل من سهر الجاهل، وإفطار العاقل أفضل من صوم الجاهل وإقامة العاقل أفضل من شخوص الجاهل، ولا بعث اللّه رسولاً ولا نبياً حتى يستكمل العقل، ويكون عقله أفضله من عقول جميع أمته، وما يضمر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نفسه أفضل من اجتهاد جميع المجتهدين وما أدى العاقل فرائض اللّه حتى عقل منه، ولا بلغ جميع العابدين في فضل عبادتهم ما بلغ العاقل، إن العقلاء هم أولوا الألباب، الذين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يَتَذَكَّرُ أُوْلُواْ الْأَلْبَٰبِ</w:t>
      </w:r>
      <w:r>
        <w:rPr>
          <w:rFonts w:eastAsia="IRNazanin" w:cs="IRNazanin"/>
          <w:color w:val="111111"/>
          <w:sz w:val="28"/>
          <w:szCs w:val="28"/>
          <w:rtl w:val="true"/>
          <w:lang w:bidi="fa-IR"/>
        </w:rPr>
        <w:t>}»</w:t>
      </w:r>
      <w:r>
        <w:rPr>
          <w:rStyle w:val="FootnoteAnchor"/>
          <w:rtl w:val="true"/>
        </w:rPr>
        <w:footnoteReference w:id="317"/>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نظرت في كتاب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 الكتاب أن قيمة كل امرئ وقدره معرفته، ان اللّه تبارك وتعالى يحاسب الناس على قدر ما آتاهم من العقول في دار الدنيا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وحجةباطنة، فأما الظاهرة فالرسل والأنبياء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الباطنة فالعقول</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424" w:name="pg15211_162920"/>
    </w:p>
    <w:p>
      <w:pPr>
        <w:pStyle w:val="BookText"/>
        <w:rPr/>
      </w:pPr>
      <w:bookmarkEnd w:id="424"/>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العقل الفكر، وثمرته السلامة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3008697_2142443653"/>
      <w:bookmarkStart w:id="426" w:name="_Toc166"/>
      <w:bookmarkEnd w:id="425"/>
      <w:r>
        <w:rPr>
          <w:rtl w:val="true"/>
        </w:rPr>
        <w:t>المشورة</w:t>
      </w:r>
      <w:bookmarkEnd w:id="426"/>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شاوِرْ في أمورك الذين يخشون اللّه ترشد</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المشورة لا تكون إلّا بحدودها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أن يكون الذي يشاوره عاقلاً، والثانية أن يكون حراً متديناً، والثالثة أن يكون صديقاً مواخياً، والرابعة أن تطلعه على سرك فيكون علمه به كعلمك بنفسك، ثم يستر ذلك ويكتمه، فإنه إذا كان عاقلاً انتفعت بمشورته وإذا كان حراً متديناً جهد نفسه في النصيحة لك، وإذا كان صديقاً مؤاخياً كتم سرك إذا اطلعته على سرك فكان علمه به كعلمك تمت المشورة وكملت النصيحة</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تشاور من لا يصدقه عقلك، وإن كان مشهوراً بالعقل والورع</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3008699_2142443653"/>
      <w:bookmarkStart w:id="428" w:name="_Toc167"/>
      <w:bookmarkEnd w:id="427"/>
      <w:r>
        <w:rPr>
          <w:rtl w:val="true"/>
        </w:rPr>
        <w:t>الهداية إحياء</w:t>
      </w:r>
      <w:bookmarkEnd w:id="428"/>
    </w:p>
    <w:p>
      <w:pPr>
        <w:pStyle w:val="BookText"/>
        <w:rPr/>
      </w:pPr>
      <w:r>
        <w:rPr>
          <w:rFonts w:ascii="Amiri" w:hAnsi="Amiri" w:eastAsia="Amiri" w:cs="Amiri"/>
          <w:color w:val="111111"/>
          <w:sz w:val="28"/>
          <w:sz w:val="28"/>
          <w:szCs w:val="28"/>
          <w:rtl w:val="true"/>
          <w:lang w:bidi="ar-SA"/>
        </w:rPr>
        <w:t>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حرق أو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أخرجها من ضلال إلى هدى؟قال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تأويلها الأعظم</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أَحْيَاهَا فَكَأَنَّمَا أَحْيَا </w:t>
      </w:r>
      <w:bookmarkStart w:id="429" w:name="pg15211_162921"/>
    </w:p>
    <w:p>
      <w:pPr>
        <w:pStyle w:val="BookText"/>
        <w:rPr/>
      </w:pPr>
      <w:bookmarkEnd w:id="429"/>
      <w:r>
        <w:rPr>
          <w:rFonts w:ascii="Amiri" w:hAnsi="Amiri" w:eastAsia="Amiri" w:cs="Amiri"/>
          <w:color w:val="111111"/>
          <w:sz w:val="28"/>
          <w:sz w:val="28"/>
          <w:szCs w:val="28"/>
          <w:rtl w:val="true"/>
          <w:lang w:bidi="ar-SA"/>
        </w:rPr>
        <w:t>النَّاسَ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استخرجها من الكفر إلى الإيمان</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سماعة،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أخرجها من ضلال إلى هدى فقد أحياها، ومن أخرجها من هدى إلى ضلالة فقد قتلها</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3008701_2142443653"/>
      <w:bookmarkStart w:id="431" w:name="_Toc168"/>
      <w:bookmarkEnd w:id="430"/>
      <w:r>
        <w:rPr>
          <w:rtl w:val="true"/>
        </w:rPr>
        <w:t>قضاء الحوائج</w:t>
      </w:r>
      <w:bookmarkEnd w:id="431"/>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قضى لأخيه المؤمن حاجة كان كمن عبد اللّه دهره</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ذهب مع أخيه في حاجة، قضاها أو لم يقضها كان كمن عبد اللّه عمره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تعالى إلى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عبادي لمن يتقرب إليّ بالحسنة فأحكمه في الجنة، 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تلك الحسنة؟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في حاجة أخيه المؤمن قضيت أو لم تقض</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432" w:name="pg15211_162922"/>
    </w:p>
    <w:p>
      <w:pPr>
        <w:pStyle w:val="Heading2"/>
        <w:numPr>
          <w:ilvl w:val="1"/>
          <w:numId w:val="1"/>
        </w:numPr>
        <w:rPr/>
      </w:pPr>
      <w:bookmarkStart w:id="433" w:name="__RefHeading___Toc3008703_2142443653"/>
      <w:bookmarkStart w:id="434" w:name="_Toc169"/>
      <w:bookmarkEnd w:id="432"/>
      <w:bookmarkEnd w:id="433"/>
      <w:r>
        <w:rPr>
          <w:rtl w:val="true"/>
        </w:rPr>
        <w:t>آثار الظلم في الدنيا والآخرة</w:t>
      </w:r>
      <w:bookmarkEnd w:id="434"/>
    </w:p>
    <w:p>
      <w:pPr>
        <w:pStyle w:val="Heading3"/>
        <w:numPr>
          <w:ilvl w:val="2"/>
          <w:numId w:val="1"/>
        </w:numPr>
        <w:rPr/>
      </w:pPr>
      <w:bookmarkStart w:id="435" w:name="__RefHeading___Toc3008705_2142443653"/>
      <w:bookmarkStart w:id="436" w:name="_Toc170"/>
      <w:bookmarkEnd w:id="435"/>
      <w:r>
        <w:rPr>
          <w:rtl w:val="true"/>
        </w:rPr>
        <w:t>عاقبة الظلم</w:t>
      </w:r>
      <w:bookmarkEnd w:id="436"/>
    </w:p>
    <w:p>
      <w:pPr>
        <w:pStyle w:val="Heading4"/>
        <w:numPr>
          <w:ilvl w:val="3"/>
          <w:numId w:val="1"/>
        </w:numPr>
        <w:rPr/>
      </w:pPr>
      <w:bookmarkStart w:id="437" w:name="__RefHeading___Toc3008707_2142443653"/>
      <w:bookmarkStart w:id="438" w:name="_Toc171"/>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في الدنيا بوار، وفي الآخرة دمار</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على الإنسان أن يبتعد مهما استطاع عن الظلم؛ لأن عناءه يزول عمّن ظلمه ويبقى وزره عليه، فإن الظالم يرى عقوبة ظلمه في العوالم الثلاثة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وذلك عن طريق الأمراض والآلام التي يتعرض لها في حياته بسبب ما ارتكبه من جرائم، فإن الآلام والأمراض قد تكون من باب الامتحان والاختبار، وذلك لتخفيف بعض ذنوبه التي ارتكبها في دنياه، وكلامنا لا يتضمنها، وقد تكون عقوبة دنيوية على ظلمه للناس، فكم من الظالمين أصيبوا في هذه الدنيا بأمراض نفسية وجسدية أودت بحياتهم بعد ذلّ عاشوه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البرزخ، فالظالم إذا لم ير عاقبة ظلمه في الدنيا فإنه يراها في عالم البرزخ</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حيث تكون نار جهنم بانتظارهم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نَقُولُ لِجَهَنَّمَ هَلِ امْتَلَأْتِ وَتَقُولُ هَلْ مِن مَّزِيدٖ</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439" w:name="pg15211_162923"/>
    </w:p>
    <w:p>
      <w:pPr>
        <w:pStyle w:val="Heading4"/>
        <w:numPr>
          <w:ilvl w:val="3"/>
          <w:numId w:val="1"/>
        </w:numPr>
        <w:rPr/>
      </w:pPr>
      <w:bookmarkStart w:id="440" w:name="__RefHeading___Toc3008709_2142443653"/>
      <w:bookmarkStart w:id="441" w:name="_Toc172"/>
      <w:bookmarkEnd w:id="439"/>
      <w:bookmarkEnd w:id="440"/>
      <w:r>
        <w:rPr>
          <w:rtl w:val="true"/>
        </w:rPr>
        <w:t>عالم البرزخ</w:t>
      </w:r>
      <w:bookmarkEnd w:id="441"/>
    </w:p>
    <w:p>
      <w:pPr>
        <w:pStyle w:val="BookText"/>
        <w:rPr/>
      </w:pP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كل شيئين،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الحاجز بين الشيئين، وهو ما بين الدنيا والآخرة قبل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الموت إلى البعث فمن مات دخل البرزخ</w:t>
      </w:r>
      <w:r>
        <w:rPr>
          <w:rStyle w:val="FootnoteAnchor"/>
          <w:rtl w:val="true"/>
        </w:rPr>
        <w:footnoteReference w:id="335"/>
      </w:r>
      <w:r>
        <w:rPr>
          <w:rFonts w:ascii="Amiri" w:hAnsi="Amiri" w:eastAsia="Amiri" w:cs="Amiri"/>
          <w:color w:val="111111"/>
          <w:sz w:val="28"/>
          <w:sz w:val="28"/>
          <w:szCs w:val="28"/>
          <w:rtl w:val="true"/>
          <w:lang w:bidi="ar-SA"/>
        </w:rPr>
        <w:t>، أي هو عالم متوسط بين الموت والبعث يوم الحساب، وبين عالم الدنيا وعالم الآخرة، وقد صرّح القرآن الحكيم بالبرزخ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صَٰلِحًا فِيمَا تَرَكْتُ كَلَّا إِنَّهَا كَلِمَةٌ هُوَ قَائِلُهَا 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وفيه الثواب والعقاب بين الدنيا والآخرة</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كانت أعمال الإنسان في الدنيا صالحة تنعّم في قبره، وإن كانت غير صالحة كالظالم مثلاً كان قبره حفرة من حفر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تعالى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القبر روضة من رياض الجنة أو حفرة من حفر النيران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آخر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وأعوذ بك من عذاب القبر</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خان جاره شبراً من الأرض جعله اللّه طوقاً في عنقه من تخوم الأرض السابعة حتى يلقى اللّه يوم القيامة مطوقاً إلّا أن يتوب ويرجع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تعلم القرآن ثم نسيه متعمداً لقى اللّه يوم القيامة مغلولاً، ويسلط اللّه عليه بكل آية منها حية تكون قرينه إلى النار إلّا أن يغفر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زنى بامرأة مسلمة أو يهودية أو نصرانية أو مجوسية حرة أو أمة ثم لم يتب ومات مصرّاً عليه </w:t>
      </w:r>
      <w:bookmarkStart w:id="442" w:name="pg15211_162924"/>
    </w:p>
    <w:p>
      <w:pPr>
        <w:pStyle w:val="BookText"/>
        <w:rPr/>
      </w:pPr>
      <w:bookmarkEnd w:id="442"/>
      <w:r>
        <w:rPr>
          <w:rFonts w:ascii="Amiri" w:hAnsi="Amiri" w:eastAsia="Amiri" w:cs="Amiri"/>
          <w:color w:val="111111"/>
          <w:sz w:val="28"/>
          <w:sz w:val="28"/>
          <w:szCs w:val="28"/>
          <w:rtl w:val="true"/>
          <w:lang w:bidi="ar-SA"/>
        </w:rPr>
        <w:t>فتح اللّه له في قبره ثلائمائة باب تخرج منه حيات وعقارب وثعبان النار، فهو يحترق إلى يوم القيامة، فإذا بعث من قبره تأذى الناس من نتن ريحه فيعرف بذلك وبما كان يعمل في دار الدنيا حتى يؤمر به إلى النار</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3008711_2142443653"/>
      <w:bookmarkStart w:id="444" w:name="_Toc173"/>
      <w:bookmarkEnd w:id="443"/>
      <w:r>
        <w:rPr>
          <w:rtl w:val="true"/>
        </w:rPr>
        <w:t>عالم القيامة</w:t>
      </w:r>
      <w:bookmarkEnd w:id="444"/>
    </w:p>
    <w:p>
      <w:pPr>
        <w:pStyle w:val="BookText"/>
        <w:rPr/>
      </w:pPr>
      <w:r>
        <w:rPr>
          <w:rFonts w:ascii="Amiri" w:hAnsi="Amiri" w:eastAsia="Amiri" w:cs="Amiri"/>
          <w:color w:val="111111"/>
          <w:sz w:val="28"/>
          <w:sz w:val="28"/>
          <w:szCs w:val="28"/>
          <w:rtl w:val="true"/>
          <w:lang w:bidi="ar-SA"/>
        </w:rPr>
        <w:t>العالم الثالث الذي سيراه الظالم نتيجة ظلمه ويعاقب فيه، هو يوم القيامة، فإذا لم يتخلص الإنسان من ذنوبه في الدنيا والبرزخ، بسبب عظمتها وكثرتها، فلا بد من العقاب في القيامة، حيث يأتي العبد يوم القيامة وقد سرّته حسناته، فيجيء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ظلمني هذا، فيؤخذ من حسناته فيجعل في حسنات الذي سأله، فما يزال كذلك، حتى لا تبقى له حسنة، فإذا جاء من يسأله، نظر إلى سيئاته فجعلت مع سيئات الرجل، فلا يزال يستوفي منه حتى يدخل النار</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خطبة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إنه من لقي اللّه عزّ وجلّ يشهد أن لا إله إلّا اللّه مخلصاً لم يخلط معها غيرها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بأبي أنت وأمي كيف يقول مخلصاً لا يخلط معها غيرها فسّر لنا هذا نعرفه؟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حرصاً على الدنيا وجمعها من غير حلها ورضي بها، وأقوام يقولون أقاويل الأخيار ويعملون عمل الجبابرة والفجار، فمن لقى اللّه وليس فيه شيء من هذه الخصال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فله الجنة، فإن أخذ الدنيا وترك الآخرة فله النار ومن تولى خصومة ظالم أو أعانه عليها نزل به ملك الموت بالبشرى بلعنة اللّه ونار جهنم خالداً فيها وبئس المصير ومن خف لسلطان جائر </w:t>
      </w:r>
      <w:bookmarkStart w:id="445" w:name="pg15211_162925"/>
    </w:p>
    <w:p>
      <w:pPr>
        <w:pStyle w:val="BookText"/>
        <w:rPr/>
      </w:pPr>
      <w:bookmarkEnd w:id="445"/>
      <w:r>
        <w:rPr>
          <w:rFonts w:ascii="IRNazanin" w:hAnsi="IRNazanin" w:eastAsia="IRNazanin"/>
          <w:color w:val="111111"/>
          <w:sz w:val="28"/>
          <w:sz w:val="28"/>
          <w:szCs w:val="28"/>
          <w:rtl w:val="true"/>
          <w:lang w:bidi="fa-IR"/>
        </w:rPr>
        <w:t>كان قرينه في النار، ومن دل سلطاناً على الجور قرن مع هامان، وكان هو والسلطان من أشد أهل النار عذاباً ومن عظّم صاحب دنيا وأحبه لطمع دنياه سخط اللّه عليه وكان في درجته مع قارون في الباب الأسفل، ومن بنى بيتاً رياءً وسمعة حمله يوم القيامة إلى سبع أرضين ثم يطوقه ناراً يوقد في عنقه ثم يرمى به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كيف يبني رياءً وسمعة؟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يبني فضلاً على ما يكفيه أو يبني مباهاة، ومن ظلم أجيراً أجره أحبط اللّه عمله وحرم عليه ريح الجنة وريحها يوجد من خمسمائة عام، ومن خان جاره شبراً من الأرض طوقه اللّه تعالى يوم القيامة إلى سبع أرضين نار حتى يدخله جنهم، ومن تعلم القرآن ثم نسيه متعمداً لقى اللّه يوم القيامة مجذوماً ومغلولاً ويسلط اللّه عليه بكل آية حية موكلة به، ومن تعلم القرآن فلم يعمل به وآثر عليه حب الدنيا وزينتها أستوجب سخط اللّه تعالى وكان في الدرجة مع اليهود والنصارى الذي ينبذون كتاب اللّه وراء ظهورهم ومن نكح امرأة حراماً في دبرها أو رجلاً أو غلاماً حشره اللّه تعالى يوم القيامة أنتن من الجيفة يتأذى به الناس حتى يدخل جهنم ولا يقبل اللّه منه صدقا ًولا عدلاً وأحبط اللّه عمله ويدعه في تابوت مشدوداً بمسامير من حديد ويضرب عليه في التابوت بصفائحه حتى يبشك يتشبك في تلك المسامير فلو وضع عرق من عروقه على أربعمائة أمة لماتوا جميعاً، وهو من أشد الناس عذاباً</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6" w:name="__RefHeading___Toc3008713_2142443653"/>
      <w:bookmarkStart w:id="447" w:name="_Toc174"/>
      <w:bookmarkEnd w:id="446"/>
      <w:r>
        <w:rPr>
          <w:rtl w:val="true"/>
        </w:rPr>
        <w:t>أنواع الظلم</w:t>
      </w:r>
      <w:bookmarkEnd w:id="44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فظلم لايغفر، وظلم لا يترك، وظلم مغفور لا يطلب، فأما الظلم الذي لايغفر فالشرك باللّه، قال اللّه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وأما الظلم الذي يغفر فظلم العبد نفسه عند بعض الهنات</w:t>
      </w:r>
      <w:r>
        <w:rPr>
          <w:rStyle w:val="FootnoteAnchor"/>
          <w:rtl w:val="true"/>
        </w:rPr>
        <w:footnoteReference w:id="343"/>
      </w:r>
      <w:r>
        <w:rPr>
          <w:rFonts w:ascii="Amiri" w:hAnsi="Amiri" w:eastAsia="Amiri" w:cs="Amiri"/>
          <w:color w:val="111111"/>
          <w:sz w:val="28"/>
          <w:sz w:val="28"/>
          <w:szCs w:val="28"/>
          <w:rtl w:val="true"/>
          <w:lang w:bidi="ar-SA"/>
        </w:rPr>
        <w:t>، وأما الظلم الذي لا يترك فظلم العباد بعضهم بعضاً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الزاد إلى المعاد احتقاب ظلم العباد</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يعبر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الشرك باللّه تعالى بالظلم الذي لا يغفر لماذا؟</w:t>
      </w:r>
    </w:p>
    <w:p>
      <w:pPr>
        <w:pStyle w:val="BookText"/>
        <w:rPr/>
      </w:pPr>
      <w:r>
        <w:rPr>
          <w:rFonts w:ascii="Amiri" w:hAnsi="Amiri" w:eastAsia="Amiri" w:cs="Amiri"/>
          <w:color w:val="111111"/>
          <w:sz w:val="28"/>
          <w:sz w:val="28"/>
          <w:szCs w:val="28"/>
          <w:rtl w:val="true"/>
          <w:lang w:bidi="ar-SA"/>
        </w:rPr>
        <w:t>لأن معنى الظلم هو وضع الشيء في غير موضعه، فالمشرك ظالم؛ لأنه جعل غير اللّه تعالى شريكاً له، ووضع العبادة في غير محلها، وهكذا العاصي ظالم؛ لأنه وضع المعصية موضع الطاعة وهذا لا يغفر له؛ لأن المغفرة تكون لمن يعتقد بالغفار، أما الذي لا يعتقد باللّه أصلاً فكيف ينتظر غفرانه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الظلم الذي يغفر فهو ظلم الإنسان نفسه بارتكابه صغائر الذنوب أو الكبائر التي لا تصل إلى حد الشرك باللّه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الظلم الذي لا يدعه اللّه عزّ وجلّ، فهو ظلم الناس بعضهم لبعض، وإن تاب الظالم، لكن اللّه تعالى لا يتركه إلّا برضا المظلوم أو التعويض للمظلوم بما لحقه من ضرر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بالمعاد من لم يتحرَّج عن ظلمالعباد</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448" w:name="pg15211_162927"/>
    </w:p>
    <w:p>
      <w:pPr>
        <w:pStyle w:val="BookText"/>
        <w:rPr/>
      </w:pPr>
      <w:bookmarkEnd w:id="448"/>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عباد اللّه كان اللّه خصمه دون عباده</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الظلم الذي لا يترك فظلم العباد بعضهم بعضاً، القصاص هناك شديد ليس جرحاً بالمُدى</w:t>
      </w:r>
      <w:r>
        <w:rPr>
          <w:rStyle w:val="FootnoteAnchor"/>
          <w:rtl w:val="true"/>
        </w:rPr>
        <w:footnoteReference w:id="349"/>
      </w:r>
      <w:r>
        <w:rPr>
          <w:rFonts w:ascii="Amiri" w:hAnsi="Amiri" w:eastAsia="Amiri" w:cs="Amiri"/>
          <w:color w:val="111111"/>
          <w:sz w:val="28"/>
          <w:sz w:val="28"/>
          <w:szCs w:val="28"/>
          <w:rtl w:val="true"/>
          <w:lang w:bidi="ar-SA"/>
        </w:rPr>
        <w:t>ولا ضرباً بالسياط ولكنه ما يستصغر ذلك معه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 w:name="__RefHeading___Toc3008715_2142443653"/>
      <w:bookmarkStart w:id="450" w:name="_Toc175"/>
      <w:bookmarkEnd w:id="449"/>
      <w:r>
        <w:rPr>
          <w:rtl w:val="true"/>
        </w:rPr>
        <w:t>جزاء الظالم يوم القيامة</w:t>
      </w:r>
      <w:bookmarkEnd w:id="450"/>
    </w:p>
    <w:p>
      <w:pPr>
        <w:pStyle w:val="Heading5"/>
        <w:numPr>
          <w:ilvl w:val="4"/>
          <w:numId w:val="1"/>
        </w:numPr>
        <w:rPr/>
      </w:pPr>
      <w:bookmarkStart w:id="451" w:name="__RefHeading___Toc3008717_2142443653"/>
      <w:bookmarkStart w:id="452" w:name="_Toc176"/>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هناك روايات كثيرة تشير إلى عذاب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وسنشير إلى بعضها؛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الذي يظلم أخاه المؤمن، بالتعدي عليه، سواء بجوارحه أو بلسانه، يرى رد فعل ظلمه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وإياكم والظلم، فإن الظلم عند اللّه هو الظلمات يوم القيامة</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ضرب بسوط ظلماً اقتص منه يوم القيامة</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سؤال قد يدور في أذهان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جزاء الذي يضرب شخصاً بصفعة، أن يقابل بعشرين صفعة يوم القيامة؟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اللّه سبحانه يقول 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وَجَزَٰؤُاْ سَيِّئَةٖ سَيِّئَةٌ مِّثْلُهَا</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أي أن الإنسان يعاقب بمقدار جرمه، في ما إذا لم يشمله العفو من عند الباري عزّ وجلّ،حيث بيّن سبحانه وتعالى الحد في هذه الآية، لئلا يتجاوز المظلوم عن مقدار ما ظلم، انتقاماً وتشفياً،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وَجَزَٰؤُاْ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يوردها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 مِّثْلُهَا</w:t>
      </w:r>
      <w:r>
        <w:rPr>
          <w:rFonts w:eastAsia="Amiri" w:cs="Amiri" w:ascii="Amiri" w:hAnsi="Amiri"/>
          <w:color w:val="111111"/>
          <w:sz w:val="28"/>
          <w:szCs w:val="28"/>
          <w:rtl w:val="true"/>
          <w:lang w:bidi="ar-SA"/>
        </w:rPr>
        <w:t xml:space="preserve">} </w:t>
      </w:r>
      <w:bookmarkStart w:id="453" w:name="pg15211_162928"/>
    </w:p>
    <w:p>
      <w:pPr>
        <w:pStyle w:val="BookText"/>
        <w:rPr/>
      </w:pPr>
      <w:bookmarkEnd w:id="453"/>
      <w:r>
        <w:rPr>
          <w:rFonts w:ascii="Amiri" w:hAnsi="Amiri" w:eastAsia="Amiri" w:cs="Amiri"/>
          <w:color w:val="111111"/>
          <w:sz w:val="28"/>
          <w:sz w:val="28"/>
          <w:szCs w:val="28"/>
          <w:rtl w:val="true"/>
          <w:lang w:bidi="ar-SA"/>
        </w:rPr>
        <w:t>يوردها المظلوم، وسميت سيئة من باب المزاوجة، لأن الرد يشبه التعدي في الشكل، وإن خالفه في المقصد والواقع</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3008719_2142443653"/>
      <w:bookmarkStart w:id="455" w:name="_Toc177"/>
      <w:bookmarkEnd w:id="454"/>
      <w:r>
        <w:rPr>
          <w:rtl w:val="true"/>
        </w:rPr>
        <w:t>جزاء القتل</w:t>
      </w:r>
      <w:bookmarkEnd w:id="455"/>
    </w:p>
    <w:p>
      <w:pPr>
        <w:pStyle w:val="BookText"/>
        <w:rPr/>
      </w:pPr>
      <w:r>
        <w:rPr>
          <w:rFonts w:ascii="Amiri" w:hAnsi="Amiri" w:eastAsia="Amiri" w:cs="Amiri"/>
          <w:color w:val="111111"/>
          <w:sz w:val="28"/>
          <w:sz w:val="28"/>
          <w:szCs w:val="28"/>
          <w:rtl w:val="true"/>
          <w:lang w:bidi="ar-SA"/>
        </w:rPr>
        <w:t xml:space="preserve">وكذلك فإن العقل يدل على هذا الأمر أيضاً؛ إذ جزاء السيئة في الدنيا عقوبة بقدرها في الآخرة ولكن الموازين تختلف والمحاسبة دقيقة تراعي جميع الجوانب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قد يكون جزاء القتل بالآخرة، هو خمسين سنة من الإحراق والتعذيب؛ وذلك لأن المذنب يحاسب على مقدار أذاه، فإذا كان مقدار الأذى الذي يراه المقتول خمسين درجة، فبمقدار ذلك الأيلام يحاسب القاتل، كمثل الذي يستقرض ألف دينار ويعطي قرضة بشكل أقساط خلال خمسين سنة، وذلك لأن اللّه سبحانه وتعالى عادل، ولا يجازي المذنب بأكثر من 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سلط اللّه عليه من يظلمه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3008721_2142443653"/>
      <w:bookmarkStart w:id="457" w:name="_Toc178"/>
      <w:bookmarkEnd w:id="456"/>
      <w:r>
        <w:rPr>
          <w:rtl w:val="true"/>
        </w:rPr>
        <w:t>حبس الحق</w:t>
      </w:r>
      <w:bookmarkEnd w:id="457"/>
    </w:p>
    <w:p>
      <w:pPr>
        <w:pStyle w:val="BookText"/>
        <w:rPr/>
      </w:pPr>
      <w:r>
        <w:rPr>
          <w:rFonts w:ascii="Amiri" w:hAnsi="Amiri" w:eastAsia="Amiri" w:cs="Amiri"/>
          <w:color w:val="111111"/>
          <w:sz w:val="28"/>
          <w:sz w:val="28"/>
          <w:szCs w:val="28"/>
          <w:rtl w:val="true"/>
          <w:lang w:bidi="ar-SA"/>
        </w:rPr>
        <w:t>وعن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من حبس حق المؤمن، أقامه اللّه عزّ وجلّ يوم القيامة، خمسمائة عام على رجليه، حتى يسيل عرقه أو دمه، وينادي مناد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الظالم الذي حبس عن اللّه حقه، قال فيوبّخ أربعين يوماً ثم يؤمر به إلى النار</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8" w:name="__RefHeading___Toc3008723_2142443653"/>
      <w:bookmarkStart w:id="459" w:name="_Toc179"/>
      <w:bookmarkEnd w:id="458"/>
      <w:r>
        <w:rPr>
          <w:rtl w:val="true"/>
        </w:rPr>
        <w:t>الحق عند أمير المؤمنين</w:t>
      </w:r>
      <w:r>
        <w:rPr>
          <w:rtl w:val="true"/>
        </w:rPr>
        <w:t>(</w:t>
      </w:r>
      <w:r>
        <w:rPr>
          <w:rtl w:val="true"/>
        </w:rPr>
        <w:t>عليه السلام</w:t>
      </w:r>
      <w:r>
        <w:rPr>
          <w:rtl w:val="true"/>
        </w:rPr>
        <w:t>)</w:t>
      </w:r>
      <w:bookmarkEnd w:id="45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كلام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يتبرأ من الظلم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لأن أبيت على حسك </w:t>
      </w:r>
    </w:p>
    <w:p>
      <w:pPr>
        <w:pStyle w:val="BookText"/>
        <w:rPr/>
      </w:pPr>
      <w:r>
        <w:rPr>
          <w:rFonts w:ascii="Amiri" w:hAnsi="Amiri" w:eastAsia="Amiri" w:cs="Amiri"/>
          <w:color w:val="111111"/>
          <w:sz w:val="28"/>
          <w:sz w:val="28"/>
          <w:szCs w:val="28"/>
          <w:rtl w:val="true"/>
          <w:lang w:bidi="ar-SA"/>
        </w:rPr>
        <w:t>السعدان مسهّداً، أو أجرَّ في الأغلال مصفَّداً، أحب إليّ من أن ألقى اللّه ورسوله يوم القيامة، ظالماً لبعض العباد، وغاصباً لشيء من الحطام، وكيف أظلم أحداً لنَفسٍ يُسرِعُ إلى البِلى قفولها، ويطول في الثرى حلولها؟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لقد رأيت عقيلاً وقد أملق، حتى استماحني من بُرِّكم صاعاً، ورأيت صبيانه شعث الشعور، غبر الألوان من فقرهم، كأنما سوّدت وجوههم بالعِظلِم</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وعاودني مؤكداً، وكرر عليّ القول مردداً، فأصغيت إليه سمعي، فظن أني أبيعه ديني، وأتَّبع قياده، مفارقاً طريقتي، فأحميت له حديدة، ثم أدنيتها من جسمه ليعتبر بها، فضجَّ ضجيج ذي دنف من ألمها، وكاد أن يحترق من مِيسَمِها</w:t>
      </w:r>
      <w:r>
        <w:rPr>
          <w:rStyle w:val="FootnoteAnchor"/>
          <w:rtl w:val="true"/>
        </w:rPr>
        <w:footnoteReference w:id="358"/>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يا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حديدة أحماها إنسانها للعبه، وتجرني إلى نار سجرها جبّارها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الأذى ولا أئن من 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ذلك، طارق طرقنا بملفوفة في وعائها، ومعجونة شنئتها</w:t>
      </w:r>
      <w:r>
        <w:rPr>
          <w:rStyle w:val="FootnoteAnchor"/>
          <w:rtl w:val="true"/>
        </w:rPr>
        <w:footnoteReference w:id="359"/>
      </w:r>
      <w:r>
        <w:rPr>
          <w:rFonts w:ascii="Amiri" w:hAnsi="Amiri" w:eastAsia="Amiri" w:cs="Amiri"/>
          <w:color w:val="111111"/>
          <w:sz w:val="28"/>
          <w:sz w:val="28"/>
          <w:szCs w:val="28"/>
          <w:rtl w:val="true"/>
          <w:lang w:bidi="ar-SA"/>
        </w:rPr>
        <w:t>، كأنما عجنت بريق حية أوقيئها،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أصِلة أم زكاة أم صدقة؟ فذلك محرَّم علينا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لاذا ولا ذاك، ولكنّها هدية،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 الهبول</w:t>
      </w:r>
      <w:r>
        <w:rPr>
          <w:rStyle w:val="FootnoteAnchor"/>
          <w:rtl w:val="true"/>
        </w:rPr>
        <w:footnoteReference w:id="3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أعن دين اللّه أتيتني لتخدعني؟</w:t>
      </w:r>
    </w:p>
    <w:p>
      <w:pPr>
        <w:pStyle w:val="BookText"/>
        <w:rPr/>
      </w:pPr>
      <w:r>
        <w:rPr>
          <w:rFonts w:ascii="Amiri" w:hAnsi="Amiri" w:eastAsia="Amiri" w:cs="Amiri"/>
          <w:color w:val="111111"/>
          <w:sz w:val="28"/>
          <w:sz w:val="28"/>
          <w:szCs w:val="28"/>
          <w:rtl w:val="true"/>
          <w:lang w:bidi="ar-SA"/>
        </w:rPr>
        <w:t>أمختبط أنت، أم ذو جِنة أم تهجر؟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لو أعطيت الأقاليم السبعة بما تحت أفلاكها، على أن أعصي اللّه فينملة أسلبها جلب شَعيرة ما فعلته، وإن دنياكم عندي لأهون من ورقة في فم جرادة تقضمها</w:t>
      </w:r>
      <w:r>
        <w:rPr>
          <w:rFonts w:eastAsia="Amiri" w:cs="Amiri" w:ascii="Amiri" w:hAnsi="Amiri"/>
          <w:color w:val="111111"/>
          <w:sz w:val="28"/>
          <w:szCs w:val="28"/>
          <w:rtl w:val="true"/>
          <w:lang w:bidi="ar-SA"/>
        </w:rPr>
        <w:t xml:space="preserve">. </w:t>
      </w:r>
      <w:bookmarkStart w:id="460" w:name="pg15211_162930"/>
    </w:p>
    <w:p>
      <w:pPr>
        <w:pStyle w:val="BookText"/>
        <w:rPr/>
      </w:pPr>
      <w:bookmarkEnd w:id="460"/>
      <w:r>
        <w:rPr>
          <w:rFonts w:ascii="Amiri" w:hAnsi="Amiri" w:eastAsia="Amiri" w:cs="Amiri"/>
          <w:color w:val="111111"/>
          <w:sz w:val="28"/>
          <w:sz w:val="28"/>
          <w:szCs w:val="28"/>
          <w:rtl w:val="true"/>
          <w:lang w:bidi="ar-SA"/>
        </w:rPr>
        <w:t>ما لعلي ولنعيم يفنى، ولذة لا تبقى، نعوذ باللّه من سبات العقل، وقبح الزلل، وبه نستعين</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1" w:name="__RefHeading___Toc3008725_2142443653"/>
      <w:bookmarkStart w:id="462" w:name="_Toc180"/>
      <w:bookmarkEnd w:id="461"/>
      <w:r>
        <w:rPr>
          <w:rtl w:val="true"/>
        </w:rPr>
        <w:t>إمهال الظالم</w:t>
      </w:r>
      <w:bookmarkEnd w:id="462"/>
    </w:p>
    <w:p>
      <w:pPr>
        <w:pStyle w:val="BookText"/>
        <w:rPr/>
      </w:pPr>
      <w:r>
        <w:rPr>
          <w:rFonts w:ascii="Amiri" w:hAnsi="Amiri" w:eastAsia="Amiri" w:cs="Amiri"/>
          <w:color w:val="111111"/>
          <w:sz w:val="28"/>
          <w:sz w:val="28"/>
          <w:szCs w:val="28"/>
          <w:rtl w:val="true"/>
          <w:lang w:bidi="ar-SA"/>
        </w:rPr>
        <w:t>الجاني الذي يقترف جريمة قتل مثلاً في مجتمعه الذي يعيش فيه، يكون لجريمته جوانب عديدة، فمن جانب إنه أزهق نفساً زكية، ومن الجانب الآخر أخلّ بالأمن الاجتماعي، واستهان بقيمة الإنسان والإنسانية، ومن جانب ثالث أدخل الحزن والأسى في قلوب الآخرين بعد أن فقدوا أحد أبنائهم أو أعزتهم وقد تكون هنالك جوانب عديدة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جزاؤه إذن؟</w:t>
      </w:r>
    </w:p>
    <w:p>
      <w:pPr>
        <w:pStyle w:val="BookText"/>
        <w:rPr/>
      </w:pPr>
      <w:r>
        <w:rPr>
          <w:rFonts w:ascii="Amiri" w:hAnsi="Amiri" w:eastAsia="Amiri" w:cs="Amiri"/>
          <w:color w:val="111111"/>
          <w:sz w:val="28"/>
          <w:sz w:val="28"/>
          <w:szCs w:val="28"/>
          <w:rtl w:val="true"/>
          <w:lang w:bidi="ar-SA"/>
        </w:rPr>
        <w:t>وقد يحصل في بعض الحالات أن الظالم لا ينال جزاءه في الدنيا، فهل هذا يعني أنه في الآخرة يترك ولا يعاقب؟ كلا، بل إن اللّه للظالمين بالمرصاد، وإمهال اللّه للظالم لا يعني تركه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لحكمة إلهية علمها عند اللّه كما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التفسير لهذه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أَنَّمَا نُمْلِي لَهُمْ خَيْرٌ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الإمهال،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إطالتنا لأعمارهم وإمهالنا إياهم، وتوفير المال والجاه لهم ليس خيراً لهم، فإن الخير هو الذي لا يسبب شراً وعقاباً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نُمْلِي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نطيل عمرهم ونعطيهم ما نعطيهم؛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لِيَزْدَادُواْ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ومعصية،فإنهم باعراضهم عن الحق وخبث بواطنهم استحقوا العقاب والعذاب، لكن حيث لا عقاب على الخبث الباطني فقط، كان الإمهال مُظهراً لذلك </w:t>
      </w:r>
      <w:bookmarkStart w:id="463" w:name="pg15211_162931"/>
    </w:p>
    <w:p>
      <w:pPr>
        <w:pStyle w:val="BookText"/>
        <w:rPr/>
      </w:pPr>
      <w:bookmarkEnd w:id="463"/>
      <w:r>
        <w:rPr>
          <w:rFonts w:ascii="Amiri" w:hAnsi="Amiri" w:eastAsia="Amiri" w:cs="Amiri"/>
          <w:color w:val="111111"/>
          <w:sz w:val="28"/>
          <w:sz w:val="28"/>
          <w:szCs w:val="28"/>
          <w:rtl w:val="true"/>
          <w:lang w:bidi="ar-SA"/>
        </w:rPr>
        <w:t xml:space="preserve">الخبث، فبقاؤهم موجب لزيادة عقوبتهم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يهينهم علاوة على ألمه وكربه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يمهل الظالم حتى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أهملني، ثم إذا أخذه أخذه أخذة رابية</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حمد نفسه عند هلاك الظالمين،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الَّذِينَ ظَلَمُواْ وَالْحَمْدُ لِلَّهِ رَبِّ الْعَٰلَمِينَ</w:t>
      </w:r>
      <w:r>
        <w:rPr>
          <w:rFonts w:eastAsia="Amiri" w:cs="Amiri" w:ascii="Amiri" w:hAnsi="Amiri"/>
          <w:color w:val="111111"/>
          <w:sz w:val="28"/>
          <w:szCs w:val="28"/>
          <w:rtl w:val="true"/>
          <w:lang w:bidi="ar-SA"/>
        </w:rPr>
        <w:t>}»</w:t>
      </w:r>
      <w:r>
        <w:rPr>
          <w:rStyle w:val="FootnoteAnchor"/>
          <w:rtl w:val="true"/>
        </w:rPr>
        <w:footnoteReference w:id="365"/>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أمهل اللّه الظالم، فلن يفوت أخذه، وهو له بالمرصاد، على مجاز طريقه، وبموضع الشجا من مساغ ريقه</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العبور، من جاز بمعنى مرّ، والشجى هو ما يعترض في الحلق من عظم ونحوه، ومساغ الريق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ممره من الحلق، فإن ماء الفم يمر من الحلق بسهولة إلى الباطن، وهذا تمثيل لقرب ترقب اللّه سبحانه للظالم، حتى كأنه سبحانه في حلقه، فإذا أراد أخذه جعل هناك شجى فلا يتمكن من 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 w:name="__RefHeading___Toc3008727_2142443653"/>
      <w:bookmarkStart w:id="465" w:name="_Toc181"/>
      <w:bookmarkEnd w:id="464"/>
      <w:r>
        <w:rPr>
          <w:rtl w:val="true"/>
        </w:rPr>
        <w:t>أثره على المظلوم</w:t>
      </w:r>
      <w:bookmarkEnd w:id="46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للظالم الأثر الواضح على المظلوم في جوانب عديدة، أقلها أنه استهان </w:t>
      </w:r>
      <w:bookmarkStart w:id="466" w:name="pg15211_162932"/>
    </w:p>
    <w:p>
      <w:pPr>
        <w:pStyle w:val="BookText"/>
        <w:rPr/>
      </w:pPr>
      <w:bookmarkEnd w:id="466"/>
      <w:r>
        <w:rPr>
          <w:rFonts w:ascii="Amiri" w:hAnsi="Amiri" w:eastAsia="Amiri" w:cs="Amiri"/>
          <w:color w:val="111111"/>
          <w:sz w:val="28"/>
          <w:sz w:val="28"/>
          <w:szCs w:val="28"/>
          <w:rtl w:val="true"/>
          <w:lang w:bidi="ar-SA"/>
        </w:rPr>
        <w:t>بقيمته وكرامته، سواء بغصب حقه، أو بأكل ماله، أو الاعتداء عليه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المؤمن فسق وقتاله كفر، وأكل ماله معصية، وحرمة ماله كحرمة دمه</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الظالم استهان أيضاً بالأوامر والأحكام الإلهية التي تؤكد على عدم الظلم، ومما لا شك فيه أن الشخص الذي يرتكب ظلماً، سيترك أثراً سيئاً على الشخص المظلوم، والقضاء العادل الذي يكون في يوم القيامة يحاسب جميع هذه التأثيرات، ولذا فإن الظالم سيلاقي جزاءه حتماً، إما آجلاً أو عاجلاً، والجزاء العاجل قد يكون من ظالم آخر، يسلطه اللّه عليه، بسبب ظلمه الناس، حيث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نُوَلِّي بَعْضَ الظَّٰلِمِينَ بَعْضَا بِمَا كَانُواْ يَكْسِبُونَ</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علي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إنا كما وكلنا هؤلاء الظالمين من الجن والإنس بعضهم إلى بعض يوم القيامة وتبرأنا منهم، فكذلك نكل الظالمين بعضهم إلى بعض يوم القيامة، ونكل الاتباع إلى المتبوعين، ونقول للأتباع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للمتبوعين حتى يخلصوكم من العذاب،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بذلك إعلامهم أنه ليس لهم يوم القيامة وليّ يدفع عنهم شيئاً من العذاب</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وأصرح من ذلك ما ورد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انتصر اللّه من ظالم إلّا بظالم</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3008729_2142443653"/>
      <w:bookmarkStart w:id="468" w:name="_Toc182"/>
      <w:bookmarkEnd w:id="467"/>
      <w:r>
        <w:rPr>
          <w:rtl w:val="true"/>
        </w:rPr>
        <w:t>أثره على المجتمع</w:t>
      </w:r>
      <w:bookmarkEnd w:id="46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المجتمع الذي تكثر فيه حالة الظلم، لا بد وأن تكثر فيه الاضطرابات </w:t>
      </w:r>
      <w:bookmarkStart w:id="469" w:name="pg15211_162933"/>
    </w:p>
    <w:p>
      <w:pPr>
        <w:pStyle w:val="BookText"/>
        <w:rPr/>
      </w:pPr>
      <w:bookmarkEnd w:id="469"/>
      <w:r>
        <w:rPr>
          <w:rFonts w:ascii="Amiri" w:hAnsi="Amiri" w:eastAsia="Amiri" w:cs="Amiri"/>
          <w:color w:val="111111"/>
          <w:sz w:val="28"/>
          <w:sz w:val="28"/>
          <w:szCs w:val="28"/>
          <w:rtl w:val="true"/>
          <w:lang w:bidi="ar-SA"/>
        </w:rPr>
        <w:t>المختلفة، وحالة عدم الاستقرار، وتترتب عليه آثار وخيمة جداً في نفوس أبناء المجتمع، خصوصاً إذا كان الحاكم نفسه ظالماً لشعبه، مستبداً برأيه، لا يهمه سوى مصالحه الشخصية، وبقائه في الحكم مدة 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لا ينكر وقد صرح به علماء الاجتماع أيضاً، والتاريخ ينقل لنا شواهد كثيرة بهذا الخصوص؛ ومن هنا ترى أن الإسلام أكد على صيانة المجتمع بدءاً من قيادته إلى عموم الرعية، فجعل هناك شروطاً وصفات لا بدّ من توفرها في الحاكم والرئيس، بحيث لا تنحرف القيادة عن طريق الحق، ولاتنتهي بالأمة إلى أسوأ 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لقد فطن الإسلام إلى ذلك الأمر الخطير، فاشترط شروطاً مهمة في الحاكم،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العدالة، التفوق في الدراية السياسية، وقد أشار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هذه الناحية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تصلح الإمامة إلّا لرجل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يحجزه عن معاصي اللّه، وحلم يملك به غضبه، وحسن الولاية على من يلي حتى يكون لهم كالوالد الرحيم</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3008731_2142443653"/>
      <w:bookmarkStart w:id="471" w:name="_Toc183"/>
      <w:bookmarkEnd w:id="470"/>
      <w:r>
        <w:rPr>
          <w:rtl w:val="true"/>
        </w:rPr>
        <w:t>أثره في التجاوز على القانون</w:t>
      </w:r>
      <w:bookmarkEnd w:id="471"/>
    </w:p>
    <w:p>
      <w:pPr>
        <w:pStyle w:val="BookText"/>
        <w:rPr/>
      </w:pPr>
      <w:r>
        <w:rPr>
          <w:rFonts w:ascii="IRNazanin" w:hAnsi="IRNazanin" w:eastAsia="IRNazanin"/>
          <w:color w:val="111111"/>
          <w:sz w:val="28"/>
          <w:sz w:val="28"/>
          <w:szCs w:val="28"/>
          <w:rtl w:val="true"/>
          <w:lang w:bidi="fa-IR"/>
        </w:rPr>
        <w:t>الحكومة الإسلامية هي حكومة القانون الإلهي على الناس، بَيد أن الناس داخل النظام الإسلامي متساوون في ما بينهم بالحقوق والواجبات، وهذا ما يؤكد عليه التاريخ في حياة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عمّ الرفاه في الدولة الإسلامية، بحيث لم يرَ في ذلك الوقت أي نوع من الظلم والإرهاب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لكننا في الوقت الحاضر بعد أن أهملنا العمل بالكثير من التوصيات التيأوصانا بها القرآن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نجد الظلم والفساد وغيرها من الفواحش قد كثرت في غالب المجتمعات المسلمة، وهذه بدورها قد انعكست على سمعة </w:t>
      </w:r>
      <w:bookmarkStart w:id="472" w:name="pg15211_162934"/>
    </w:p>
    <w:p>
      <w:pPr>
        <w:pStyle w:val="BookText"/>
        <w:rPr/>
      </w:pPr>
      <w:bookmarkEnd w:id="472"/>
      <w:r>
        <w:rPr>
          <w:rFonts w:ascii="Amiri" w:hAnsi="Amiri" w:eastAsia="Amiri" w:cs="Amiri"/>
          <w:color w:val="111111"/>
          <w:sz w:val="28"/>
          <w:sz w:val="28"/>
          <w:szCs w:val="28"/>
          <w:rtl w:val="true"/>
          <w:lang w:bidi="ar-SA"/>
        </w:rPr>
        <w:t>القوانين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المجرم الذي يقترف جريمة ما، فإنه بدوره قد خرج عن قوانين الحكومة، وتمرد عليها، وضرب بها عرض الحائط؛ مما يؤدي إلى الاختلال والاضطراب في ميزان قوانين تلك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من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القوانين الإلهية ثابتة، لا يطرأ عليها أي تغيير أو تبديل، وهي القوانين العادلة المنسجمة مع فطرة الإنسان، أما بالنسبة إلى المجرم فلم يسكت عنه الإسلام من دون النظر إليه، بل يواجهه بأسلوب حاسم حفظاً للمجتمع، فترى لكل جريمة جزاءً مناسباً، بالشرائط الشرعية المخصوصة، وبذلك تتمكن الحكومة الإسلامية من السيطرة على الاختلال الذي قد يصيبها نتيجة وجود أفراد مسيئين، علماً بإن الإسلام يحل المشاكل بمعالجة جذور الجريمة قبل كل شيء، فتقل الجرائم في المجتمع الإسلامي، وتفصيل هذا البحث في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في التوراة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يظلم يخرب بيته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يكبرن عليك ظلم من ظلمك فإنما يسعى في مضرته ونفعك، وليس جزاء من سرك أن تسوءه، ومن سل سيف البغي قتل به، ومن حفر لأخيه بئراً وقع فيها، ومن هتك حجاب أخيه هتكت عورات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أذكر عند الظلم عدل اللّه فيك، وعند القدرة قدرة اللّهعليك</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3008733_2142443653"/>
      <w:bookmarkStart w:id="474" w:name="_Toc184"/>
      <w:bookmarkEnd w:id="473"/>
      <w:r>
        <w:rPr>
          <w:rtl w:val="true"/>
        </w:rPr>
        <w:t>السكوت عن الظلم</w:t>
      </w:r>
      <w:bookmarkEnd w:id="47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موعظة لحواريه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الحريق ليقع في البيت الواحد، فلا يزال ينتقل من بيت إلى بيت، حتى تحترق بيوت كثيرة، إلّا أن يستدرك البيت الأول فيهدم من قواعده، فلا تجد فيه النار معملاً، وكذلك الظالم الأول لو يؤخذ على يديه لم يوجد من بعده إمام ظالم فيأتمون به، كما لو لم تجد النار في البيت الأول خشباً وألواحاً لم تحرق شيئاً</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فبمقدار ما يظلم يجد الظالم أو القاتل جزاءه في الآخرة، وإن طال العذاب وتوسّع،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الغواص الذي يدخل بجسمه في الماء، يزيح من الماء بمقدار حجم بدنه، ولا يفرق في ذلك إذا دخل نهراً أو بحراً، وهكذا المجرم فإنه يجازى بقدر جريمته حسب موازين الآخرة، كما قال سبحانه وتعالى واصفاً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بَدَّلْنَٰهُمْ جُلُودًا غَيْرَهَا لِيَذُوقُواْ الْعَذَابَ</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فحتى لو تبدل جلده خمسين مرة فإنه يأخذ بمقدار ما ارتكب من الجريمة والأذى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الجلود الجديدة هي الجلود القديمة، التي صنعت من جديد، إذ الشيء المحترق تتفرق أجزاءه في الفضاء، فيجمعها سبحانه، ويعطيها الصورة الجلدية من جديد، هذا بالاضافة إلى أنه لو خلقت جلود جديدة لم يكن بذلك بأس؛ إذ المتألم هو الروح في بعض الصور،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استحق الجلد الجديد العذاب؟</w:t>
      </w:r>
    </w:p>
    <w:p>
      <w:pPr>
        <w:pStyle w:val="BookText"/>
        <w:rPr/>
      </w:pPr>
      <w:r>
        <w:rPr>
          <w:rFonts w:ascii="Amiri" w:hAnsi="Amiri" w:eastAsia="Amiri" w:cs="Amiri"/>
          <w:color w:val="111111"/>
          <w:sz w:val="28"/>
          <w:sz w:val="28"/>
          <w:szCs w:val="28"/>
          <w:rtl w:val="true"/>
          <w:lang w:bidi="ar-SA"/>
        </w:rPr>
        <w:t>إذن عقاب اللّه للظالم شديد فيجب على الإنسان أن يحذر ويتجنب الوقوع في الظلم، لأن اللّه سبحانه وتعالى وعد الظالمين بعذاب أليم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ثُمَّقِيلَ لِلَّذِينَ ظَلَمُواْ ذُوقُواْ عَذَابَ الْخُلْدِ</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وَأَخَذْنَا الَّذِينَ ظَلَمُواْ بِعَذَابِ بَِٔيسِ بِمَا كَانُواْ يَفْسُقُونَ</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475" w:name="pg15211_162936"/>
    </w:p>
    <w:p>
      <w:pPr>
        <w:pStyle w:val="BookText"/>
        <w:rPr/>
      </w:pPr>
      <w:bookmarkEnd w:id="475"/>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ظَلَمُواْ مِنْ عَذَابِ يَوْمٍ أَلِيمٍ</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تظلمن إذا ما كنت مقتدراً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فالظلم مرتعه يقضي إلى الندم</w:t>
      </w:r>
    </w:p>
    <w:p>
      <w:pPr>
        <w:pStyle w:val="BookText"/>
        <w:rPr/>
      </w:pPr>
      <w:r>
        <w:rPr>
          <w:rFonts w:ascii="Amiri" w:hAnsi="Amiri" w:eastAsia="Amiri" w:cs="Amiri"/>
          <w:color w:val="111111"/>
          <w:sz w:val="28"/>
          <w:sz w:val="28"/>
          <w:szCs w:val="28"/>
          <w:rtl w:val="true"/>
          <w:lang w:bidi="ar-SA"/>
        </w:rPr>
        <w:t xml:space="preserve">فاحذر بُني من المظلوم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يصبك سهام الليل في الظلم</w:t>
      </w:r>
    </w:p>
    <w:p>
      <w:pPr>
        <w:pStyle w:val="BookText"/>
        <w:rPr/>
      </w:pPr>
      <w:r>
        <w:rPr>
          <w:rFonts w:ascii="Amiri" w:hAnsi="Amiri" w:eastAsia="Amiri" w:cs="Amiri"/>
          <w:color w:val="111111"/>
          <w:sz w:val="28"/>
          <w:sz w:val="28"/>
          <w:szCs w:val="28"/>
          <w:rtl w:val="true"/>
          <w:lang w:bidi="ar-SA"/>
        </w:rPr>
        <w:t xml:space="preserve">تنام عينك والمظلوم منتبه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عليك وعين اللّه لم تنم</w:t>
      </w:r>
      <w:r>
        <w:rPr>
          <w:rStyle w:val="FootnoteAnchor"/>
          <w:rtl w:val="true"/>
        </w:rPr>
        <w:footnoteReference w:id="381"/>
      </w:r>
    </w:p>
    <w:p>
      <w:pPr>
        <w:pStyle w:val="Heading4"/>
        <w:numPr>
          <w:ilvl w:val="3"/>
          <w:numId w:val="1"/>
        </w:numPr>
        <w:rPr/>
      </w:pPr>
      <w:bookmarkStart w:id="476" w:name="__RefHeading___Toc3008735_2142443653"/>
      <w:bookmarkStart w:id="477" w:name="_Toc185"/>
      <w:bookmarkEnd w:id="476"/>
      <w:r>
        <w:rPr>
          <w:rtl w:val="true"/>
        </w:rPr>
        <w:t>شوكة في يد الظالم</w:t>
      </w:r>
      <w:bookmarkEnd w:id="477"/>
    </w:p>
    <w:p>
      <w:pPr>
        <w:pStyle w:val="BookText"/>
        <w:rPr/>
      </w:pPr>
      <w:r>
        <w:rPr>
          <w:rFonts w:ascii="Amiri" w:hAnsi="Amiri" w:eastAsia="Amiri" w:cs="Amiri"/>
          <w:color w:val="111111"/>
          <w:sz w:val="28"/>
          <w:sz w:val="28"/>
          <w:szCs w:val="28"/>
          <w:rtl w:val="true"/>
          <w:lang w:bidi="ar-SA"/>
        </w:rPr>
        <w:t>جاء في قصص بني إسرائيل، أن أحد الظالمين كان يسير في إحدى الطرقات، وإذا به يلتقي بصياد، بيده سمكة، يتجه إلى بيته، فجاء إليه الظالم، وأخذ منه السمكة، بعد أن ضربه بعصا كانت في يده، ثم ذهب إلى بيته، وقال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اطبخي لي هذه السمكة، فلما حان وقت الغذاء، قدمت الزوجة السمكة إلى زوجها، وعند الأكل دخلت إحدى شوكات السمكة في يد الظالم وأخذت تؤلمه ألماً شديداً، وبعد مدة اضطر للذهاب إلى الطبيب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تُقطع كفك، وإلّا فسيصعد الألم أكثر، وعندها يجب أن تقطع يدك من المرفق، وبعدها من الكتف وإلّا فان الألم سوف يسري في جسدك ويقتلك، فتحير كثيراً ولم يعرف ماذا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فتأثر كثيراً لحالته، وأخذ يتناول أنواع الأدوية ولكن دون أي جدوى، وفي يوم من الأيام هام على وجهه إلىالصحراء، وفي المساء وبعد أن نام رأى في منامه قائلاً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علاج لك سوى أن تذهب إلى ذلك الصياد، الذي أخذت منه السمكة وتعتذر منه، لكي تعود لك صحتك، فقام من منامه وذهب إلى ذلك الصياد ليعتذر منه، فقدم له اعتذاره، وقبل الصياد منه الاعتذار وسامحه، وبعد فترة عوفي من مرضه</w:t>
      </w:r>
      <w:r>
        <w:rPr>
          <w:rFonts w:eastAsia="Amiri" w:cs="Amiri" w:ascii="Amiri" w:hAnsi="Amiri"/>
          <w:color w:val="111111"/>
          <w:sz w:val="28"/>
          <w:szCs w:val="28"/>
          <w:rtl w:val="true"/>
          <w:lang w:bidi="ar-SA"/>
        </w:rPr>
        <w:t xml:space="preserve">. </w:t>
      </w:r>
      <w:bookmarkStart w:id="478" w:name="pg15211_162937"/>
    </w:p>
    <w:p>
      <w:pPr>
        <w:pStyle w:val="BookText"/>
        <w:rPr/>
      </w:pPr>
      <w:bookmarkEnd w:id="478"/>
      <w:r>
        <w:rPr>
          <w:rFonts w:ascii="Amiri" w:hAnsi="Amiri" w:eastAsia="Amiri" w:cs="Amiri"/>
          <w:color w:val="111111"/>
          <w:sz w:val="28"/>
          <w:sz w:val="28"/>
          <w:szCs w:val="28"/>
          <w:rtl w:val="true"/>
          <w:lang w:bidi="ar-SA"/>
        </w:rPr>
        <w:t>نعم، بعض الظالمين قد يرى جزاء ظلمه في الدنيا قبل الآخرة ولو بعد حين؛ لأن اللّه تعالى يمهله ولكن لا يهمله، والبعض الآخر قد يمهله إلى يوم القيامة ليرى هناك أشد العذاب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يخفى عليه أنباء المتظلمين، ويا من لا يحتاج في قصصهم إلى شهادات الشاهدين، ويا من قربت نصرته من المظلومين، ويا من بَعُدَ عونه عن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وآله</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3008737_2142443653"/>
      <w:bookmarkStart w:id="480" w:name="_Toc186"/>
      <w:bookmarkEnd w:id="479"/>
      <w:r>
        <w:rPr>
          <w:rtl w:val="true"/>
        </w:rPr>
        <w:t>من هدي القرآن الحكيم</w:t>
      </w:r>
      <w:bookmarkEnd w:id="480"/>
    </w:p>
    <w:p>
      <w:pPr>
        <w:pStyle w:val="Heading4"/>
        <w:numPr>
          <w:ilvl w:val="3"/>
          <w:numId w:val="1"/>
        </w:numPr>
        <w:rPr/>
      </w:pPr>
      <w:bookmarkStart w:id="481" w:name="__RefHeading___Toc3008739_2142443653"/>
      <w:bookmarkStart w:id="482" w:name="_Toc187"/>
      <w:bookmarkEnd w:id="481"/>
      <w:r>
        <w:rPr>
          <w:rtl w:val="true"/>
        </w:rPr>
        <w:t>الظلم</w:t>
      </w:r>
      <w:bookmarkEnd w:id="48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 كَذَّبَ بَِٔايَٰتِهِ</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لِيُهْلِكَ الْقُرَىٰ بِظُلْمٖ وَأَهْلُهَا مُصْلِحُونَ</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اتَّبَعَ الَّذِينَ ظَلَمُواْ أَهْوَاءَهُم بِغَيْرِ عِلْمٖ فَمَن يَهْدِي مَنْ أَضَلَّ اللَّهُ وَمَا لَهُم مِّن نَّٰصِرِينَ</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افْتَرَىٰ عَلَى اللَّهِ كَذِبًا لِّيُضِلَّ النَّاسَ بِغَيْرِ عِلْمٍ</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لُقْمَٰنُ لِابْنِهِ وَهُوَ يَعِظُهُ يَٰبُنَيَّ لَا تُشْرِكْ بِاللَّهِ إِنَّ الشِّرْكَ لَظُلْمٌ عَظِيمٌ</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bookmarkStart w:id="483" w:name="pg15211_162938"/>
    </w:p>
    <w:p>
      <w:pPr>
        <w:pStyle w:val="Heading4"/>
        <w:numPr>
          <w:ilvl w:val="3"/>
          <w:numId w:val="1"/>
        </w:numPr>
        <w:rPr/>
      </w:pPr>
      <w:bookmarkStart w:id="484" w:name="__RefHeading___Toc3008741_2142443653"/>
      <w:bookmarkStart w:id="485" w:name="_Toc188"/>
      <w:bookmarkEnd w:id="483"/>
      <w:bookmarkEnd w:id="484"/>
      <w:r>
        <w:rPr>
          <w:rtl w:val="true"/>
        </w:rPr>
        <w:t>إمهال الظالمين وجزاؤهم</w:t>
      </w:r>
      <w:bookmarkEnd w:id="485"/>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غَٰفِلًا عَمَّا يَعْمَلُ الظَّٰلِمُونَ إِنَّمَا يُؤَخِّرُهُمْ لِيَوْمٖ تَشْخَصُ فِيهِ الْأَبْصَٰرُ</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فَيَوْمَئِذٖ لَّا يَنفَعُ الَّذِينَ ظَلَمُواْ مَعْذِرَتُهُمْ وَلَا هُمْ يُسْتَعْتَبُونَ</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وَيَسْتَعْجِلُونَكَ بِالْعَذَابِ وَلَوْلَا أَجَلٌ مُّسَمًّى لَّجَاءَهُمُ الْعَذَابُ</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السَّاعَةَ ءَاتِيَةٌ أَكَادُ أُخْفِيهَا لِتُجْزَىٰ كُلُّ نَفْسِ بِمَا تَسْعَىٰ</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3008743_2142443653"/>
      <w:bookmarkStart w:id="487" w:name="_Toc189"/>
      <w:bookmarkEnd w:id="486"/>
      <w:r>
        <w:rPr>
          <w:rtl w:val="true"/>
        </w:rPr>
        <w:t>بعض آثار الظلم والظالمين</w:t>
      </w:r>
      <w:bookmarkEnd w:id="48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 الْقَوْمَ الظَّٰلِمِينَ</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فَبَدَّلَ الَّذِينَ ظَلَمُواْ قَوْلًا غَيْرَ الَّذِي قِيلَ لَهُمْ فَأَنزَلْنَا عَلَى الَّذِينَ ظَلَمُواْ رِجْزًا مِّنَ السَّمَاءِ بِمَا كَانُواْ يَفْسُقُونَ</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الْقُرَىٰ أَهْلَكْنَٰهُمْ لَمَّا ظَلَمُواْ وَجَعَلْنَا لِمَهْلِكِهِم مَّوْعِدًا</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3008745_2142443653"/>
      <w:bookmarkStart w:id="489" w:name="_Toc190"/>
      <w:bookmarkEnd w:id="488"/>
      <w:r>
        <w:rPr>
          <w:rtl w:val="true"/>
        </w:rPr>
        <w:t>أنواع الظلم</w:t>
      </w:r>
      <w:bookmarkEnd w:id="489"/>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الْمُؤْمِنِينَ وَالْمُؤْمِنَٰتِ بِغَيْرِ مَا اكْتَسَبُواْ فَقَدِ احْتَمَلُواْ بُهْتَٰنًا وَإِثْمًا مُّبِينًا</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أَنجَىٰهُمْ إِذَا هُمْ يَبْغُونَ فِي الْأَرْضِ بِغَيْرِ الْحَقِّ يَٰأَيُّهَا النَّاسُ إِنَّمَا </w:t>
      </w:r>
      <w:bookmarkStart w:id="490" w:name="pg15211_162939"/>
    </w:p>
    <w:p>
      <w:pPr>
        <w:pStyle w:val="BookText"/>
        <w:rPr/>
      </w:pPr>
      <w:bookmarkEnd w:id="490"/>
      <w:r>
        <w:rPr>
          <w:rFonts w:ascii="Amiri" w:hAnsi="Amiri" w:eastAsia="Amiri" w:cs="Amiri"/>
          <w:color w:val="111111"/>
          <w:sz w:val="28"/>
          <w:sz w:val="28"/>
          <w:szCs w:val="28"/>
          <w:rtl w:val="true"/>
          <w:lang w:bidi="ar-SA"/>
        </w:rPr>
        <w:t>بَغْيُكُمْ عَلَىٰ أَنفُسِكُم</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أَجْرَمُواْ كَانُواْ مِنَ الَّذِينَ ءَامَنُواْ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مَرُّواْ بِهِمْ يَتَغَامَزُونَ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انقَلَبُواْ إِلَىٰ أَهْلِهِمُ انقَلَبُواْ فَكِهِينَ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رَأَوْهُمْ قَالُواْ إِنَّ هَٰؤُلَاءِ لَضَالُّونَ</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3008747_2142443653"/>
      <w:bookmarkStart w:id="492" w:name="_Toc191"/>
      <w:bookmarkEnd w:id="491"/>
      <w:r>
        <w:rPr>
          <w:rtl w:val="true"/>
        </w:rPr>
        <w:t>من هدي السنّة المطهّرة</w:t>
      </w:r>
      <w:bookmarkEnd w:id="492"/>
    </w:p>
    <w:p>
      <w:pPr>
        <w:pStyle w:val="Heading4"/>
        <w:numPr>
          <w:ilvl w:val="3"/>
          <w:numId w:val="1"/>
        </w:numPr>
        <w:rPr/>
      </w:pPr>
      <w:bookmarkStart w:id="493" w:name="__RefHeading___Toc3008749_2142443653"/>
      <w:bookmarkStart w:id="494" w:name="_Toc192"/>
      <w:bookmarkEnd w:id="493"/>
      <w:r>
        <w:rPr>
          <w:rtl w:val="true"/>
        </w:rPr>
        <w:t>الظلم</w:t>
      </w:r>
      <w:bookmarkEnd w:id="49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الظلم فإنه ظلمات يوم القيامة</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أقدموا على اللّه مظلومين ولا تقدموا عليه ظالمين</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مال أخيه ظلماً ولم يردّه إليه أكل جذوة منالنار يوم القيامة</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3008751_2142443653"/>
      <w:bookmarkStart w:id="496" w:name="_Toc193"/>
      <w:bookmarkEnd w:id="495"/>
      <w:r>
        <w:rPr>
          <w:rtl w:val="true"/>
        </w:rPr>
        <w:t>إمهال الظالمين وجزاؤهم</w:t>
      </w:r>
      <w:bookmarkEnd w:id="49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أَخْذُ رَبِّكَ إِذَا أَخَذَ </w:t>
      </w:r>
      <w:bookmarkStart w:id="497" w:name="pg15211_162940"/>
    </w:p>
    <w:p>
      <w:pPr>
        <w:pStyle w:val="BookText"/>
        <w:rPr/>
      </w:pPr>
      <w:bookmarkEnd w:id="497"/>
      <w:r>
        <w:rPr>
          <w:rFonts w:ascii="Amiri" w:hAnsi="Amiri" w:eastAsia="Amiri" w:cs="Amiri"/>
          <w:color w:val="111111"/>
          <w:sz w:val="28"/>
          <w:sz w:val="28"/>
          <w:szCs w:val="28"/>
          <w:rtl w:val="true"/>
          <w:lang w:bidi="ar-SA"/>
        </w:rPr>
        <w:t>الْقُرَىٰ وَهِيَ ظَٰلِمَةٌ إِنَّ أَخْذَهُ أَلِيمٌ شَدِيدٌ</w:t>
      </w:r>
      <w:r>
        <w:rPr>
          <w:rFonts w:eastAsia="Amiri" w:cs="Amiri" w:ascii="Amiri" w:hAnsi="Amiri"/>
          <w:color w:val="111111"/>
          <w:sz w:val="28"/>
          <w:szCs w:val="28"/>
          <w:rtl w:val="true"/>
          <w:lang w:bidi="ar-SA"/>
        </w:rPr>
        <w:t>}</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يمهل الظالم حتى إذا أخذه لم يفلته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يمهل الظالم حتى يقول أهملني، ثم يأخذه أخذة رابية، إن اللّه حمد نفسه عند هلاك الظالمين،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الَّذِينَ ظَلَمُواْ وَالْحَمْدُ لِلَّهِ رَبِّ الْعَٰلَمِينَ</w:t>
      </w:r>
      <w:r>
        <w:rPr>
          <w:rFonts w:eastAsia="Amiri" w:cs="Amiri" w:ascii="Amiri" w:hAnsi="Amiri"/>
          <w:color w:val="111111"/>
          <w:sz w:val="28"/>
          <w:szCs w:val="28"/>
          <w:rtl w:val="true"/>
          <w:lang w:bidi="ar-SA"/>
        </w:rPr>
        <w:t>}»</w:t>
      </w:r>
      <w:r>
        <w:rPr>
          <w:rStyle w:val="FootnoteAnchor"/>
          <w:rtl w:val="true"/>
        </w:rPr>
        <w:footnoteReference w:id="405"/>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تعالى أوحى إلى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للظالمين لا يذكروني، فإنه حقَّ عليَّ أن أذكر من ذكرني، وإن ذكري إياهم أن ألعنهم</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 w:name="__RefHeading___Toc3008753_2142443653"/>
      <w:bookmarkStart w:id="499" w:name="_Toc194"/>
      <w:bookmarkEnd w:id="498"/>
      <w:r>
        <w:rPr>
          <w:rtl w:val="true"/>
        </w:rPr>
        <w:t>بعض آثار الظلم والظالمين</w:t>
      </w:r>
      <w:bookmarkEnd w:id="499"/>
    </w:p>
    <w:p>
      <w:pPr>
        <w:pStyle w:val="BookText"/>
        <w:rPr/>
      </w:pPr>
      <w:r>
        <w:rPr>
          <w:rFonts w:ascii="Amiri" w:hAnsi="Amiri" w:eastAsia="Amiri" w:cs="Amiri"/>
          <w:color w:val="111111"/>
          <w:sz w:val="28"/>
          <w:sz w:val="28"/>
          <w:szCs w:val="28"/>
          <w:rtl w:val="true"/>
          <w:lang w:bidi="ar-SA"/>
        </w:rPr>
        <w:t>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 ملوم</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وخيم العاقبة</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والظلم فمن ظلم كرهت أيامه</w:t>
      </w:r>
      <w:r>
        <w:rPr>
          <w:rFonts w:eastAsia="Amiri" w:cs="Amiri" w:ascii="Amiri" w:hAnsi="Amiri"/>
          <w:color w:val="111111"/>
          <w:sz w:val="28"/>
          <w:szCs w:val="28"/>
          <w:rtl w:val="true"/>
          <w:lang w:bidi="ar-SA"/>
        </w:rPr>
        <w:t>»</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شيئان لا تسلم عاقبتهما الظلم والشر</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يردي صاحبه</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500" w:name="pg15211_162941"/>
    </w:p>
    <w:p>
      <w:pPr>
        <w:pStyle w:val="Heading4"/>
        <w:numPr>
          <w:ilvl w:val="3"/>
          <w:numId w:val="1"/>
        </w:numPr>
        <w:rPr/>
      </w:pPr>
      <w:bookmarkStart w:id="501" w:name="__RefHeading___Toc3008755_2142443653"/>
      <w:bookmarkStart w:id="502" w:name="_Toc195"/>
      <w:bookmarkEnd w:id="500"/>
      <w:bookmarkEnd w:id="501"/>
      <w:r>
        <w:rPr>
          <w:rtl w:val="true"/>
        </w:rPr>
        <w:t>أنواع الظلم</w:t>
      </w:r>
      <w:bookmarkEnd w:id="50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مؤمناً فقد آذاني ومن آذاني فقد آذى اللّه عزّ وجلّ ومن آذى اللّه فهو ملعون في التوراة والإنجيل والزبور والفرقان</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أذل مؤمناً أو حقره لفقره وقلّة ذات يده شهره اللّه على جسر جهنم يوم القيامة</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والفحش، فإن اللّه لا يحب الفحش والتفحش</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حرام على كل فاحش أن يدخلها</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مولانا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يتسابان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البادي منهما أظلم، ووزره ووزر صاحبه عليه، ما لم يعتد المظلوم</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3008757_2142443653"/>
      <w:bookmarkStart w:id="504" w:name="_Toc196"/>
      <w:bookmarkEnd w:id="503"/>
      <w:r>
        <w:rPr>
          <w:rtl w:val="true"/>
        </w:rPr>
        <w:t>إعانة الظلمة</w:t>
      </w:r>
      <w:bookmarkEnd w:id="50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مع ظالم ليعينه وهو يعلم أنه ظالم فقد خرج من الإسلام</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بالظلم والمعين له والراضي به شركاءثلاثتهم</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نادى مناد أين الظلمة وأعوان الظلمة ومن لاق لهم دواتاً، أو ربط لهم كيساً أو مدهم </w:t>
      </w:r>
      <w:bookmarkStart w:id="505" w:name="pg15211_162942"/>
    </w:p>
    <w:p>
      <w:pPr>
        <w:pStyle w:val="BookText"/>
        <w:rPr/>
      </w:pPr>
      <w:bookmarkEnd w:id="505"/>
      <w:r>
        <w:rPr>
          <w:rFonts w:ascii="Amiri" w:hAnsi="Amiri" w:eastAsia="Amiri" w:cs="Amiri"/>
          <w:color w:val="111111"/>
          <w:sz w:val="28"/>
          <w:sz w:val="28"/>
          <w:szCs w:val="28"/>
          <w:rtl w:val="true"/>
          <w:lang w:bidi="ar-SA"/>
        </w:rPr>
        <w:t>بمدة قلم فاحشروهم معهم</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3008759_2142443653"/>
      <w:bookmarkStart w:id="507" w:name="_Toc197"/>
      <w:bookmarkEnd w:id="506"/>
      <w:r>
        <w:rPr>
          <w:rtl w:val="true"/>
        </w:rPr>
        <w:t>الإصرار على الذنب</w:t>
      </w:r>
      <w:bookmarkEnd w:id="507"/>
    </w:p>
    <w:p>
      <w:pPr>
        <w:pStyle w:val="BookText"/>
        <w:rPr/>
      </w:pPr>
      <w:r>
        <w:rPr>
          <w:rFonts w:ascii="Amiri" w:hAnsi="Amiri" w:eastAsia="Amiri" w:cs="Amiri"/>
          <w:color w:val="111111"/>
          <w:sz w:val="28"/>
          <w:sz w:val="28"/>
          <w:szCs w:val="28"/>
          <w:rtl w:val="true"/>
          <w:lang w:bidi="ar-SA"/>
        </w:rPr>
        <w:t>قال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فَعَلُواْ فَٰحِشَةً أَوْ ظَلَمُواْ أَنفُسَهُمْ ذَكَرُواْ اللَّهَ فَاسْتَغْفَرُواْ لِذُنُوبِهِمْ</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صعد إبليس جبلاً بمكة يقال له ثور، فصرخ بأعلى صوته بعفاريته فاجتمعوا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لم دعوتنا؟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فمن لها؟</w:t>
      </w:r>
    </w:p>
    <w:p>
      <w:pPr>
        <w:pStyle w:val="BookText"/>
        <w:rPr/>
      </w:pPr>
      <w:r>
        <w:rPr>
          <w:rFonts w:ascii="Amiri" w:hAnsi="Amiri" w:eastAsia="Amiri" w:cs="Amiri"/>
          <w:color w:val="111111"/>
          <w:sz w:val="28"/>
          <w:sz w:val="28"/>
          <w:szCs w:val="28"/>
          <w:rtl w:val="true"/>
          <w:lang w:bidi="ar-SA"/>
        </w:rPr>
        <w:t>فقام عفريت من الشياطين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بكذا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 فقام آخر فقال مثل ذلك، فقال لست لها، فقال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أعدهم وأمنيهم حتى يواقعوا الخطيئة فإذا واقعوا الخطيئة أنسيتهم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فوكله بها إلى يوم القيامة</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8" w:name="__RefHeading___Toc3008761_2142443653"/>
      <w:bookmarkStart w:id="509" w:name="_Toc198"/>
      <w:bookmarkEnd w:id="508"/>
      <w:r>
        <w:rPr>
          <w:rtl w:val="true"/>
        </w:rPr>
        <w:t>ظلم الرعية</w:t>
      </w:r>
      <w:bookmarkEnd w:id="509"/>
    </w:p>
    <w:p>
      <w:pPr>
        <w:pStyle w:val="BookText"/>
        <w:rPr/>
      </w:pPr>
      <w:r>
        <w:rPr>
          <w:rFonts w:ascii="Amiri" w:hAnsi="Amiri" w:eastAsia="Amiri" w:cs="Amiri"/>
          <w:color w:val="111111"/>
          <w:sz w:val="28"/>
          <w:sz w:val="28"/>
          <w:szCs w:val="28"/>
          <w:rtl w:val="true"/>
          <w:lang w:bidi="ar-SA"/>
        </w:rPr>
        <w:t>قال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رعيته نصر أضداده</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الأمراء من ظلم رعيته</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أفظع شيء ظلم القضاة</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510" w:name="pg15211_162943"/>
    </w:p>
    <w:p>
      <w:pPr>
        <w:pStyle w:val="Heading2"/>
        <w:numPr>
          <w:ilvl w:val="1"/>
          <w:numId w:val="1"/>
        </w:numPr>
        <w:rPr/>
      </w:pPr>
      <w:bookmarkStart w:id="511" w:name="__RefHeading___Toc3008763_2142443653"/>
      <w:bookmarkStart w:id="512" w:name="_Toc199"/>
      <w:bookmarkEnd w:id="510"/>
      <w:bookmarkEnd w:id="511"/>
      <w:r>
        <w:rPr>
          <w:rtl w:val="true"/>
        </w:rPr>
        <w:t>بين المسلمين واليهود</w:t>
      </w:r>
      <w:bookmarkEnd w:id="512"/>
    </w:p>
    <w:p>
      <w:pPr>
        <w:pStyle w:val="Heading3"/>
        <w:numPr>
          <w:ilvl w:val="2"/>
          <w:numId w:val="1"/>
        </w:numPr>
        <w:rPr/>
      </w:pPr>
      <w:bookmarkStart w:id="513" w:name="__RefHeading___Toc3008765_2142443653"/>
      <w:bookmarkStart w:id="514" w:name="_Toc200"/>
      <w:bookmarkEnd w:id="513"/>
      <w:r>
        <w:rPr>
          <w:rtl w:val="true"/>
        </w:rPr>
        <w:t>لماذا سيطر اليهود</w:t>
      </w:r>
      <w:bookmarkEnd w:id="514"/>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تَرْضَىٰ عَنكَ الْيَهُودُ وَلَا النَّصَٰرَىٰ حَتَّىٰ تَتَّبِعَ مِلَّتَهُمْ</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يدور في ذهن الكثير من الناس،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تمكن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الوقوف بوجه المسلمين وهم بهذه الكثرة، ومن السيطرة على أراضيهم وما أشبه؟</w:t>
      </w:r>
    </w:p>
    <w:p>
      <w:pPr>
        <w:pStyle w:val="BookText"/>
        <w:rPr/>
      </w:pPr>
      <w:r>
        <w:rPr>
          <w:rFonts w:ascii="Amiri" w:hAnsi="Amiri" w:eastAsia="Amiri" w:cs="Amiri"/>
          <w:color w:val="111111"/>
          <w:sz w:val="28"/>
          <w:sz w:val="28"/>
          <w:szCs w:val="28"/>
          <w:rtl w:val="true"/>
          <w:lang w:bidi="ar-SA"/>
        </w:rPr>
        <w:t>وإذا عرضنا هذا السؤال على القرآن الحكيم؛ نرى التصريح القرآني يقتضي ويستلزم عكس الواقع الحاضر ويبين لزوم تقدم المسلمين؛ لأن القرآن بيّن حال اليهود بأنهم أذلاء وقد ضربت عليهم الذلة والمسكنة،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وَضُرِبَتْ عَلَيْهِمُ الذِّلَّةُ وَالْمَسْكَنَةُ وَبَاءُو بِغَضَبٖ مِّنَ اللَّهِ</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أُلزموا الذلة الزاماً لايبرح عنهم، كما يُضرب المسمار على الشيء فيلزمه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المسلمين فقد عبّر القرآن الكريم عن حالهم بقوله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515" w:name="pg15211_162944"/>
    </w:p>
    <w:p>
      <w:pPr>
        <w:pStyle w:val="BookText"/>
        <w:rPr/>
      </w:pPr>
      <w:bookmarkEnd w:id="515"/>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أفضل الأمم وأحقها، فان العزة لا تأتي إلّا من اللّه سبحانه وتعالى؛ لأنّه الملك القادر، فيعز من يشاء ويذل من يشاء وبيده الملك وهو على كل شيء قدير؛ لذلك ينبغي أن تكون العزة حالة مانعة للمؤمنين من أن يغلبهم أحد لصلابتهم وقوتهم ووحدتهم وتآخيهم،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أَيَبْتَغُونَ عِندَهُمُ الْعِزَّةَ فَإِنَّ الْعِزَّةَ لِلَّهِ جَمِيعًا</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العزة من فروع الملك، والملك للّه سبحانه وتعالى وحده، فالعزيز هو الذي يقهر ولا يُقهر، والعزة الدائمة الباقية للّه ولرسوله وللمؤمنين، وهي العزة الحقيقية، أما عزة الكافرين فهي عابرة وغير حقيقية وإنما هي تعزز ظاهري، وذل في الباطن،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الَّذِينَ كَفَرُواْ فِي عِزَّةٖ وَشِقَاقٖ</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فوّض إلى المؤمن أموره كلها ولم يفوض إليه أن يكون ذليلاً، أما تسمع قول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فالمؤمن يكون عزيزاً ولا يكون ذليلاً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أعز من الجبل إن الجبل يُستقل منه بالمعاول، والمؤمن لا يستقل من دينه شيء</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3008767_2142443653"/>
      <w:bookmarkStart w:id="517" w:name="_Toc201"/>
      <w:bookmarkEnd w:id="516"/>
      <w:r>
        <w:rPr>
          <w:rtl w:val="true"/>
        </w:rPr>
        <w:t>اليهود بين الأمس واليوم</w:t>
      </w:r>
      <w:bookmarkEnd w:id="517"/>
    </w:p>
    <w:p>
      <w:pPr>
        <w:pStyle w:val="Heading4"/>
        <w:numPr>
          <w:ilvl w:val="3"/>
          <w:numId w:val="1"/>
        </w:numPr>
        <w:rPr/>
      </w:pPr>
      <w:bookmarkStart w:id="518" w:name="__RefHeading___Toc3008769_2142443653"/>
      <w:bookmarkStart w:id="519" w:name="_Toc202"/>
      <w:bookmarkEnd w:id="518"/>
      <w:r>
        <w:rPr>
          <w:rtl w:val="true"/>
        </w:rPr>
        <w:t>اشارة</w:t>
      </w:r>
      <w:bookmarkEnd w:id="51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حال اليهود والمسلمين عند اللّه تعالى وفي القرآن الكريم فقد كانت اليهود أذلة طول التاريخ</w:t>
      </w:r>
      <w:r>
        <w:rPr>
          <w:rFonts w:eastAsia="Amiri" w:cs="Amiri" w:ascii="Amiri" w:hAnsi="Amiri"/>
          <w:color w:val="111111"/>
          <w:sz w:val="28"/>
          <w:szCs w:val="28"/>
          <w:rtl w:val="true"/>
          <w:lang w:bidi="ar-SA"/>
        </w:rPr>
        <w:t xml:space="preserve">. </w:t>
      </w:r>
      <w:bookmarkStart w:id="520" w:name="pg15211_162945"/>
    </w:p>
    <w:p>
      <w:pPr>
        <w:pStyle w:val="BookText"/>
        <w:rPr/>
      </w:pPr>
      <w:bookmarkEnd w:id="520"/>
      <w:r>
        <w:rPr>
          <w:rFonts w:ascii="Amiri" w:hAnsi="Amiri" w:eastAsia="Amiri" w:cs="Amiri"/>
          <w:color w:val="111111"/>
          <w:sz w:val="28"/>
          <w:sz w:val="28"/>
          <w:szCs w:val="28"/>
          <w:rtl w:val="true"/>
          <w:lang w:bidi="ar-SA"/>
        </w:rPr>
        <w:t xml:space="preserve">أما الواقع اليوم فيشير إلى سيطرتهم على العديد من مجالات الحياة، فإن اليهود كان عددهم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شخص في فلسطين قبل خمسين عاماً، وقد وصل عددهم اليوم إلى أربعة ملايين نسمة، أي أن عددهم في فلسطين آخذ في التزايد حيث جمعوا اليهود من شتى بقاع الأرض وأسكنوهم في بلاد المسلمين قهراً وغصباً، وفي المقابل صارت نسبة المسلمين في فلسطين في تناقص، فكيف جرى كل هذا ولماذا؟</w:t>
      </w:r>
    </w:p>
    <w:p>
      <w:pPr>
        <w:pStyle w:val="Heading4"/>
        <w:numPr>
          <w:ilvl w:val="3"/>
          <w:numId w:val="1"/>
        </w:numPr>
        <w:rPr/>
      </w:pPr>
      <w:bookmarkStart w:id="521" w:name="__RefHeading___Toc3008771_2142443653"/>
      <w:bookmarkStart w:id="522" w:name="_Toc203"/>
      <w:bookmarkEnd w:id="521"/>
      <w:r>
        <w:rPr>
          <w:rtl w:val="true"/>
        </w:rPr>
        <w:t>السر في انقلاب المعادلة</w:t>
      </w:r>
      <w:bookmarkEnd w:id="522"/>
    </w:p>
    <w:p>
      <w:pPr>
        <w:pStyle w:val="BookText"/>
        <w:rPr/>
      </w:pPr>
      <w:r>
        <w:rPr>
          <w:rFonts w:ascii="Amiri" w:hAnsi="Amiri" w:eastAsia="Amiri" w:cs="Amiri"/>
          <w:color w:val="111111"/>
          <w:sz w:val="28"/>
          <w:sz w:val="28"/>
          <w:szCs w:val="28"/>
          <w:rtl w:val="true"/>
          <w:lang w:bidi="ar-SA"/>
        </w:rPr>
        <w:t>الجواب واضح، وهو أن المسلمين قد تركوا العمل بأوامر اللّه، وقد جاء في الحديث القدسي أن اللّه تعالى بيّن لأنبيائه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الحقيقة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عصاني من خلقي من يعرفني سلطت عليه من خلقي من لا يعرفني</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المسلمين في جميع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يلتفتون إلى ما يريد اللّه منهم ولا يعملون بأوامره في جميع مجالات الحياة كما هو المفروض، في حين أن كلام اللّه والأنبياء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واضح كوضوح الشمس بل هو سنة من سنن الكون، سواء صدّقنا هذا، أم لم نصدقه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فبما أن المسلمين لم يعملوا بقوانين اللّه في التقدم في كافة مناحي الحياة تسلط عليهم اليهود منذ خمسين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إلى جانب معصية اللّه فإنه سبب تأخر المسلمين وتفرق كلمتهم وأصبحوا أمماً متعددة وصغيرة يحارب بعضهم بعضاً، وقد قسّمها الاستعمار إلى كتل وتجمعات صغيرة وضعيفة، لا تستطيع الوقوف بوجه الدولة اليهودية الغاصبة لأرض فلسطين، فكانت هذه الحدود الجغرافية المصطنعة لكي لا يتمكن المسلمون من الوقوف بوجه المؤامرات </w:t>
      </w:r>
      <w:bookmarkStart w:id="523" w:name="pg15211_162946"/>
    </w:p>
    <w:p>
      <w:pPr>
        <w:pStyle w:val="BookText"/>
        <w:rPr/>
      </w:pPr>
      <w:bookmarkEnd w:id="523"/>
      <w:r>
        <w:rPr>
          <w:rFonts w:ascii="Amiri" w:hAnsi="Amiri" w:eastAsia="Amiri" w:cs="Amiri"/>
          <w:color w:val="111111"/>
          <w:sz w:val="28"/>
          <w:sz w:val="28"/>
          <w:szCs w:val="28"/>
          <w:rtl w:val="true"/>
          <w:lang w:bidi="ar-SA"/>
        </w:rPr>
        <w:t>الغربية والشرقية في أرض المسلمين، وقد شملت هذه التجزئة أغلب الدول العربية، وبالأخص دول المواجهة مع اسرائيل، كما تسمي هي نفسها بذلك، وقد جاء في خطبة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العرب اليوم وإن كانوا قليلاً، فهم كثيرون بالإسلام، عزيزون بالاجتماع</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فالعزّ للمسلمين ككل وللعرب لا يأتي إلّا في طاعة اللّه تعالى والاجتماع تحت راية الإسلام، فعندما يطابق الواقع البشري كلام اللّه تعالى فسيبقى اليهود أذلاء، كما أشار تبارك وتعالى إلى ذلك في آيات عديدة من القرآن، وإن ترك المسلمون سبل التقدم التي أمر بها الباري عزّ وجلّ فيتأخرون ويغلب عليهم أعداؤهم من اليهود وغيرهم</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3008773_2142443653"/>
      <w:bookmarkStart w:id="525" w:name="_Toc204"/>
      <w:bookmarkEnd w:id="524"/>
      <w:r>
        <w:rPr>
          <w:rtl w:val="true"/>
        </w:rPr>
        <w:t>إحصائية</w:t>
      </w:r>
      <w:bookmarkEnd w:id="525"/>
    </w:p>
    <w:p>
      <w:pPr>
        <w:pStyle w:val="BookText"/>
        <w:rPr/>
      </w:pPr>
      <w:r>
        <w:rPr>
          <w:rFonts w:ascii="Amiri" w:hAnsi="Amiri" w:eastAsia="Amiri" w:cs="Amiri"/>
          <w:color w:val="111111"/>
          <w:sz w:val="28"/>
          <w:sz w:val="28"/>
          <w:szCs w:val="28"/>
          <w:rtl w:val="true"/>
          <w:lang w:bidi="ar-SA"/>
        </w:rPr>
        <w:t>قام الجامع الأزهر قبل مدة بإجراء إحصائية توصّل خلالها إلى أن عدد المسلمين في العالم يبلغ مليار وستمائة مليون مسلم</w:t>
      </w:r>
      <w:r>
        <w:rPr>
          <w:rStyle w:val="FootnoteAnchor"/>
          <w:rtl w:val="true"/>
        </w:rPr>
        <w:footnoteReference w:id="437"/>
      </w:r>
      <w:r>
        <w:rPr>
          <w:rFonts w:ascii="Amiri" w:hAnsi="Amiri" w:eastAsia="Amiri" w:cs="Amiri"/>
          <w:color w:val="111111"/>
          <w:sz w:val="28"/>
          <w:sz w:val="28"/>
          <w:szCs w:val="28"/>
          <w:rtl w:val="true"/>
          <w:lang w:bidi="ar-SA"/>
        </w:rPr>
        <w:t>، في حين أن جميع يهود العالم حسب كتاب ألفه مؤخراً أحد الكتاب المصريين</w:t>
      </w:r>
      <w:r>
        <w:rPr>
          <w:rStyle w:val="FootnoteAnchor"/>
          <w:rtl w:val="true"/>
        </w:rPr>
        <w:footnoteReference w:id="438"/>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الخليج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يعني أقل من سكان مدينة إسلامية واحدة التي يبلغ تعداد سكانها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وإن هؤلاء الأربعة عشر مليون يهودي موزعون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ملايين يهودي في إسرائيل، وخمسة ملايين يهودي في أمريكا والبقية منتشرون في أرجاء العالم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هؤلاء المسلمين الذي يبلغ عددهم ملياراً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وهم أغنى سكان الأرض، بما لديهم من الثروات النفطية والمعدنية والثروات المائية، كيف </w:t>
      </w:r>
      <w:bookmarkStart w:id="526" w:name="pg15211_162947"/>
    </w:p>
    <w:p>
      <w:pPr>
        <w:pStyle w:val="BookText"/>
        <w:rPr/>
      </w:pPr>
      <w:bookmarkEnd w:id="526"/>
      <w:r>
        <w:rPr>
          <w:rFonts w:ascii="Amiri" w:hAnsi="Amiri" w:eastAsia="Amiri" w:cs="Amiri"/>
          <w:color w:val="111111"/>
          <w:sz w:val="28"/>
          <w:sz w:val="28"/>
          <w:szCs w:val="28"/>
          <w:rtl w:val="true"/>
          <w:lang w:bidi="ar-SA"/>
        </w:rPr>
        <w:t>استطاع الإسرائيليون الذين عددهم أربعة عشر مليوناً التغلب على عددهم الهائل هذا، وفي فترة قصيرة نسبياً من الزمن؟</w:t>
      </w:r>
    </w:p>
    <w:p>
      <w:pPr>
        <w:pStyle w:val="BookText"/>
        <w:rPr/>
      </w:pPr>
      <w:r>
        <w:rPr>
          <w:rFonts w:ascii="Amiri" w:hAnsi="Amiri" w:eastAsia="Amiri" w:cs="Amiri"/>
          <w:color w:val="111111"/>
          <w:sz w:val="28"/>
          <w:sz w:val="28"/>
          <w:szCs w:val="28"/>
          <w:rtl w:val="true"/>
          <w:lang w:bidi="ar-SA"/>
        </w:rPr>
        <w:t>إن قصة المسلمين اليوم تشبه قصة أولئك الذين كانوا في قافلة، فجاء قطاع الطرق وأخذوا منهم كل شيء، فراحوا يبكون إلى أقرب مدينة إليهم ولما سألهم الناس عن القضية قالوا نحن كنا مائة رجل فقط وكان السراق نفرين فأخذوا منا بضاعتنا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نطاق خاص بالدول المسلمة العربية فإن عدد المسلمين العرب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وأمام أربعة ملايين يهودي لم يستطيعوا إنقاذ فلسطين، بل هم كل يوم يدخلون عملية مصالحة وإذلال لأنفسهم، والسبب كله يعود إلى أننا قد خالفنا أوامر اللّه تعالى، وتفرقنا، فسلط اللّه علينا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3008775_2142443653"/>
      <w:bookmarkStart w:id="528" w:name="_Toc205"/>
      <w:bookmarkEnd w:id="527"/>
      <w:r>
        <w:rPr>
          <w:rtl w:val="true"/>
        </w:rPr>
        <w:t>مثل قرآني</w:t>
      </w:r>
      <w:bookmarkEnd w:id="528"/>
    </w:p>
    <w:p>
      <w:pPr>
        <w:pStyle w:val="BookText"/>
        <w:rPr/>
      </w:pPr>
      <w:r>
        <w:rPr>
          <w:rFonts w:ascii="Amiri" w:hAnsi="Amiri" w:eastAsia="Amiri" w:cs="Amiri"/>
          <w:color w:val="111111"/>
          <w:sz w:val="28"/>
          <w:sz w:val="28"/>
          <w:szCs w:val="28"/>
          <w:rtl w:val="true"/>
          <w:lang w:bidi="ar-SA"/>
        </w:rPr>
        <w:t>ولأجل مطابقة أحوال اليهود سابقاً،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وأحوالهم هذا اليوم؛ نعرض بعض الآيات القرآنية ونشير إلى تفسيرها، لكي نصل إلى السبب الرئيسي في تقدمهم وتأخرنا وهو أن اليهود عملوا من أجل غلبتهم، ونحن ابتعدنا عن الأخوة والأمة الإسلامية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من أسباب قوتنا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ففشلنا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تعالى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إِسْرَٰءِيلَ اذْكُرُواْ نِعْمَتِيَ الَّتِي أَنْعَمْتُ عَلَيْكُمْ وَأَنِّي فَضَّلْتُكُمْ عَلَى الْعَٰلَمِينَ</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تكررت الآية في سورة البقرة مرتين وهو مفيد للتأكيد أيضاً، ولكن هذا الخطاب مختص باليهود في زمن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فضلهم اللّه على آل فرعون وغيرهم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عالمي أهل زمانهم لأن أمتنا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الأمم بالإجماع، كما أن نبينا عليه أفضل الصلاة والسلام أفضل الأنبياء، وبدليل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Style w:val="FootnoteAnchor"/>
          <w:rtl w:val="true"/>
        </w:rPr>
        <w:footnoteReference w:id="441"/>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أنعم اللّه تعالى على بني إسرائيل بنعم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المن والسلوى والألطاف الإلهية، وكما جاء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مُوسَىٰ لِقَوْمِهِ يَٰقَوْمِ اذْكُرُواْ نِعْمَةَ اللَّهِ عَلَيْكُمْ إِذْ جَعَلَ فِيكُمْ أَنبِيَاءَ وَجَعَلَكُم مُّلُوكًا وَءَاتَىٰكُم مَّا لَمْ يُؤْتِ أَحَدًا مِّنَ الْعَٰلَمِينَ</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اليهود أنكروا هذه النعمة، وقتل بعضهم البعض، وتفرقوا وارتكبوا المعاصي، فخاطبهم اللّه تعالى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هَٰؤُلَاءِ تَقْتُلُونَ أَنفُسَكُمْ وَتُخْرِجُونَ فَرِيقًا مِّنكُم مِّن دِيَٰرِهِمْ تَظَٰهَرُونَ عَلَيْهِم بِالْإِثْمِ وَالْعُدْوَٰنِ وَإِن يَأْتُوكُمْ أُسَٰرَىٰ تُفَٰدُوهُمْ وَهُوَ مُحَرَّمٌ عَلَيْكُمْ إِخْرَاجُهُمْ أَفَتُؤْمِنُونَ بِبَعْضِ الْكِتَٰبِ وَتَكْفُرُونَ بِبَعْضٖ فَمَا جَزَاءُ مَن يَفْعَلُ ذَٰلِكَ مِنكُمْ إِلَّا خِزْيٌ فِي الْحَيَوٰةِ الدُّنْيَا وَيَوْمَ الْقِيَٰمَةِ يُرَدُّونَ إِلَىٰ أَشَدِّ الْعَذَابِ وَمَا اللَّهُ بِغَٰفِلٍ عَمَّا تَعْمَلُونَ</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بعد ذلك ضربت عليهم الذلة والمسكنة حيث تركوا أوامر اللّه عزّ وجلّ وقد عملوا هذه الأعمال المحرمة كلها بعد أن أخذ اللّه تعالى الميثاق والعهد </w:t>
      </w:r>
      <w:bookmarkStart w:id="529" w:name="pg15211_162949"/>
    </w:p>
    <w:p>
      <w:pPr>
        <w:pStyle w:val="BookText"/>
        <w:rPr/>
      </w:pPr>
      <w:bookmarkEnd w:id="529"/>
      <w:r>
        <w:rPr>
          <w:rFonts w:ascii="Amiri" w:hAnsi="Amiri" w:eastAsia="Amiri" w:cs="Amiri"/>
          <w:color w:val="111111"/>
          <w:sz w:val="28"/>
          <w:sz w:val="28"/>
          <w:szCs w:val="28"/>
          <w:rtl w:val="true"/>
          <w:lang w:bidi="ar-SA"/>
        </w:rPr>
        <w:t>منهم في زمن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القتل، ولكن اليهود خالفوا الأوامر الإلهية، في زمن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بقتلهم بعضهم البعض، استمرت خصلة القتل وسفك الدماء فيهم إلى يومنا الحاضر بقتلهم المسلمين وإخراجهم من ديارهم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قتلهم بعضهم البعض وتهجير مواطنيهم فهذه الأعمال لم يرتكبوها في الوقت الحاضر، وكما يدل على ذلك قانون اسرائيل؛ إذ أنه لا يمنح أي حق لأحد بقتل يهودي أبداً</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3008777_2142443653"/>
      <w:bookmarkStart w:id="531" w:name="_Toc206"/>
      <w:bookmarkEnd w:id="530"/>
      <w:r>
        <w:rPr>
          <w:rtl w:val="true"/>
        </w:rPr>
        <w:t>الاقتداء بمساوئ اليهود</w:t>
      </w:r>
      <w:bookmarkEnd w:id="531"/>
    </w:p>
    <w:p>
      <w:pPr>
        <w:pStyle w:val="BookText"/>
        <w:rPr/>
      </w:pPr>
      <w:r>
        <w:rPr>
          <w:rFonts w:ascii="Amiri" w:hAnsi="Amiri" w:eastAsia="Amiri" w:cs="Amiri"/>
          <w:color w:val="111111"/>
          <w:sz w:val="28"/>
          <w:sz w:val="28"/>
          <w:szCs w:val="28"/>
          <w:rtl w:val="true"/>
          <w:lang w:bidi="ar-SA"/>
        </w:rPr>
        <w:t>والحقيقة إن اليهود أخذوا بعض صفات الإسلام الحسنة فتقدموا بتلك النسبة، في حين أخذ بعضنا قسماً من صفاتهم السيئة، فاليهود ليس عندهم نفر واحد مشرد من وطنه، أما نظام العراق وحده فقد تسبب في تشريد ثلاثة ملايين عراقي مسلم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البلاد الإسلامية يعيش المسلمون تحت نير الحكومات المستخدمة من قبل الأجنبي، والمرتمية في أحضان اليهود، وكل يوم يجري إعدام العشرات هنا وهناك في العديد من بلادنا الإسلامية العريضة، وإيداع العشرات الآخرين السجون والمعتقلات، ويتلقون أنواعاً مبتكرة من التعذيب الوحشي في ما يُشرد آخرون من بلادهم إلى مختلف البلاد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إحدى البلاد الإسلامية أصبحت المواجهة بين المسلمين والجيش حتى في داخل المساجد وفي الشوارع علناً، بعد أن عاش المسلمون هناك شتى أنواع الكبت والتهجير والاعتقال، وهكذا في غيرها من البلاد الإسلامية الأخرى، وربما لا تجد بلداً مسلماً في الوقت الحاضر مستقلاً بما للكلمة من معنى، ويعيش في أمان وحرية من التدخلات الاستعمارية، ومثالنا الأخير ما يجري للمسلمين في </w:t>
      </w:r>
      <w:bookmarkStart w:id="532" w:name="pg15211_162950"/>
    </w:p>
    <w:p>
      <w:pPr>
        <w:pStyle w:val="BookText"/>
        <w:rPr/>
      </w:pPr>
      <w:bookmarkEnd w:id="532"/>
      <w:r>
        <w:rPr>
          <w:rFonts w:ascii="Amiri" w:hAnsi="Amiri" w:eastAsia="Amiri" w:cs="Amiri"/>
          <w:color w:val="111111"/>
          <w:sz w:val="28"/>
          <w:sz w:val="28"/>
          <w:szCs w:val="28"/>
          <w:rtl w:val="true"/>
          <w:lang w:bidi="ar-SA"/>
        </w:rPr>
        <w:t>البوسنة والهرسك من مذابح وقتل جماعي وجميع الدول الإسلامية تنظر ولا تفعل شيئاً، إذ أن المسلمين يعيشون في تشتت وتفرقة، والأطفال والشيوخ والنساء في الهرسك يقتلون لأنهم مسلمون لا غير، ويشردون من بلادهم يوماً بعد يوم</w:t>
      </w:r>
      <w:r>
        <w:rPr>
          <w:rStyle w:val="FootnoteAnchor"/>
          <w:rtl w:val="true"/>
        </w:rPr>
        <w:footnoteReference w:id="445"/>
      </w:r>
      <w:r>
        <w:rPr>
          <w:rFonts w:ascii="Amiri" w:hAnsi="Amiri" w:eastAsia="Amiri" w:cs="Amiri"/>
          <w:color w:val="111111"/>
          <w:sz w:val="28"/>
          <w:sz w:val="28"/>
          <w:szCs w:val="28"/>
          <w:rtl w:val="true"/>
          <w:lang w:bidi="ar-SA"/>
        </w:rPr>
        <w:t>، وترى اليهود يعيشون بأمان وليس لديهم شخص واحد مشرد، وهم يد واحدة على أعدائهم رغم ضلالهم وإلحادهم</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3008779_2142443653"/>
      <w:bookmarkStart w:id="534" w:name="_Toc207"/>
      <w:bookmarkEnd w:id="533"/>
      <w:r>
        <w:rPr>
          <w:rtl w:val="true"/>
        </w:rPr>
        <w:t>رسالة إلى عرفات</w:t>
      </w:r>
      <w:bookmarkEnd w:id="534"/>
    </w:p>
    <w:p>
      <w:pPr>
        <w:pStyle w:val="BookText"/>
        <w:rPr/>
      </w:pPr>
      <w:r>
        <w:rPr>
          <w:rFonts w:ascii="Amiri" w:hAnsi="Amiri" w:eastAsia="Amiri" w:cs="Amiri"/>
          <w:color w:val="111111"/>
          <w:sz w:val="28"/>
          <w:sz w:val="28"/>
          <w:szCs w:val="28"/>
          <w:rtl w:val="true"/>
          <w:lang w:bidi="ar-SA"/>
        </w:rPr>
        <w:t xml:space="preserve">لقد وجهت رسالة إلى عرفات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وكان الغرض من رسالتي إلى عرفات أن ألفت نظره إلى مسألة مهمة،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سوف لا تنتصرون في الوقت الحاضر على إسرائيل؛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لاستخدامكم 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تسمعون كلام اللّه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العنف فلأن الذي عندكم مما لا فائدة من ورائه، لأنكم كمن يملك سيفاً، وعدوه مجهز بأحدث العدد الحربية، وإنكم لو أردتم أن تأخذوا فلسطين بالسيف والعمليات العسكرية واغتيال الأعداء فهناك مقومات أخرى يلزم توفرها، وإلّا فلا تحصل النتيجة، هذا وإسرائيل قبل عشر سنوات كانت تصنع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 من السلاح، في الوقت الذي لم تكن بلاد المسلمين بأجمعها تصنع 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السلاح، كما أن العنف الذي تتخذونه وسيلة لا يوصلكم إلى شيء، لأن العدو هو الآخر سوف يواجهكم بالعنف أيضاً، فإذا كان سلاحه أقوى ينتصر عليكم، ثم قلت له في جانب من الرسالة</w:t>
      </w:r>
      <w:r>
        <w:rPr>
          <w:rFonts w:eastAsia="Amiri" w:cs="Amiri" w:ascii="Amiri" w:hAnsi="Amiri"/>
          <w:color w:val="111111"/>
          <w:sz w:val="28"/>
          <w:szCs w:val="28"/>
          <w:rtl w:val="true"/>
          <w:lang w:bidi="ar-SA"/>
        </w:rPr>
        <w:t xml:space="preserve">: </w:t>
      </w:r>
      <w:bookmarkStart w:id="535" w:name="pg15211_162951"/>
    </w:p>
    <w:p>
      <w:pPr>
        <w:pStyle w:val="BookText"/>
        <w:rPr/>
      </w:pPr>
      <w:bookmarkEnd w:id="535"/>
      <w:r>
        <w:rPr>
          <w:rFonts w:ascii="IRNazanin" w:hAnsi="IRNazanin" w:eastAsia="IRNazanin"/>
          <w:color w:val="111111"/>
          <w:sz w:val="28"/>
          <w:sz w:val="28"/>
          <w:szCs w:val="28"/>
          <w:rtl w:val="true"/>
          <w:lang w:bidi="fa-IR"/>
        </w:rPr>
        <w:t>علينا أن نتخذ نفس الأسلوب الذي اتبعه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فتح مكة، فالنبي استطاع أن يدخلها بسلم ودون حرب ودون أن يخسر ضحايا، والأفضل أن يكون الأسلوب في أخذ الحقوق بالطرق المنطقية وأسلوب الضغط السياسي وما أشبه مما تأثيره أكثر، بعيداً عن العنف</w:t>
      </w:r>
      <w:r>
        <w:rPr>
          <w:rFonts w:eastAsia="IRNazanin" w:cs="IRNazanin"/>
          <w:color w:val="111111"/>
          <w:sz w:val="28"/>
          <w:szCs w:val="28"/>
          <w:rtl w:val="true"/>
          <w:lang w:bidi="fa-IR"/>
        </w:rPr>
        <w:t>.</w:t>
      </w:r>
    </w:p>
    <w:p>
      <w:pPr>
        <w:pStyle w:val="Heading4"/>
        <w:numPr>
          <w:ilvl w:val="3"/>
          <w:numId w:val="1"/>
        </w:numPr>
        <w:rPr/>
      </w:pPr>
      <w:bookmarkStart w:id="536" w:name="__RefHeading___Toc3008781_2142443653"/>
      <w:bookmarkStart w:id="537" w:name="_Toc208"/>
      <w:bookmarkEnd w:id="536"/>
      <w:r>
        <w:rPr>
          <w:rtl w:val="true"/>
        </w:rPr>
        <w:t>بين السلم والعنف</w:t>
      </w:r>
      <w:bookmarkEnd w:id="537"/>
    </w:p>
    <w:p>
      <w:pPr>
        <w:pStyle w:val="BookText"/>
        <w:rPr/>
      </w:pPr>
      <w:r>
        <w:rPr>
          <w:rFonts w:ascii="Amiri" w:hAnsi="Amiri" w:eastAsia="Amiri" w:cs="Amiri"/>
          <w:color w:val="111111"/>
          <w:sz w:val="28"/>
          <w:sz w:val="28"/>
          <w:szCs w:val="28"/>
          <w:rtl w:val="true"/>
          <w:lang w:bidi="ar-SA"/>
        </w:rPr>
        <w:t>الإسلام دين السّلام، وما الحرب والمقاطعة وأساليب العنف فلا تكون إلّا وسائل اضطرارية تستخدم قليلاً وذلك في أشد حالات الضرورة القصوى على خلاف الأصول الإسلامية؛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السلام غير الاستسلام وهذا الذي يحصل بين العرب واليهود نوع من الاستسلام المصحوب بالذلة والهوان والتنازل عن الحقوق</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فإن تحرك الفلسطينيين الاستراتيجي والعملي على الساحة الدولية، الخارجية أو الداخلية، يجب أن يتصف بالسلم ودقة التأثير، وهو من الأسس الحيوية التي يلزم أن تقوم عليها النضالات للحركة السياسية في يومنا هذا، فبدونه تكون الخسائر أكثر والنتائج أقل، وهذا الأمر يحتاج إلى ضبط الأعصاب، وإلى مقدرة نفسية توجب أن يعمل الإنسان بحزم وبأخلاق عالية حتى مع الأعداء، فالقائمون بالحركة يجب أن يتحلوا بالسلام في فكرهم، وفي قولهم، وفي كتاباتهم، وفي مواجهاتهم، حتى يتمكنوا من استرداد حقوقهم المغصوبة، وحتى عملية الإضرابات والمظاهرات لا بد أن تتصف باللين والمنطق وقوة التأثير؛ لأن المهم هو الهدف السامي واسترجاع الحقوق الضائعة، وليس الانتقام والحقد والبغضاء، فإن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الضمان الأكيد لبقاء المبدأ، هذا </w:t>
      </w:r>
      <w:bookmarkStart w:id="538" w:name="pg15211_162952"/>
    </w:p>
    <w:p>
      <w:pPr>
        <w:pStyle w:val="BookText"/>
        <w:rPr/>
      </w:pPr>
      <w:bookmarkEnd w:id="538"/>
      <w:r>
        <w:rPr>
          <w:rFonts w:ascii="Amiri" w:hAnsi="Amiri" w:eastAsia="Amiri" w:cs="Amiri"/>
          <w:color w:val="111111"/>
          <w:sz w:val="28"/>
          <w:sz w:val="28"/>
          <w:szCs w:val="28"/>
          <w:rtl w:val="true"/>
          <w:lang w:bidi="ar-SA"/>
        </w:rPr>
        <w:t>من ناحية الأصل العملي في كل حركة، أما لو اضطرت الحركة بعد أن تستنفد كل ما لديها من أسس السلام، أن تواجه الأعداء بالمواجهة العسكرية، والجهاد في سبيل اللّه فلا بإشكال في ذلك بل هو من أقرب القربات إلى الباري عزّ وجلّ، ولكن مع توخي السلام المشرِّف في كل 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الْقِتَالُ وَهُوَ كُرْهٌ لَّكُمْ</w:t>
      </w:r>
      <w:r>
        <w:rPr>
          <w:rFonts w:eastAsia="Amiri" w:cs="Amiri" w:ascii="Amiri" w:hAnsi="Amiri"/>
          <w:color w:val="111111"/>
          <w:sz w:val="28"/>
          <w:szCs w:val="28"/>
          <w:rtl w:val="true"/>
          <w:lang w:bidi="ar-SA"/>
        </w:rPr>
        <w:t>}</w:t>
      </w:r>
      <w:r>
        <w:rPr>
          <w:rStyle w:val="FootnoteAnchor"/>
          <w:rtl w:val="true"/>
        </w:rPr>
        <w:footnoteReference w:id="447"/>
      </w:r>
    </w:p>
    <w:p>
      <w:pPr>
        <w:pStyle w:val="Heading4"/>
        <w:numPr>
          <w:ilvl w:val="3"/>
          <w:numId w:val="1"/>
        </w:numPr>
        <w:rPr/>
      </w:pPr>
      <w:bookmarkStart w:id="539" w:name="__RefHeading___Toc3008783_2142443653"/>
      <w:bookmarkStart w:id="540" w:name="_Toc209"/>
      <w:bookmarkEnd w:id="539"/>
      <w:r>
        <w:rPr>
          <w:rtl w:val="true"/>
        </w:rPr>
        <w:t>روح الانتفاضة</w:t>
      </w:r>
      <w:bookmarkEnd w:id="540"/>
    </w:p>
    <w:p>
      <w:pPr>
        <w:pStyle w:val="BookText"/>
        <w:rPr/>
      </w:pPr>
      <w:r>
        <w:rPr>
          <w:rFonts w:ascii="Amiri" w:hAnsi="Amiri" w:eastAsia="Amiri" w:cs="Amiri"/>
          <w:color w:val="111111"/>
          <w:sz w:val="28"/>
          <w:sz w:val="28"/>
          <w:szCs w:val="28"/>
          <w:rtl w:val="true"/>
          <w:lang w:bidi="ar-SA"/>
        </w:rPr>
        <w:t>ثم إنه من الواجب على الفلسطينيين في هذه الفترة الزمنية من عملهم أن يحافظوا على روح الانتفاضة الفلسطينية ويلزم توجيه هذه الانتفاضة بحيث تكون ذات فوائد أسرع وأكثر، كالاستفادة من الإعلام والضغط الدولي والعمل الجذري المركز وما أشبه، وهذا لا يستدعي دائماً استخدام العنف كما يفعل اليهود بأبناء الشعب الفلسطيني من العنف</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3008785_2142443653"/>
      <w:bookmarkStart w:id="542" w:name="_Toc210"/>
      <w:bookmarkEnd w:id="541"/>
      <w:r>
        <w:rPr>
          <w:rtl w:val="true"/>
        </w:rPr>
        <w:t>وحدة الصف</w:t>
      </w:r>
      <w:bookmarkEnd w:id="542"/>
    </w:p>
    <w:p>
      <w:pPr>
        <w:pStyle w:val="BookText"/>
        <w:rPr/>
      </w:pPr>
      <w:r>
        <w:rPr>
          <w:rFonts w:ascii="Amiri" w:hAnsi="Amiri" w:eastAsia="Amiri" w:cs="Amiri"/>
          <w:color w:val="111111"/>
          <w:sz w:val="28"/>
          <w:sz w:val="28"/>
          <w:szCs w:val="28"/>
          <w:rtl w:val="true"/>
          <w:lang w:bidi="ar-SA"/>
        </w:rPr>
        <w:t>والأمر الآخر للتحرك الفلسطيني بجانب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وحدة التحرك، ووحدة الصف وعلى جميع الميادين، والإخلاص لأجل إنقاذ الوطن ونصرة أبناء الشعب الفلسطيني، دون الارتماء في حضن المستعمرين اليهود والأجانب، والذلة بالدخول في معاهدة خاسرة وباطلة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كانت السيرة النبوية وسيرة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مرتبطة ارتباطاً وثيقاً بالسلام، كما ينقل لنا التاريخ من قصصهم وأعمالهم في فتح مكة، والعفو عن قريش بعد أن آذت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فدخلها بسلام ودون عنف، بل عفوه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سفيان وهند ووحشي وغيرهم، مع كونهم كانوا رموزاً للحقد والعنف </w:t>
      </w:r>
    </w:p>
    <w:p>
      <w:pPr>
        <w:pStyle w:val="BookText"/>
        <w:rPr/>
      </w:pPr>
      <w:r>
        <w:rPr>
          <w:rFonts w:ascii="Amiri" w:hAnsi="Amiri" w:eastAsia="Amiri" w:cs="Amiri"/>
          <w:color w:val="111111"/>
          <w:sz w:val="28"/>
          <w:sz w:val="28"/>
          <w:szCs w:val="28"/>
          <w:rtl w:val="true"/>
          <w:lang w:bidi="ar-SA"/>
        </w:rPr>
        <w:t>والمؤامرة ضد 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في حروب الرسول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السلام شعاراً لهم، بل وواقعاً، لذا تراهم نجحوا وخلّدهم التأريخ، وانتشر الإسلام بفضلهم وببركة سياستهم الرشيدة وأخلاقياتهم الفاضلة، أما غيرهم كالأمويين والعباسيين والعثمانيين؛ فقد ذهبوا حيث لا يذكرهم أحد مطلقاً إلّا بسوء بسبب عنفهم، بينما قادة الإسلام الحقيقيون يذكرون بكل خير واحترام وحتى من قبل الأعداء أيضاً، ويعرفهم الناس بالسلام والعفو والصفح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ملكنا فكان العفو منّا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ملكتم سال بالدم أبطح</w:t>
      </w:r>
    </w:p>
    <w:p>
      <w:pPr>
        <w:pStyle w:val="BookText"/>
        <w:rPr/>
      </w:pPr>
      <w:r>
        <w:rPr>
          <w:rFonts w:ascii="IRNazanin" w:hAnsi="IRNazanin" w:eastAsia="IRNazanin"/>
          <w:color w:val="111111"/>
          <w:sz w:val="28"/>
          <w:sz w:val="28"/>
          <w:szCs w:val="28"/>
          <w:rtl w:val="true"/>
          <w:lang w:bidi="fa-IR"/>
        </w:rPr>
        <w:t xml:space="preserve">وأحللتم قتل الأسارى وإننا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غدونا عن الأسرى نعفّ ونصفح</w:t>
      </w:r>
    </w:p>
    <w:p>
      <w:pPr>
        <w:pStyle w:val="BookText"/>
        <w:rPr/>
      </w:pPr>
      <w:r>
        <w:rPr>
          <w:rFonts w:ascii="Amiri" w:hAnsi="Amiri" w:eastAsia="Amiri" w:cs="Amiri"/>
          <w:color w:val="111111"/>
          <w:sz w:val="28"/>
          <w:sz w:val="28"/>
          <w:szCs w:val="28"/>
          <w:rtl w:val="true"/>
          <w:lang w:bidi="ar-SA"/>
        </w:rPr>
        <w:t xml:space="preserve">فحسبكم هذا التفاوت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إناء بالذي فيه ينضح</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فَاعْفُواْ وَاصْفَحُواْ حَتَّىٰ يَأْتِيَ اللَّهُ بِأَمْرِهِ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التقت فئتان قط إلّا نصر أعظمهما عفواً</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أنه شكى رجل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أعفُ عنهم تستصلح به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إنهم يتفاوتون في سوء الأدب،فقال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أُعف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bookmarkStart w:id="543" w:name="pg15211_162954"/>
    </w:p>
    <w:p>
      <w:pPr>
        <w:pStyle w:val="BookText"/>
        <w:rPr/>
      </w:pPr>
      <w:bookmarkEnd w:id="543"/>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مروّتنا العفو عمّن ظلمنا</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عند المقدرة من سنن المرسلين والمتقين</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 w:name="__RefHeading___Toc3008787_2142443653"/>
      <w:bookmarkStart w:id="545" w:name="_Toc211"/>
      <w:bookmarkEnd w:id="544"/>
      <w:r>
        <w:rPr>
          <w:rtl w:val="true"/>
        </w:rPr>
        <w:t>لا تسمعون كلام اللّه</w:t>
      </w:r>
      <w:bookmarkEnd w:id="545"/>
    </w:p>
    <w:p>
      <w:pPr>
        <w:pStyle w:val="BookText"/>
        <w:rPr/>
      </w:pPr>
      <w:r>
        <w:rPr>
          <w:rFonts w:ascii="Amiri" w:hAnsi="Amiri" w:eastAsia="Amiri" w:cs="Amiri"/>
          <w:color w:val="111111"/>
          <w:sz w:val="28"/>
          <w:sz w:val="28"/>
          <w:szCs w:val="28"/>
          <w:rtl w:val="true"/>
          <w:lang w:bidi="ar-SA"/>
        </w:rPr>
        <w:t>أما 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w:t>
      </w:r>
      <w:r>
        <w:rPr>
          <w:rStyle w:val="FootnoteAnchor"/>
          <w:rtl w:val="true"/>
        </w:rPr>
        <w:footnoteReference w:id="454"/>
      </w:r>
      <w:r>
        <w:rPr>
          <w:rFonts w:ascii="Amiri" w:hAnsi="Amiri" w:eastAsia="Amiri" w:cs="Amiri"/>
          <w:color w:val="111111"/>
          <w:sz w:val="28"/>
          <w:sz w:val="28"/>
          <w:szCs w:val="28"/>
          <w:rtl w:val="true"/>
          <w:lang w:bidi="ar-SA"/>
        </w:rPr>
        <w:t>لم تعملوا بالقرآن، علماً إن فلسطين قد خلّصها الإسلام من أيدي الأعداء، لا العروبة، ثم أخذها اليهود من أهلها؛ لأن اليهود متحدون مع بعضهم البعض، يحترم بعضهم البعض الآخر، وهم أمة واحدة، مع أن الاتحاد والاحترام والأمة الواحدة هي كلها من توصيات القرآن الحكيم لنا، لكننا أعرضنا عنها فخسرنا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المسلمون اليوم أمة واحدة كما أراد القرآن العظيم، فما نراه في الواقع الخارجي شيء آخر لايطابق كتاب اللّه، فهذا عراقي وذاك باكستاني والآخر إيراني وهو بنغالي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فصرنا سبعين أمة وحصلت بيننا التفرقة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أنا أرسلت رسالتي إليه، لأقول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سوف لا تحققون شيئاً على طريق النصر ما لم تتخذوا الإسلام والقرآن وتعاليمهما في الوحدة والأمة والأخوة والحرية واللاعنف منطلقاً لتحرككم، فإن حالكم سيكون كمن يريد أن يخطو إلى الأمام، وهو يعلم أنّه بعد خمس دقائق سوف يقع في البئر، وبالفعل سقط عرفات ومن قبله بعض الحكام في أحضان اليهود أو فخهم</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3008789_2142443653"/>
      <w:bookmarkStart w:id="547" w:name="_Toc212"/>
      <w:bookmarkEnd w:id="546"/>
      <w:r>
        <w:rPr>
          <w:rtl w:val="true"/>
        </w:rPr>
        <w:t>التفاوض بذلة</w:t>
      </w:r>
      <w:bookmarkEnd w:id="54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قد حصل كل ذلك بعد أن لم يعملوا بما أشار عليهم الإسلام، فقد راح أُناس يعدون أنفسهم قادة لفلسطين، وهم أذلاء، لكي يقولوا للإسرائيليين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bookmarkStart w:id="548" w:name="pg15211_162955"/>
    </w:p>
    <w:p>
      <w:pPr>
        <w:pStyle w:val="BookText"/>
        <w:rPr/>
      </w:pPr>
      <w:bookmarkEnd w:id="548"/>
      <w:r>
        <w:rPr>
          <w:rFonts w:ascii="Amiri" w:hAnsi="Amiri" w:eastAsia="Amiri" w:cs="Amiri"/>
          <w:color w:val="111111"/>
          <w:sz w:val="28"/>
          <w:sz w:val="28"/>
          <w:szCs w:val="28"/>
          <w:rtl w:val="true"/>
          <w:lang w:bidi="ar-SA"/>
        </w:rPr>
        <w:t xml:space="preserve">للتفاوض والصلح والاستسلام، ولا يخفى أن التفاوض يجري اليوم على قسم صغير جداً من الأرض الفلسطينية 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بغزة وأريحا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ومساحتهما قليلة جداً بحيث لا تتسع لمليون فلسطيني في حين أن عدد الفلسطينيين أكثر من خمسة 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تنازلوا عن سائر الأراضي الفلسطينية للعدو الغاصب مقابل لاشيء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هذه هي الذلة بعينها؟</w:t>
      </w:r>
    </w:p>
    <w:p>
      <w:pPr>
        <w:pStyle w:val="Heading4"/>
        <w:numPr>
          <w:ilvl w:val="3"/>
          <w:numId w:val="1"/>
        </w:numPr>
        <w:rPr/>
      </w:pPr>
      <w:bookmarkStart w:id="549" w:name="__RefHeading___Toc3008791_2142443653"/>
      <w:bookmarkStart w:id="550" w:name="_Toc213"/>
      <w:bookmarkEnd w:id="549"/>
      <w:r>
        <w:rPr>
          <w:rtl w:val="true"/>
        </w:rPr>
        <w:t>صفات اليهود</w:t>
      </w:r>
      <w:bookmarkEnd w:id="550"/>
    </w:p>
    <w:p>
      <w:pPr>
        <w:pStyle w:val="BookText"/>
        <w:rPr/>
      </w:pPr>
      <w:r>
        <w:rPr>
          <w:rFonts w:ascii="Amiri" w:hAnsi="Amiri" w:eastAsia="Amiri" w:cs="Amiri"/>
          <w:color w:val="111111"/>
          <w:sz w:val="28"/>
          <w:sz w:val="28"/>
          <w:szCs w:val="28"/>
          <w:rtl w:val="true"/>
          <w:lang w:bidi="ar-SA"/>
        </w:rPr>
        <w:t>كان بعض اليهود في بغداد، وكانوا يحملون صفتين أشير إليهما لأبين ما يتعلق بالخطر الذي يأتينا منهم، ففي السابق كان الخطر اليهودي يكمن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السيطرة على التجارة، حيث أن اليهود أينما يحلون يأخذون مقاليد التجارة بأيديهم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إشاعة الفساد الفحشاء، حيث أنهم يشيعون الفساد في البلدان التي يتواجدون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وسأذكر هنا قصتين حول الخطر اليهودي</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3008793_2142443653"/>
      <w:bookmarkStart w:id="552" w:name="_Toc214"/>
      <w:bookmarkEnd w:id="551"/>
      <w:r>
        <w:rPr>
          <w:rtl w:val="true"/>
        </w:rPr>
        <w:t>الخطر التجاري</w:t>
      </w:r>
      <w:bookmarkEnd w:id="552"/>
    </w:p>
    <w:p>
      <w:pPr>
        <w:pStyle w:val="BookText"/>
        <w:rPr/>
      </w:pPr>
      <w:r>
        <w:rPr>
          <w:rFonts w:ascii="Amiri" w:hAnsi="Amiri" w:eastAsia="Amiri" w:cs="Amiri"/>
          <w:color w:val="111111"/>
          <w:sz w:val="28"/>
          <w:sz w:val="28"/>
          <w:szCs w:val="28"/>
          <w:rtl w:val="true"/>
          <w:lang w:bidi="ar-SA"/>
        </w:rPr>
        <w:t xml:space="preserve">لقد جاءني رجل في كربلاء قبل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ارتكبت ذنباً كبيراً فماذا أعمل؟</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يقبل التوبة من عباده ويعفو عن الكثير واللّه غفار للذنوب ولا حاجة لبيان نوعية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ذنبي أكبر حتى من هذا المعنى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وأصر على أن يقول الذنب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ارتكبت ذنباً دون أن أعلم بأنه ذنب، فقد كنت موظفاً في دائرة البريد والبرق والهاتف، وكان راتبي آنذاك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وراتب عشرة دنانير كان يعد حينذاك مرتباً متوسطاً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أحد الأيام جاءني تاجر يهودي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على استعداد إذا أعطيتك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شهرياً مضافاً إلى ما تستلمه على أن تعمل لي شيئاً أنت قادر عليه؟</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العمل؟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تحوّل لي كل تلغراف يأتي من خارج العراق حول الأسعار، قبل أن يطلع على ذلك الخبر شخص غيري، على أن أحتفظ لنفسي بهذا الخبر يوماً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تنس لو جاء تلغراف فأعلمني بذلك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فعملت مع هذا اليهودي بهذا الاتفاق عدة سنين، ثم عرفت الآن بأن عملي كان محرماً، حيث كان يتضرر المسلمون كثيراً بسبب ارتفاع الأسعار وانخفاضها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التلغراف لو كان يحمل ارتفاع قيمة السكر مثلاً، فإن اليهودي كان يعرف السعر الجديد قبل غيره، ثم يخبر أصدقائه فيقوموا بشراء السكر من الأسواق، ومن أغلب المحلات بالسعر القديم، وكنت بعد ذلك أقوم وأرسل البرقية إلى صاحبها الأصلي، فيفهم الناس أن السكر قد ارتفعت أسعاره بعد أن باعوا السكر بالسعر القديم المنخفض، ثم كان ذلك اليهودي وأصدقائه يبيعون السكر على السعر الجديد المرتفع، وهكذا لو كان التلغراف يشير إلى انخفاضسعر 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اليهودي كان يخبر أصدقائه اليهود حتى يبيعوا السكر بالسعر المرتفع فلا يخسرون بذلك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أن اليهودي، وفي بضع سنين </w:t>
      </w:r>
      <w:bookmarkStart w:id="553" w:name="pg15211_162957"/>
    </w:p>
    <w:p>
      <w:pPr>
        <w:pStyle w:val="BookText"/>
        <w:rPr/>
      </w:pPr>
      <w:bookmarkEnd w:id="553"/>
      <w:r>
        <w:rPr>
          <w:rFonts w:ascii="Amiri" w:hAnsi="Amiri" w:eastAsia="Amiri" w:cs="Amiri"/>
          <w:color w:val="111111"/>
          <w:sz w:val="28"/>
          <w:sz w:val="28"/>
          <w:szCs w:val="28"/>
          <w:rtl w:val="true"/>
          <w:lang w:bidi="ar-SA"/>
        </w:rPr>
        <w:t>قد أضروا بالناس مئات الملايين من الدنانير</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3008795_2142443653"/>
      <w:bookmarkStart w:id="555" w:name="_Toc215"/>
      <w:bookmarkEnd w:id="554"/>
      <w:r>
        <w:rPr>
          <w:rtl w:val="true"/>
        </w:rPr>
        <w:t>الخطر الجنسي</w:t>
      </w:r>
      <w:bookmarkEnd w:id="55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والخطر الثاني، أن اليهود قد أشاعوا الفساد في البلاد ولازالوا كذلك، فهم لا يمانعون من اختلاط أبنائهم من الذكور والإناث، بل أنهم يبيحون ذلك السلوك، وهذه القصة التي يذكرها عبد الجبار أيوب في كتابه،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كنت مديراً لسجن الكوت، جاءت السلطات الأمنية ذات مرة بثلاثة أشخاص كانت جرائمهم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خطيرة، بحيث أن الدولة قد أوصتنا أن نضعهم تحت المراقبة الشديدة، وبعد أيام دخل المديرية اثنان من تجار بغداد من اليهود، وبعد أن جلسا وتبادلا معي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ثلاثة من الشباب قد أُدخلوا هذا السجن، وهم من العوائل المعروفة في بغداد، لذا نطلب أن تنقلهم من الكوت إلى بغداد، ونحن قد تحدثنا مع مدير سجن بغداد ولم يُبد أي مانع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فأجبتهم بعدم الموافقة فألحوا عليّ بالأخلاق والمجاملة إلّا أنني لم أوافق، وبعد أسبوع جاء اليهوديان مرة ثانية، وقالا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رأيك لو نقلتهم إلى بغداد، ولا تكلف نفسك سوى كتابة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ثلاث كلمات لا أكثر، وسندفع لك عن كل كلمة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دينار، يعني مبلغ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وكان هذا المبلغ آنذاك يعد مبلغاً كبيراً مغرياً، لكن بالرغم من إصرارهما لم يحصلا على موافقتي أيضاً، وفي الأسبوع الثالث، جاءا مع ثلاث بنات ومن أجمل البنات، وألحوا عليّ كثيراً بالقبول فرفضت ثم عرضوا عليّ البنات فلم أقبل، وبقيت منشغلاً بعملي دون أن أبدي لهن أي اهتمام، فخرجوا يائسين إلّا أنهم حينما خرجوا قالوا لي يا فلان في المرة الأولى أتيناك بالأخلاق فلم ترضخ، وفي المرة الثانية بالمال فلم تقبل، وفيالمرة الثالثة بالجنس فرفضت، والآن استعد للبلاء ولم تمض إلّا أيام وإذا بي أرى قد نقلت من منصبي كمدير السجن إلى مكان آخر، وبعد ذلك سمعت بنقل </w:t>
      </w:r>
      <w:bookmarkStart w:id="556" w:name="pg15211_162958"/>
    </w:p>
    <w:p>
      <w:pPr>
        <w:pStyle w:val="BookText"/>
        <w:rPr/>
      </w:pPr>
      <w:bookmarkEnd w:id="556"/>
      <w:r>
        <w:rPr>
          <w:rFonts w:ascii="IRNazanin" w:hAnsi="IRNazanin" w:eastAsia="IRNazanin"/>
          <w:color w:val="111111"/>
          <w:sz w:val="28"/>
          <w:sz w:val="28"/>
          <w:szCs w:val="28"/>
          <w:rtl w:val="true"/>
          <w:lang w:bidi="fa-IR"/>
        </w:rPr>
        <w:t>هؤلاء السجناء إلى بغداد</w:t>
      </w:r>
      <w:r>
        <w:rPr>
          <w:rFonts w:eastAsia="IRNazanin" w:cs="IRNazanin"/>
          <w:color w:val="111111"/>
          <w:sz w:val="28"/>
          <w:szCs w:val="28"/>
          <w:rtl w:val="true"/>
          <w:lang w:bidi="fa-IR"/>
        </w:rPr>
        <w:t>.</w:t>
      </w:r>
    </w:p>
    <w:p>
      <w:pPr>
        <w:pStyle w:val="Heading4"/>
        <w:numPr>
          <w:ilvl w:val="3"/>
          <w:numId w:val="1"/>
        </w:numPr>
        <w:rPr/>
      </w:pPr>
      <w:bookmarkStart w:id="557" w:name="__RefHeading___Toc3008797_2142443653"/>
      <w:bookmarkStart w:id="558" w:name="_Toc216"/>
      <w:bookmarkEnd w:id="557"/>
      <w:r>
        <w:rPr>
          <w:rtl w:val="true"/>
        </w:rPr>
        <w:t>المخدرات والإيدز</w:t>
      </w:r>
      <w:bookmarkEnd w:id="558"/>
    </w:p>
    <w:p>
      <w:pPr>
        <w:pStyle w:val="BookText"/>
        <w:rPr/>
      </w:pPr>
      <w:r>
        <w:rPr>
          <w:rFonts w:ascii="Amiri" w:hAnsi="Amiri" w:eastAsia="Amiri" w:cs="Amiri"/>
          <w:color w:val="111111"/>
          <w:sz w:val="28"/>
          <w:sz w:val="28"/>
          <w:szCs w:val="28"/>
          <w:rtl w:val="true"/>
          <w:lang w:bidi="ar-SA"/>
        </w:rPr>
        <w:t>هذان طريقان كان اليهود يستخدمونهما من أجل تمشية أعمالهم سابقاً في سبيل سيطرتهم على البلاد والعباد، أما اليوم فقد استخدموا طريقين آخرين أيضاً، ومن المعروف في هذا العصر أن كبار تجار المواد المخدرة هم من اليهود، ومن الواضح أن المواد المخدرة هي من الأشياء الهدّامة لكيان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والشكل الثاني الجديد، هو الإيدز، حيث يقوم اليهود عن طريق التحلل الأخلاقي الذي يشيعونه، وعن طرق أخرى بنشر مرض الإيدز الذي هو أخطر من مرض السرطان، ففي ذات مرة سمعت بموت أحد الأشخاص الذين كنت أعرفهم وعندما استفسرت عن سبب موته، قيل لي أنه أصيب بمرض الإيدز،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مؤمناً لا يرتكب الفساد،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هذا، إلّا أنه ذهب إلى إحدى الدول العربية وتزوج هناك من امرأة كانت مصابة بالإيدز، فانتقل إليه المرض عن طريق العدوى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أصيب بالمرض شُلت يده اليسرى أولاً، وبعد أن ذهب إلى الطبيب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ينفعك أي دواء أبداً، ثم أصيبت يده اليمنى بالشلل، وبعدها رجله اليسرى ثم اليمنى ولم يمهله المرض أكثر من شهرين، فمات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أصيب شخص آخر من الشباب المتدين بهذا المرض وذلك عبر الدم، حيث احتاج جسمه الى الدم فكان الدم الذي أعطوه ملوثاً بالإيدز فمات من ذلك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واليهود يقومون اليوم بنشر هذا المرض في العديد من البلدان الإسلامية مثلمصر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اليهود كانوا يستخدمون سلاحين ضد الإنسانية سابقاً، وذلك لإحكام قبضتهم على التجارة وإشاعة الفساد، واليوم تراهم قد أضافوا إلى أسلحتهم </w:t>
      </w:r>
      <w:bookmarkStart w:id="559" w:name="pg15211_162959"/>
    </w:p>
    <w:p>
      <w:pPr>
        <w:pStyle w:val="BookText"/>
        <w:rPr/>
      </w:pPr>
      <w:bookmarkEnd w:id="559"/>
      <w:r>
        <w:rPr>
          <w:rFonts w:ascii="Amiri" w:hAnsi="Amiri" w:eastAsia="Amiri" w:cs="Amiri"/>
          <w:color w:val="111111"/>
          <w:sz w:val="28"/>
          <w:sz w:val="28"/>
          <w:szCs w:val="28"/>
          <w:rtl w:val="true"/>
          <w:lang w:bidi="ar-SA"/>
        </w:rPr>
        <w:t>السابقة سلاحين آخرين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ترويج المخدرات ونشر مرض الإيدز</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3008799_2142443653"/>
      <w:bookmarkStart w:id="561" w:name="_Toc217"/>
      <w:bookmarkEnd w:id="560"/>
      <w:r>
        <w:rPr>
          <w:rtl w:val="true"/>
        </w:rPr>
        <w:t>الصلح مع عرفات</w:t>
      </w:r>
      <w:bookmarkEnd w:id="561"/>
    </w:p>
    <w:p>
      <w:pPr>
        <w:pStyle w:val="BookText"/>
        <w:rPr/>
      </w:pPr>
      <w:r>
        <w:rPr>
          <w:rFonts w:ascii="Amiri" w:hAnsi="Amiri" w:eastAsia="Amiri" w:cs="Amiri"/>
          <w:color w:val="111111"/>
          <w:sz w:val="28"/>
          <w:sz w:val="28"/>
          <w:szCs w:val="28"/>
          <w:rtl w:val="true"/>
          <w:lang w:bidi="ar-SA"/>
        </w:rPr>
        <w:t>إن هذا الصلح الذي أبرموه مؤخراً مع ياسر عرفات هو أخطر من طاعون الإيدز، فإنه سيثبت كيانهم ويفسح لهم المجال للانتشار بين المسلمين ونشر مفاسدهم في البلاد الإسلامية أكثر، واليهود لا يوقفون أعمالهم الإجرامية هذه على مكان معين، بل هم يخططون لكل العالم، لذا فإن خطرهم كبير، ومضرتهم بالغة جداً، فمن الأعمال الضرورية جداً، والتي تجب المبادرة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الوقاية العاجلة من أخطار هؤلاء، وإلّا فقد يأتي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سامح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فنرى أن تجارة أغلب المدن الإسلامية أصبحت تحت قبضة اليهود، وخطر ذلك على المسلمين واضح جداً، لأنّهم لو استولوا على تجارة السوق، فإن التاجر المسلم الذي كان يملك الملايين يصبح كالفقير فلا يتمكن من إسناد المشاريع الإسلامية ولا يدفع الحقوق الشرعية، والذي به تدار كثير من مشاريع المسلمين، وهذا يوجب عرقلة أو إيقاف تلك المشاريع الدينية، فاليوم لو التهمت النار بيت الجار، فغداً ستلتهم النار بيتنا وبيتكم وبيوت الجميع أيضاً، فنحن مكلفون بتوعية المسلمين وايقاضهم من سباتهم وذلك لقوله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3008801_2142443653"/>
      <w:bookmarkStart w:id="563" w:name="_Toc218"/>
      <w:bookmarkEnd w:id="562"/>
      <w:r>
        <w:rPr>
          <w:rtl w:val="true"/>
        </w:rPr>
        <w:t>كيفية تنبيه المسلمين</w:t>
      </w:r>
      <w:bookmarkEnd w:id="563"/>
    </w:p>
    <w:p>
      <w:pPr>
        <w:pStyle w:val="BookText"/>
        <w:rPr/>
      </w:pPr>
      <w:r>
        <w:rPr>
          <w:rFonts w:ascii="Amiri" w:hAnsi="Amiri" w:eastAsia="Amiri" w:cs="Amiri"/>
          <w:color w:val="111111"/>
          <w:sz w:val="28"/>
          <w:sz w:val="28"/>
          <w:szCs w:val="28"/>
          <w:rtl w:val="true"/>
          <w:lang w:bidi="ar-SA"/>
        </w:rPr>
        <w:t>وتنبيه المسلمين يتم عبر إيضاح هذه المواضيع والتفكير فيها، إذ على المبلغين والمفكرين الإسلاميين كشف المخططات والمؤامرات والأساليب التييستخدمها اليهود بين أبناء الشعب المسلم أجمع وفضحهم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يلزم التعاون بين جميع طبقات المسلمين من أصغر مستخدم في </w:t>
      </w:r>
    </w:p>
    <w:p>
      <w:pPr>
        <w:pStyle w:val="BookText"/>
        <w:rPr/>
      </w:pPr>
      <w:r>
        <w:rPr>
          <w:rFonts w:ascii="Amiri" w:hAnsi="Amiri" w:eastAsia="Amiri" w:cs="Amiri"/>
          <w:color w:val="111111"/>
          <w:sz w:val="28"/>
          <w:sz w:val="28"/>
          <w:szCs w:val="28"/>
          <w:rtl w:val="true"/>
          <w:lang w:bidi="ar-SA"/>
        </w:rPr>
        <w:t>البلاد الإسلامية إلى الحاكم المسلم نفسه، في عدم إيجاد فرصة تأثير اليهود والأعداء على بلداننا الإسلامية؛ فكرياً وسياسياً واقتصادياً للمسلمين فإنه مضر بالمسلمين دون ريب، ولا يمكن تمييز ألاعيب اليهود إلّا من خلال الوعي والاكتفاء الذاتي والوحدة الإسلامية والتعاون المستمر والعمل بقوانين الإسلام والقرآن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يبقى لهم أي مجال للتدخل في سوق المسلمين أو في تفكيرهم أو في عواطفهم، وإذا لم نعمل بهذه النصائح المذكورة فسوف يأتي يوم نرى فيه أنهم قد سيطروا حتى على عقولنا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وأيضاً يجب علينا أن نميز بين الخيّر والشرير، ولا ننقاد مع العاطفة المجردة من دون تعقل وتفكر، وعلينا أن نعرف السيئ قبل أن تصلنا اساءته، مثلما حدث لبعض الناس في العراق إذ تصوروا الخير في مثل صدام، إلى أن انكشفت بعد ذلك لهم عوراته ومساويه، ولكن لم يحصل ذلك للأسف الشديد إلّا بعد أن قتل أبناء الشعب العراقي وشردهم، وبعدما وصل إجرامه صواريخه وسقطت على المدن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يؤنسنّك إلّا الحق ولا يوحشنّك إلّا الباطل</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نسأل اللّه، أن يخيب آمال اليهود لكي لا يصلوا إلى ما يطمحون إليه بتنفيذ مطامعهم وأن ينصر الإسلام والمسلمين على أعدائهم إنه سميع مجيب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واجعلني يداً على من ظلمني، ولساناً على منخاصمني، وظفراً بمن عاندني، وهب لي مكراً على من كايدني، وقدرة على من اضطهدني، وتكذيباً لمن قصبني، وسلامة ممن توعدني، ووفقني لطاعة من </w:t>
      </w:r>
      <w:bookmarkStart w:id="564" w:name="pg15211_162961"/>
    </w:p>
    <w:p>
      <w:pPr>
        <w:pStyle w:val="BookText"/>
        <w:rPr/>
      </w:pPr>
      <w:bookmarkEnd w:id="564"/>
      <w:r>
        <w:rPr>
          <w:rFonts w:ascii="Amiri" w:hAnsi="Amiri" w:eastAsia="Amiri" w:cs="Amiri"/>
          <w:color w:val="111111"/>
          <w:sz w:val="28"/>
          <w:sz w:val="28"/>
          <w:szCs w:val="28"/>
          <w:rtl w:val="true"/>
          <w:lang w:bidi="ar-SA"/>
        </w:rPr>
        <w:t>سددني، ومتابعة من أرشدني</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3008803_2142443653"/>
      <w:bookmarkStart w:id="566" w:name="_Toc219"/>
      <w:bookmarkEnd w:id="565"/>
      <w:r>
        <w:rPr>
          <w:rtl w:val="true"/>
        </w:rPr>
        <w:t>من هدي القرآن الكريم</w:t>
      </w:r>
      <w:bookmarkEnd w:id="566"/>
    </w:p>
    <w:p>
      <w:pPr>
        <w:pStyle w:val="Heading4"/>
        <w:numPr>
          <w:ilvl w:val="3"/>
          <w:numId w:val="1"/>
        </w:numPr>
        <w:rPr/>
      </w:pPr>
      <w:bookmarkStart w:id="567" w:name="__RefHeading___Toc3008805_2142443653"/>
      <w:bookmarkStart w:id="568" w:name="_Toc220"/>
      <w:bookmarkEnd w:id="567"/>
      <w:r>
        <w:rPr>
          <w:rtl w:val="true"/>
        </w:rPr>
        <w:t>اللاعنف أنجح الحلول</w:t>
      </w:r>
      <w:bookmarkEnd w:id="56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ادْخُلُواْ فِي السِّلْمِ كَافَّةً</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وَجَٰدِلْهُم بِالَّتِي هِيَ أَحْسَنُ</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تُجَٰدِلُواْ أَهْلَ الْكِتَٰبِ إِلَّا بِالَّتِي هِيَ أَحْسَنُ</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لَهُمْ قَوْلًا مَّعْرُوفًا</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3008807_2142443653"/>
      <w:bookmarkStart w:id="570" w:name="_Toc221"/>
      <w:bookmarkEnd w:id="569"/>
      <w:r>
        <w:rPr>
          <w:rtl w:val="true"/>
        </w:rPr>
        <w:t>من صفات القائد العفو والصفح</w:t>
      </w:r>
      <w:bookmarkEnd w:id="57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الْجَٰهِلِينَ</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فَاعْفُواْ وَاصْفَحُواْ حَتَّىٰ يَأْتِيَ اللَّهُ بِأَمْرِهِ</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وَجَزَٰؤُاْ سَيِّئَةٖ سَيِّئَةٌ مِّثْلُهَا فَمَنْ عَفَا وَأَصْلَحَ فَأَجْرُهُ عَلَى اللَّهِ</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571" w:name="pg15211_162962"/>
    </w:p>
    <w:p>
      <w:pPr>
        <w:pStyle w:val="Heading4"/>
        <w:numPr>
          <w:ilvl w:val="3"/>
          <w:numId w:val="1"/>
        </w:numPr>
        <w:rPr/>
      </w:pPr>
      <w:bookmarkStart w:id="572" w:name="__RefHeading___Toc3008809_2142443653"/>
      <w:bookmarkStart w:id="573" w:name="_Toc222"/>
      <w:bookmarkEnd w:id="571"/>
      <w:bookmarkEnd w:id="572"/>
      <w:r>
        <w:rPr>
          <w:rtl w:val="true"/>
        </w:rPr>
        <w:t>الفُرقة وآثار السلبية</w:t>
      </w:r>
      <w:bookmarkEnd w:id="57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تَنَٰزَعُواْ فَتَفْشَلُواْ وَتَذْهَبَ رِيحُكُمْ</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جَاءَهُمُ الْبَيِّنَٰتُ وَأُوْلَٰئِكَ لَهُمْ عَذَابٌ عَظِيمٌ</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 نِسَاءَهُمْ</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4" w:name="__RefHeading___Toc3008811_2142443653"/>
      <w:bookmarkStart w:id="575" w:name="_Toc223"/>
      <w:bookmarkEnd w:id="574"/>
      <w:r>
        <w:rPr>
          <w:rtl w:val="true"/>
        </w:rPr>
        <w:t>طاعة اللّه شرط التقدم</w:t>
      </w:r>
      <w:bookmarkEnd w:id="57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 وَيَخْشَ اللَّهَ وَيَتَّقْهِ فَأُوْلَٰئِكَ هُمُ الْفَائِزُونَ</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 يُدْخِلْهُ جَنَّٰتٖ تَجْرِي مِن تَحْتِهَا الْأَنْهَٰرُ</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 فَقَدْ فَازَ فَوْزًا عَظِيمًا</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النَّبِيِّۧنَ وَالصِّدِّيقِينَ وَالشُّهَدَاءِ وَالصَّٰلِحِينَ وَحَسُنَ أُوْلَٰئِكَ رَفِيقًا</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3008813_2142443653"/>
      <w:bookmarkStart w:id="577" w:name="_Toc224"/>
      <w:bookmarkEnd w:id="576"/>
      <w:r>
        <w:rPr>
          <w:rtl w:val="true"/>
        </w:rPr>
        <w:t>من هدي السنّة المطهّرة</w:t>
      </w:r>
      <w:bookmarkEnd w:id="577"/>
    </w:p>
    <w:p>
      <w:pPr>
        <w:pStyle w:val="Heading4"/>
        <w:numPr>
          <w:ilvl w:val="3"/>
          <w:numId w:val="1"/>
        </w:numPr>
        <w:rPr/>
      </w:pPr>
      <w:bookmarkStart w:id="578" w:name="__RefHeading___Toc3008815_2142443653"/>
      <w:bookmarkStart w:id="579" w:name="_Toc225"/>
      <w:bookmarkEnd w:id="578"/>
      <w:r>
        <w:rPr>
          <w:rtl w:val="true"/>
        </w:rPr>
        <w:t>اللاعنف أنجح الحلول</w:t>
      </w:r>
      <w:bookmarkEnd w:id="57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تَغضبوا ولا تُغضبوا أفشوا السلام وأطيبوا </w:t>
      </w:r>
      <w:bookmarkStart w:id="580" w:name="pg15211_162963"/>
    </w:p>
    <w:p>
      <w:pPr>
        <w:pStyle w:val="BookText"/>
        <w:rPr/>
      </w:pPr>
      <w:bookmarkEnd w:id="580"/>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 كلامه كان النجح أمامه</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رفيقاً في أمره نال ما يريد من الناس</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1" w:name="__RefHeading___Toc3008817_2142443653"/>
      <w:bookmarkStart w:id="582" w:name="_Toc226"/>
      <w:bookmarkEnd w:id="581"/>
      <w:r>
        <w:rPr>
          <w:rtl w:val="true"/>
        </w:rPr>
        <w:t>من صفات القائد</w:t>
      </w:r>
      <w:bookmarkEnd w:id="582"/>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للاشتر لما ولاه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فاعطهم من عفوك وصفحك مثل الذي تحب وترضى أن يعطيك اللّه من عفوه وصفحه</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باليهودية التي سمّت الشاة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ما حملك على ما صنعت؟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 كان نبياً لم يضره وإن كان ملكاً أرحت الناس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فعفا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بالعفو فإن العفو لا يزيد العبد إلّا عزاً فتعافوا يعزكم اللّه</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3" w:name="__RefHeading___Toc3008819_2142443653"/>
      <w:bookmarkStart w:id="584" w:name="_Toc227"/>
      <w:bookmarkEnd w:id="583"/>
      <w:r>
        <w:rPr>
          <w:rtl w:val="true"/>
        </w:rPr>
        <w:t>الفرقة وآثارها السلبية</w:t>
      </w:r>
      <w:bookmarkEnd w:id="58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الجماعة رحمة والفُرقة عذاب</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واللّه لأظن أن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bookmarkStart w:id="585" w:name="pg15211_162964"/>
    </w:p>
    <w:p>
      <w:pPr>
        <w:pStyle w:val="BookText"/>
        <w:rPr/>
      </w:pPr>
      <w:bookmarkEnd w:id="585"/>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سيدالون منكم باجتماعهم على باطلهم،وتفرقكم عن حقكم</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الزموا الجماعة واجتنبوا الفُرقة</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6" w:name="__RefHeading___Toc3008821_2142443653"/>
      <w:bookmarkStart w:id="587" w:name="_Toc228"/>
      <w:bookmarkEnd w:id="586"/>
      <w:r>
        <w:rPr>
          <w:rtl w:val="true"/>
        </w:rPr>
        <w:t>العز في طاعة اللّه وتقواه</w:t>
      </w:r>
      <w:bookmarkEnd w:id="58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يكون أعز الناس فليتق اللّه عزّ وجلّ</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طلبت العز فاطلبه بالطاعة</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عزّ أعز من التقوى</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عزاً بلا 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فلينقل عن ذل معصية اللّه إلى عزّ طاعته</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588" w:name="pg15211_162965"/>
    </w:p>
    <w:p>
      <w:pPr>
        <w:pStyle w:val="Heading2"/>
        <w:numPr>
          <w:ilvl w:val="1"/>
          <w:numId w:val="1"/>
        </w:numPr>
        <w:rPr/>
      </w:pPr>
      <w:bookmarkStart w:id="589" w:name="__RefHeading___Toc3008823_2142443653"/>
      <w:bookmarkStart w:id="590" w:name="_Toc229"/>
      <w:bookmarkEnd w:id="588"/>
      <w:bookmarkEnd w:id="589"/>
      <w:r>
        <w:rPr>
          <w:rtl w:val="true"/>
        </w:rPr>
        <w:t>تحديد النسل فكرة غربية</w:t>
      </w:r>
      <w:bookmarkEnd w:id="590"/>
    </w:p>
    <w:p>
      <w:pPr>
        <w:pStyle w:val="Heading3"/>
        <w:numPr>
          <w:ilvl w:val="2"/>
          <w:numId w:val="1"/>
        </w:numPr>
        <w:rPr/>
      </w:pPr>
      <w:bookmarkStart w:id="591" w:name="__RefHeading___Toc3008825_2142443653"/>
      <w:bookmarkStart w:id="592" w:name="_Toc230"/>
      <w:bookmarkEnd w:id="591"/>
      <w:r>
        <w:rPr>
          <w:rtl w:val="true"/>
        </w:rPr>
        <w:t>الإسلام والتكاثر</w:t>
      </w:r>
      <w:bookmarkEnd w:id="59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 أَلَّا تُشْرِكُواْ بِهِ شَئًْا وَبِالْوَٰلِدَيْنِ إِحْسَٰنًا وَلَا تَقْتُلُواْ أَوْلَٰدَكُم مِّنْ إِمْلَٰقٖ نَّحْنُ نَرْزُقُكُمْ وَإِيَّاهُمْ وَلَا تَقْرَبُواْ الْفَوَٰحِشَ مَا ظَهَرَ مِنْهَا وَمَا بَطَنَ وَلَا تَقْتُلُواْ النَّفْسَ الَّتِي حَرَّمَ اللَّهُ إِلَّا بِالْحَقِّ ذَٰلِكُمْ وَصَّىٰكُم بِهِ لَعَلَّكُمْ تَعْقِلُونَ</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المسائل المهمة التي وقف الإسلام بوجهها هي مسألة تحديد النسل وقتل الأولاد ورفض الحالة التي كانت في زمن الجاهلية من وأد للبنات، وكما جاء في الآية الكريمة المتقدمة أن لا تقتلوا أولادكم خوفاً من الفقر</w:t>
      </w:r>
      <w:r>
        <w:rPr>
          <w:rStyle w:val="FootnoteAnchor"/>
          <w:rtl w:val="true"/>
        </w:rPr>
        <w:footnoteReference w:id="487"/>
      </w:r>
      <w:r>
        <w:rPr>
          <w:rFonts w:ascii="Amiri" w:hAnsi="Amiri" w:eastAsia="Amiri" w:cs="Amiri"/>
          <w:color w:val="111111"/>
          <w:sz w:val="28"/>
          <w:sz w:val="28"/>
          <w:szCs w:val="28"/>
          <w:rtl w:val="true"/>
          <w:lang w:bidi="ar-SA"/>
        </w:rPr>
        <w:t>فإن رزقكم ورزقهم على اللّه تعالى</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جاءت سنّة اللّه تعالى في جميع الأديان ومنذ بدء الخليقة إلى يوم القيامة على تشجيع الزواج والتناسل والتكاثر، وبهذا الصدد أوضح الإسلام على لسان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تناكحوا تناسلوا، تكثروا، فإني أباهي بكم الأمم يوم القيامة، ولو بالسقط</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593" w:name="pg15211_162966"/>
    </w:p>
    <w:p>
      <w:pPr>
        <w:pStyle w:val="Heading3"/>
        <w:numPr>
          <w:ilvl w:val="2"/>
          <w:numId w:val="1"/>
        </w:numPr>
        <w:rPr/>
      </w:pPr>
      <w:bookmarkStart w:id="594" w:name="__RefHeading___Toc3008827_2142443653"/>
      <w:bookmarkStart w:id="595" w:name="_Toc231"/>
      <w:bookmarkEnd w:id="593"/>
      <w:bookmarkEnd w:id="594"/>
      <w:r>
        <w:rPr>
          <w:rtl w:val="true"/>
        </w:rPr>
        <w:t>تحديد النسل فكرة غربية</w:t>
      </w:r>
      <w:bookmarkEnd w:id="595"/>
    </w:p>
    <w:p>
      <w:pPr>
        <w:pStyle w:val="Heading4"/>
        <w:numPr>
          <w:ilvl w:val="3"/>
          <w:numId w:val="1"/>
        </w:numPr>
        <w:rPr/>
      </w:pPr>
      <w:bookmarkStart w:id="596" w:name="__RefHeading___Toc3008829_2142443653"/>
      <w:bookmarkStart w:id="597" w:name="_Toc232"/>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والآن إذ يسعى الغربيون لأجل القضاء على الإسلام بمختلف الوسائل، ومنها اتباع محاولة تقليل عدد المسلمين وبالنتيجة يقل معهم عدد المؤمنين الرساليين في البلاد الإسلامية، إضافة إلى أن قلة عدد الأطفال في داخل الأسرة يوافقه تقليل المسؤولية الأسرية الذي قد يؤدي بدوره إلى افساح المجال أمام العائلة للانصراف إلى وسائل الفساد والإفساد، ولذا فإنهم يتوسلون بالمكر والحيلة والخداع لتضليل البسطاء ليتقبلوا هذه المفاهيم المضلة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الأساليب ما يتعلق بتحديد النسل وادعاءات هؤلاء الذين ينساقون وراء ذلك أن العالم يشهد زيادة سكانية هائلة، ومن الممكن أن يتعرض الناس إلى أزمة غذائية عالمية خطيرة نتيجة لما أسموه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الانفجار السكاني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أن هذه الأفكار أخذت محلها في أذهان بعض المسلمين إلى درجة أن أحد المختصين راح يتحدث عبر الإذاعة عن تشجيع الإسلام لتحديد النسل وأغرب من ذلك أنه كان يستدل 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الْمَوْءُدَةُ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 تفسير الآية عن مجمع البيان للطبرسي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الْمَوْءُدَةُ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الجارية المدفونة حياً وكانت المرأة إذا حان وقت ولادتها حفرت حفرة وقعدت على رأسها فإن ولدت بنتاً رمت بها في الحفرة وإن ولدت غلاماً حبسته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الموؤدة تسأل فيقال لها بأي ذنب قتلت ومعنى سؤالها توبيخ قاتلها</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598" w:name="pg15211_162967"/>
    </w:p>
    <w:p>
      <w:pPr>
        <w:pStyle w:val="Heading4"/>
        <w:numPr>
          <w:ilvl w:val="3"/>
          <w:numId w:val="1"/>
        </w:numPr>
        <w:rPr/>
      </w:pPr>
      <w:bookmarkStart w:id="599" w:name="__RefHeading___Toc3008831_2142443653"/>
      <w:bookmarkStart w:id="600" w:name="_Toc233"/>
      <w:bookmarkEnd w:id="598"/>
      <w:bookmarkEnd w:id="599"/>
      <w:r>
        <w:rPr>
          <w:rtl w:val="true"/>
        </w:rPr>
        <w:t>ترويج الفكر الغربي</w:t>
      </w:r>
      <w:bookmarkEnd w:id="600"/>
    </w:p>
    <w:p>
      <w:pPr>
        <w:pStyle w:val="BookText"/>
        <w:rPr/>
      </w:pPr>
      <w:r>
        <w:rPr>
          <w:rFonts w:ascii="Amiri" w:hAnsi="Amiri" w:eastAsia="Amiri" w:cs="Amiri"/>
          <w:color w:val="111111"/>
          <w:sz w:val="28"/>
          <w:sz w:val="28"/>
          <w:szCs w:val="28"/>
          <w:rtl w:val="true"/>
          <w:lang w:bidi="ar-SA"/>
        </w:rPr>
        <w:t>واللّه تعالى يقول لا تقتلوا أولادكم خشية الفقر كما نقلنا ذلك، ويأتي البعضويقول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توحي بتحديد إنجاب الأطفال لأن زيادتهم تتطلب وقتاً كثيراً من الأب والأم لرعايتهم، والآباء بدورهم ونتيجة لتشعب مشاغل الحياة لا يملكون وقتاً كافياً لذلك، بما سيحرم الطفل من التربية الصحيحة ولربما يجعله عنصراً شريراً في المجتمع، وهذا هو أخطر من قتل النفس، وأن الآباء سيسألون عن ذلك يوم القيامة، وهكذا يحمِّلون الأدلة الشرعية آراءهم ومعتقداتهم الشخصية بما لا يرتضيها الإسلام، كما أن هناك العديد في البلاد الإسلامية ممن يعتقدون بصحة هذه الآراء، ويقولون بما أن المصادر الغذائية اللازمة لإدامة الحياة هي غير كافية مقابل الزيادة السكانية الطارئة في هذا العصر، لذا لا بد من اتباع حل عاجل لذلك والحل يكمن في تحديد النسل</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3008833_2142443653"/>
      <w:bookmarkStart w:id="602" w:name="_Toc234"/>
      <w:bookmarkEnd w:id="601"/>
      <w:r>
        <w:rPr>
          <w:rtl w:val="true"/>
        </w:rPr>
        <w:t>مشاكل المسلمين</w:t>
      </w:r>
      <w:bookmarkEnd w:id="602"/>
    </w:p>
    <w:p>
      <w:pPr>
        <w:pStyle w:val="BookText"/>
        <w:rPr/>
      </w:pPr>
      <w:r>
        <w:rPr>
          <w:rFonts w:ascii="Amiri" w:hAnsi="Amiri" w:eastAsia="Amiri" w:cs="Amiri"/>
          <w:color w:val="111111"/>
          <w:sz w:val="28"/>
          <w:sz w:val="28"/>
          <w:szCs w:val="28"/>
          <w:rtl w:val="true"/>
          <w:lang w:bidi="ar-SA"/>
        </w:rPr>
        <w:t>المشاكل التي تعترض طريق تقدم البلاد الإسلامية بما فيها المشاكل السياسية والاقتصادية وأزمات الغذاء والسكن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ناتجة عن قلة في الثروات أو زيادة السكان وما إلى ذلك، بل يرجع الكثير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استبداد الحكومات الفاسدة المفسدة والأساليب الديكتاتورية إلى تمارسها تجاه الشعوب، فهذه الأساليب من الطبيعي أن تقود إلى أزمات ومشاكل حادة تؤدي بحياة الشعب، فيأتي البعض ليعالج النتيجة دون الالتفات إلى السبب مختلقاً الحجج والتبريرات التي لا تصمد أمام الواقع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وللإجابة على التبرير الذي اختاره هؤلاء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أرجعوا الحريات الإسلامية المسلوبة إلى الناس أولاً حتى يتمكن الناس في ظل الحرية من تهيئة مستلزمات السكن والعمل بسهولة حينذاك فإن الآباء يستطيعون تربية أطفالهم </w:t>
      </w:r>
      <w:bookmarkStart w:id="603" w:name="pg15211_162968"/>
    </w:p>
    <w:p>
      <w:pPr>
        <w:pStyle w:val="BookText"/>
        <w:rPr/>
      </w:pPr>
      <w:bookmarkEnd w:id="60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مهما 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هيئوا للأب الوقت اللازم والفرصة حتى يقوم بواجبه في التربية، حيث إن بعض الآباء يقضون أوقاتهم سعياً وراء متطلباتالحياة فيذهب الأب ليراجع هذه الدائرة أو تلك كل يوم لأخذ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لإنشاء دار للسكن أو للحصول على العمل أو للحصول على جواز السفر أو الجنسية أو غير ذلك، مما يستهلك جهده ووقته في أمور جانبية، وقد يضطره ذلك إلى دفع الرشوة أحياناً، فمن الطبيعي أن إنساناً كهذا لا يستطيع تربية أطفاله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الى ذلك فإن الضرائب الثقيلة التي تجبى من الناس تجرهم أحياناً بالقوة الى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دعوى هؤلاء كمثل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القاه في اليمّ مكتوفاً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إياك أن تبتلّ بالماء</w:t>
      </w:r>
    </w:p>
    <w:p>
      <w:pPr>
        <w:pStyle w:val="BookText"/>
        <w:rPr/>
      </w:pPr>
      <w:r>
        <w:rPr>
          <w:rFonts w:ascii="Amiri" w:hAnsi="Amiri" w:eastAsia="Amiri" w:cs="Amiri"/>
          <w:color w:val="111111"/>
          <w:sz w:val="28"/>
          <w:sz w:val="28"/>
          <w:szCs w:val="28"/>
          <w:rtl w:val="true"/>
          <w:lang w:bidi="ar-SA"/>
        </w:rPr>
        <w:t>نعم، فإن الحكومات تعمد إلى أن توثق أيدي الناس ثم تتهمهم بعدم القدرة على تربية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إشكالهم هذا يرد كذلك في مسألة تعدد الزوجات بحجة أن الرجل لا يقدر أن يعدل بين الزوجتين، وقد نسي القائلون بهذا حرمان الناس من حرياتهم وعدم توطيد السبل الكفيلة بتذليل مشاكل الزواج حتى بقي الملايين من الشباب ذكوراً وإناثاً بعيدين عن الزواج، مما قد يضطرهم إلى الانحراف الجنسي أو الأمراض النفسية وغيرها من الأعمال المنكرة</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3008835_2142443653"/>
      <w:bookmarkStart w:id="605" w:name="_Toc235"/>
      <w:bookmarkEnd w:id="604"/>
      <w:r>
        <w:rPr>
          <w:rtl w:val="true"/>
        </w:rPr>
        <w:t>الإسلام والزواج المبكر</w:t>
      </w:r>
      <w:bookmarkEnd w:id="60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كانت زيادة النفوس من أهم عوامل القوة، حيث تشكل الطاقة البشرية قدرة كبيرة للشعوب في البناء والعمران والمحافظة على الاستقلال، لذلك نرى حرص النظام الإسلامي واضحاً في تشجيع زيادة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وتتضح نظرة الإسلام هذه من خلال حثه على الزواج المبكر وتقليل كلفته وهذه النظرة واضحة من خلال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تشجيع الإسلام على الزواج والإنجاب والتكاثر، إذ يقول الرسولالأكرم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فإني مكاثر بكم الأمم غداً في القيامة</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وامتدح المرأة الولود،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نساءكم الولود الودود</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بكراً ولوداً، ولا تزوجوا حسناء جميلة عاقراً فإني أباهي بكم الأمم يوم القيامة</w:t>
      </w:r>
      <w:r>
        <w:rPr>
          <w:rFonts w:eastAsia="IRNazanin" w:cs="IRNazanin"/>
          <w:color w:val="111111"/>
          <w:sz w:val="28"/>
          <w:szCs w:val="28"/>
          <w:rtl w:val="true"/>
          <w:lang w:bidi="fa-IR"/>
        </w:rPr>
        <w:t>»</w:t>
      </w:r>
      <w:r>
        <w:rPr>
          <w:rStyle w:val="FootnoteAnchor"/>
          <w:rtl w:val="true"/>
        </w:rPr>
        <w:footnoteReference w:id="494"/>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 الإسلام على الزواج المبكر وذلك في فترة البلوغ الشرعي للبنين والبنات، فقد جاء عن بريد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يجوز للأب أن يزوج ابنته ولا يستأمرها؟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جازت تسع سنين، فإن زوجها قبل بلوغ التسع سنين كان الخيار لها إذا بلغت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زوجها أبوها ولم تبلغ تسع سنين فبلغها ذلك فسكتت ولم تأب ذلك أيجوز عليها؟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يجوز عليها رضى في نفسها ولا يجوز لها تأب ولا سخط في نفسها حتى تستكمل تسع سنين، وإذا بلغت تسع سنين جاز لها القول في نفسها بالرضا والتأبي وجاز عليها بعد ذلك وإن لم تكن أدركت مدرك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أفتقام عليها الحدود وتؤخذ بها وهي في تلك الحال وإنما لها تسع سنين ولم تدرك مدرك النساء في الحيض؟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دخلت على زوجها ولها تسع سنين ذهب عنها اليتم ودفع إليها مالها وأقيمت الحدود التامة عليها ولها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فالغلام يجري في ذلك مجرى الجارية؟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خالد إن الغلام إذا زوجه أبوه ولم يدرك كان بالخيار إذا أدرك وبلغ خمس عشرة سنة، أو يُشعر في وجهه أو ينبت في عانته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أدخلت عليه امرأته قبل أن يدرك فمكث معها ما شاء اللّه ثم أدرك بعد فكرهها وتأباها؟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أبوه الذي زوجه ودخل بها ولذّ منها وأقام معها سنة فلا خيار له إذا أدرك ولا ينبغي له أن يرد على أبيه ما صنع ولا يحل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زوجه أبوه ودخل بها وهو غير مدرك أتقام عليه الحدود وهو في تلك الحال؟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الحدود الكاملة التي يؤخذ بها الرجل فلا، ولكن يجلد في الحدود كلها على قدر مبلغ سنّه، يؤخذ بذلك ما بينه وبين خمس عشرة سنة ولا تبطل حدود اللّه في خلقه، ولا تبطل حقوق المسلمين في 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طلقها في تلك الحال ولم يكن قد أدرك أيجوز طلاقه؟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قد مسها في الفرج فإن طلاقها جائز عليها وعليه وإن لم يمسها في الفرج ولم يلذ منها ولم تلذ منه فإنها تعزل عنه وتصير إلى أهلها فلا يراها ولا تقربه حتى يدرك فيسأل ويقال له إنك كنت قد طلقت امرأتك فلانة، فإن هو أقر بذلك وأجاز الطلاق كانت تطليقة بائنة، وكان خاطباً من الخطاب</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 أن لا تطمث ابنته في بيته</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شاب تزوج في </w:t>
      </w:r>
    </w:p>
    <w:p>
      <w:pPr>
        <w:pStyle w:val="BookText"/>
        <w:rPr/>
      </w:pPr>
      <w:r>
        <w:rPr>
          <w:rFonts w:ascii="Amiri" w:hAnsi="Amiri" w:eastAsia="Amiri" w:cs="Amiri"/>
          <w:color w:val="111111"/>
          <w:sz w:val="28"/>
          <w:sz w:val="28"/>
          <w:szCs w:val="28"/>
          <w:rtl w:val="true"/>
          <w:lang w:bidi="ar-SA"/>
        </w:rPr>
        <w:t>حداثة سنه إلّا عج شيطانه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يا ويله عصم مني ثلثي دينه، فليتق اللّه العبد في الثلث الباقي</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وشجع العزاب على الزواج المبكر فقال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شراركم عزّابكم والعزاب إخوان الشياطين</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الشباب من استطاع منكم الباه فليتزوج</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التزويج مخافة الفقر فقد أساء الظن باللّه عزّ وجلّ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w:t>
      </w:r>
      <w:r>
        <w:rPr>
          <w:rStyle w:val="FootnoteAnchor"/>
          <w:rtl w:val="true"/>
        </w:rPr>
        <w:footnoteReference w:id="500"/>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الإسلام القيود التي وضعت على الزواج، فحث على المهر القليل وحبّذ مساعدة المؤمن الفقير إذا طلب التزويج فيقول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إن بعض العلماء يحرم رد المؤمن القادر على النفقة؛ فالعلامة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إجابة المؤمن القادر على النفقة</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الإسلام التزويج بأكثر من واحدة إلى أربع زوجات إذااستطاع الزوج أن يعدل بينهن، فقد تمرض المرأة أو تصبح مسنّة عند ذلك لا </w:t>
      </w:r>
      <w:bookmarkStart w:id="606" w:name="pg15211_162972"/>
    </w:p>
    <w:p>
      <w:pPr>
        <w:pStyle w:val="BookText"/>
        <w:rPr/>
      </w:pPr>
      <w:bookmarkEnd w:id="606"/>
      <w:r>
        <w:rPr>
          <w:rFonts w:ascii="Amiri" w:hAnsi="Amiri" w:eastAsia="Amiri" w:cs="Amiri"/>
          <w:color w:val="111111"/>
          <w:sz w:val="28"/>
          <w:sz w:val="28"/>
          <w:szCs w:val="28"/>
          <w:rtl w:val="true"/>
          <w:lang w:bidi="ar-SA"/>
        </w:rPr>
        <w:t>تتمكن من الإنجاب، سيما وإن المرأة غالباً ما يتوقف إنجابها بعد سن الأربعين بينما الرجل فإنه قد يستمر إلى ما بعد سن الخمسين ففي هذه الحالات نجد أن استمرار النسل مرتبط بإباحة الزواج من أخرى</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3008837_2142443653"/>
      <w:bookmarkStart w:id="608" w:name="_Toc236"/>
      <w:bookmarkEnd w:id="607"/>
      <w:r>
        <w:rPr>
          <w:rtl w:val="true"/>
        </w:rPr>
        <w:t>السبب الحقيقي لتحديد النسل؟</w:t>
      </w:r>
      <w:bookmarkEnd w:id="608"/>
    </w:p>
    <w:p>
      <w:pPr>
        <w:pStyle w:val="BookText"/>
        <w:rPr/>
      </w:pPr>
      <w:r>
        <w:rPr>
          <w:rFonts w:ascii="Amiri" w:hAnsi="Amiri" w:eastAsia="Amiri" w:cs="Amiri"/>
          <w:color w:val="111111"/>
          <w:sz w:val="28"/>
          <w:sz w:val="28"/>
          <w:szCs w:val="28"/>
          <w:rtl w:val="true"/>
          <w:lang w:bidi="ar-SA"/>
        </w:rPr>
        <w:t>هناك من يقول بتحديد النسل ومنع زيادته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أولئك الذين يطرحون هذه الاعتقادات هم في الحقيقة يروجون أفكار الاستعمار لكي يتجنبوا الرجحان العددي للمسلمين، ويتجنبوا مجيء مولود من المسلمين لربما سيقلب الدنيا رأساً على عقب فيكون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كإبن سينا والشيخ الطوسي والخواجة نصير الدين الطوسي والمحقق الحلي والعلامة المجلسي والبهائي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إن وراء هذه الأفكار المخططات الغربية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حكام البلاد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فالقضية لا تكمن في تحديد النسل، ولا في الحد من تعدد الزوجات، بل المشكلة تكمن في موضوع آخر، لقد قرأت في أحد المقالات أن أراضي السودان لو زرعت باستثمار أموال الكويت لكانت هي لوحدها تكفي لكي تكوّن البلاد العربية، والتي تعدادها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نسمة</w:t>
      </w:r>
      <w:r>
        <w:rPr>
          <w:rStyle w:val="FootnoteAnchor"/>
          <w:rtl w:val="true"/>
        </w:rPr>
        <w:footnoteReference w:id="504"/>
      </w:r>
      <w:r>
        <w:rPr>
          <w:rFonts w:ascii="Amiri" w:hAnsi="Amiri" w:eastAsia="Amiri" w:cs="Amiri"/>
          <w:color w:val="111111"/>
          <w:sz w:val="28"/>
          <w:sz w:val="28"/>
          <w:szCs w:val="28"/>
          <w:rtl w:val="true"/>
          <w:lang w:bidi="ar-SA"/>
        </w:rPr>
        <w:t>في حالة اكتفاء ذاتي في الجانب الغذائي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لو أن أرض السودان زرعت بكاملها وكانت تكاليف زراعتها هي من الأرباح التي تحصل عليها الكويت فإن الدول العربية ستسجل اكتفاءً ذاتياً فيمجال الزراعة</w:t>
      </w:r>
      <w:r>
        <w:rPr>
          <w:rFonts w:eastAsia="Amiri" w:cs="Amiri" w:ascii="Amiri" w:hAnsi="Amiri"/>
          <w:color w:val="111111"/>
          <w:sz w:val="28"/>
          <w:szCs w:val="28"/>
          <w:rtl w:val="true"/>
          <w:lang w:bidi="ar-SA"/>
        </w:rPr>
        <w:t xml:space="preserve">. </w:t>
      </w:r>
      <w:bookmarkStart w:id="609" w:name="pg15211_162973"/>
    </w:p>
    <w:p>
      <w:pPr>
        <w:pStyle w:val="BookText"/>
        <w:rPr/>
      </w:pPr>
      <w:bookmarkEnd w:id="609"/>
      <w:r>
        <w:rPr>
          <w:rFonts w:ascii="Amiri" w:hAnsi="Amiri" w:eastAsia="Amiri" w:cs="Amiri"/>
          <w:color w:val="111111"/>
          <w:sz w:val="28"/>
          <w:sz w:val="28"/>
          <w:szCs w:val="28"/>
          <w:rtl w:val="true"/>
          <w:lang w:bidi="ar-SA"/>
        </w:rPr>
        <w:t>ولن يحتاجوا إلى استيراد ملايين الأطنان من الحنطة والرز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يسمح الغربيون بهذا؟ طبعاً لا، فهم أولاً جعلوا من السودان بلداً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معظم أرضه صارت عرضةً للجفاف والتصحّر،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ثروة الكويت المالية وضعت لصالح منفعة الغربيين وأصحاب رؤوس الأموال بطريقة وأخرى، 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الاستعمار من البلاد الإسلامية سوقاً لتصريف منتجاته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واقع ما يريده الاستعمار وسيبقى دوماً ينشّط فعاليته ودسائسه ومؤامراته ضد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عملاءهم يُدخلون إلى أذهان الناس ما يريد أن يتكلمه الغربيون ويوجهون أنظار المسلمين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أحد الكتاب المصريين في أحد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مصر ليست لها القدرة على توفير الغذاء لأكثر من أربعين مليون نسمة لذا لا بد من سنّ قانون يحدد بمقتضاه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الكاتب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حكومة مصر قادرة على تأمين غذاء عشرة ملايين نسمة من طريق الثروة السمكية فقط في ما إذا أعدت برنامجاً متكاملاً للصيد والتربية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عملت خلاف ذلك؛ فلماذا لا يعطي حكام مصر إلى هذه المسألة أية أهمية؟</w:t>
      </w:r>
    </w:p>
    <w:p>
      <w:pPr>
        <w:pStyle w:val="Heading4"/>
        <w:numPr>
          <w:ilvl w:val="3"/>
          <w:numId w:val="1"/>
        </w:numPr>
        <w:rPr/>
      </w:pPr>
      <w:bookmarkStart w:id="610" w:name="__RefHeading___Toc3008839_2142443653"/>
      <w:bookmarkStart w:id="611" w:name="_Toc237"/>
      <w:bookmarkEnd w:id="610"/>
      <w:r>
        <w:rPr>
          <w:rtl w:val="true"/>
        </w:rPr>
        <w:t>تحديد النسل والهجرة اليهودية</w:t>
      </w:r>
      <w:bookmarkEnd w:id="611"/>
    </w:p>
    <w:p>
      <w:pPr>
        <w:pStyle w:val="BookText"/>
        <w:rPr/>
      </w:pPr>
      <w:r>
        <w:rPr>
          <w:rFonts w:ascii="Amiri" w:hAnsi="Amiri" w:eastAsia="Amiri" w:cs="Amiri"/>
          <w:color w:val="111111"/>
          <w:sz w:val="28"/>
          <w:sz w:val="28"/>
          <w:szCs w:val="28"/>
          <w:rtl w:val="true"/>
          <w:lang w:bidi="ar-SA"/>
        </w:rPr>
        <w:t xml:space="preserve">تنشر بعض وسائل الإعلام إن إسرائيل تشجع كثيراً على تعدد الزوجات وزيادة نسبة الولادات، ونحن نرى الجهود الكبيرة والعمل المضني والمستمر الذي 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إسرائيل والمنظمات اليهودية لفسح المجال أمام الهجرة اليهودية من كل أنحاء العالم إلى أرض فلسطين الإسلامية من أجل جمع اليهود واستغلال القدرة البشرية لهم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الصهاينة قاموا بدور كبير وبذلوا جهوداً وأموالاً كثيرة من أجل ممارسة الضغوط على الحكومات المختلفة في أغلب بلدان العالم التي تسكنها أقليات </w:t>
      </w:r>
      <w:bookmarkStart w:id="612" w:name="pg15211_162974"/>
    </w:p>
    <w:p>
      <w:pPr>
        <w:pStyle w:val="BookText"/>
        <w:rPr/>
      </w:pPr>
      <w:bookmarkEnd w:id="612"/>
      <w:r>
        <w:rPr>
          <w:rFonts w:ascii="Amiri" w:hAnsi="Amiri" w:eastAsia="Amiri" w:cs="Amiri"/>
          <w:color w:val="111111"/>
          <w:sz w:val="28"/>
          <w:sz w:val="28"/>
          <w:szCs w:val="28"/>
          <w:rtl w:val="true"/>
          <w:lang w:bidi="ar-SA"/>
        </w:rPr>
        <w:t>يهودية؛ ومن هذه الدول دول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هجرة اليهود مستمرة، حتى أن الحكومات أحياناً كانت تضطر إلى التهجير القسري لليهود من بلدانهم إلى فلسطين، وحاولوا بشتى الوسائل إسكانهم وتوفير مستلزمات العمل لهم رغم صغر الرقعة الجغرافية التي تمثلها إسرائيل قياساً بأراضي البلدان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نر محاولات في الدول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أنظمتها وعقائدها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كمحاولات إسرائيل لاستقطاب اليهود من كل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فإسرائيل دائماً تحاول تجميع المزيد من اليهود في الأراضي الفلسطينية ولم يقولوا في يوم ما إنهم لا يمكنهم استيعاب المزيد من المهاجرين اليهود أو إنهم يمرون بأزمات غذائية وأن عليهم تقليل عدد السكان نتيجة لهذه الأزمات التي يمرون بها، بينما نحن وبرغم من سعة أراضينا وكثرة خيراتنا ندعي ذلك</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3008841_2142443653"/>
      <w:bookmarkStart w:id="614" w:name="_Toc238"/>
      <w:bookmarkEnd w:id="613"/>
      <w:r>
        <w:rPr>
          <w:rtl w:val="true"/>
        </w:rPr>
        <w:t>تحطيم القدرة البشرية</w:t>
      </w:r>
      <w:bookmarkEnd w:id="61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وخلافاً لما تقوم به إسرائيل من بناء واستغلال للعامل البشري نرى أن حكومات بعض البلدان الإسلامية، بكل أراضيها الشاسعة المتروكة، وبكل مواردها الاقتصادية الضخمة غير المستغلة؛ تطالب شعوبها وباستمرار بتحديد النسل وتحذر من مخاطر الانفجار السكاني والأزمة الغذائية المحلية والعالمية، بل إن هذه الحكومات غالباً ما تبرر المشاكل الاقتصادية التي يعاني منها البلد بأنها نتيجة العبء الذي يشكّله المهاجرون والوافدون من البلاد الإسلامية الأخرى والتي لا تشكل في أكثر حالاتها نسبة تتراوح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w:t>
      </w:r>
      <w:r>
        <w:rPr>
          <w:rStyle w:val="FootnoteAnchor"/>
          <w:rtl w:val="true"/>
        </w:rPr>
        <w:footnoteReference w:id="505"/>
      </w:r>
      <w:r>
        <w:rPr>
          <w:rFonts w:ascii="Amiri" w:hAnsi="Amiri" w:eastAsia="Amiri" w:cs="Amiri"/>
          <w:color w:val="111111"/>
          <w:sz w:val="28"/>
          <w:sz w:val="28"/>
          <w:szCs w:val="28"/>
          <w:rtl w:val="true"/>
          <w:lang w:bidi="ar-SA"/>
        </w:rPr>
        <w:t xml:space="preserve">وربما أقل من ذلك بكثير من نسبة السكان الأصليين للبلد وبدلاً من أن تستغل هذه الطاقات البشرية والإمكانات الثقافية والعلمية والتقنية وتوظف في خدمة </w:t>
      </w:r>
      <w:bookmarkStart w:id="615" w:name="pg15211_162975"/>
    </w:p>
    <w:p>
      <w:pPr>
        <w:pStyle w:val="BookText"/>
        <w:rPr/>
      </w:pPr>
      <w:bookmarkEnd w:id="615"/>
      <w:r>
        <w:rPr>
          <w:rFonts w:ascii="Amiri" w:hAnsi="Amiri" w:eastAsia="Amiri" w:cs="Amiri"/>
          <w:color w:val="111111"/>
          <w:sz w:val="28"/>
          <w:sz w:val="28"/>
          <w:szCs w:val="28"/>
          <w:rtl w:val="true"/>
          <w:lang w:bidi="ar-SA"/>
        </w:rPr>
        <w:t>الإسلام والمسلمين بتوجيهها الوجهة الصحيحة، نرى أن حكام البلاد الإسلامية يبرزونها بأنها أم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لم نسمع بأن الكثرة السكانية في البلاد الإسلامية في الأزمنة السابقة كانت تخلق أزمات أو اختلافات اقتصادية للمجتمع بالرغم من بدائية وسائل العمل والإنتاج، بل كان للعامل البشري دوره المهم في تقوية الجوانب المادية والمعنوية لنهوض المجتمع وازدهاره وسيادته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بعض المتحمسين لضرورة تحديد النسل إما أن يكونوا مغفلين أو أنهم وظفوا أنفسهم لخدمة الشرق والغرب وتبرير المشاكل والمتاعب التي يسببها هؤلاء للإنسانية بصورة عامة وللبلاد الإسلامية بشكل أخص</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3008843_2142443653"/>
      <w:bookmarkStart w:id="617" w:name="_Toc239"/>
      <w:bookmarkEnd w:id="616"/>
      <w:r>
        <w:rPr>
          <w:rtl w:val="true"/>
        </w:rPr>
        <w:t>الخالق يتكفل الرزق</w:t>
      </w:r>
      <w:bookmarkEnd w:id="617"/>
    </w:p>
    <w:p>
      <w:pPr>
        <w:pStyle w:val="BookText"/>
        <w:rPr/>
      </w:pPr>
      <w:r>
        <w:rPr>
          <w:rFonts w:ascii="Amiri" w:hAnsi="Amiri" w:eastAsia="Amiri" w:cs="Amiri"/>
          <w:color w:val="111111"/>
          <w:sz w:val="28"/>
          <w:sz w:val="28"/>
          <w:szCs w:val="28"/>
          <w:rtl w:val="true"/>
          <w:lang w:bidi="ar-SA"/>
        </w:rPr>
        <w:t>قال سبحانه وتعالى في كتابه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إِلَّا عَلَى اللَّهِ رِزْقُهَا</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دَابَّةٖ لَّا تَحْمِلُ رِزْقَهَا اللَّهُ يَرْزُقُهَا وَإِيَّاكُمْ</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كمسلمين لدينا كامل الاطمئنان من أنه تعالى عندما يخلق الخلق يهيئ له مستلزمات المعيشة والبقاء، وفي الآيتين المتقدمتين يؤكد سبحانه وتعالى أنه تكفّل برزق كل المخلوقات صغيرها وكبيرها، فلا يخالجنا أي قلق يتعلق بقلة الموارد نسبة إلى زيادة عدد السكان، 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ذيرمق قوت</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618" w:name="pg15211_162976"/>
    </w:p>
    <w:p>
      <w:pPr>
        <w:pStyle w:val="BookText"/>
        <w:rPr/>
      </w:pPr>
      <w:bookmarkEnd w:id="618"/>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النملة في صغر جثتها، ولطافة هيئتها، لا تكاد تنال بلحظ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مكفول برزقها، مرزوقة بِوِفْقها</w:t>
      </w:r>
      <w:r>
        <w:rPr>
          <w:rStyle w:val="FootnoteAnchor"/>
          <w:rtl w:val="true"/>
        </w:rPr>
        <w:footnoteReference w:id="509"/>
      </w:r>
      <w:r>
        <w:rPr>
          <w:rFonts w:ascii="Amiri" w:hAnsi="Amiri" w:eastAsia="Amiri" w:cs="Amiri"/>
          <w:color w:val="111111"/>
          <w:sz w:val="28"/>
          <w:sz w:val="28"/>
          <w:szCs w:val="28"/>
          <w:rtl w:val="true"/>
          <w:lang w:bidi="ar-SA"/>
        </w:rPr>
        <w:t>، لا يغفلها المنان ولا يحرمها الديان، ولو في الصفا اليابس</w:t>
      </w:r>
      <w:r>
        <w:rPr>
          <w:rStyle w:val="FootnoteAnchor"/>
          <w:rtl w:val="true"/>
        </w:rPr>
        <w:footnoteReference w:id="51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والحجر الجامس</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خطبة أخرى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عياله الخلائق ضمن أرزاقهم وقدر أقواتهم</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9" w:name="__RefHeading___Toc3008845_2142443653"/>
      <w:bookmarkStart w:id="620" w:name="_Toc240"/>
      <w:bookmarkEnd w:id="619"/>
      <w:r>
        <w:rPr>
          <w:rtl w:val="true"/>
        </w:rPr>
        <w:t>شاهد صغير</w:t>
      </w:r>
      <w:bookmarkEnd w:id="620"/>
    </w:p>
    <w:p>
      <w:pPr>
        <w:pStyle w:val="BookText"/>
        <w:rPr/>
      </w:pPr>
      <w:r>
        <w:rPr>
          <w:rFonts w:ascii="Amiri" w:hAnsi="Amiri" w:eastAsia="Amiri" w:cs="Amiri"/>
          <w:color w:val="111111"/>
          <w:sz w:val="28"/>
          <w:sz w:val="28"/>
          <w:szCs w:val="28"/>
          <w:rtl w:val="true"/>
          <w:lang w:bidi="ar-SA"/>
        </w:rPr>
        <w:t>يروي أحد الفضلاء أنه في أحد الأيام وبعد جمع محصول القمح كان يتأمل في صبرة</w:t>
      </w:r>
      <w:r>
        <w:rPr>
          <w:rStyle w:val="FootnoteAnchor"/>
          <w:rtl w:val="true"/>
        </w:rPr>
        <w:footnoteReference w:id="513"/>
      </w:r>
      <w:r>
        <w:rPr>
          <w:rFonts w:ascii="Amiri" w:hAnsi="Amiri" w:eastAsia="Amiri" w:cs="Amiri"/>
          <w:color w:val="111111"/>
          <w:sz w:val="28"/>
          <w:sz w:val="28"/>
          <w:szCs w:val="28"/>
          <w:rtl w:val="true"/>
          <w:lang w:bidi="ar-SA"/>
        </w:rPr>
        <w:t>القمح فرأى النحل يقترب من الصبرة فيلتقط حبة القمح ثم يترك الصبرة وبعد لحظة يأتي مرة أخرى فيلتقط حبة أخرى ويغادر الصبرة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هذه العملية تكررت أمامه لفتتت انتباهه وبدافع من حب الاستطلاع قام بمراقبة النحل ليرى سر هذا الأمر وعندما طار النحل من الصبرة تابعه مراقباً له فرآه يقترب من قبّرة</w:t>
      </w:r>
      <w:r>
        <w:rPr>
          <w:rStyle w:val="FootnoteAnchor"/>
          <w:rtl w:val="true"/>
        </w:rPr>
        <w:footnoteReference w:id="514"/>
      </w:r>
      <w:r>
        <w:rPr>
          <w:rFonts w:ascii="Amiri" w:hAnsi="Amiri" w:eastAsia="Amiri" w:cs="Amiri"/>
          <w:color w:val="111111"/>
          <w:sz w:val="28"/>
          <w:sz w:val="28"/>
          <w:szCs w:val="28"/>
          <w:rtl w:val="true"/>
          <w:lang w:bidi="ar-SA"/>
        </w:rPr>
        <w:t>عمياء تفتح منقارها فيضع النحل الحبة فيه لتأكله هذه القبرة، وهكذا كان الزنبور يكرر إطعامها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هذه القبرة العمياء تكفل اللّه سبحانه وتعالى برزقها وإطعامها وسخر لها كائناً ليس من جنسها لاشباعها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يخلق الرزاق الكريم سبحانه عباده بنيالبشر دون أن يقدر معهم ما يصلحهم وما تتقوّم به حياتهم ومعيشتهم؟ تعالى اللّه عن ذلك علواً كبيراً</w:t>
      </w:r>
      <w:r>
        <w:rPr>
          <w:rFonts w:eastAsia="Amiri" w:cs="Amiri" w:ascii="Amiri" w:hAnsi="Amiri"/>
          <w:color w:val="111111"/>
          <w:sz w:val="28"/>
          <w:szCs w:val="28"/>
          <w:rtl w:val="true"/>
          <w:lang w:bidi="ar-SA"/>
        </w:rPr>
        <w:t xml:space="preserve">. </w:t>
      </w:r>
      <w:bookmarkStart w:id="621" w:name="pg15211_162977"/>
    </w:p>
    <w:p>
      <w:pPr>
        <w:pStyle w:val="Heading4"/>
        <w:numPr>
          <w:ilvl w:val="3"/>
          <w:numId w:val="1"/>
        </w:numPr>
        <w:rPr/>
      </w:pPr>
      <w:bookmarkStart w:id="622" w:name="__RefHeading___Toc3008847_2142443653"/>
      <w:bookmarkStart w:id="623" w:name="_Toc241"/>
      <w:bookmarkEnd w:id="621"/>
      <w:bookmarkEnd w:id="622"/>
      <w:r>
        <w:rPr>
          <w:rtl w:val="true"/>
        </w:rPr>
        <w:t>لا أزمة غذائية</w:t>
      </w:r>
      <w:bookmarkEnd w:id="623"/>
    </w:p>
    <w:p>
      <w:pPr>
        <w:pStyle w:val="BookText"/>
        <w:rPr/>
      </w:pPr>
      <w:r>
        <w:rPr>
          <w:rFonts w:ascii="Amiri" w:hAnsi="Amiri" w:eastAsia="Amiri" w:cs="Amiri"/>
          <w:color w:val="111111"/>
          <w:sz w:val="28"/>
          <w:sz w:val="28"/>
          <w:szCs w:val="28"/>
          <w:rtl w:val="true"/>
          <w:lang w:bidi="ar-SA"/>
        </w:rPr>
        <w:t>صحيح أن هناك في بعض بقاع العالم من يتضورون جوعاً وفقراً ولكن مقابل أولئك كم هي البطون المتخمة في بقاع أخرى؟</w:t>
      </w:r>
    </w:p>
    <w:p>
      <w:pPr>
        <w:pStyle w:val="BookText"/>
        <w:rPr/>
      </w:pPr>
      <w:r>
        <w:rPr>
          <w:rFonts w:ascii="Amiri" w:hAnsi="Amiri" w:eastAsia="Amiri" w:cs="Amiri"/>
          <w:color w:val="111111"/>
          <w:sz w:val="28"/>
          <w:sz w:val="28"/>
          <w:szCs w:val="28"/>
          <w:rtl w:val="true"/>
          <w:lang w:bidi="ar-SA"/>
        </w:rPr>
        <w:t>نسمع كثيراً أن البلدان المصدرة للحبوب والمنتجات الغذائية تلجأ بين آونة وأخرى إلى إلقاء آلاف الأطنان من المحاصيل والحبوب في البحر أو تتلفها بأساليب أخرى، لتلافي هبوط أسعارها، وتعمل بهذا الاتجاه لرفع أسعارها على المستوردين والمستهلكين، لتحقيق الأرباح التجارية الطائلة عبر طرق لا أخلاقية ولا إنسانية إطلاقاً، حتى إن بعض الإحصائيات تؤكد أن ما يتلف ويحتكر من الحبوب لرفع الأسعار يسد النقص الغذائي الحاصل في كثير من الدول الافريقية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فليس الخلل في نقص الثروات أو قلة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سوء التوزيع وما يقوم به الأقوياء من افتراس للضعفاء، أو ما يمارسونه من ضغوط لإبقاء الملايين تعيش في فقر مدقع، ليصدروا لهم أسلحة الدمار والمخدرات بأثمان باهظة خيالية</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3008849_2142443653"/>
      <w:bookmarkStart w:id="625" w:name="_Toc242"/>
      <w:bookmarkEnd w:id="624"/>
      <w:r>
        <w:rPr>
          <w:rtl w:val="true"/>
        </w:rPr>
        <w:t>الخلل في الحكومات</w:t>
      </w:r>
      <w:bookmarkEnd w:id="625"/>
    </w:p>
    <w:p>
      <w:pPr>
        <w:pStyle w:val="BookText"/>
        <w:rPr/>
      </w:pPr>
      <w:r>
        <w:rPr>
          <w:rFonts w:ascii="Amiri" w:hAnsi="Amiri" w:eastAsia="Amiri" w:cs="Amiri"/>
          <w:color w:val="111111"/>
          <w:sz w:val="28"/>
          <w:sz w:val="28"/>
          <w:szCs w:val="28"/>
          <w:rtl w:val="true"/>
          <w:lang w:bidi="ar-SA"/>
        </w:rPr>
        <w:t xml:space="preserve">بعض الإحصائيات تشير إلى أن القوى الكبيرة ارسلت إلى العالم الثالث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صاروخ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مدفع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دبابة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طائرة حربية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باخرة حربية، وبلغ مجموع واردات هذه الدول من مبيعات الأسلحة في عام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وأن أوربا وحدها تصرف على اليهود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 سنوياً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المبالغ الضخمة لو استغلت استغلالاً صحيحاً ووجهت في الوجهة التيتخدم البشرية هل كان سيبقى بؤس وفقر في هذا العالم؟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كانت الحكومات تسعى جاهدة للترويج لتحديد النسل بهذه الأعذار </w:t>
      </w:r>
      <w:bookmarkStart w:id="626" w:name="pg15211_162978"/>
    </w:p>
    <w:p>
      <w:pPr>
        <w:pStyle w:val="BookText"/>
        <w:rPr/>
      </w:pPr>
      <w:bookmarkEnd w:id="626"/>
      <w:r>
        <w:rPr>
          <w:rFonts w:ascii="Amiri" w:hAnsi="Amiri" w:eastAsia="Amiri" w:cs="Amiri"/>
          <w:color w:val="111111"/>
          <w:sz w:val="28"/>
          <w:sz w:val="28"/>
          <w:szCs w:val="28"/>
          <w:rtl w:val="true"/>
          <w:lang w:bidi="ar-SA"/>
        </w:rPr>
        <w:t xml:space="preserve">الواهية؟ من الطبيعي إذا كانت غالبية الواردات والأموال تذهب إلى جيوب الحكام وخزانات القوى الكبرى ويدس الحاكم أنفه في كل صغيرة وكبيرة، ويحدد الأعمال والتصرفات البسيطة، ويرسم حدود المساحة التي يتحرك ضمنها المواطن، بل ويحدد حتى عدد الغرف في المسكن، ونوع البناء، فحتماً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كهذه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ستعيش الشعوب حالة من الفقر واللّهاث وراء لقمة العيش وسط هذه المشاكل التي زجّها حكام الجور والسلاطين المستبدون، الذين لا يهمهم سوى خدمة أسيادهم، وإرضاء غرورهم وطموحاتهم مهما كانت التضحيات، وهم على أتم الاستعداد لاختلاق شتى الحجج والتبريرات لتمرير مخططاتهم</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3008851_2142443653"/>
      <w:bookmarkStart w:id="628" w:name="_Toc243"/>
      <w:bookmarkEnd w:id="627"/>
      <w:r>
        <w:rPr>
          <w:rtl w:val="true"/>
        </w:rPr>
        <w:t>المثل السيئ للقمع</w:t>
      </w:r>
      <w:bookmarkEnd w:id="628"/>
    </w:p>
    <w:p>
      <w:pPr>
        <w:pStyle w:val="BookText"/>
        <w:rPr/>
      </w:pPr>
      <w:r>
        <w:rPr>
          <w:rFonts w:ascii="Amiri" w:hAnsi="Amiri" w:eastAsia="Amiri" w:cs="Amiri"/>
          <w:color w:val="111111"/>
          <w:sz w:val="28"/>
          <w:sz w:val="28"/>
          <w:szCs w:val="28"/>
          <w:rtl w:val="true"/>
          <w:lang w:bidi="ar-SA"/>
        </w:rPr>
        <w:t>ذكر أن معاوية بن أبي سفيان عندما أراد أن يأخذ البيعة من الناس لابنه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أصدر أمراً بأن يتهيأ عدد من الجنود ليقف كل واحد منهم على رأس أحد المستمعين لخطابه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إذا رأوا أحداً من المستمعين اعترض عليهم فلهم الحق أن يضربوا عنقه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اليوم قال معاوية لأحد الخطباء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المنبر وتحدث عن التأييد لبيعة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الخطيب كان خبيثاً ماكراً فصعد المنبر وقال ثلاث جمل فقط، أوجز فيها ولبى غرض معاوية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أمير المؤمنين وأشار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هلك فهذا وأشار إلى يزيد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أبى فهذا وأشار إلى السيف</w:t>
      </w:r>
      <w:r>
        <w:rPr>
          <w:rFonts w:eastAsia="Amiri" w:cs="Amiri" w:ascii="Amiri" w:hAnsi="Amiri"/>
          <w:color w:val="111111"/>
          <w:sz w:val="28"/>
          <w:szCs w:val="28"/>
          <w:rtl w:val="true"/>
          <w:lang w:bidi="ar-SA"/>
        </w:rPr>
        <w:t xml:space="preserve">. </w:t>
      </w:r>
      <w:bookmarkStart w:id="629" w:name="pg15211_162979"/>
    </w:p>
    <w:p>
      <w:pPr>
        <w:pStyle w:val="BookText"/>
        <w:rPr/>
      </w:pPr>
      <w:bookmarkEnd w:id="629"/>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فأنت سيد الخطباء</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0" w:name="__RefHeading___Toc3008853_2142443653"/>
      <w:bookmarkStart w:id="631" w:name="_Toc244"/>
      <w:bookmarkEnd w:id="630"/>
      <w:r>
        <w:rPr>
          <w:rtl w:val="true"/>
        </w:rPr>
        <w:t>سياسة التبرير</w:t>
      </w:r>
      <w:bookmarkEnd w:id="631"/>
    </w:p>
    <w:p>
      <w:pPr>
        <w:pStyle w:val="BookText"/>
        <w:rPr/>
      </w:pPr>
      <w:r>
        <w:rPr>
          <w:rFonts w:ascii="Amiri" w:hAnsi="Amiri" w:eastAsia="Amiri" w:cs="Amiri"/>
          <w:color w:val="111111"/>
          <w:sz w:val="28"/>
          <w:sz w:val="28"/>
          <w:szCs w:val="28"/>
          <w:rtl w:val="true"/>
          <w:lang w:bidi="ar-SA"/>
        </w:rPr>
        <w:t>في أيام عبد الكريم قاسم وبسبب سنّ قانون إصلاح الأراضي الذي شرّع لخدمة منافع الغرب في العراق، حدث نقص كبير في المواد الغذائية، ومن جملة تلك المواد التي صار من الصعب الحصول عليها البيض، حيث صار يباع في المحلات بالبطاقة ونقاسي في سبيل الحصول عليه الكثير من المعاناة، فذهب شخص إلى عبد الكريم قاسم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دمرت الزراعة والثروة الحيوانية بإصلاحك الزراعي هذا، وخير دليل على ذلك أن كل المواد الغذائية ومنها البيض أصابها نقص شديد، إلّا أن عبد الكريم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لا توجّه ضربة إلى ما يسمى بإصلاحاته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تجاهل ذلك النقص الحاصل بالمواد الغذائية الأولية وأجابه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على عكس ما تدعي فمنذ أن أُعلن قانون إصلاح الأراضي في العراق فإن الناس أخذوا يشترون المواد الغذائية أضعاف ما كانوا يشترونه في السابق، وهم لا يزالون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البيض من جملة تلك المواد التي صاروا يشترونها بكثرة، وإن نقص البيض الذي تدعيه قد جاء من هنا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كل هذه الأمور هي بسبب أوامر الغرب التي وجهت إلى البلدان الإسلامية عن طريق خدامهم في المنطقة لإغراقهم بالمشاكل الجانبية وزرع الإحباط في نفوسهم، وإن الشاهد على هذه الأوامر هو أن العرب 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ملايين نسمة</w:t>
      </w:r>
      <w:r>
        <w:rPr>
          <w:rStyle w:val="FootnoteAnchor"/>
          <w:rtl w:val="true"/>
        </w:rPr>
        <w:footnoteReference w:id="516"/>
      </w:r>
      <w:r>
        <w:rPr>
          <w:rFonts w:ascii="Amiri" w:hAnsi="Amiri" w:eastAsia="Amiri" w:cs="Amiri"/>
          <w:color w:val="111111"/>
          <w:sz w:val="28"/>
          <w:sz w:val="28"/>
          <w:szCs w:val="28"/>
          <w:rtl w:val="true"/>
          <w:lang w:bidi="ar-SA"/>
        </w:rPr>
        <w:t>لم يتمكنوا من الوقوف بوجه دويلة إسرائيل التي لا تزيد نفوسها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يهودي</w:t>
      </w:r>
      <w:r>
        <w:rPr>
          <w:rFonts w:eastAsia="Amiri" w:cs="Amiri" w:ascii="Amiri" w:hAnsi="Amiri"/>
          <w:color w:val="111111"/>
          <w:sz w:val="28"/>
          <w:szCs w:val="28"/>
          <w:rtl w:val="true"/>
          <w:lang w:bidi="ar-SA"/>
        </w:rPr>
        <w:t xml:space="preserve">. </w:t>
      </w:r>
      <w:bookmarkStart w:id="632" w:name="pg15211_162980"/>
    </w:p>
    <w:p>
      <w:pPr>
        <w:pStyle w:val="Heading4"/>
        <w:numPr>
          <w:ilvl w:val="3"/>
          <w:numId w:val="1"/>
        </w:numPr>
        <w:rPr/>
      </w:pPr>
      <w:bookmarkStart w:id="633" w:name="__RefHeading___Toc3008855_2142443653"/>
      <w:bookmarkStart w:id="634" w:name="_Toc245"/>
      <w:bookmarkEnd w:id="632"/>
      <w:bookmarkEnd w:id="633"/>
      <w:r>
        <w:rPr>
          <w:rtl w:val="true"/>
        </w:rPr>
        <w:t>خيوط الحل</w:t>
      </w:r>
      <w:bookmarkEnd w:id="634"/>
    </w:p>
    <w:p>
      <w:pPr>
        <w:pStyle w:val="BookText"/>
        <w:rPr/>
      </w:pPr>
      <w:r>
        <w:rPr>
          <w:rFonts w:ascii="Amiri" w:hAnsi="Amiri" w:eastAsia="Amiri" w:cs="Amiri"/>
          <w:color w:val="111111"/>
          <w:sz w:val="28"/>
          <w:sz w:val="28"/>
          <w:szCs w:val="28"/>
          <w:rtl w:val="true"/>
          <w:lang w:bidi="ar-SA"/>
        </w:rPr>
        <w:t>لذا ومن أجل التخلص من هذه المشاكل يجب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تسود الحرية ربوع البلدان الإسلامية، حتى تدخل الآراء بحرية وأمان ميدان السياسة، وتصبح مسألة المناقشة وطرح الآراء من مسائل الناس المهمة، فإن الرسول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صرفوا وقتاً طويلاً في محادثة ومناقشة الناس حتى الجهال وعبّاد الأوثان منهم، علماً بأنّ توجيه أمة إلى الطريق الصحيح يكلف الإنسان المشقة والعناء وقد يصرف الإنسان المؤمن لذلك وقتاً طويلاً قد يكون بقدر عمر الإنسان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الشخص الذي يريد أن يحصل على شهادة الدكتوراة لا بد له أن يبذل جهداً لمدة تتراوح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وهو فرد واحد، فكيف إذا أردنا أن نعلم أمة بأكملها ونحن مطالبون بتعليمها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نحو العمل والزراعة والصناعة والاكتفاء الذاتي وفسح المجال أمامها وتسهيل عقباتها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سعينا لذلك فإن أكثر مشاكلنا الاجتماعية والتربوية والعسكرية والسياسية سوف تصل إلى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دون ذلك فلا معنى للانفراج وارتفاع الأزمات، إنه قانون كوني وسماوي ثبت بالتجربة وهي خير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العقل والنقل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توفيق الطاعة، وبعد المعصية، وصدق النية وعرفان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وتفضّل على علمائنا بالزهد والنصيحة، وعلى المتعلّمين بالجهد والرغبة، وعلى </w:t>
      </w:r>
      <w:bookmarkStart w:id="635" w:name="pg15211_162981"/>
    </w:p>
    <w:p>
      <w:pPr>
        <w:pStyle w:val="BookText"/>
        <w:rPr/>
      </w:pPr>
      <w:bookmarkEnd w:id="635"/>
      <w:r>
        <w:rPr>
          <w:rFonts w:ascii="Amiri" w:hAnsi="Amiri" w:eastAsia="Amiri" w:cs="Amiri"/>
          <w:color w:val="111111"/>
          <w:sz w:val="28"/>
          <w:sz w:val="28"/>
          <w:szCs w:val="28"/>
          <w:rtl w:val="true"/>
          <w:lang w:bidi="ar-SA"/>
        </w:rPr>
        <w:t>المستمعين بالاتباع والموعظة، وعلى مرضى المسلمين بالشفاء والراحة، وعلى موتاهم بالرأفة والرّحمة، وعلى مشايخنا بالوقار والسكينة وعلى الشباب بالإنابة والتوبة، وعلى النساء بالحياء والعفة، وعلى الأغنياء بالتواضع والسعة وعلى الفقراء بالصبر والقناعة</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3008857_2142443653"/>
      <w:bookmarkStart w:id="637" w:name="_Toc246"/>
      <w:bookmarkEnd w:id="636"/>
      <w:r>
        <w:rPr>
          <w:rtl w:val="true"/>
        </w:rPr>
        <w:t>من هدي القرآن الحكيم</w:t>
      </w:r>
      <w:bookmarkEnd w:id="637"/>
    </w:p>
    <w:p>
      <w:pPr>
        <w:pStyle w:val="Heading4"/>
        <w:numPr>
          <w:ilvl w:val="3"/>
          <w:numId w:val="1"/>
        </w:numPr>
        <w:rPr/>
      </w:pPr>
      <w:bookmarkStart w:id="638" w:name="__RefHeading___Toc3008859_2142443653"/>
      <w:bookmarkStart w:id="639" w:name="_Toc247"/>
      <w:bookmarkEnd w:id="638"/>
      <w:r>
        <w:rPr>
          <w:rtl w:val="true"/>
        </w:rPr>
        <w:t>الإسلام والإنجاب</w:t>
      </w:r>
      <w:bookmarkEnd w:id="63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جَعَلَ لَكُم مِّنْ أَنفُسِكُمْ أَزْوَٰجًا وَجَعَلَ لَكُم مِّنْ أَزْوَٰجِكُم بَنِينَ وَحَفَدَةً وَرَزَقَكُم مِّنَ الطَّيِّبَٰتِ أَفَبِالْبَٰطِلِ يُؤْمِنُونَ وَبِنِعْمَتِ اللَّهِ هُمْ يَكْفُرُونَ</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زِينَةُ الْحَيَوٰةِ الدُّنْيَا وَالْبَٰقِيَٰتُ الصَّٰلِحَٰتُ خَيْرٌ عِندَ رَبِّكَ ثَوَابًا وَخَيْرٌ أَمَلًا</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اتَّخَذَ مِمَّا يَخْلُقُ بَنَاتٖ وَأَصْفَىٰكُم بِالْبَنِينَ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بُشِّرَ أَحَدُهُم بِمَا ضَرَبَ لِلرَّحْمَٰنِ مَثَلًا ظَلَّ وَجْهُهُ مُسْوَدًّا وَهُوَ كَظِيمٌ</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تُلْهِكُمْ أَمْوَٰلُكُمْ وَلَا أَوْلَٰدُكُمْ عَن ذِكْرِ اللَّهِ وَمَنيَفْعَلْ ذَٰلِكَ فَأُوْلَٰئِكَ هُمُ الْخَٰسِرُونَ</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0" w:name="__RefHeading___Toc3008861_2142443653"/>
      <w:bookmarkStart w:id="641" w:name="_Toc248"/>
      <w:bookmarkEnd w:id="640"/>
      <w:r>
        <w:rPr>
          <w:rtl w:val="true"/>
        </w:rPr>
        <w:t>الإسلام والزواج</w:t>
      </w:r>
      <w:bookmarkEnd w:id="64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وَأَنكِحُواْ الْأَيَٰمَىٰ مِنكُمْ وَالصَّٰلِحِينَ مِنْ عِبَادِكُمْ وَإِمَائِكُمْ إِن </w:t>
      </w:r>
      <w:bookmarkStart w:id="642" w:name="pg15211_162982"/>
    </w:p>
    <w:p>
      <w:pPr>
        <w:pStyle w:val="BookText"/>
        <w:rPr/>
      </w:pPr>
      <w:bookmarkEnd w:id="642"/>
      <w:r>
        <w:rPr>
          <w:rFonts w:ascii="Amiri" w:hAnsi="Amiri" w:eastAsia="Amiri" w:cs="Amiri"/>
          <w:color w:val="111111"/>
          <w:sz w:val="28"/>
          <w:sz w:val="28"/>
          <w:szCs w:val="28"/>
          <w:rtl w:val="true"/>
          <w:lang w:bidi="ar-SA"/>
        </w:rPr>
        <w:t>يَكُونُواْ فُقَرَاءَ يُغْنِهِمُ اللَّهُ مِن فَضْلِهِ</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ءَايَٰتِهِ أَنْ خَلَقَ لَكُم مِّنْ أَنفُسِكُمْ أَزْوَٰجًا لِّتَسْكُنُواْ إِلَيْهَا</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رُسُلًا مِّن قَبْلِكَ وَجَعَلْنَا لَهُمْ أَزْوَٰجًا وَذُرِّيَّةً</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أَلَّا تُقْسِطُواْ فِي الْيَتَٰمَىٰ فَانكِحُواْ مَا طَابَ لَكُم مِّنَ النِّسَاءِ مَثْنَىٰ وَثُلَٰثَ وَرُبَٰعَ فَإِنْ خِفْتُمْ أَلَّا تَعْدِلُواْ فَوَٰحِدَةً</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3008863_2142443653"/>
      <w:bookmarkStart w:id="644" w:name="_Toc249"/>
      <w:bookmarkEnd w:id="643"/>
      <w:r>
        <w:rPr>
          <w:rtl w:val="true"/>
        </w:rPr>
        <w:t>من هدي السنّة المطهّرة</w:t>
      </w:r>
      <w:bookmarkEnd w:id="644"/>
    </w:p>
    <w:p>
      <w:pPr>
        <w:pStyle w:val="Heading4"/>
        <w:numPr>
          <w:ilvl w:val="3"/>
          <w:numId w:val="1"/>
        </w:numPr>
        <w:rPr/>
      </w:pPr>
      <w:bookmarkStart w:id="645" w:name="__RefHeading___Toc3008865_2142443653"/>
      <w:bookmarkStart w:id="646" w:name="_Toc250"/>
      <w:bookmarkEnd w:id="645"/>
      <w:r>
        <w:rPr>
          <w:rtl w:val="true"/>
        </w:rPr>
        <w:t>المرأة الولود</w:t>
      </w:r>
      <w:bookmarkEnd w:id="64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خير نسائكم الولود الودود العفيفة العزيزة في أهلها الذليلة مع بعلها المتبرجة مع زوجها الحصان على غيره</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بكراً ولوداً ولا تزوجوا حسناء جميلة عاقراً، فإنّي أباهي بكم الأمم يوم القيامة</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النفساء تبعث من قبرها بغير حساب لأنها ماتت فيغم نفاسها</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النفساء يجرها ولدها يوم القيامة بسرره</w:t>
      </w:r>
      <w:r>
        <w:rPr>
          <w:rStyle w:val="FootnoteAnchor"/>
          <w:rtl w:val="true"/>
        </w:rPr>
        <w:footnoteReference w:id="530"/>
      </w:r>
      <w:r>
        <w:rPr>
          <w:rFonts w:ascii="IRNazanin" w:hAnsi="IRNazanin" w:eastAsia="IRNazanin"/>
          <w:color w:val="111111"/>
          <w:sz w:val="28"/>
          <w:sz w:val="28"/>
          <w:szCs w:val="28"/>
          <w:rtl w:val="true"/>
          <w:lang w:bidi="fa-IR"/>
        </w:rPr>
        <w:t xml:space="preserve">إلى </w:t>
      </w:r>
      <w:bookmarkStart w:id="647" w:name="pg15211_162983"/>
    </w:p>
    <w:p>
      <w:pPr>
        <w:pStyle w:val="BookText"/>
        <w:rPr/>
      </w:pPr>
      <w:bookmarkEnd w:id="647"/>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8" w:name="__RefHeading___Toc3008867_2142443653"/>
      <w:bookmarkStart w:id="649" w:name="_Toc251"/>
      <w:bookmarkEnd w:id="648"/>
      <w:r>
        <w:rPr>
          <w:rtl w:val="true"/>
        </w:rPr>
        <w:t>الزواج عبادة</w:t>
      </w:r>
      <w:bookmarkEnd w:id="64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فقد أحرز نصف دينه، فليتق اللّه في النصف الباقي</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ركعتين يصليهما متزوج أفضل من سبعين ركعة يصليهما غير متزوج</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في المناكحة والمصاهرة آية محكمة ولا سنة متبعة ولا أثر مستفيض، لكان في ما جعل اللّه من بر القريب وتقريب البعيد وتأليف القلوب وتشبيك الحقوق وتكثير العدد وتوفير الولد لنوائب الدهر وحوادث الأمور، ما يرغب في دونه العاقل اللبيب ويسارع إليه الموفق المصيب ويحرص عليه الأديب الأريب</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0" w:name="__RefHeading___Toc3008869_2142443653"/>
      <w:bookmarkStart w:id="651" w:name="_Toc252"/>
      <w:bookmarkEnd w:id="650"/>
      <w:r>
        <w:rPr>
          <w:rtl w:val="true"/>
        </w:rPr>
        <w:t>فضل الأولاد وتربيتهم</w:t>
      </w:r>
      <w:bookmarkEnd w:id="651"/>
    </w:p>
    <w:p>
      <w:pPr>
        <w:pStyle w:val="BookText"/>
        <w:rPr/>
      </w:pPr>
      <w:r>
        <w:rPr>
          <w:rFonts w:ascii="Amiri" w:hAnsi="Amiri" w:eastAsia="Amiri" w:cs="Amiri"/>
          <w:color w:val="111111"/>
          <w:sz w:val="28"/>
          <w:sz w:val="28"/>
          <w:szCs w:val="28"/>
          <w:rtl w:val="true"/>
          <w:lang w:bidi="ar-SA"/>
        </w:rPr>
        <w:t>وقال الإمام علي بن أبي طالب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سألت ربي ولداً نضير الوجه ولا سألت ولداً حسن القامة، ولكن سألت ربي وُلداً مطيعين للّهخائفين وجلين منه حتى إذا نظرت إليه وهو مطيع للّه قرت به عيني</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البنات حسنات والبنون نعمة والحسنات يثاب عليها والنعمة يسأل عنها</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652" w:name="pg15211_162984"/>
    </w:p>
    <w:p>
      <w:pPr>
        <w:pStyle w:val="BookText"/>
        <w:rPr/>
      </w:pPr>
      <w:bookmarkEnd w:id="652"/>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إذا أراد بعبد خيراً لم يمته حتى يريه الخلف</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3" w:name="__RefHeading___Toc3008871_2142443653"/>
      <w:bookmarkStart w:id="654" w:name="_Toc253"/>
      <w:bookmarkEnd w:id="653"/>
      <w:r>
        <w:rPr>
          <w:rtl w:val="true"/>
        </w:rPr>
        <w:t>التكاثر والسنة</w:t>
      </w:r>
      <w:bookmarkEnd w:id="654"/>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ثلاث بنات أو ثلاث أخوات وجبت له الجنة</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ابنتين أو ثلاثاً كان معي في الجنة</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ثلاث بنات، يعطى ثلاث روضات من رياض الجنة كل روضة أوسع من الدنيا وما فيها</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5" w:name="__RefHeading___Toc3008873_2142443653"/>
      <w:bookmarkStart w:id="656" w:name="_Toc254"/>
      <w:bookmarkEnd w:id="655"/>
      <w:r>
        <w:rPr>
          <w:rtl w:val="true"/>
        </w:rPr>
        <w:t>البساطة في نفقات الزواج</w:t>
      </w:r>
      <w:bookmarkEnd w:id="656"/>
    </w:p>
    <w:p>
      <w:pPr>
        <w:pStyle w:val="BookText"/>
        <w:rPr/>
      </w:pPr>
      <w:r>
        <w:rPr>
          <w:rFonts w:ascii="IRNazanin" w:hAnsi="IRNazanin" w:eastAsia="IRNazanin"/>
          <w:color w:val="111111"/>
          <w:sz w:val="28"/>
          <w:sz w:val="28"/>
          <w:szCs w:val="28"/>
          <w:rtl w:val="true"/>
          <w:lang w:bidi="fa-IR"/>
        </w:rPr>
        <w:t>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الفرش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فراشٌ للرجل وفراشٌ للمرأة وفراش للضيف والرابع للشيطان</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لعيسى بن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مال اللّه عزّوجلّ، جعله ودائع عند خلقه وأمرهم أن يأكلوا منه قصداً ويشربوا منه قصداً ويلبسوا منه قصداً وينكحوا منه قصداً ويركبوا منه قصداً ويعودوا بما سوى ذلك على فقراء المؤمنين، فمن تعدى ذلك كان أكله حراماً وما شرب منه حراماً وما لبسه منه حراماً وما نكحه منه حراماً وما ركبه منه حراماً</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رواه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لينفق الرجل بالقصد وبلغة الكفاف ويقدّم منه فضلاً لآخرته</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 الناس عيشاً من منحه اللّه تعالى القناعة وأصلح له زوجه</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أكثر همّك بأهلك وولدك فإنهم إن يكونوا أولياء اللّه سبحانه فإن اللّه لا يضيع وليه وإن يكونوا أعداء اللّه فما همّك بأعداء اللّه</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bookmarkStart w:id="657" w:name="pg15211_162986"/>
    </w:p>
    <w:p>
      <w:pPr>
        <w:pStyle w:val="Heading2"/>
        <w:numPr>
          <w:ilvl w:val="1"/>
          <w:numId w:val="1"/>
        </w:numPr>
        <w:rPr/>
      </w:pPr>
      <w:bookmarkStart w:id="658" w:name="__RefHeading___Toc3008875_2142443653"/>
      <w:bookmarkStart w:id="659" w:name="_Toc255"/>
      <w:bookmarkEnd w:id="657"/>
      <w:bookmarkEnd w:id="658"/>
      <w:r>
        <w:rPr>
          <w:rtl w:val="true"/>
        </w:rPr>
        <w:t>تحليل الأحداث ضرورة حياتية</w:t>
      </w:r>
      <w:bookmarkEnd w:id="659"/>
    </w:p>
    <w:p>
      <w:pPr>
        <w:pStyle w:val="Heading3"/>
        <w:numPr>
          <w:ilvl w:val="2"/>
          <w:numId w:val="1"/>
        </w:numPr>
        <w:rPr/>
      </w:pPr>
      <w:bookmarkStart w:id="660" w:name="__RefHeading___Toc3008877_2142443653"/>
      <w:bookmarkStart w:id="661" w:name="_Toc256"/>
      <w:bookmarkEnd w:id="660"/>
      <w:r>
        <w:rPr>
          <w:rtl w:val="true"/>
        </w:rPr>
        <w:t>أهمية التحليل في حياة الإنسان</w:t>
      </w:r>
      <w:bookmarkEnd w:id="661"/>
    </w:p>
    <w:p>
      <w:pPr>
        <w:pStyle w:val="Heading4"/>
        <w:numPr>
          <w:ilvl w:val="3"/>
          <w:numId w:val="1"/>
        </w:numPr>
        <w:rPr/>
      </w:pPr>
      <w:bookmarkStart w:id="662" w:name="__RefHeading___Toc3008879_2142443653"/>
      <w:bookmarkStart w:id="663" w:name="_Toc257"/>
      <w:bookmarkEnd w:id="662"/>
      <w:r>
        <w:rPr>
          <w:rtl w:val="true"/>
        </w:rPr>
        <w:t>اشارة</w:t>
      </w:r>
      <w:bookmarkEnd w:id="663"/>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لِنَفْسٍ أَن تُؤْمِنَ إِلَّا بِإِذْنِ اللَّهِ وَيَجْعَلُ الرِّجْسَ عَلَى الَّذِينَ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مَاذَا فِي السَّمَٰوَٰتِ وَالْأَرْضِ وَمَا تُغْنِي الْأيَٰتُ وَالنُّذُرُ عَن قَوْمٖ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يَنتَظِرُونَ إِلَّا مِثْلَ أَيَّامِ الَّذِينَ خَلَوْاْ مِن قَبْلِهِمْ قُلْ 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اجتهاد بغير تحقيق</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علم لمن لا بصيرة له</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سنة أفضل من التحقيق</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أهم الأمور التي يلزم أن يتحلى بها حملة العلوم الإسلامية، هو القدرة على تحليل الأحداث؛ لكي لا تلتبس عليهم الأمور، ويختلط عندهم الخطأ بالصواب دون أن يشعروا، بل يفترض عليهم الدقة في فهم الأشياء، واستيعابها </w:t>
      </w:r>
      <w:bookmarkStart w:id="664" w:name="pg15211_162987"/>
    </w:p>
    <w:p>
      <w:pPr>
        <w:pStyle w:val="BookText"/>
        <w:rPr/>
      </w:pPr>
      <w:bookmarkEnd w:id="664"/>
      <w:r>
        <w:rPr>
          <w:rFonts w:ascii="Amiri" w:hAnsi="Amiri" w:eastAsia="Amiri" w:cs="Amiri"/>
          <w:color w:val="111111"/>
          <w:sz w:val="28"/>
          <w:sz w:val="28"/>
          <w:szCs w:val="28"/>
          <w:rtl w:val="true"/>
          <w:lang w:bidi="ar-SA"/>
        </w:rPr>
        <w:t>بوعي، حتى يدركوا الحق، ويجتنبوا الوقوع في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لا يتمكن، أو لا يعرف أن يرد على القائلين بعدم وجود اللّه</w:t>
      </w:r>
      <w:r>
        <w:rPr>
          <w:rStyle w:val="FootnoteAnchor"/>
          <w:rtl w:val="true"/>
        </w:rPr>
        <w:footnoteReference w:id="551"/>
      </w:r>
      <w:r>
        <w:rPr>
          <w:rFonts w:ascii="Amiri" w:hAnsi="Amiri" w:eastAsia="Amiri" w:cs="Amiri"/>
          <w:color w:val="111111"/>
          <w:sz w:val="28"/>
          <w:sz w:val="28"/>
          <w:szCs w:val="28"/>
          <w:rtl w:val="true"/>
          <w:lang w:bidi="ar-SA"/>
        </w:rPr>
        <w:t xml:space="preserve">أو القائلين بوجود إلهين اثنين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أن يصدقهم ويذعن لهم، أو يسلك مسلكهم، وكذلك الذي لا يعلم أن الاقتصاد أو أن الحكم الرأسمالي الغربي غير سليم، ولم يحلل مفرداته، فمن المحتمل أن يكون يوماً ما أحد الرأسماليين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يحصل الإنحراف على مستوى السلوك، فأيضاً يحصل على مستوى الفكر والاعتقاد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ذلك الانحراف هو الجهل وعدم وضوح الرؤية لديه، وهكذا بالنسبة إلى سائر نواحي الحياة، فلو عجزنا عن تحليل مفردات الواقع لما فهمنا الواقع بصورة سليمة، بل قد نفهمه بصورة خاطئة أو يكون فهماً مشوشاً، وهذا يؤثر على سلوك الإنسان ومواقفه</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3008881_2142443653"/>
      <w:bookmarkStart w:id="666" w:name="_Toc258"/>
      <w:bookmarkEnd w:id="665"/>
      <w:r>
        <w:rPr>
          <w:rtl w:val="true"/>
        </w:rPr>
        <w:t>الجاحدون المستيقنون</w:t>
      </w:r>
      <w:bookmarkEnd w:id="666"/>
    </w:p>
    <w:p>
      <w:pPr>
        <w:pStyle w:val="BookText"/>
        <w:rPr/>
      </w:pPr>
      <w:r>
        <w:rPr>
          <w:rFonts w:ascii="Amiri" w:hAnsi="Amiri" w:eastAsia="Amiri" w:cs="Amiri"/>
          <w:color w:val="111111"/>
          <w:sz w:val="28"/>
          <w:sz w:val="28"/>
          <w:szCs w:val="28"/>
          <w:rtl w:val="true"/>
          <w:lang w:bidi="ar-SA"/>
        </w:rPr>
        <w:t>نعم هناك بعض المعاندين وهم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المعاندين هم الذين يعرفون الحقائق جيداً، إلّا أنهم يجحدون بها ويخالفون ما علموا به ويفضّلون العوم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بالاتجاه المعاكس، أما عن خاتمة هؤلاء؛ فكما 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 المشهور، الموسوم بدعاء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تخلد فيها المعاندين</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xml:space="preserve">، ويؤيد ذلك قوله تعالى في </w:t>
      </w:r>
      <w:bookmarkStart w:id="667" w:name="pg15211_162988"/>
    </w:p>
    <w:p>
      <w:pPr>
        <w:pStyle w:val="BookText"/>
        <w:rPr/>
      </w:pPr>
      <w:bookmarkEnd w:id="667"/>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وَظَلَمُواْ لَمْ يَكُنِ اللَّهُ لِيَغْفِرَ لَهُمْ وَلَا لِيَهْدِيَهُمْ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إِلَّاطَرِيقَ جَهَنَّمَ خَٰلِدِينَ فِيهَا أَبَدًا</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وذلك بسبب كفرهم وصدهم غيرهم عن سبيل اللّه، وانحرافهم عن الحجج، وجحدهم للرسالة على علم منهم، وظلمهم لأولياء اللّه حسداً لهم، وبغياً عليهم</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يظلمون ويكفرون ويصدون عن علم، وما هو إلّا العناد واللجاج، فهم خالدون في النار، كما هو الظاهر من الآية؛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كفروا باللّه ورسله وما جاءوا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بالعصيان والناس بالحرمان عن طريق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اللَّهُ لِيَغْفِرَ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ماتوا على الكفر، كما يظهر القيد من سائر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لِيَهْدِيَهُمْ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طريق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طَرِيقَ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لما فعلوا من الكفر والظلم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خَٰلِدِينَ فِيهَا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زوال للعذاب ولا 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يتساءل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العذاب الدائم مقابل العمل الذي كانت له مدة محدودة له؟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العذاب للشر الكامن الذي كان له مظهر، وذلك باقٍ أبداً،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w:t>
      </w:r>
      <w:r>
        <w:rPr>
          <w:rStyle w:val="FootnoteAnchor"/>
          <w:rtl w:val="true"/>
        </w:rPr>
        <w:footnoteReference w:id="556"/>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المقام آراء ومباحث عديدة للعلماء، حول خلود أهل النار، لا يسع المجال هنا لذكرها</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3008883_2142443653"/>
      <w:bookmarkStart w:id="669" w:name="_Toc259"/>
      <w:bookmarkEnd w:id="668"/>
      <w:r>
        <w:rPr>
          <w:rtl w:val="true"/>
        </w:rPr>
        <w:t>تحليل ثورة المختار</w:t>
      </w:r>
      <w:bookmarkEnd w:id="66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ولبيان نموذج من تحليل الأحداث نضرب بعض الأمثلة، ونذكر بعض المصاديق التاريخية، منها ثورة المختار بن أبي عبيدة الثقفي، حيث استطاع أن </w:t>
      </w:r>
    </w:p>
    <w:p>
      <w:pPr>
        <w:pStyle w:val="BookText"/>
        <w:rPr/>
      </w:pPr>
      <w:r>
        <w:rPr>
          <w:rFonts w:ascii="Amiri" w:hAnsi="Amiri" w:eastAsia="Amiri" w:cs="Amiri"/>
          <w:color w:val="111111"/>
          <w:sz w:val="28"/>
          <w:sz w:val="28"/>
          <w:szCs w:val="28"/>
          <w:rtl w:val="true"/>
          <w:lang w:bidi="ar-SA"/>
        </w:rPr>
        <w:t>يحرر الكثير من البلاد الإسلامية من سيطرة ملوك بني أمية، ويجعلها تحت لواءولاء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باستثناء بلاد الشام ومصر وأجزاء من البصرة والحجاز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فيه البعض، لكن بعد المراجعة والتحقيق والتحليل يظهر صحة عقيدته وولائه وشرعية ما قام به ضد الظلم والطغيان على تفصيل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زياد حبس ميثم التمار ومعه المختار بن أبي عبيدة الثقفي، فقال ميثم للمختار وهما في حبس ابن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تفلت وتخرج ثائراً بدم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فتقتل هذا الجبار الذي نحن في سجنه وتطأ بقدمك هذا على جبهته وخديه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دعا عبيد اللّه بن زياد بالمختار ليقتله طلع البريد بكتاب يزيد بن معاوية إلى عبيد اللّه يأمره بتخلية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أخته كانت تحت عبد اللّه بن عمر بن الخطاب فسألت بعلها أن يشفع فيه إلى يزيد، فشفع فأمضى شفاعته فكتب بتخلية سبيل المختار على البريد فوافى البريد وقد أخرج ليضرب عنقه فأطلق</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نزل مسلم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وصوله الكوفة في بيت المختار وأقبلت الشيعة تختلف إليه وبايعه الناس حتى بايعه منهم ثمانية عشر ألفا</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ومدحه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المختار، فإنه قتل قتلتنا وطلب بثارنا وزوج أراملنا وقسم فينا المال على العسرة</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أن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على المختار</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الأصبغ، قال رأيت المختار على فخذ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يمسح رأسه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كيّس يا كيّس</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كانت حكومة المختار حكومة إسلامية وشيعية، والظاهر أن عقيدته كانت 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العلامة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وأثنى عليه الثناء البالغ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الهدى، الناهض المجاهد، والبطل المغوار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عطف على التاريخ والحديث وعلم الرجال نظرة تشفعها بصيرة نفاذة علم أن المختار في الطليعة من رجالات الدين والهدى والإخلاص، وأن نهضته الكريمة لم تكن إلّا لإقامة العدل باستيصال شأفة الملحدين، واجتياج جذوم الظلم الأموي، وإنه بمنزح من المذهب الكيساني، وإن كل ما نبزوه من قذائف وطامات لا مقيل لها من مستوى الحقيقة والصدق؛ ولذلك ترحم عليه الأئمة الهداة سادتنا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والباقر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وبالغ في الثناء عليه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يزل مشكور عند أهل البيت الطاهر هو وأعماله</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ولقد تصدى لتدوين أخبار المختار وسيرته وفتوحه ومعتقداته وأعماله جماعة من الأعلام، فمنهم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مخنف لوط بن يحيى الأزدي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الثار في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المفضل نصر بن مزاحم المنقري الكوفي العطار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الحسن علي بن عبد اللّه بن أبي سيف المدايني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جعفر محمد بن علي بن بابويه القمي الصدوق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جعفر محمد بن الحسن الطوسي،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أخبار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أحمد بن المتوج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والفقيه نجم الدين جعفر الشهير بابن نما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ذوب النضار في شرح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برمته في المجلد العاشر من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ميرزا محمد علي الأوردبادي،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سبيك النضار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حال شيخ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مائتي وخمسين صحيفة، وقد أدى فيه حق المقال، وأغرق نزعاً في التحقيق، ولم يبق في القوس منزعاً، قرأت كثيراً منه ووجدته فريداً في بابه لم يؤلف مثله، جزاه اللّه عن الحق والحقيقة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قاله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المختار ألقى بعض المجرمين في الماء المغلي، وقطع أعضاء البعض الآخر أو مثّل بهم، ما هذه الأقوال إلّا افتراءات واتهامات غير صحيحة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سائلاً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تمكن المختار من تجريد بعض البلاد الإسلامية من سلطة الظلم المتمثلة بالأمويين؟</w:t>
      </w:r>
    </w:p>
    <w:p>
      <w:pPr>
        <w:pStyle w:val="BookText"/>
        <w:rPr/>
      </w:pPr>
      <w:r>
        <w:rPr>
          <w:rFonts w:ascii="Amiri" w:hAnsi="Amiri" w:eastAsia="Amiri" w:cs="Amiri"/>
          <w:color w:val="111111"/>
          <w:sz w:val="28"/>
          <w:sz w:val="28"/>
          <w:szCs w:val="28"/>
          <w:rtl w:val="true"/>
          <w:lang w:bidi="ar-SA"/>
        </w:rPr>
        <w:t>هناك سببان لظهور ثورة المختار، وانكسار الأمويين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الكوفة كانت عاصمة البلاد الإسلامية في زمن الإمام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هيأ شيعته فيها للوقوف بوجه الطغاة من الأمويين وغيرهم من أعداء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المستقبل، أضف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مساحة الكوفة وأطرافها المترامية، حيث 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يتصل بأطرافها </w:t>
      </w:r>
    </w:p>
    <w:p>
      <w:pPr>
        <w:pStyle w:val="BookText"/>
        <w:rPr/>
      </w:pPr>
      <w:r>
        <w:rPr>
          <w:rFonts w:ascii="Amiri" w:hAnsi="Amiri" w:eastAsia="Amiri" w:cs="Amiri"/>
          <w:color w:val="111111"/>
          <w:sz w:val="28"/>
          <w:sz w:val="28"/>
          <w:szCs w:val="28"/>
          <w:rtl w:val="true"/>
          <w:lang w:bidi="ar-SA"/>
        </w:rPr>
        <w:t xml:space="preserve">ويزرع فيهم المبادئ الإسلامية الحقة، فبالرغم من مجيء معاوية ابن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وتمكنه من السيطرة الكاملة على البلاد، إلّا أن 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وولائهم كان راسخاً في قلوب الكوفيين، ولهذا كانت الكوفة دائماً مهيأة للثورة ضد الأمويين الذين أسرفوا في العداء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من والاهم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عندما ظهر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بالثأر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خرجت السيوف لتنضم إلى دعوته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والسبب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مروان الذي كان حاكماً على الشام؛ كان يتصف بالضعف الشديد، بسبب سيطرة عبد اللّه بن الزبير على مناطق الجزيرة كلها والعراق، الذي استعمل أخاه مصعباً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الضحّاك بن قيس قد بايعه أهل الشام، وهو يدعو إلى ابن الزبير سراً، وكان زفر بن الحرث الكلابي بقنسرين يبايع لابن الزبير، والنعمان بن بشير بحمص أيضاً يبايع لابن الزبير، وناتل بن قيس في فلسطين يبايع لابن الزبير، ثم قامت ثورة التوابين التي هزّت عرش حكومة الأمويين</w:t>
      </w:r>
      <w:r>
        <w:rPr>
          <w:rStyle w:val="FootnoteAnchor"/>
          <w:rtl w:val="true"/>
        </w:rPr>
        <w:footnoteReference w:id="567"/>
      </w:r>
      <w:r>
        <w:rPr>
          <w:rFonts w:ascii="Amiri" w:hAnsi="Amiri" w:eastAsia="Amiri" w:cs="Amiri"/>
          <w:color w:val="111111"/>
          <w:sz w:val="28"/>
          <w:sz w:val="28"/>
          <w:szCs w:val="28"/>
          <w:rtl w:val="true"/>
          <w:lang w:bidi="ar-SA"/>
        </w:rPr>
        <w:t>، وغيرها من الحركات والثورات التي أدت كلها إلى إضعاف أمرهم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كان يمضي التدبير على غير روية</w:t>
      </w:r>
      <w:r>
        <w:rPr>
          <w:rStyle w:val="FootnoteAnchor"/>
          <w:rtl w:val="true"/>
        </w:rPr>
        <w:footnoteReference w:id="568"/>
      </w:r>
      <w:r>
        <w:rPr>
          <w:rFonts w:ascii="IRNazanin" w:hAnsi="IRNazanin" w:eastAsia="IRNazanin"/>
          <w:color w:val="111111"/>
          <w:sz w:val="28"/>
          <w:sz w:val="28"/>
          <w:szCs w:val="28"/>
          <w:rtl w:val="true"/>
          <w:lang w:bidi="fa-IR"/>
        </w:rPr>
        <w:t xml:space="preserve">، والحروب </w:t>
      </w:r>
      <w:bookmarkStart w:id="670" w:name="pg15211_162993"/>
    </w:p>
    <w:p>
      <w:pPr>
        <w:pStyle w:val="BookText"/>
        <w:rPr/>
      </w:pPr>
      <w:bookmarkEnd w:id="670"/>
      <w:r>
        <w:rPr>
          <w:rFonts w:ascii="Amiri" w:hAnsi="Amiri" w:eastAsia="Amiri" w:cs="Amiri"/>
          <w:color w:val="111111"/>
          <w:sz w:val="28"/>
          <w:sz w:val="28"/>
          <w:szCs w:val="28"/>
          <w:rtl w:val="true"/>
          <w:lang w:bidi="ar-SA"/>
        </w:rPr>
        <w:t>التي كان يقودها كلها أضعفت الحكومة المركزية، وأدّت إلى ترجيح كفة ثورة المختار، وسيطرته على الكوفة، وفرض نفسه حاكماً مطاعاً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أسباب أخرى اجتمعت وأدت إلى انتصار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كل ثورة، فإن فيها أسباب ومسببات قد تكون بعضها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تحلل الحوادث التاريخية بشكل جيد وصحيح؛ فسوف يجهل الإنسان كثيراً من الحقائق، وتخفى عليه أمور مهمة</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3008885_2142443653"/>
      <w:bookmarkStart w:id="672" w:name="_Toc260"/>
      <w:bookmarkEnd w:id="671"/>
      <w:r>
        <w:rPr>
          <w:rtl w:val="true"/>
        </w:rPr>
        <w:t>تحليل أحداث التأريخ ضرورة</w:t>
      </w:r>
      <w:bookmarkEnd w:id="672"/>
    </w:p>
    <w:p>
      <w:pPr>
        <w:pStyle w:val="BookText"/>
        <w:rPr/>
      </w:pPr>
      <w:r>
        <w:rPr>
          <w:rFonts w:ascii="Amiri" w:hAnsi="Amiri" w:eastAsia="Amiri" w:cs="Amiri"/>
          <w:color w:val="111111"/>
          <w:sz w:val="28"/>
          <w:sz w:val="28"/>
          <w:szCs w:val="28"/>
          <w:rtl w:val="true"/>
          <w:lang w:bidi="ar-SA"/>
        </w:rPr>
        <w:t>وهناك بعض الناس يرفضون مسألة التحليل التاريخي والسياسي والاجتماعي، حيث إنهم يكتفون بالإيمان بالغيب، وترك الواقع والأمور إلى الغيب ينتظرون ما يفعل بهم القضاء والقدر من دون معرفة صحيحة لمعنى الغيب والقضاء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بالغيب أمر ضروري جداً، وكذلك القضاء والقدر، ولكن ذلك لا يدعونا إلى أن نترك التمسك بالأسباب الطبيعية والحياتية، التي جعلها اللّه عزّ وجلّ أسباباً توصلية، بل إن الطريق الصحيح، بعد التوكل على اللّه سبحانه وتعالى، هو التمسك بالأسباب الدنيوية؛ التي سنها الباري جلّ وعلا، يقول القرآن الكريم عن ذي القرنين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استطاع أن يصل إلى القدرة عن طريق الأخذ بالأسباب الحياتية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فالأمر الذي يستفاد من تحليل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المعرفة الصحيحة لما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كيفية مواجهة أعدائنا، وكيفية تحقيق حكم الإسلام، ونشر </w:t>
      </w:r>
      <w:bookmarkStart w:id="673" w:name="pg15211_162994"/>
    </w:p>
    <w:p>
      <w:pPr>
        <w:pStyle w:val="BookText"/>
        <w:rPr/>
      </w:pPr>
      <w:bookmarkEnd w:id="673"/>
      <w:r>
        <w:rPr>
          <w:rFonts w:ascii="Amiri" w:hAnsi="Amiri" w:eastAsia="Amiri" w:cs="Amiri"/>
          <w:color w:val="111111"/>
          <w:sz w:val="28"/>
          <w:sz w:val="28"/>
          <w:szCs w:val="28"/>
          <w:rtl w:val="true"/>
          <w:lang w:bidi="ar-SA"/>
        </w:rPr>
        <w:t>مفاهيمه وثقافته، وهذا لا يكون إلّا بالاستفادة من الأسباب الحياتية، وبانتهاج النهج السليم، الذي يوصلنا إلى الهدف، بأسرع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التحليل في معرفة كيفية نجاح ثورة المختار ومن خلال سيرته العملية وأقواله ورسائله وغيرها من الأمور، يفيدنا أن حركته كانت ذات طابع شيعي، وقد أراح الإنسانية والمسلمين من سلطة بني أمية الظالمة في بلاد عديدة، وقد كان هو مرضياً عند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يمكن التوصل إلى هذه النتيجة بتحليل كل الظروف الموضوعية المحيطة بالمختار</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3008887_2142443653"/>
      <w:bookmarkStart w:id="675" w:name="_Toc261"/>
      <w:bookmarkEnd w:id="674"/>
      <w:r>
        <w:rPr>
          <w:rtl w:val="true"/>
        </w:rPr>
        <w:t>تحليلات الماركسية المغلوطة</w:t>
      </w:r>
      <w:bookmarkEnd w:id="675"/>
    </w:p>
    <w:p>
      <w:pPr>
        <w:pStyle w:val="BookText"/>
        <w:rPr/>
      </w:pPr>
      <w:r>
        <w:rPr>
          <w:rFonts w:ascii="Amiri" w:hAnsi="Amiri" w:eastAsia="Amiri" w:cs="Amiri"/>
          <w:color w:val="111111"/>
          <w:sz w:val="28"/>
          <w:sz w:val="28"/>
          <w:szCs w:val="28"/>
          <w:rtl w:val="true"/>
          <w:lang w:bidi="ar-SA"/>
        </w:rPr>
        <w:t>كان ماركس يدعو إلى إقامة نظام شيوعي بدل النظام الرأسمالي، زاعماً أن الشيوعية هي مرحلة الوحدة الإنسانية، وبداية السعادة البشرية، والقضاء على كل أنواع الظلم والاستبداد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ماركس، وتنبأ بأن الثورة الإصلاحية الشيوعية ستحدث في أوربا لتهد النظام الرأسمالي وتقيم النظام الاشتراكي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حدث كان هو العكس تماماً؛ فعندما تفجرت الثورة الاشتراكية الشيوعية في روسيا، وتسلط الطغاة على الشعب الروسي، وأجبروه على الدخول في تنظيمات الحزب الشيوعي، أخذوا يمارسون التسلط الحديدي على الشعب، وبقيت أوروبا إلى اليوم محتفظة بنظامها الرأسمالي، وذهبت كل أقاويل ماركس أدراج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وبمجرد أن هبت رياح التغيير نجد أن الأنظمة الشيوعية في أوروبا والاتحاد السوفيتي بدأت تتساقط الواحدة تلو الأخرى، لتترك ما جاء به ماركس وتقع في أحضان الرأسمالية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w:t>
      </w:r>
    </w:p>
    <w:p>
      <w:pPr>
        <w:pStyle w:val="Heading4"/>
        <w:numPr>
          <w:ilvl w:val="3"/>
          <w:numId w:val="1"/>
        </w:numPr>
        <w:rPr/>
      </w:pPr>
      <w:bookmarkStart w:id="676" w:name="__RefHeading___Toc3008889_2142443653"/>
      <w:bookmarkStart w:id="677" w:name="_Toc262"/>
      <w:bookmarkEnd w:id="676"/>
      <w:r>
        <w:rPr>
          <w:rtl w:val="true"/>
        </w:rPr>
        <w:t>الإسلام والعدالة الاجتماعية</w:t>
      </w:r>
      <w:bookmarkEnd w:id="67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الإسلام العظيم فهو يرفض كلا النظامين الاشتراكي والرأسمالي، ويدعو </w:t>
      </w:r>
    </w:p>
    <w:p>
      <w:pPr>
        <w:pStyle w:val="BookText"/>
        <w:rPr/>
      </w:pPr>
      <w:r>
        <w:rPr>
          <w:rFonts w:ascii="Amiri" w:hAnsi="Amiri" w:eastAsia="Amiri" w:cs="Amiri"/>
          <w:color w:val="111111"/>
          <w:sz w:val="28"/>
          <w:sz w:val="28"/>
          <w:szCs w:val="28"/>
          <w:rtl w:val="true"/>
          <w:lang w:bidi="ar-SA"/>
        </w:rPr>
        <w:t>إلى مجتمع متكافئ عادل، خالٍ من الطبقات المصطنعة، ويدعو إلى إقامة نظامه الاقتصادي الذي يضمن مصالح الجميع؛ فقد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تُبْتُمْ فَلَكُمْ رُءُوسُ أَمْوَٰلِكُمْ لَا تَظْلِمُونَ وَلَا تُظْلَمُونَ</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إِنَّمَا الْبَيْعُ مِثْلُ الرِّبَوٰاْ وَأَحَلَّ اللَّهُ الْبَيْعَ وَحَرَّمَ الرِّبَوٰاْ فَمَن جَاءَهُ مَوْعِظَةٌ مِّن رَّبِّهِ فَانتَهَىٰ فَلَهُ مَا سَلَفَ</w:t>
      </w:r>
      <w:r>
        <w:rPr>
          <w:rFonts w:eastAsia="Amiri" w:cs="Amiri" w:ascii="Amiri" w:hAnsi="Amiri"/>
          <w:color w:val="111111"/>
          <w:sz w:val="28"/>
          <w:szCs w:val="28"/>
          <w:rtl w:val="true"/>
          <w:lang w:bidi="ar-SA"/>
        </w:rPr>
        <w:t>}</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الآية الشريفة تؤكد أن من امتنع عن الربا فله ما سلف،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حق الاحتفاظ بما عنده من ربح، سواء كان في حقوق اللّه، أو في حقوق الناس، فإنه لا يؤاخذ عليها بعينها، لكنه لا يوجب تخلصه من تبعاته، كما تخلّص من أصله، من حيث صدوره بل أمره فيه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المضار، ويكفي أن نلمح إلى ضرر واحد هو أن معطي الربا، إما ساقته الضرورة إلى الاقتراض كمرض أو نحوه مما الجأه للاقتراض برباء، فما أقبح أن يستغل الإنسان أخيه في مثل هذا الموقع مما يجدر به أن يساعده ويسعفه، وأما اقترض للتجارة وهذا لا يخلو من أحد أحوال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يخسر،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يربح ولا يخسر، وما أقبح في هاتين الصورتين أن يأخذ صاحب المال زيادة، بينما خسر العامل في الأول، ولم يربح في الثاني،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يربح وقد قرر الإسلام المضاربة والاشتراك في الربح، في ما الربا يُجبر المقترض أن يدفع بمقدار خاص إلى المقرض بينما قد ربح بمقداره وقد ربح أقل وقد ربح أكثر</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المهم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اللّه بالنسبة إلى الأموال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إقرارها فيأيديهم، وعدم سلبها، وجواز الكسب حيث يوجب زيادة المال مراعياً في ذلك </w:t>
      </w:r>
      <w:bookmarkStart w:id="678" w:name="pg15211_162996"/>
    </w:p>
    <w:p>
      <w:pPr>
        <w:pStyle w:val="BookText"/>
        <w:rPr/>
      </w:pPr>
      <w:bookmarkEnd w:id="678"/>
      <w:r>
        <w:rPr>
          <w:rFonts w:ascii="Amiri" w:hAnsi="Amiri" w:eastAsia="Amiri" w:cs="Amiri"/>
          <w:color w:val="111111"/>
          <w:sz w:val="28"/>
          <w:sz w:val="28"/>
          <w:szCs w:val="28"/>
          <w:rtl w:val="true"/>
          <w:lang w:bidi="ar-SA"/>
        </w:rPr>
        <w:t>الشروط المقررة شرعاً، وهذا حكم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الإسلام لا يقرّ المبدأ الماركسي القائل بلزوم التساوي في العطاء للعمال واعتبار هذا عين العدالة، بل الإسلام يقرّ أن لكل إنسان عطاءً يقابل مقدار ما يبذله من جهد، فالتفريق بين العامل الذكي والعامل الغبي ضروري، وبين العامل الذي يعمل بتقنية عالية، وآخر عكسه، أمر ضروري يقره العقل، بالإضافة إلى ذلك فإن الإسلام يعطي الحرية الكاملة لمعتنقيه، فلهم اختيار الأعمال التي يرونها مناسبة لهم، ويمتلكون أيضاً فيها الخيرة؛ إذ الإسلام أيضاً يدعو إلى عدم سلب حقوق الآخرين، وأن لا يكون إجحاف وغبن في التعاملات المتبادلة؛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وَزِنُواْ بِالْقِسْطَاسِ الْمُسْتَقِيمِ</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وبكلمة موجزة، فإن الاقتصاد الإسلامي لا يوافق قانونه كلا النظامين الماركسي والرأسمالي</w:t>
      </w:r>
      <w:r>
        <w:rPr>
          <w:rStyle w:val="FootnoteAnchor"/>
          <w:rtl w:val="true"/>
        </w:rPr>
        <w:footnoteReference w:id="575"/>
      </w:r>
      <w:r>
        <w:rPr>
          <w:rFonts w:ascii="Amiri" w:hAnsi="Amiri" w:eastAsia="Amiri" w:cs="Amiri"/>
          <w:color w:val="111111"/>
          <w:sz w:val="28"/>
          <w:sz w:val="28"/>
          <w:szCs w:val="28"/>
          <w:rtl w:val="true"/>
          <w:lang w:bidi="ar-SA"/>
        </w:rPr>
        <w:t>، بل يمتلك حالة الوسط بين الأمرين؛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جَعَلْنَٰكُمْ أُمَّةً وَسَطًا</w:t>
      </w:r>
      <w:r>
        <w:rPr>
          <w:rFonts w:eastAsia="Amiri" w:cs="Amiri" w:ascii="Amiri" w:hAnsi="Amiri"/>
          <w:color w:val="111111"/>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 وكما في الحديث الشريف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الأمور أوسطها</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9" w:name="__RefHeading___Toc3008891_2142443653"/>
      <w:bookmarkStart w:id="680" w:name="_Toc263"/>
      <w:bookmarkEnd w:id="679"/>
      <w:r>
        <w:rPr>
          <w:rtl w:val="true"/>
        </w:rPr>
        <w:t>الإسلام دين الاعتدال</w:t>
      </w:r>
      <w:bookmarkEnd w:id="68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الإسلام لا يقبل الفكر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لهذا الكون، كما ادعىالماديون</w:t>
      </w:r>
      <w:r>
        <w:rPr>
          <w:rStyle w:val="FootnoteAnchor"/>
          <w:rtl w:val="true"/>
        </w:rPr>
        <w:footnoteReference w:id="578"/>
      </w:r>
      <w:r>
        <w:rPr>
          <w:rFonts w:ascii="Amiri" w:hAnsi="Amiri" w:eastAsia="Amiri" w:cs="Amiri"/>
          <w:color w:val="111111"/>
          <w:sz w:val="28"/>
          <w:sz w:val="28"/>
          <w:szCs w:val="28"/>
          <w:rtl w:val="true"/>
          <w:lang w:bidi="ar-SA"/>
        </w:rPr>
        <w:t>، وفي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يرفض مقولة تعدد الآلهة التي تدعيها المسيحية </w:t>
      </w:r>
    </w:p>
    <w:p>
      <w:pPr>
        <w:pStyle w:val="BookText"/>
        <w:rPr/>
      </w:pPr>
      <w:r>
        <w:rPr>
          <w:rFonts w:ascii="Amiri" w:hAnsi="Amiri" w:eastAsia="Amiri" w:cs="Amiri"/>
          <w:color w:val="111111"/>
          <w:sz w:val="28"/>
          <w:sz w:val="28"/>
          <w:szCs w:val="28"/>
          <w:rtl w:val="true"/>
          <w:lang w:bidi="ar-SA"/>
        </w:rPr>
        <w:t>بشكل مبطّن</w:t>
      </w:r>
      <w:r>
        <w:rPr>
          <w:rStyle w:val="FootnoteAnchor"/>
          <w:rtl w:val="true"/>
        </w:rPr>
        <w:footnoteReference w:id="57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أهم وأول أسرار 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وابن، وروح القدس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ألوهية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عيسى لم يكن المسيح الموعود بل أنه ابن اللّه نزل ليقدم نفسه قرباناً ويصلي تكفيراً عن خطيئة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أعمال بولس منشأ المسيحية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ألوهية 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حل على مريم العذراء لدى البشارة، وعلى المسيح في العماد، وعلى الرسل بعد صعود المسيح إلى السماء، وأن روح القدس لا يزال موجوداً وهو ينزل على الآباء والقديسين في الكنيسة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المسيح لتكفير عن خطيئة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 المسيح للناس، وأن الأب أعطى سلطان الحساب للابن، ذلك لأن الابن بالإضافة إلى ألوهيته فهو ابن الإنسان، فهو أولى بمحاسبة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وللاطلاع الأكثر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الهدى إلى دين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للشيخ محمد جواد البلاغي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بل الإسلام يؤكد ويبرهن على وجود خالق واحد مدبر لهذا الكون،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يطرح أفكاره المتلائمة مع فطرة الإنسان دائماً وعلى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مستوى الفكر، وكذلك في بقية المستويات يؤكد الإسلام على حالة الاعتدال،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فالإسلام لا يقرّ بالفكر الماركسي، ولا بالنظام الاشتراكي الذي يسلب حقوق البشر، ولا بالنظام الرأسمالي الذي يطلق الحرية للإنسان في كل شيء حتى إذا كان على حساب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في الحصول على معاشه، مما يؤدي بالفرد إلى طرق سبل الرذيلة والفساد؛ مثل فتح بيوت الدعارة والفساد،وحانات الخمر، وظلم الآخرين، وهو بالتالي يؤول إلى تفسخ المجتمع وانحطاطه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الإسلام يعطي الحرية في مجالات المنافسة الحميدة، مثل طلب </w:t>
      </w:r>
      <w:bookmarkStart w:id="681" w:name="pg15211_162998"/>
    </w:p>
    <w:p>
      <w:pPr>
        <w:pStyle w:val="BookText"/>
        <w:rPr/>
      </w:pPr>
      <w:bookmarkEnd w:id="681"/>
      <w:r>
        <w:rPr>
          <w:rFonts w:ascii="Amiri" w:hAnsi="Amiri" w:eastAsia="Amiri" w:cs="Amiri"/>
          <w:color w:val="111111"/>
          <w:sz w:val="28"/>
          <w:sz w:val="28"/>
          <w:szCs w:val="28"/>
          <w:rtl w:val="true"/>
          <w:lang w:bidi="ar-SA"/>
        </w:rPr>
        <w:t>العلم والتقوى وجهاد النفس وغيرها، وبالمقابل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يقر الملكية الفردية للأشخاص وملكية الدولة بشروط خاصة</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3008893_2142443653"/>
      <w:bookmarkStart w:id="683" w:name="_Toc264"/>
      <w:bookmarkEnd w:id="682"/>
      <w:r>
        <w:rPr>
          <w:rtl w:val="true"/>
        </w:rPr>
        <w:t>قضية فلسطين وتحليل الموقف</w:t>
      </w:r>
      <w:bookmarkEnd w:id="683"/>
    </w:p>
    <w:p>
      <w:pPr>
        <w:pStyle w:val="Heading4"/>
        <w:numPr>
          <w:ilvl w:val="3"/>
          <w:numId w:val="1"/>
        </w:numPr>
        <w:rPr/>
      </w:pPr>
      <w:bookmarkStart w:id="684" w:name="__RefHeading___Toc3008895_2142443653"/>
      <w:bookmarkStart w:id="685" w:name="_Toc265"/>
      <w:bookmarkEnd w:id="684"/>
      <w:r>
        <w:rPr>
          <w:rtl w:val="true"/>
        </w:rPr>
        <w:t>اشارة</w:t>
      </w:r>
      <w:bookmarkEnd w:id="685"/>
    </w:p>
    <w:p>
      <w:pPr>
        <w:pStyle w:val="BookText"/>
        <w:rPr/>
      </w:pPr>
      <w:r>
        <w:rPr>
          <w:rFonts w:ascii="Amiri" w:hAnsi="Amiri" w:eastAsia="Amiri" w:cs="Amiri"/>
          <w:color w:val="111111"/>
          <w:sz w:val="28"/>
          <w:sz w:val="28"/>
          <w:szCs w:val="28"/>
          <w:rtl w:val="true"/>
          <w:lang w:bidi="ar-SA"/>
        </w:rPr>
        <w:t>مسألة فلسطين تحتاج هي الأخرى إلى تحليل دقيق، لكي يدرك المرء السبب الرئيسي، والأسباب الثانوية، التي أدت إلى احتلالها وبقائها إلى الآن في يد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البدء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الدولة العثمانية التي كانت فلسطين تحت سيطرتها، كانت تتسم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في فتراتها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بالتخلف والضعف والاضمحلال والظلم والاستبداد، ففي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كثير من السلاطين العثمانيين الإصلاح، وإعادة الروح لهذه الامبراطورية، وتسديد ديونها الثقيلة، ولكن دون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كانت الحركة الصهيونية قد استغلت مشاكل الدولة العثمانية المستعصية، وخاصة حاجتها إلى المال، فجاءت تعرض على السلطان عبد الحميد الثاني الملايين، ورغم رفضه إلّا أن الدول الصليبية والحركة الصهيونية كانتا تسعيان جاهدتين للسيطرة على المشرق، وكان في المقدمة هرتزل زعيم الحركة الصهيونية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دعا إلى انشاء وطن لليهود، تم بموجبه اتفاقية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سايكس بيكو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أقرت وضع فلسطين تحت نظام 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عملت بريطانيا على طرح اقتراح إنشاء وطن قومي لليهود، عبر ما 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بلفور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المشؤوم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ودعمت فرنسا كل ادعاءات بريطانيا بفلسطين، مقابل مصالحمشتركة، ثم جاء دور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 ريمو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رسمية، ليؤكد أن فلسطين أصبحت تحت الانتداب البريطاني، ومنحت السلطة المنتدبة كامل السلطة </w:t>
      </w:r>
    </w:p>
    <w:p>
      <w:pPr>
        <w:pStyle w:val="BookText"/>
        <w:rPr/>
      </w:pPr>
      <w:r>
        <w:rPr>
          <w:rFonts w:ascii="Amiri" w:hAnsi="Amiri" w:eastAsia="Amiri" w:cs="Amiri"/>
          <w:color w:val="111111"/>
          <w:sz w:val="28"/>
          <w:sz w:val="28"/>
          <w:szCs w:val="28"/>
          <w:rtl w:val="true"/>
          <w:lang w:bidi="ar-SA"/>
        </w:rPr>
        <w:t xml:space="preserve">التشريعية والتنفيذية، فقامت بتشجيع هجرة اليهود إلى فلسطين، وإصدار الجنسية الفلسطينية لهم، وإنشاء المنظمة الصهيونية العالمية للدعاية للصهيونية واليهود في كل الدول، داعية اليهود للهجرة إلى فلسطين، ثم قاموا بإنشاء حركة هجرة الشباب، وأخذت منظمة الشباب النسائية الأمريكية بتمويل هذه الحركة، ثم 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بعملية سحب والإستيلاء على الأراضي من الفلاحين الفلسطينيين، التي أخذت تشتد وتتسارع سنة بعد سنة، مما أدى إلى توقف العمل وتفشي البطالة، والتضخم السكاني في المدن، وصيرورة الأراضي لليهود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أن أسباباً أخرى، كلها اجتمعت وجعلت من فلسطين محتلة تحت الانتداب البريطاني، العامل الذي ساعد على إيجاد الكيان الصهيوني فيها، والى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فإن هناك أسبابا لبقاء فلسطين محتلة، من أهمها ضعف الدول الإسلامية، وتنازلها عن قضية فلسطين مقابل مصالحها الخاصة، كما فعل السادات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عندما عقد الصلح مع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الأمور أدت إلى ترسيخ الاحتلال وسقوط فلسطين بيد اليهود الصهاينة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من الاسباب الرئيسية المؤدية 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 محتلة تحت سيطرة اليهود الصهاينة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الآن هو ضياع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الأصيل من المجتمعات والدول الإسلامية، وانتشار الأفكار التي تثير نعرات التفرقة الطائفية في المجتمع إلى اليوم على قدم وساق، وهكذا ظهور الدعوات القومية والأفكار الإلحادية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البعثية والشيوعية،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أسباب بقاء فلسطين محتلة هو اتخاذ سياسة العنف والارهاب من قبل الحركات الإسلامية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استطاع الاستعمار عبر وسائله الخبيثة أن يبث في المسلمين </w:t>
      </w:r>
    </w:p>
    <w:p>
      <w:pPr>
        <w:pStyle w:val="BookText"/>
        <w:rPr/>
      </w:pPr>
      <w:r>
        <w:rPr>
          <w:rFonts w:ascii="Amiri" w:hAnsi="Amiri" w:eastAsia="Amiri" w:cs="Amiri"/>
          <w:color w:val="111111"/>
          <w:sz w:val="28"/>
          <w:sz w:val="28"/>
          <w:szCs w:val="28"/>
          <w:rtl w:val="true"/>
          <w:lang w:bidi="ar-SA"/>
        </w:rPr>
        <w:t>روح الانهزام والإحباط، ويفهم المسلمين بأنهم غير قادرين على التقدم في الحياة بمفردهم، بل لا بد من الاستعانة بالمستعمرين والسير خلف الغرب، وحاول الغرب أن ينشر أفكاره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حاول أن يصوغ الثقافة الإسلامية بشكل يتناسب مع أفكاره، تلك الثقافة التي تدعو المسلم نحو الخمول والكسل، والابتعاد عن اللّه عزّ وجلّ، وترك الإسلام واعتباره دين طقوس لا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إذا أراد المسلمون التحرر والعزة والعيش الكريم عليهم أولاً التمسك باللّه تبارك وتعالى، والرجوع إلى أحكام الإسلام ونشر أفكاره الأصيلة التي بثها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استبداد الحكام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الفرق بين مسلم ومسلم، العربي وغير العربي، الأبيض والأسود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الإنسان متى ما كان مخلصاً في إيمانه مع اللّه، فإن اللّه عزّ وجلّ يمدّه بقوة خفية غيبية، وتصميم وإرادة وعزم وثبات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فالطريق الصالح لإنقاذ وتحرير فلسطين هو الرجوع الحقيقي إلى الإسلام، والالتزام بالمبادئ الإسلامية التي تخلى عنها البعض كلياً والبعض الآخر جزئياً، وتمسكوا بالأفكار المنحرفة الشرقية والغربية التي لا نفع فيها، فأصبحت الأمة مشتتة وفلسطين قضية عربية فقط مع كونها قضية إسلامية، واتخذت الحركات السياسية طريقة العنف والإرهاب، وهذه كلها من أسباب تأخر الأمة وبقاء الاحتلال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السبب الوحيد في بقاء اليهود وإلى يومنا هذا في فلسطين هو ابتعادنا عن الإسلام، بالإضافة إلى سوء استخدامنا وسوء إدارتنا لقدراتنا وثرواتنا الماديةوالعلمية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علينا السعي والجد في تحصيل العلوم والإمكانيات، والتحرك بروح ملؤها الإيمان باللّه والتوكل عليه، وإشاعة المفاهيم الروحية السامية بين أفراد </w:t>
      </w:r>
      <w:bookmarkStart w:id="686" w:name="pg15211_163001"/>
    </w:p>
    <w:p>
      <w:pPr>
        <w:pStyle w:val="BookText"/>
        <w:rPr/>
      </w:pPr>
      <w:bookmarkEnd w:id="686"/>
      <w:r>
        <w:rPr>
          <w:rFonts w:ascii="Amiri" w:hAnsi="Amiri" w:eastAsia="Amiri" w:cs="Amiri"/>
          <w:color w:val="111111"/>
          <w:sz w:val="28"/>
          <w:sz w:val="28"/>
          <w:szCs w:val="28"/>
          <w:rtl w:val="true"/>
          <w:lang w:bidi="ar-SA"/>
        </w:rPr>
        <w:t>شعوبنا الإسلامية، لكي يتم لقاء الجميع في مشترك واحد، وهو اللّه عزّ وجلّ، مضافاً إلى ضرورة التحلي بالسلم واللاعنف في جيمع نواحي الحياة</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3008897_2142443653"/>
      <w:bookmarkStart w:id="688" w:name="_Toc266"/>
      <w:bookmarkEnd w:id="687"/>
      <w:r>
        <w:rPr>
          <w:rtl w:val="true"/>
        </w:rPr>
        <w:t>دعوة مفتوحة للجميع</w:t>
      </w:r>
      <w:bookmarkEnd w:id="688"/>
    </w:p>
    <w:p>
      <w:pPr>
        <w:pStyle w:val="BookText"/>
        <w:rPr/>
      </w:pPr>
      <w:r>
        <w:rPr>
          <w:rFonts w:ascii="Amiri" w:hAnsi="Amiri" w:eastAsia="Amiri" w:cs="Amiri"/>
          <w:color w:val="111111"/>
          <w:sz w:val="28"/>
          <w:sz w:val="28"/>
          <w:szCs w:val="28"/>
          <w:rtl w:val="true"/>
          <w:lang w:bidi="ar-SA"/>
        </w:rPr>
        <w:t>يقول تعالى في كتابه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مُبَدِّلَ لِكَلِمَٰتِ اللَّهِ وَلَقَدْ جَاءَكَ مِن نَّبَإِيْ الْمُرْسَلِينَ</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الآية تنفي أي مبدل لكلمات اللّه، سواء كان من ناحيته تعالى، بأن تتبدل مشيئته في خصوص كلمة، بأن ينقضها بعد إبرامها، أو كان التبديل من غيره تعالى، بأن يظهر عليه ويقهره، وهذه الكلمات التي لا تقبل التبديل والتغير هي سنن اللّه عزّ وجلّ في هذا الكون حيث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مُبَدِّلَ لِكَلِمَٰتِ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مبدل لسنن اللّه عزّ وجلّ التكوينية والتشريعية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عزّ وجلّ جعل في هذا الكون، وفي هذه الحياة، سنناً لا تتبدل، ومن أخذ بهذه السنن وصل إلى كماله، وحقق جميع أهدافه ومن لم يأخذ بها فسوف يشقى، ولا يصل إلى كماله المنشود، ومرامه المأمول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وَأَلَّوِ اسْتَقَٰمُواْ عَلَى الطَّرِيقَةِ لَأَسْقَيْنَٰهُم مَّاءً غَدَقًا</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xml:space="preserve">، فكما أن الإستقامة على الطريقة أي طريقة الإسلام الحقة التي تقتضي الثبات والإيمان الخالص باللّه وبآياته، تتحقق النتيجة المذكورة،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كثيراً،وهذا كناية عن الإفضال عليهم، وهي التوسعة والرزق والبركات المفاضة من السماء والأرض؛ فكذلك التمسك بالسنن بصورة صحيحة تعطي نتائج رائعة وحقيقية، ولا يستطيع أحد أن يقاوم هذه السنن الإلهية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الإنسان أن يسير مع القرآن، ومع الإسلام، ومع الإيمان باللّه عزّ وجلّ، ومع كل ما نطق به القرآن الكريم، وعليه الأخذ بالأسباب والمسببات الكونية، فإنها سنن اللّه في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وأن العمل على عكس ما أمر به اللّه وما جاء بها الإسلام والقرآن كريم يؤدي إلى زوال النعم، وعدم تحقق التقدم، واستبعاد إحراز الأهداف؛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ما عاش قوم قط في غضارة من كرامة نعم اللّه في معاش دنيا ولا دائم تقوى في طاعة اللّه والشكر لنعمه، فأزال ذلك عنهم، إلّا من بعد تغيير من أنفسهم، وتحويل عن طاعة اللّه، والحادث من ذنوبهم وقلة محافظة، وترك مراقبة اللّه جلّ وعزّ، وتهاون بشكر نعمة اللّه؛ لأن اللّه عزّ وجلّ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 وَإِذَا أَرَادَ اللَّهُ بِقَوْمٖ سُوءًا فَلَا مَرَدَّ لَهُ وَمَا لَهُم مِّن دُونِهِ مِن وَالٍ</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ولو أن أهل المعاصي وكسبة الذنوب، إذا هم حذروا زوال نعم اللّه وحلول نقمته وتحويل عافيته، أيقنوا أن ذلك من اللّه جلّ ذكره بما كسبت أيديهم، فأقلعوا وتابوا وفزعوا إلى اللّه جلّ ذكره، بصدق من نياتهم وإقرار منهم بذنوبهم وإساءتهم، لصفح لهم عن كلذنب، وإذا لأقالهم كل عثرة ولرد عليهم كل كرامة نعمة، ثم أعاد لهم من صلاح أمرهم ومما كان أنعم به عليهم كلَّ ما زال عنهم وأفسد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أيها الناس حق تقاته، واستشعروا خوف اللّه جلّ ذكره</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الإمام السجاد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التي تغيّر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على الناس، والزوال عن العادة في الخير واصطناع المعروف، وكفران النعم، وترك الشكر،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والذنوب التي تورث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التي حرم اللّه،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الَّتِي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 في قصة قابيل حين قتل أخاه هابيل فعجز عن دفنه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فَأَصْبَحَ مِنَ النَّٰدِمِينَ</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وترك صلة القرابة حتى يستغنوا، وترك الصلاة حتى يخرج وقتها، وترك الوصية وردّ المظالم ومنع الزكاة حتى يحضر الموت وينغلق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تنزل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العارف بالبغي والتطاول على الناس والاستهزاء بهم والسخرية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تدفع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الافتقار والنوم عن العتمة وعن صلاة الغداة واستحقار النعم وشكوى المعبود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تهتك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واللعب بالقمار وتعاطي ما يضحك الناس من اللغو والمزاح وذكر عيوب الناس ومجالسة أهل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تنزل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إغاثة الملهوف وترك معاونة المظلوم وتضييع الأمر بالمعروف والنهي عن المنكر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والذنوب التي تديل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المجاهرة بالظلم وإعلان الفجور وإباحة المحظور وعصيان الأخيار والانطباع للأشرار</w:t>
      </w:r>
      <w:r>
        <w:rPr>
          <w:rFonts w:eastAsia="Amiri" w:cs="Amiri" w:ascii="Amiri" w:hAnsi="Amiri"/>
          <w:color w:val="111111"/>
          <w:sz w:val="28"/>
          <w:szCs w:val="28"/>
          <w:rtl w:val="true"/>
          <w:lang w:bidi="ar-SA"/>
        </w:rPr>
        <w:t xml:space="preserve">. </w:t>
      </w:r>
      <w:bookmarkStart w:id="689" w:name="pg15211_163004"/>
    </w:p>
    <w:p>
      <w:pPr>
        <w:pStyle w:val="BookText"/>
        <w:rPr/>
      </w:pPr>
      <w:bookmarkEnd w:id="689"/>
      <w:r>
        <w:rPr>
          <w:rFonts w:ascii="Amiri" w:hAnsi="Amiri" w:eastAsia="Amiri" w:cs="Amiri"/>
          <w:color w:val="111111"/>
          <w:sz w:val="28"/>
          <w:sz w:val="28"/>
          <w:szCs w:val="28"/>
          <w:rtl w:val="true"/>
          <w:lang w:bidi="ar-SA"/>
        </w:rPr>
        <w:t>والذنوب التي تعجل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واليمين الفاجرة والأقوال الكاذبة والزنا وسد طرق المسلمين وادعاء الإمامة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تقطع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روح اللّه والقنوط من رحمة اللّه والثقة بغير اللّه والتكذيب بوعد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تظلم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والكهانة والإيمان بالنجوم والتكذيب بالقدر وعقوق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تكشف الغطاء الاستدانة بغير نية الأداء والإسراف في النفقة على الباطل والبخل على الأهل والولد وذوي الأرحام وسوء الخلق وقلة الصبر واستعمال الضجر والكسل والاستهانة بأهل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ترد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النية وخبث السريرة والنفاق مع الإخوان وترك التصديق بالإجابة وتأخير الصلوات المفروضات حتى تذهب أوقاتها وترك التقرب إلى اللّه عزّ وجلّ بالبر والصدقة واستعمال البذاء والفحش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تحبس غيث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الحكام في القضاء وشهادة الزور وكتمان الشهادة ومنع الزكاة والقرض والماعون وقساوة القلب على أهل الفقر والفاقة وظلم اليتيم والأرملة وانتهار السائل وردّه بالليل</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0" w:name="__RefHeading___Toc3008899_2142443653"/>
      <w:bookmarkStart w:id="691" w:name="_Toc267"/>
      <w:bookmarkEnd w:id="690"/>
      <w:r>
        <w:rPr>
          <w:rtl w:val="true"/>
        </w:rPr>
        <w:t>بين التحليل والسنن الإلهية</w:t>
      </w:r>
      <w:bookmarkEnd w:id="69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تبارك وتعالى حكاية عن قصة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اسْتَغْفِرُواْ رَبَّكُمْ إِنَّهُ كَانَ غَفَّارًا</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هنا وفي هذه الآية يدعو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 إلى سنة من سنن اللّه، ويحرضهم على العمل والتمسك بها، بذكر النتائج المترتبة على هذه السنة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بِأَمْوَٰلٖ وَبَنِينَ وَيَجْعَل لَّكُمْ جَنَّٰتٖ وَيَجْعَل لَّكُمْ أَنْهَٰرًا</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ولكنهم خالفوا نبيهم فنرى في سياق الآيات الشريفة أنهم عندما لم يتمسكوا بالسنن، ولم يستجيبوا لدعوة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النتائج التي حاكوها بأيديهم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لَا تَذَرُنَّ ءَالِهَتَكُمْ وَلَا تَذَرُنَّ وَدًّا وَلَا سُوَاعًا وَلَا يَغُوثَ وَيَعُوقَ وَنَسْرًا</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فكانت النتيجة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خَطِئَٰتِهِمْ أُغْرِقُواْ فَأُدْخِلُواْ نَارًا فَلَمْ يَجِدُواْ لَهُم مِّن دُونِ اللَّهِ أَنصَارًا</w:t>
      </w:r>
      <w:r>
        <w:rPr>
          <w:rFonts w:eastAsia="Amiri" w:cs="Amiri" w:ascii="Amiri" w:hAnsi="Amiri"/>
          <w:color w:val="111111"/>
          <w:sz w:val="28"/>
          <w:szCs w:val="28"/>
          <w:rtl w:val="true"/>
          <w:lang w:bidi="ar-SA"/>
        </w:rPr>
        <w:t>}</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اللّه عزّ وجلّ أودع في عالم المادة جملة من القوانين والقابليات، كذلك في عالم المعنى، فما ذكرناه مصداق للسنن الكونية في عالم المعنى الذي تكون نتائجه ملحوظة في عالم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تبرز أهمية التحليل في الأمور الكونية، مادية ومعنوية، للوصول إلى أصل السنن الإلهية، والعمل بها، فكما أن ذا القرنين أخذ بالأسباب الطبيعية، واستطاع أن يبني سداً ضخماً، كما حكاه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اسْطَٰعُواْ أَن يَظْهَرُوهُ وَمَا اسْتَطَٰعُواْ لَهُ نَقْبًا</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استطاع نيوتن من خلال تحليله العميق لسبب سقوط التفاحة أن يكشفعن وجود قانون الجاذبية، وهكذا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بالتحليل الواعي والتفكير الجدي المتواصل الصحيح يستطيع الإنسان أن يصل إلى حقائق الأشياء وأصولها، ويحصل على نتائج سليمة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يلزم تحليل الأحداث لمعرفة ما يجري على الأمة الإسلامية فإن العارف بزمانه لا </w:t>
      </w:r>
      <w:bookmarkStart w:id="692" w:name="pg15211_163006"/>
    </w:p>
    <w:p>
      <w:pPr>
        <w:pStyle w:val="BookText"/>
        <w:rPr/>
      </w:pPr>
      <w:bookmarkEnd w:id="692"/>
      <w:r>
        <w:rPr>
          <w:rFonts w:ascii="Amiri" w:hAnsi="Amiri" w:eastAsia="Amiri" w:cs="Amiri"/>
          <w:color w:val="111111"/>
          <w:sz w:val="28"/>
          <w:sz w:val="28"/>
          <w:szCs w:val="28"/>
          <w:rtl w:val="true"/>
          <w:lang w:bidi="ar-SA"/>
        </w:rPr>
        <w:t>تهجم عليه اللوابس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محمد، اللّهم واقسم لنا من خشيتك ما يحول بيننا وبين معصيتك، ومن طاعتك ما تبلغنا به جنتك، ومن اليقين ما تُهوِّن به علينا مصيبات الدنيا</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بحق محمد وآله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3008901_2142443653"/>
      <w:bookmarkStart w:id="694" w:name="_Toc268"/>
      <w:bookmarkEnd w:id="693"/>
      <w:r>
        <w:rPr>
          <w:rtl w:val="true"/>
        </w:rPr>
        <w:t>من هدي القرآن الكريم</w:t>
      </w:r>
      <w:bookmarkEnd w:id="694"/>
    </w:p>
    <w:p>
      <w:pPr>
        <w:pStyle w:val="Heading4"/>
        <w:numPr>
          <w:ilvl w:val="3"/>
          <w:numId w:val="1"/>
        </w:numPr>
        <w:rPr/>
      </w:pPr>
      <w:bookmarkStart w:id="695" w:name="__RefHeading___Toc3008903_2142443653"/>
      <w:bookmarkStart w:id="696" w:name="_Toc269"/>
      <w:bookmarkEnd w:id="695"/>
      <w:r>
        <w:rPr>
          <w:rtl w:val="true"/>
        </w:rPr>
        <w:t>التدبر في القرآن</w:t>
      </w:r>
      <w:bookmarkEnd w:id="696"/>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أَنزَلْنَٰهُ إِلَيْكَ مُبَٰرَكٌ لِّيَدَّبَّرُواْ ءَايَٰتِهِ وَلِيَتَذَكَّرَ أُوْلُواْ الْأَلْبَٰبِ</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يَسَّرْنَا الْقُرْءَانَ لِلذِّكْرِ فَهَلْ مِن مُّدَّكِرٖ</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الْقُرْءَانَ أَمْ عَلَىٰ قُلُوبٍ أَقْفَالُهَا</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7" w:name="__RefHeading___Toc3008905_2142443653"/>
      <w:bookmarkStart w:id="698" w:name="_Toc270"/>
      <w:bookmarkEnd w:id="697"/>
      <w:r>
        <w:rPr>
          <w:rtl w:val="true"/>
        </w:rPr>
        <w:t>التحليل الاقتصادي</w:t>
      </w:r>
      <w:bookmarkEnd w:id="69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وَالْيَتَٰمَىٰ وَالْمَسَٰكِينِ وَابْنِ السَّبِيلِ كَيْ لَا يَكُونَ دُولَةَ بَيْنَ الْأَغْنِيَاءِ مِنكُمْ</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فِي سَبِيلِ اللَّهِ وَلَا تُلْقُواْ بِأَيْدِيكُمْ إِلَى التَّهْلُكَةِ وَأَحْسِنُواْ إِنَّ اللَّهَ يُحِبُّ الْمُحْسِنِينَ</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699" w:name="pg15211_163007"/>
    </w:p>
    <w:p>
      <w:pPr>
        <w:pStyle w:val="BookText"/>
        <w:rPr/>
      </w:pPr>
      <w:bookmarkEnd w:id="699"/>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وَالْأَرْضَ مَدَدْنَٰهَا وَأَلْقَيْنَا فِيهَا رَوَٰسِيَ وَأَنبَتْنَا فِيهَا مِن كُلِّ شَيْءٖ 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لَكُمْ فِيهَا مَعَٰيِشَ وَمَن لَّسْتُمْ لَهُ بِرَٰزِقِينَ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0" w:name="__RefHeading___Toc3008907_2142443653"/>
      <w:bookmarkStart w:id="701" w:name="_Toc271"/>
      <w:bookmarkEnd w:id="700"/>
      <w:r>
        <w:rPr>
          <w:rtl w:val="true"/>
        </w:rPr>
        <w:t>الإسلام معتدل في نهجه</w:t>
      </w:r>
      <w:bookmarkEnd w:id="701"/>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بِصَلَاتِكَ وَلَا تُخَافِتْ بِهَا وَابْتَغِ بَيْنَ ذَٰلِكَ سَبِيلًا</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جَعَلْنَٰكُمْ أُمَّةً وَسَطًا</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2" w:name="__RefHeading___Toc3008909_2142443653"/>
      <w:bookmarkStart w:id="703" w:name="_Toc272"/>
      <w:bookmarkEnd w:id="702"/>
      <w:r>
        <w:rPr>
          <w:rtl w:val="true"/>
        </w:rPr>
        <w:t>تحليل الأحداث ينجي من المهالك</w:t>
      </w:r>
      <w:bookmarkEnd w:id="70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فِي الْأَرْضِ ثُمَّ انظُرُواْ كَيْفَ كَانَ عَٰقِبَةُ الْمُكَذِّبِينَ</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فِي الْأَرْضِ فَانظُرُواْ كَيْفَ كَانَ عَٰقِبَةُ الْمُجْرِمِينَ</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فِي الْأَرْضِ فَانظُرُواْ كَيْفَ كَانَ عَٰقِبَةُ الَّذِينَ مِن قَبْلُ كَانَ أَكْثَرُهُم مُّشْرِكِينَ</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bookmarkStart w:id="704" w:name="pg15211_163008"/>
    </w:p>
    <w:p>
      <w:pPr>
        <w:pStyle w:val="Heading3"/>
        <w:numPr>
          <w:ilvl w:val="2"/>
          <w:numId w:val="1"/>
        </w:numPr>
        <w:rPr/>
      </w:pPr>
      <w:bookmarkStart w:id="705" w:name="__RefHeading___Toc3008911_2142443653"/>
      <w:bookmarkStart w:id="706" w:name="_Toc273"/>
      <w:bookmarkEnd w:id="704"/>
      <w:bookmarkEnd w:id="705"/>
      <w:r>
        <w:rPr>
          <w:rtl w:val="true"/>
        </w:rPr>
        <w:t>من هدي السنّة المطهّرة</w:t>
      </w:r>
      <w:bookmarkEnd w:id="706"/>
    </w:p>
    <w:p>
      <w:pPr>
        <w:pStyle w:val="Heading4"/>
        <w:numPr>
          <w:ilvl w:val="3"/>
          <w:numId w:val="1"/>
        </w:numPr>
        <w:rPr/>
      </w:pPr>
      <w:bookmarkStart w:id="707" w:name="__RefHeading___Toc3008913_2142443653"/>
      <w:bookmarkStart w:id="708" w:name="_Toc274"/>
      <w:bookmarkEnd w:id="707"/>
      <w:r>
        <w:rPr>
          <w:rtl w:val="true"/>
        </w:rPr>
        <w:t>التدبر في القرآن</w:t>
      </w:r>
      <w:bookmarkEnd w:id="70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مسعود، اذا تلوت كتاب اللّه تعالى فأتيت على آية فيها أمر ونهي فرددها، نظراً واعتباراً فيها، ولا تَسهُ عن ذلك</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أعربوا القرآن والتمسوا غرائبه</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تدبروا آيات القرآن واعتبروا به فإنه أبلغ العبر</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9" w:name="__RefHeading___Toc3008915_2142443653"/>
      <w:bookmarkStart w:id="710" w:name="_Toc275"/>
      <w:bookmarkEnd w:id="709"/>
      <w:r>
        <w:rPr>
          <w:rtl w:val="true"/>
        </w:rPr>
        <w:t>التحليل الاقتصادي</w:t>
      </w:r>
      <w:bookmarkEnd w:id="71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غرس شجراً أو حفر وادياً بدءاً لم يسبقه إليه أحد، وأحيا أرضاً ميتة فهي له، قضاء من اللّه ورسوله</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حين ولاه 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لأن الناس كلهم عيالٌ على الخراج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نظرك في عمارة الأرض أبلغ من نظرك في استجلاب الخراج؛ لأن ذلك لايدرك إلّا بالعمارة،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شكوا ثقلاً أو علةً أو انقطاع شربٍ أو بالةٍ أو إحالة أرضٍ اغتمرها غرقٌ أو أجحف بها عطشٌ خففتَ عنهم بما ترجو أن يصلح به </w:t>
      </w:r>
      <w:bookmarkStart w:id="711" w:name="pg15211_163009"/>
    </w:p>
    <w:p>
      <w:pPr>
        <w:pStyle w:val="BookText"/>
        <w:rPr/>
      </w:pPr>
      <w:bookmarkEnd w:id="711"/>
      <w:r>
        <w:rPr>
          <w:rFonts w:ascii="Amiri" w:hAnsi="Amiri" w:eastAsia="Amiri" w:cs="Amiri"/>
          <w:color w:val="111111"/>
          <w:sz w:val="28"/>
          <w:sz w:val="28"/>
          <w:szCs w:val="28"/>
          <w:rtl w:val="true"/>
          <w:lang w:bidi="ar-SA"/>
        </w:rPr>
        <w:t>أمرهم، ولا يثقلن عليك شيء خففت به المؤونة عنهم؛ فإنه ذخرٌ يعودون به عليك في عمارة بلادك وتزيين ولايتك، مع استجلابك حسن ثنائهم وتبجحك باستفاضة العدل فيهم، معتمداً فضل قوّتهم بما ذخرت عندهم من إجمامك</w:t>
      </w:r>
      <w:r>
        <w:rPr>
          <w:rStyle w:val="FootnoteAnchor"/>
          <w:rtl w:val="true"/>
        </w:rPr>
        <w:footnoteReference w:id="615"/>
      </w:r>
      <w:r>
        <w:rPr>
          <w:rFonts w:ascii="IRNazanin" w:hAnsi="IRNazanin" w:eastAsia="IRNazanin"/>
          <w:color w:val="111111"/>
          <w:sz w:val="28"/>
          <w:sz w:val="28"/>
          <w:szCs w:val="28"/>
          <w:rtl w:val="true"/>
          <w:lang w:bidi="fa-IR"/>
        </w:rPr>
        <w:t>لهم، والثقة منهم بما عودتهم من عدلك عليهم ورفقك بهم، فربما حدث من الأمور ما إذا عولت فيه عليهم من بعد احتملوه طيبةً أنفسهم به، فإن العمران محتملٌ ما حملته، وإنما يؤتى خراب الأرض من إعواز أهلها، وإنما يعوز أهلها لإشراف أنفس الولاة على الجمع وسوء ظنهم بالبقاء وقلة انتفاعهم بالعبر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استوص بالتجار وذوي الصناعات وأوص بهم خيراً، المقيم منهم والمضطرب بماله والمترفق ببدنه؛ فإنهم مواد المنافع وأسباب المرافق وجلابها من المباعد والمطارح في برك وبحرك وسهلك وجبلك، وحيث لا يلتئم الناس لمواضعها ولا يجترءون عليها، فإنهم سلمٌ لا تخاف بائقته وصلحٌ لا تخشى غائلته، وتفقد أمورهم بحضرتك وفي حواشي بلادك، واعلم مع ذلك أن في كثيرٍ منهم ضيقاً فاحشاً وشحاً قبيحاً واحتكاراً للمنافع وتحكماً في البياعات وذلك باب مضرةٍ للعامة وعيبٌ على الولاة، فامنع من الاحتكار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منه، وليكن البيع بيعاً سمحاً بموازين عدلٍ وأسعارٍ لا تجحف بالفريقين من البائع والمبتاع، فمن قارف حكرةً بعد نهيك إياه فنكل به وعاقبهفي غير إسرافٍ</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2" w:name="__RefHeading___Toc3008917_2142443653"/>
      <w:bookmarkStart w:id="713" w:name="_Toc276"/>
      <w:bookmarkEnd w:id="712"/>
      <w:r>
        <w:rPr>
          <w:rtl w:val="true"/>
        </w:rPr>
        <w:t>الإسلام معتدل في نهجه</w:t>
      </w:r>
      <w:bookmarkEnd w:id="71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إِذَا أَنفَقُواْ لَمْ يُسْرِفُواْ وَلَمْ يَقْتُرُواْ </w:t>
      </w:r>
      <w:bookmarkStart w:id="714" w:name="pg15211_163010"/>
    </w:p>
    <w:p>
      <w:pPr>
        <w:pStyle w:val="BookText"/>
        <w:rPr/>
      </w:pPr>
      <w:bookmarkEnd w:id="714"/>
      <w:r>
        <w:rPr>
          <w:rFonts w:ascii="Amiri" w:hAnsi="Amiri" w:eastAsia="Amiri" w:cs="Amiri"/>
          <w:color w:val="111111"/>
          <w:sz w:val="28"/>
          <w:sz w:val="28"/>
          <w:szCs w:val="28"/>
          <w:rtl w:val="true"/>
          <w:lang w:bidi="ar-SA"/>
        </w:rPr>
        <w:t>وَكَانَ بَيْنَ ذَٰلِكَ قَوَامًا</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قبضة من حصى وقبضها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الإقتار الذي ذكره اللّه في كتابه، ثم قبض قبضة أخرى فأرخى كفه كلها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الإسراف، ثم أخذ قبضة أخرى فأرخى بعضها وأمسك بعضها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القوام</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النفقة على العيال؟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المكروهَين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واللّه ما أعرف المكروهين؟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يرحمك اللّه أما تعرف أن اللّه عزّ وجلّ كره الإسراف وكره الإقتار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w:t>
      </w:r>
      <w:r>
        <w:rPr>
          <w:rStyle w:val="FootnoteAnchor"/>
          <w:rtl w:val="true"/>
        </w:rPr>
        <w:footnoteReference w:id="619"/>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للسخاء مقداراً فإن زاد عليه فهو سرف، وللحزم مقداراً فإن زاد عليه فهو جبن، وللاقتصاد مقداراً فإن زاد عليه فهو بخل، وللشجاعة مقداراً فإن زاد عليه فهو تهور</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5" w:name="__RefHeading___Toc3008919_2142443653"/>
      <w:bookmarkStart w:id="716" w:name="_Toc277"/>
      <w:bookmarkEnd w:id="715"/>
      <w:r>
        <w:rPr>
          <w:rtl w:val="true"/>
        </w:rPr>
        <w:t>معرفة الأحداث تنجي من المهالك</w:t>
      </w:r>
      <w:bookmarkEnd w:id="716"/>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فانما البصير من سمع فتفكر، ونظر فأبصر،وانتفع بالعبر، ثم سلك جدداً واضحاً يتجنب فيه الصرعة في المهاوي</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لعبد اللّه ابن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عند كل أمر حتى تعرف مدخله من مخرجه؛ قبل أن تقع فيه فتندم</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bookmarkStart w:id="717" w:name="pg15211_163011"/>
    </w:p>
    <w:p>
      <w:pPr>
        <w:pStyle w:val="BookText"/>
        <w:rPr/>
      </w:pPr>
      <w:bookmarkEnd w:id="717"/>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الأيام لم يغفل عن الاستعداد</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8" w:name="__RefHeading___Toc3008921_2142443653"/>
      <w:bookmarkStart w:id="719" w:name="_Toc278"/>
      <w:bookmarkEnd w:id="718"/>
      <w:r>
        <w:rPr>
          <w:rtl w:val="true"/>
        </w:rPr>
        <w:t>تحليل أحوال الأمم الماضية</w:t>
      </w:r>
      <w:bookmarkEnd w:id="71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الأغنياء من مترفة الأمم فتعصبوا لآثار مواقع النعم 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وَقَالُواْ نَحْنُ أَكْثَرُ أَمْوَٰلًا وَأَوْلَٰدًا وَمَا نَحْنُ بِمُعَذَّبِينَ</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فإن كان لا بد من العصبية، فليكن تعصبكم لمكارم الخصال ومحامد الأفعال ومحاسن الأمور، التي تفاضلت فيها المجداء</w:t>
      </w:r>
      <w:r>
        <w:rPr>
          <w:rStyle w:val="FootnoteAnchor"/>
          <w:rtl w:val="true"/>
        </w:rPr>
        <w:footnoteReference w:id="626"/>
      </w:r>
      <w:r>
        <w:rPr>
          <w:rFonts w:ascii="IRNazanin" w:hAnsi="IRNazanin" w:eastAsia="IRNazanin"/>
          <w:color w:val="111111"/>
          <w:sz w:val="28"/>
          <w:sz w:val="28"/>
          <w:szCs w:val="28"/>
          <w:rtl w:val="true"/>
          <w:lang w:bidi="fa-IR"/>
        </w:rPr>
        <w:t>والنجداء</w:t>
      </w:r>
      <w:r>
        <w:rPr>
          <w:rStyle w:val="FootnoteAnchor"/>
          <w:rtl w:val="true"/>
        </w:rPr>
        <w:footnoteReference w:id="627"/>
      </w:r>
      <w:r>
        <w:rPr>
          <w:rFonts w:ascii="Amiri" w:hAnsi="Amiri" w:eastAsia="Amiri" w:cs="Amiri"/>
          <w:color w:val="111111"/>
          <w:sz w:val="28"/>
          <w:sz w:val="28"/>
          <w:szCs w:val="28"/>
          <w:rtl w:val="true"/>
          <w:lang w:bidi="ar-SA"/>
        </w:rPr>
        <w:t>من بيوتات العرب ويعاسيب القبائل</w:t>
      </w:r>
      <w:r>
        <w:rPr>
          <w:rStyle w:val="FootnoteAnchor"/>
          <w:rtl w:val="true"/>
        </w:rPr>
        <w:footnoteReference w:id="628"/>
      </w:r>
      <w:r>
        <w:rPr>
          <w:rFonts w:ascii="Amiri" w:hAnsi="Amiri" w:eastAsia="Amiri" w:cs="Amiri"/>
          <w:color w:val="111111"/>
          <w:sz w:val="28"/>
          <w:sz w:val="28"/>
          <w:szCs w:val="28"/>
          <w:rtl w:val="true"/>
          <w:lang w:bidi="ar-SA"/>
        </w:rPr>
        <w:t>، بالأخلاق الرغيبة والأحلام العظيمة والأخطار الجليلة والآثار المحمودة، فتعصبوا لخلال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الحفظ للجوار، والوفاء بالذمام، والطاعة للبر، والمعصية للكبر، والأخذ بالفضل، والكف عن البغي، والإعظام للقتل، والإنصاف للخلق، والكظم للغيظ، واجتناب 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واحذروا ما نزل بالأمم قبلكم من المثلات بسوء الأفعال وذميم الأعمال، فتذكروا في الخير والشر أحوالهم واحذروا أن تكونوا أمثالهم، فإذا تفكرتم في تفاوت حاليهم،فالزموا كل أمرٍ لزمت العزة به شأنهم، وزاحت الأعداء له عنهم، ومدت العافية به عليهم، وانقادت النعمة له معهم، ووصلت الكرامة عليه حبلهم، من الاجتناب للفرقة، واللزوم للألفة، والتحاض عليها، والتواصي بها، واجتنبوا كل أمرٍ كسر فقرتهم، وأوهن منتهم، من تضاغن القلوب، وتشاحن الصدور، وتدابر النفوس، وتخاذل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وتدبروا أحوال الماضين من المؤمنين قبلكم، كيف كانوا في </w:t>
      </w:r>
    </w:p>
    <w:p>
      <w:pPr>
        <w:pStyle w:val="BookText"/>
        <w:rPr/>
      </w:pPr>
      <w:r>
        <w:rPr>
          <w:rFonts w:ascii="Amiri" w:hAnsi="Amiri" w:eastAsia="Amiri" w:cs="Amiri"/>
          <w:color w:val="111111"/>
          <w:sz w:val="28"/>
          <w:sz w:val="28"/>
          <w:szCs w:val="28"/>
          <w:rtl w:val="true"/>
          <w:lang w:bidi="ar-SA"/>
        </w:rPr>
        <w:t>حال التمحيص والبلاء؛ أ لم يكونوا أثقل الخلائق أعباءً وأجهد العباد بلاءً، وأضيق أهل الدنيا حالاً، اتخذتهم الفراعنة عبيداً، فساموهم سوء العذاب وجرعوهم المرار، فلم تبرح الحال بهم في ذل الهلكة وقهر الغلبة، لا يجدون حيلةً في امتناعٍ، ولا سبيلاً إلى دفاعٍ، حتى إذا رأى اللّه سبحانه جد الصبر منهم على الأذى في محبته، والاحتمال للمكروه من خوفه، جعل لهم من مضايق البلاء فرجاً، فأبدلهم العز مكان الذل، والأمن مكان الخوف، فصاروا ملوكاً حكاماً وأئمةً أعلاماً، وقد بلغت الكرامة من اللّه لهم ما لم تذهب الآمال إليه بهم، فانظروا كيف كانوا، حيث كانت الأملاء مجتمعةً، والأهواء مؤتلفةً، والقلوب معتدلةً، والأيدي مترادفةً، والسيوف متناصرةً، والبصائر نافذةً، والعزائم واحدةً، أ لم يكونوا أرباباً في أقطار الأرضين، وملوكاً على رقاب العالمين، فانظروا إلى ما صاروا إليه في آخر أمورهم، حين وقعت الفرقة وتشتتت الألفة واختلفت الكلمة والأفئدة، وتشعبوا مختلفين وتفرقوا متحاربين، وقد خلع اللّه عنهم لباس كرامته، وسلبهم غضارة نعمته، وبقي قصص أخبارهم فيكم عبراً للمعتبرين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فاعتبروا بحال ولد إسماعيل وبني إسحاق وبني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أشد اعتدال الأحوال وأقرب اشتباه الأمثال، تأملوا أمرهم في حال تشتتهم وتفرقهم، لياليكانت الأكاسرة والقياصرة أرباباً لهم، يحتازونهم عن ريف الآفاق، وبحر العراق، وخضرة الدنيا إلى منابت الشيح</w:t>
      </w:r>
      <w:r>
        <w:rPr>
          <w:rStyle w:val="FootnoteAnchor"/>
          <w:rtl w:val="true"/>
        </w:rPr>
        <w:footnoteReference w:id="629"/>
      </w:r>
      <w:r>
        <w:rPr>
          <w:rFonts w:ascii="Amiri" w:hAnsi="Amiri" w:eastAsia="Amiri" w:cs="Amiri"/>
          <w:color w:val="111111"/>
          <w:sz w:val="28"/>
          <w:sz w:val="28"/>
          <w:szCs w:val="28"/>
          <w:rtl w:val="true"/>
          <w:lang w:bidi="ar-SA"/>
        </w:rPr>
        <w:t>، ومهافي</w:t>
      </w:r>
      <w:r>
        <w:rPr>
          <w:rStyle w:val="FootnoteAnchor"/>
          <w:rtl w:val="true"/>
        </w:rPr>
        <w:footnoteReference w:id="630"/>
      </w:r>
      <w:r>
        <w:rPr>
          <w:rFonts w:ascii="Amiri" w:hAnsi="Amiri" w:eastAsia="Amiri" w:cs="Amiri"/>
          <w:color w:val="111111"/>
          <w:sz w:val="28"/>
          <w:sz w:val="28"/>
          <w:szCs w:val="28"/>
          <w:rtl w:val="true"/>
          <w:lang w:bidi="ar-SA"/>
        </w:rPr>
        <w:t xml:space="preserve">الريح، ونكد المعاش، فتركوهم عالةً مساكين، إخوان دبرٍ ووبرٍ، أذل الأمم داراً وأجدبهم قراراً، لا يأوون إلى جناح </w:t>
      </w:r>
    </w:p>
    <w:p>
      <w:pPr>
        <w:pStyle w:val="BookText"/>
        <w:rPr/>
      </w:pPr>
      <w:r>
        <w:rPr>
          <w:rFonts w:ascii="Amiri" w:hAnsi="Amiri" w:eastAsia="Amiri" w:cs="Amiri"/>
          <w:color w:val="111111"/>
          <w:sz w:val="28"/>
          <w:sz w:val="28"/>
          <w:szCs w:val="28"/>
          <w:rtl w:val="true"/>
          <w:lang w:bidi="ar-SA"/>
        </w:rPr>
        <w:t>دعوةٍ يعتصمون بها، ولا إلى ظل ألفةٍ يعتمدون على عزها، فالأحوال مضطربةٌ والأيدي مختلفةٌ والكثرة متفرقةٌ، في بلاء أزلٍ وأطباق جهلٍ، من بناتٍ موؤودةٍ وأصنامٍ معبودةٍ وأرحامٍ مقطوعةٍ وغاراتٍ مشنونةٍ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فانظروا إلى مواقع نعم اللّه عليهم حين بعث إليهم رسولاً</w:t>
      </w:r>
      <w:r>
        <w:rPr>
          <w:rStyle w:val="FootnoteAnchor"/>
          <w:rtl w:val="true"/>
        </w:rPr>
        <w:footnoteReference w:id="631"/>
      </w:r>
      <w:r>
        <w:rPr>
          <w:rFonts w:ascii="Amiri" w:hAnsi="Amiri" w:eastAsia="Amiri" w:cs="Amiri"/>
          <w:color w:val="111111"/>
          <w:sz w:val="28"/>
          <w:sz w:val="28"/>
          <w:szCs w:val="28"/>
          <w:rtl w:val="true"/>
          <w:lang w:bidi="ar-SA"/>
        </w:rPr>
        <w:t>فعقد بملته طاعتهم، وجمع على دعوته ألفتهم، كيف نشرت النعمة عليهم جناح كرامتها، وأسالت لهم جداول نعيمها، والتفت الملة بهم في عوائد بركتها، فأصبحوا في نعمتها غرقين، وفي خضرة عيشها فكهين، قد تربعت الأمور بهم في ظل سلطانٍ قاهرٍ، وآوتهم الحال إلى كنف عزّ غالبٍ، وتعطفت الأمور عليهم في ذرى ملكٍ ثابتٍ، فهم حكامٌ على العالمين، وملوكٌ في أطراف الأرضين، يملكون الأمور على من كان يملكها عليهم، ويمضون الأحكام في من كان يمضيها فيهم، لا تغمز لهم قناةٌ ولا تقرع لهم 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وإنكم قد نفضتم أيديكم من حبل الطاعة، وثلمتم حصن اللّه المضروب عليكم بأحكام الجاهلية، فإن اللّه سبحانه قد امتن على جماعة هذه الأمة، في ما عقد بينهم من حبل هذه الألفة، التي ينتقلون في ظلها ويأوون إلى كنفها، بنعمةٍ لا يعرف أحدٌ من المخلوقين لها قيمةً؛ لأنها أرجح من كل ثمنٍ، وأجل من كل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أنكم صرتم بعد الهجرة أعراباً،وبعد الموالاة أحزاباً، ما تتعلقون من الإسلام إلّا باسمه، ولا تعرفون من الإيمان إلّا رسمه، تقولون النار ولا العار، كأنكم تريدون أن تكفئوا الإسلام على وجهه، انتهاكاً لحريمه، ونقضاً لميثاقه، الذي وضعه اللّه لكم حرماً في أرضه، وأمناً بين خلقه، وإنكم إن لجأتم إلى غيره حاربكم أهل الكفر، ثم لا جبرائيل ولا ميكائيل ولا مهاجرون ولا أنصارٌ ينصرونكم، إلّا المقارعة بالسيف، حتى يحكم اللّه </w:t>
      </w:r>
    </w:p>
    <w:p>
      <w:pPr>
        <w:pStyle w:val="BookText"/>
        <w:rPr/>
      </w:pP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عندكم الأمثال من بأس اللّه وقوارعه وأيامه ووقائعه، فلا تستبطئوا وعيده جهلاً بأخذه، وتهاوناً ببطشه، ويأساً من بأسه، فإن اللّه سبحانه لم يلعن القرن الماضي بين أيديكم إلّا لتركهم الأمر بالمعروف والنهي عن المنكر، فلعن اللّه السفهاء لركوب المعاصي، والحلماء لترك التناهي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قطعتم قيد الإسلام وعطلتم حدوده وأمتم أحكامه</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720" w:name="pg15211_163015"/>
    </w:p>
    <w:p>
      <w:pPr>
        <w:pStyle w:val="Heading2"/>
        <w:numPr>
          <w:ilvl w:val="1"/>
          <w:numId w:val="1"/>
        </w:numPr>
        <w:rPr/>
      </w:pPr>
      <w:bookmarkStart w:id="721" w:name="__RefHeading___Toc3008923_2142443653"/>
      <w:bookmarkStart w:id="722" w:name="_Toc279"/>
      <w:bookmarkEnd w:id="720"/>
      <w:bookmarkEnd w:id="721"/>
      <w:r>
        <w:rPr>
          <w:rtl w:val="true"/>
        </w:rPr>
        <w:t>توصيات إلى العاملين للإسلام</w:t>
      </w:r>
      <w:bookmarkEnd w:id="722"/>
    </w:p>
    <w:p>
      <w:pPr>
        <w:pStyle w:val="Heading3"/>
        <w:numPr>
          <w:ilvl w:val="2"/>
          <w:numId w:val="1"/>
        </w:numPr>
        <w:rPr/>
      </w:pPr>
      <w:bookmarkStart w:id="723" w:name="__RefHeading___Toc3008925_2142443653"/>
      <w:bookmarkStart w:id="724" w:name="_Toc280"/>
      <w:bookmarkEnd w:id="723"/>
      <w:r>
        <w:rPr>
          <w:rtl w:val="true"/>
        </w:rPr>
        <w:t>الدعوة إلى الإسلام</w:t>
      </w:r>
      <w:bookmarkEnd w:id="724"/>
    </w:p>
    <w:p>
      <w:pPr>
        <w:pStyle w:val="Heading4"/>
        <w:numPr>
          <w:ilvl w:val="3"/>
          <w:numId w:val="1"/>
        </w:numPr>
        <w:rPr/>
      </w:pPr>
      <w:bookmarkStart w:id="725" w:name="__RefHeading___Toc3008927_2142443653"/>
      <w:bookmarkStart w:id="726" w:name="_Toc281"/>
      <w:bookmarkEnd w:id="725"/>
      <w:r>
        <w:rPr>
          <w:rtl w:val="true"/>
        </w:rPr>
        <w:t>اشارة</w:t>
      </w:r>
      <w:bookmarkEnd w:id="726"/>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وَجَٰدِلْهُم بِالَّتِي هِيَ أَحْسَنُ إِنَّ رَبَّكَ هُوَ أَعْلَمُ بِمَن ضَلَّ عَن سَبِيلِهِ وَهُوَ أَعْلَمُ بِالْمُهْتَدِينَ</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الْإِسْلَٰمِ دِينًا فَلَن يُقْبَلَ مِنْهُ وَهُوَ فِي الْأخِرَةِ مِنَ الْخَٰسِرِينَ</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حقيقة يعترف بها حتى بعض أعداء الإسلام وهم يستيقنونها في أنفسهم، وهي أن الإسلام لو طبق نظامه وقوانينه على العالم لتحققت العدالة الاجتماعية كاملة، وتحقق الرفاه والسعادة البشرية بحيث لا يبقى مجال أبداً لأية قوة ظالمة أو حكومة غاشمة متسلطة على رقاب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جاءت الدعوة الإلهية لجميع العباد بالدخول في الإسلام</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3008929_2142443653"/>
      <w:bookmarkStart w:id="728" w:name="_Toc282"/>
      <w:bookmarkEnd w:id="727"/>
      <w:r>
        <w:rPr>
          <w:rtl w:val="true"/>
        </w:rPr>
        <w:t>من أساليب الرسول الأعظم</w:t>
      </w:r>
      <w:r>
        <w:rPr>
          <w:rtl w:val="true"/>
        </w:rPr>
        <w:t>(</w:t>
      </w:r>
      <w:r>
        <w:rPr>
          <w:rtl w:val="true"/>
        </w:rPr>
        <w:t>صلی اللّه عليه وآله وسلم</w:t>
      </w:r>
      <w:r>
        <w:rPr>
          <w:rtl w:val="true"/>
        </w:rPr>
        <w:t>)</w:t>
      </w:r>
      <w:bookmarkEnd w:id="72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الإسلام دعا الجميع إلى الانضمام تحت لوائه، وكانت الدعوة بالحكمة والموعظة الحسنة، وتجلى ذلك في أسلوب دعوة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المسلمين إلى الإسلام، فقد كان من أساليبه التي اتبعها بأمر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w:t>
      </w:r>
    </w:p>
    <w:p>
      <w:pPr>
        <w:pStyle w:val="BookText"/>
        <w:rPr/>
      </w:pPr>
      <w:r>
        <w:rPr>
          <w:rFonts w:ascii="Amiri" w:hAnsi="Amiri" w:eastAsia="Amiri" w:cs="Amiri"/>
          <w:color w:val="111111"/>
          <w:sz w:val="28"/>
          <w:sz w:val="28"/>
          <w:szCs w:val="28"/>
          <w:rtl w:val="true"/>
          <w:lang w:bidi="ar-SA"/>
        </w:rPr>
        <w:t xml:space="preserve">قائداً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باقي الحكام والملوك أن دعاهم إلى الإسلام وترك دياناتهم التي تخالف العقل والفطرة، وضمن لهم السلم والسلامة وأنهم لو دخلوا الإسلام فإنه سيبقيهم في مناصبهم التي 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أظهر لهم أن لا حاجة لإرسالهم الأموال والموارد التي كانت تجمع في دولتهم بشرط أن تصرف على الشعوب، إلّا في حالة واحدة وهي تلك الأموال الفائضة عن حاجة ذلك الشعب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ذكر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والياً على اليمن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بلغني أن في أرضك رجلاً يتنبأ فاربطه وابعث به إلي، فبعث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كاتباً حاسباً، وبعث معه برجل من الفرس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خرخسك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معهما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يأمره أن ينصرف معهما إلى كسرى وقال لبانوبه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انظر ما الرجل، وكلمه، وأتني بخبره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فخرجا حتى قدما المدينة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وكلمه بانوبه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شاهنشاه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كسرى، كتب إلى الملك باذان يأمره، أن يبعث إليك من يأتيه بك، وقد بعثني إليك لتنطلق معي، فإن فعلت كتبت فيك إلى ملك الملوك بكتاب ينفعك ويكف عنك به، وإن أبيت فهو من قد علمت، فهو مهلكك ومهلك قومك ومخرب بلادك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وكانا قد دخلا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حلقا لحاهما وأعفيا شواربهما، فكره النظر إليهما،وقال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ويلكما من أمركما بهذا؟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بهذا ربنا، يعنيان كسرى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ربي أمرني بإعفاء لحيتي وقص شاربي</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ارجعا حتى تأتياني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عزّ وجلّ قد سلط على كسرى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في شهر كذا وكذا لكذا وكذا من الليل، فلما أتيا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ربي قد قتل </w:t>
      </w:r>
      <w:bookmarkStart w:id="729" w:name="pg15211_163017"/>
    </w:p>
    <w:p>
      <w:pPr>
        <w:pStyle w:val="BookText"/>
        <w:rPr/>
      </w:pPr>
      <w:bookmarkEnd w:id="729"/>
      <w:r>
        <w:rPr>
          <w:rFonts w:ascii="Amiri" w:hAnsi="Amiri" w:eastAsia="Amiri" w:cs="Amiri"/>
          <w:color w:val="111111"/>
          <w:sz w:val="28"/>
          <w:sz w:val="28"/>
          <w:szCs w:val="28"/>
          <w:rtl w:val="true"/>
          <w:lang w:bidi="ar-SA"/>
        </w:rPr>
        <w:t>ربكما ليلة كذا وكذا من شهر كذا وكذا، بعد ما مضى من الليل كذا وكذا، سلط عليه شيرويه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نقمنا منك ما هو أيسر من هذا، فنكتب بها عنك ونخبر الملك؟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أخبراه ذلك عني، وقولا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ديني وسلطاني سيبلغ ما بلغ ملك كسرى، وينتهي إلى منتهى الخف والحافر، وقولا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أسلمت أعطيتك ما تحت يديك وملّكتك على قومك</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إلى باذان كتاباً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وعدني أن يقتل كسرى في يوم كذا وكذا فانتظر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أتى الكتاب باذان توقف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نبياً فسيكون ما قال، فلما جاء إليه كتاب شيرويه أسلم، وأسلم معه الأبناء من فارس من كان منهم باليمن، وبعث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بنيابة اليمن بكمالها، فلم يعزله عنها حتى مات</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كتب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العديد من ملوك العالم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تسلم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وذلك عندما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صلح الحديبية في ذي الحجة من السنة السادسة للهجرة، فأخذ يبعث إلى الملوك ورؤساء الدول والقبائل يدعوهم إلى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هذه الرسائل كانت تحكي عن الدعوة إلى الصلح والأمن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وإليكم نماذج منها</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3008931_2142443653"/>
      <w:bookmarkStart w:id="731" w:name="_Toc283"/>
      <w:bookmarkEnd w:id="730"/>
      <w:r>
        <w:rPr>
          <w:rtl w:val="true"/>
        </w:rPr>
        <w:t>رسالة إلى هرقل</w:t>
      </w:r>
      <w:bookmarkEnd w:id="73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هرقل عظيم الروم</w:t>
      </w:r>
      <w:r>
        <w:rPr>
          <w:rFonts w:eastAsia="IRNazanin" w:cs="IRNazanin"/>
          <w:color w:val="111111"/>
          <w:sz w:val="28"/>
          <w:szCs w:val="28"/>
          <w:rtl w:val="true"/>
          <w:lang w:bidi="fa-IR"/>
        </w:rPr>
        <w:t xml:space="preserve">: </w:t>
      </w:r>
      <w:bookmarkStart w:id="732" w:name="pg15211_163018"/>
    </w:p>
    <w:p>
      <w:pPr>
        <w:pStyle w:val="BookText"/>
        <w:rPr/>
      </w:pPr>
      <w:bookmarkEnd w:id="7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رسول اللّه، عبده ورسوله إلى هرقل عظيم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من اتبع الهدى،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بدعاية الإسلام أسلم تسلم، أسلم يؤتك اللّه أجرك مرتين، فإن توليت فإن عليك إثم اليريسين</w:t>
      </w:r>
      <w:r>
        <w:rPr>
          <w:rStyle w:val="FootnoteAnchor"/>
          <w:rtl w:val="true"/>
        </w:rPr>
        <w:footnoteReference w:id="637"/>
      </w:r>
      <w:r>
        <w:rPr>
          <w:rFonts w:ascii="Amiri" w:hAnsi="Amiri" w:eastAsia="Amiri" w:cs="Amiri"/>
          <w:color w:val="111111"/>
          <w:sz w:val="28"/>
          <w:sz w:val="28"/>
          <w:szCs w:val="28"/>
          <w:rtl w:val="true"/>
          <w:lang w:bidi="ar-SA"/>
        </w:rPr>
        <w:t>ويا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والأريسين أو اليريسين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أريس، أي المزارع</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3008933_2142443653"/>
      <w:bookmarkStart w:id="734" w:name="_Toc284"/>
      <w:bookmarkEnd w:id="733"/>
      <w:r>
        <w:rPr>
          <w:rtl w:val="true"/>
        </w:rPr>
        <w:t>رسالة إلى كسرى</w:t>
      </w:r>
      <w:bookmarkEnd w:id="73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كسرى ملك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رسول اللّه إلى كسرى عظيم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من اتبع الهدى وآمن باللّه ورسوله، وشهد أن لا إله إلّا اللّه وحده لاشريك له، وأن محمداً عبده ورسوله، وأدعوك بداعية اللّه عزّ وجلّ، فإني أنا رسول اللّه إلى الناس كافة لأنذر من كان حياً ويحق القول على الكافرين، فأسلم تسلم فإن أبيت فعليك فإن إثم المجوس عليك</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5" w:name="__RefHeading___Toc3008935_2142443653"/>
      <w:bookmarkStart w:id="736" w:name="_Toc285"/>
      <w:bookmarkEnd w:id="735"/>
      <w:r>
        <w:rPr>
          <w:rtl w:val="true"/>
        </w:rPr>
        <w:t>رسالة إلى النجاشي</w:t>
      </w:r>
      <w:bookmarkEnd w:id="73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ملك الحبشة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رسول اللّه إلى النجاشي ملك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أحمد إليك اللّه الملك القدوس السلام المهيمن، وأشهد أن عيسى بن مريم روح اللّه وكلمته ألقاها إلى مريم البتول الطيبة، فحملت بعيسى، وإني أدعوك إلى </w:t>
      </w:r>
      <w:bookmarkStart w:id="737" w:name="pg15211_163019"/>
    </w:p>
    <w:p>
      <w:pPr>
        <w:pStyle w:val="BookText"/>
        <w:rPr/>
      </w:pPr>
      <w:bookmarkEnd w:id="737"/>
      <w:r>
        <w:rPr>
          <w:rFonts w:ascii="Amiri" w:hAnsi="Amiri" w:eastAsia="Amiri" w:cs="Amiri"/>
          <w:color w:val="111111"/>
          <w:sz w:val="28"/>
          <w:sz w:val="28"/>
          <w:szCs w:val="28"/>
          <w:rtl w:val="true"/>
          <w:lang w:bidi="ar-SA"/>
        </w:rPr>
        <w:t>اللّه وحده لا شريك له، فإن تتبعني وتؤمن بالذي جاءني، فإني رسول اللّه وقد بعثت إليك ابن عمي جعفراً ومعه نفر من المسلمين، والسلام على من اتبع الهدى</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8" w:name="__RefHeading___Toc3008937_2142443653"/>
      <w:bookmarkStart w:id="739" w:name="_Toc286"/>
      <w:bookmarkEnd w:id="738"/>
      <w:r>
        <w:rPr>
          <w:rtl w:val="true"/>
        </w:rPr>
        <w:t>رسالة إلى النجاشي الثاني</w:t>
      </w:r>
      <w:bookmarkEnd w:id="73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النجاشي الثاني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كتاب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النجاشي عظيم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من اتبع الهدى وآمن باللّه ورسوله، وأشهد أن لا إله إلّا اللّه وحده لا شريك له، لم يتخذ صاحبةً ولا ولداً، وأن محمداً عبده ورسوله، وأدعوك بدعاية اللّه، فإني رسوله، فأسلم 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يَٰأَهْلَ الْكِتَٰبِ تَعَالَوْاْ إِلَىٰ كَلِمَةٖ سَوَاءِ بَيْنَنَا وَبَيْنَكُمْ أَلَّا نَعْبُدَ إِلَّا اللَّهَ وَلَا نُشْرِكَ بِهِ شَئًْا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فإن أبيت فعليك إثم النصارى</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لقب ملك الحبشة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الأضخم</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3008939_2142443653"/>
      <w:bookmarkStart w:id="741" w:name="_Toc287"/>
      <w:bookmarkEnd w:id="740"/>
      <w:r>
        <w:rPr>
          <w:rtl w:val="true"/>
        </w:rPr>
        <w:t>رسالة إلى المقوقس</w:t>
      </w:r>
      <w:bookmarkEnd w:id="74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المقوقس كبير القبط</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رسول اللّه إلى المقوقس عظيم القبط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من اتبع الهدي،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أدعوك بدعاية الإسلام، أسلم تسلم </w:t>
      </w:r>
      <w:bookmarkStart w:id="742" w:name="pg15211_163020"/>
    </w:p>
    <w:p>
      <w:pPr>
        <w:pStyle w:val="BookText"/>
        <w:rPr/>
      </w:pPr>
      <w:bookmarkEnd w:id="742"/>
      <w:r>
        <w:rPr>
          <w:rFonts w:ascii="Amiri" w:hAnsi="Amiri" w:eastAsia="Amiri" w:cs="Amiri"/>
          <w:color w:val="111111"/>
          <w:sz w:val="28"/>
          <w:sz w:val="28"/>
          <w:szCs w:val="28"/>
          <w:rtl w:val="true"/>
          <w:lang w:bidi="ar-SA"/>
        </w:rPr>
        <w:t>يؤتك اللّه أجرك مرتين، فإن توليت فإنما عليك إثم القبط،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يَٰأَهْلَ الْكِتَٰبِ تَعَالَوْاْ إِلَىٰ كَلِمَةٖ سَوَاءِ بَيْنَنَا وَبَيْنَكُمْ أَلَّا نَعْبُدَ إِلَّا اللَّهَ وَلَا نُشْرِكَ بِهِ شَئًْا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3" w:name="__RefHeading___Toc3008941_2142443653"/>
      <w:bookmarkStart w:id="744" w:name="_Toc288"/>
      <w:bookmarkEnd w:id="743"/>
      <w:r>
        <w:rPr>
          <w:rtl w:val="true"/>
        </w:rPr>
        <w:t>رسالة إلى ملك مصر</w:t>
      </w:r>
      <w:bookmarkEnd w:id="74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ملك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رسالة ثانية إلى المقوقس ملك مصر، وفي ما يلي نصها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عند رسول اللّه إلى صاحب مصر، أما بعد، فإن اللّه أرسلني رسولاً، وأنزل علي كتاباً قرآناً مبيناً، وأمرني بالإعذار والإنذار ومقاتلة الكفار، حتى يدينوا بديني، ويدخل الناس فيه، وقد دعوتك إلى الإقرار بوحدانيته تعالى، فإن فعلت سعدت، وإن أبيت شقيت، والسلام</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5" w:name="__RefHeading___Toc3008943_2142443653"/>
      <w:bookmarkStart w:id="746" w:name="_Toc289"/>
      <w:bookmarkEnd w:id="745"/>
      <w:r>
        <w:rPr>
          <w:rtl w:val="true"/>
        </w:rPr>
        <w:t>رسالة إلى صاحب دمشق</w:t>
      </w:r>
      <w:bookmarkEnd w:id="746"/>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الحارث بن أبي شمر الغساني صاحب دمشق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رسول اللّه إلى الحارث بن أبي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من اتبع الهدى، وآمن به وصدق، وإني أدعوك أن تؤمن باللّه وحده لا شريك له، يبقى ملكك</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7" w:name="__RefHeading___Toc3008945_2142443653"/>
      <w:bookmarkStart w:id="748" w:name="_Toc290"/>
      <w:bookmarkEnd w:id="747"/>
      <w:r>
        <w:rPr>
          <w:rtl w:val="true"/>
        </w:rPr>
        <w:t>رسالة إلى ملك البحرين</w:t>
      </w:r>
      <w:bookmarkEnd w:id="74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المنذر بن ساوي ملك البحرين</w:t>
      </w:r>
      <w:r>
        <w:rPr>
          <w:rFonts w:eastAsia="IRNazanin" w:cs="IRNazanin"/>
          <w:color w:val="111111"/>
          <w:sz w:val="28"/>
          <w:szCs w:val="28"/>
          <w:rtl w:val="true"/>
          <w:lang w:bidi="fa-IR"/>
        </w:rPr>
        <w:t xml:space="preserve">: </w:t>
      </w:r>
      <w:bookmarkStart w:id="749" w:name="pg15211_163021"/>
    </w:p>
    <w:p>
      <w:pPr>
        <w:pStyle w:val="BookText"/>
        <w:rPr/>
      </w:pPr>
      <w:bookmarkEnd w:id="7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رسول اللّه إلى المنذر بن 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سلمأنت، فإني أحمد إليك اللّه الذي لا إله إلّا هو،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صلى صلاتنا، واستقبل قبلتنا، وأكل ذبيحتنا، فذلك المسلم له ذمة اللّه وذمة رسوله ممن أحب ذلك من المجوس فإنه آمن، ومن أبى فعليه الجزية</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0" w:name="__RefHeading___Toc3008947_2142443653"/>
      <w:bookmarkStart w:id="751" w:name="_Toc291"/>
      <w:bookmarkEnd w:id="750"/>
      <w:r>
        <w:rPr>
          <w:rtl w:val="true"/>
        </w:rPr>
        <w:t>رسالة إلى ملك اليمامة</w:t>
      </w:r>
      <w:bookmarkEnd w:id="751"/>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هوذة بن علي ملك اليمامة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رسول اللّه إلى هوذة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من اتبع الهدى، واعلم أن ديني سيظهر إلى منتهى الخف والحافر، فأسلم تسلم، وأجعل لك ما تحت يديك</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2" w:name="__RefHeading___Toc3008949_2142443653"/>
      <w:bookmarkStart w:id="753" w:name="_Toc292"/>
      <w:bookmarkEnd w:id="752"/>
      <w:r>
        <w:rPr>
          <w:rtl w:val="true"/>
        </w:rPr>
        <w:t>رسالة إلى ملوك عمان</w:t>
      </w:r>
      <w:bookmarkEnd w:id="753"/>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جيفر وعبد ملكي عمان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عبد اللّه إلى جيفر وعبد ابني الجلندي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من اتبع الهدى،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أدعوكما بدعاية الإسلام، أسلما تسلما، إني رسول اللّه إلى الناس كافةً لأنذر من كان حياً ويحق القول على الكافرين، وإنكما إن أقررتما بالإسلام وليتكما، وإن أبيتما أن تقرا بالإسلام، فإن ملككما زائل عنكما وخيلي تحل بساحتكما، وتظهر نبوتي على ملككما</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754" w:name="pg15211_163022"/>
    </w:p>
    <w:p>
      <w:pPr>
        <w:pStyle w:val="BookText"/>
        <w:rPr/>
      </w:pPr>
      <w:bookmarkEnd w:id="754"/>
      <w:r>
        <w:rPr>
          <w:rFonts w:ascii="IRNazanin" w:hAnsi="IRNazanin" w:eastAsia="IRNazanin"/>
          <w:color w:val="111111"/>
          <w:sz w:val="28"/>
          <w:sz w:val="28"/>
          <w:szCs w:val="28"/>
          <w:rtl w:val="true"/>
          <w:lang w:bidi="fa-IR"/>
        </w:rPr>
        <w:t>وقد كان هذا الأسلوب الهادئ والهادف نابعاً من تلك الحكمة العالية التيكان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يتحلى بها، حيث ساعد في الدعوة للإسلام كثيراً، وعلم الناس أن هذا الدين ليس من ورائه أطماع دنيوية رخيصة ولا منافع شخصية تعود بشكل أو آخر على صاحب الدعوة الإسلامية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السبب حينما سمع الناس نداء الإسلام وعرفوا صدقه لبّوا الدعوة واستقبلوها بكل شوق لاطمئنانهم على أموالهم وأنفسهم وأعراضهم</w:t>
      </w:r>
      <w:r>
        <w:rPr>
          <w:rFonts w:eastAsia="IRNazanin" w:cs="IRNazanin"/>
          <w:color w:val="111111"/>
          <w:sz w:val="28"/>
          <w:szCs w:val="28"/>
          <w:rtl w:val="true"/>
          <w:lang w:bidi="fa-IR"/>
        </w:rPr>
        <w:t>.</w:t>
      </w:r>
    </w:p>
    <w:p>
      <w:pPr>
        <w:pStyle w:val="Heading4"/>
        <w:numPr>
          <w:ilvl w:val="3"/>
          <w:numId w:val="1"/>
        </w:numPr>
        <w:rPr/>
      </w:pPr>
      <w:bookmarkStart w:id="755" w:name="__RefHeading___Toc3008951_2142443653"/>
      <w:bookmarkStart w:id="756" w:name="_Toc293"/>
      <w:bookmarkEnd w:id="755"/>
      <w:r>
        <w:rPr>
          <w:rtl w:val="true"/>
        </w:rPr>
        <w:t>رسالة إلى يهود خيبر</w:t>
      </w:r>
      <w:bookmarkEnd w:id="75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كتاب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يهود خيبر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رسول اللّه صاحب موسى وأخيه المصدّق لما جاء به، ألّا إن اللّه 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أهل التوراة، وإنكم لتجدون ذلك في كتابكم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 تَرَىٰهُمْ رُكَّعًا سُجَّدًا يَبْتَغُونَ فَضْلًا مِّنَ اللَّهِ وَرِضْوَٰنًا سِيمَاهُمْ فِي وُجُوهِهِم مِّنْ أَثَرِ السُّجُودِ ذَٰلِكَ مَثَلُهُمْ فِي التَّوْرَىٰةِ وَمَثَلُهُمْ فِي الْإِنجِيلِ كَزَرْعٍ أَخْرَجَ شَطَْٔهُ فََٔازَرَهُ فَاسْتَغْلَظَ فَاسْتَوَىٰ عَلَىٰ سُوقِهِ يُعْجِبُ الزُّرَّاعَ لِيَغِيظَ بِهِمُ الْكُفَّارَ وَعَدَ اللَّهُ الَّذِينَ ءَامَنُواْ وَعَمِلُواْ الصَّٰلِحَٰتِ مِنْهُم مَّغْفِرَةً وَأَجْرًا عَظِيمَا</w:t>
      </w:r>
      <w:r>
        <w:rPr>
          <w:rFonts w:eastAsia="Amiri" w:cs="Amiri" w:ascii="Amiri" w:hAnsi="Amiri"/>
          <w:color w:val="111111"/>
          <w:sz w:val="28"/>
          <w:szCs w:val="28"/>
          <w:rtl w:val="true"/>
          <w:lang w:bidi="ar-SA"/>
        </w:rPr>
        <w:t>}</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أنشدكم باللّه، وأنشدكم بما أنزل عليكم، وأنشدكم بالذي أطعم من كان قبلكم من أسباطكم المنّ والسلوى، وأنشدكم بالذي أيبس البحر لآبائكم حتى أنجاكم من فرعون وعمله إلّا أخبرتموني هل تجدون في ما أنزل اللّه عليكم أن تؤمنوا بمحمد؟ فإن كنتم لا تجدون ذلك في كتابكم فلا كره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تَّبَيَّنَ الرُّشْدُ مِنَ الْغَيِّ</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فأدعوكم إلى اللّه ونبيه</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bookmarkStart w:id="757" w:name="pg15211_163023"/>
    </w:p>
    <w:p>
      <w:pPr>
        <w:pStyle w:val="Heading4"/>
        <w:numPr>
          <w:ilvl w:val="3"/>
          <w:numId w:val="1"/>
        </w:numPr>
        <w:rPr/>
      </w:pPr>
      <w:bookmarkStart w:id="758" w:name="__RefHeading___Toc3008953_2142443653"/>
      <w:bookmarkStart w:id="759" w:name="_Toc294"/>
      <w:bookmarkEnd w:id="757"/>
      <w:bookmarkEnd w:id="758"/>
      <w:r>
        <w:rPr>
          <w:rtl w:val="true"/>
        </w:rPr>
        <w:t>رسالة إلى أهل جرباء وأذرح</w:t>
      </w:r>
      <w:bookmarkEnd w:id="75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جرباء وأذرح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هذا كتاب من محمد النبي رسول اللّه، لأهل جرباء وأذرح، إنهم آمنون بأمان اللّه وأمان محمد، وإن عليهم مائة دينار في كل رجب، ومائة أوقية طيبة، وإن اللّه عليهم كفيل بالنصح والإحسان إلى المسلمين ومن لجأ إليهم من المسلمين</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0" w:name="__RefHeading___Toc3008955_2142443653"/>
      <w:bookmarkStart w:id="761" w:name="_Toc295"/>
      <w:bookmarkEnd w:id="760"/>
      <w:r>
        <w:rPr>
          <w:rtl w:val="true"/>
        </w:rPr>
        <w:t>رسالة إلى أهل نجران</w:t>
      </w:r>
      <w:bookmarkEnd w:id="76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نجران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لنجران وحاشيتها جوار اللّه وذمة محمد النبي رسول اللّه، على أنفسهم وملتهم وأرضهم وأموالهم وغائبهم وشاهدهم وعيرهم وبعثهم وأمثلتهم، لا يغير ما كانوا عليه ولا يغير حق من حقوقهم وأمثلتهم، لا يفتن أسقف من أسقفيته، ولا راهب من رهبانيته، ولا واقه من وقاهيته</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على ما تحت أيديهم من قليل أو كثير، وليس عليهم رهق ولا دم جاهلية، ولا يحشرون ولا يعشرون ولا يطأ أرضهم جيش، ومن سأل منهم حقاً فبينهم النصف غير ظالمين ولا مظلومين بنجران، ومن أكل منهم رباً من ذي قبل فذمتي منه برئية، ولا يؤخذ منهم رجل بظلم آخر، ولهم على ما في هذه الصحيفة جوار اللّه وذمة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حتى يأمر اللّه ما نصحوا وأصلحوا في ما عليهم غير مكلفين شيئاً بظلم</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2" w:name="__RefHeading___Toc3008957_2142443653"/>
      <w:bookmarkStart w:id="763" w:name="_Toc296"/>
      <w:bookmarkEnd w:id="762"/>
      <w:r>
        <w:rPr>
          <w:rtl w:val="true"/>
        </w:rPr>
        <w:t>رسالة إلى اليهود عامة</w:t>
      </w:r>
      <w:bookmarkEnd w:id="76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المصادر أنه كتب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معاهدة له مع عامة </w:t>
      </w:r>
    </w:p>
    <w:p>
      <w:pPr>
        <w:pStyle w:val="BookText"/>
        <w:rPr/>
      </w:pPr>
      <w:r>
        <w:rPr>
          <w:rFonts w:ascii="Amiri" w:hAnsi="Amiri" w:eastAsia="Amiri" w:cs="Amiri"/>
          <w:color w:val="111111"/>
          <w:sz w:val="28"/>
          <w:sz w:val="28"/>
          <w:szCs w:val="28"/>
          <w:rtl w:val="true"/>
          <w:lang w:bidi="ar-SA"/>
        </w:rPr>
        <w:t>اليهود، ليحافظ بذلك على الأمن والأمان والسلم والسلام لعموم الشعب من مسلمين وغيرهم، وكانت لمثل هذه المعاهدات والرسائل الأثر البالغ فيالتعرف على سماحة الإسلام وأخلاقياته، وكان ذلك سبباً في إسلام الكثير من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كتاب من محمد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المؤمنين والمسلمين من قريش ويثرب ومن تبعهم، فلحق بهم وجاهد معهم، إنهم أمة واحدة من دون الناس، المهاجرون من قريش على ربعتهم يتعاقلون بينهم</w:t>
      </w:r>
      <w:r>
        <w:rPr>
          <w:rStyle w:val="FootnoteAnchor"/>
          <w:rtl w:val="true"/>
        </w:rPr>
        <w:footnoteReference w:id="655"/>
      </w:r>
      <w:r>
        <w:rPr>
          <w:rFonts w:ascii="Amiri" w:hAnsi="Amiri" w:eastAsia="Amiri" w:cs="Amiri"/>
          <w:color w:val="111111"/>
          <w:sz w:val="28"/>
          <w:sz w:val="28"/>
          <w:szCs w:val="28"/>
          <w:rtl w:val="true"/>
          <w:lang w:bidi="ar-SA"/>
        </w:rPr>
        <w:t>وهم يفدون عانيهم بالمعروف والقسط بين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عوف على ربعتهم، يتعاقلون معاقلهم الأولى، كل طائفة تفدي عانيها بالمعروف والقسط بين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ساعدة على ربعتهم، يتعاقلون معاقلهم الأولى، وكل طائفة منهم تفدي عانيها بالمعروف والقسط بين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الحارث على ربعتهم، يتعاقلون معاقلهم الأولى، وكل طائفة تفدي عانيها بالمعروف والقسط بين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جشم على ربعتهم يتعاقلون معاقلهم الأولى، وكل طائفة منهم تفدي عانيها بالمعروف والقسط بين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النجار على ربعتهم، يتعاقلون معاقلهم الأولى، وكل طائفة منهم تفدي عانيها بالمعروف والقسط بين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عمرو بن عوف على ربعتهم، يتعاقلون معاقلهم الأولى، وكل طائفة تفدي عانيها بالمعروف </w:t>
      </w:r>
    </w:p>
    <w:p>
      <w:pPr>
        <w:pStyle w:val="BookText"/>
        <w:rPr/>
      </w:pPr>
      <w:r>
        <w:rPr>
          <w:rFonts w:ascii="Amiri" w:hAnsi="Amiri" w:eastAsia="Amiri" w:cs="Amiri"/>
          <w:color w:val="111111"/>
          <w:sz w:val="28"/>
          <w:sz w:val="28"/>
          <w:szCs w:val="28"/>
          <w:rtl w:val="true"/>
          <w:lang w:bidi="ar-SA"/>
        </w:rPr>
        <w:t>والقسط بين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النبيت على ربعتهم، يتعاقلون معاقلهم الأولى، وكل طائفة منهم تفدي عانيها بالمعروف والقسط بين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الأوس على ربعتهم يتعاقلون معاقلهم الأولى، كل طائفة منهم تفدي عانيها بالمعروف والقسط بين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المؤمنين لا يتركون مفرحاً</w:t>
      </w:r>
      <w:r>
        <w:rPr>
          <w:rStyle w:val="FootnoteAnchor"/>
          <w:rtl w:val="true"/>
        </w:rPr>
        <w:footnoteReference w:id="656"/>
      </w:r>
      <w:r>
        <w:rPr>
          <w:rFonts w:ascii="Amiri" w:hAnsi="Amiri" w:eastAsia="Amiri" w:cs="Amiri"/>
          <w:color w:val="111111"/>
          <w:sz w:val="28"/>
          <w:sz w:val="28"/>
          <w:szCs w:val="28"/>
          <w:rtl w:val="true"/>
          <w:lang w:bidi="ar-SA"/>
        </w:rPr>
        <w:t>بينهم، أن يعطوه بالمعروف في فداء أو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يحالف مؤمن مولى مؤمن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المؤمنين المتقين على من بغى منهم أو ابتغى دسيعة</w:t>
      </w:r>
      <w:r>
        <w:rPr>
          <w:rStyle w:val="FootnoteAnchor"/>
          <w:rtl w:val="true"/>
        </w:rPr>
        <w:footnoteReference w:id="657"/>
      </w:r>
      <w:r>
        <w:rPr>
          <w:rFonts w:ascii="Amiri" w:hAnsi="Amiri" w:eastAsia="Amiri" w:cs="Amiri"/>
          <w:color w:val="111111"/>
          <w:sz w:val="28"/>
          <w:sz w:val="28"/>
          <w:szCs w:val="28"/>
          <w:rtl w:val="true"/>
          <w:lang w:bidi="ar-SA"/>
        </w:rPr>
        <w:t>ظلم، أو إثم، أو عدوان، أو فساد بين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أيديهم عليه جميعاً، ولو كان ولد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يقتل مؤمن مؤمنا في كافر، ولا ينصر كافراً 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ذمة اللّه واحدة، يجير عليهم أدناهم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المؤمنين بعضهم موالي بعض دون الناس</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من تبعنا من يهود، فإن له النصر والأسوة، غير مظلومين، ولا متناصرين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سلم المؤمنين واحدة، لايسالم مؤمن دون مؤمن في قتال في سبيل اللّه إلّا على سواء وعدل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غازية غزت معنا يعقب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المؤمنين يبئ بعضهم على بعض بما نال دماءهم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المؤمنين المتقين على أحسن هدى وأقومه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يجير مشرك مالاً لقريش، ولا نفساً، ولا يحول دونه 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من اعتبط</w:t>
      </w:r>
      <w:r>
        <w:rPr>
          <w:rStyle w:val="FootnoteAnchor"/>
          <w:rtl w:val="true"/>
        </w:rPr>
        <w:footnoteReference w:id="658"/>
      </w:r>
      <w:r>
        <w:rPr>
          <w:rFonts w:ascii="IRNazanin" w:hAnsi="IRNazanin" w:eastAsia="IRNazanin"/>
          <w:color w:val="111111"/>
          <w:sz w:val="28"/>
          <w:sz w:val="28"/>
          <w:szCs w:val="28"/>
          <w:rtl w:val="true"/>
          <w:lang w:bidi="fa-IR"/>
        </w:rPr>
        <w:t>مؤمناً قتلاً عن بيّنة، فإنه قود به، إلّا أن يرضى ولي المقتول، وإن المؤمنين عليه كافة، ولا يحل لهم إلّا قيام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لا يحل لمؤمن أقر بما في هذه الصحيفة، وآمن باللّه واليوم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ينصر محدثاً، ولايؤويه، وأنه من نصره أو آواه، فإن عليه لعنة اللّه وغضبه يوم القيامة، ولا يؤخذ منه صرف ولا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وإنكم مهما اختلفتم فيه من شيء، فإن مرده إلى اللّه عزّ وجلّ وإلى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اليهود ينفقون مع المؤمنين ما داموا محاربين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يهود بني عوف أمة مع المؤمنين، لليهود دينهم، وللمسلمين </w:t>
      </w:r>
    </w:p>
    <w:p>
      <w:pPr>
        <w:pStyle w:val="BookText"/>
        <w:rPr/>
      </w:pPr>
      <w:r>
        <w:rPr>
          <w:rFonts w:ascii="Amiri" w:hAnsi="Amiri" w:eastAsia="Amiri" w:cs="Amiri"/>
          <w:color w:val="111111"/>
          <w:sz w:val="28"/>
          <w:sz w:val="28"/>
          <w:szCs w:val="28"/>
          <w:rtl w:val="true"/>
          <w:lang w:bidi="ar-SA"/>
        </w:rPr>
        <w:t>دينهم، مواليهم وأنفسهم إلّا من ظلم وأثم، فإنه لا يوتغ</w:t>
      </w:r>
      <w:r>
        <w:rPr>
          <w:rStyle w:val="FootnoteAnchor"/>
          <w:rtl w:val="true"/>
        </w:rPr>
        <w:footnoteReference w:id="659"/>
      </w:r>
      <w:r>
        <w:rPr>
          <w:rFonts w:ascii="Amiri" w:hAnsi="Amiri" w:eastAsia="Amiri" w:cs="Amiri"/>
          <w:color w:val="111111"/>
          <w:sz w:val="28"/>
          <w:sz w:val="28"/>
          <w:szCs w:val="28"/>
          <w:rtl w:val="true"/>
          <w:lang w:bidi="ar-SA"/>
        </w:rPr>
        <w:t>إلّا نفسه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ليهود بني النجار مثل ما ليهود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ليهود بني الحارث مثل ما ليهود بني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ليهود بني ساعدة مثل ما ليهود بني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ليهود بني جشم مثل ما ليهود بني عوف وإن ليهود بني الأوس مثل ما ليهود بني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ليهود بني ثعلبة مثل ما ليهود بني عوف، إلّا من ظلم وأثم، فإنه لا يوتغ إلّا نفسه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لبني الشطيبة مثل ما ليهود بني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البر دون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موالي ثعلبة كأنفسهم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بطانة</w:t>
      </w:r>
      <w:r>
        <w:rPr>
          <w:rStyle w:val="FootnoteAnchor"/>
          <w:rtl w:val="true"/>
        </w:rPr>
        <w:footnoteReference w:id="660"/>
      </w:r>
      <w:r>
        <w:rPr>
          <w:rFonts w:ascii="IRNazanin" w:hAnsi="IRNazanin" w:eastAsia="IRNazanin"/>
          <w:color w:val="111111"/>
          <w:sz w:val="28"/>
          <w:sz w:val="28"/>
          <w:szCs w:val="28"/>
          <w:rtl w:val="true"/>
          <w:lang w:bidi="fa-IR"/>
        </w:rPr>
        <w:t>يهود كأنفسهم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لا يخرج منهم أحد إلّا بإذن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لاينحجز</w:t>
      </w:r>
      <w:r>
        <w:rPr>
          <w:rStyle w:val="FootnoteAnchor"/>
          <w:rtl w:val="true"/>
        </w:rPr>
        <w:footnoteReference w:id="661"/>
      </w:r>
      <w:r>
        <w:rPr>
          <w:rFonts w:ascii="Amiri" w:hAnsi="Amiri" w:eastAsia="Amiri" w:cs="Amiri"/>
          <w:color w:val="111111"/>
          <w:sz w:val="28"/>
          <w:sz w:val="28"/>
          <w:szCs w:val="28"/>
          <w:rtl w:val="true"/>
          <w:lang w:bidi="ar-SA"/>
        </w:rPr>
        <w:t>على ثأر 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من فتك فبنفسه فتك وأهل بيته، 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على أبر هذا</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على اليهود نفقتهم، وعلى المسلمين نفقتهم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بينهم النصر على من حارب أهل هذه 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بينهم النصح والنصيحة والبر دون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لم يأثم امرؤ بحليفه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النصر للمظلوم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اليهود ينفقون مع المؤمنين ما داموا محاربين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يثرب حرام جوفها لأهل هذه 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الجار كالنفس، غير مضابى ولا 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لا تجار حرمة إلّا بأذن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 كان بين أهل هذه الصحيفة من حدث أو اشتجار يخاف فساده، فإن مرده إلى اللّه عزّ وجلّ وإلى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على أتقى ما في هذا الصحيفة وأبره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لا تجار قريش، ولا من نصرها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بينهم النصر على من دهم يثرب، </w:t>
      </w:r>
      <w:bookmarkStart w:id="764" w:name="pg15211_163027"/>
    </w:p>
    <w:p>
      <w:pPr>
        <w:pStyle w:val="BookText"/>
        <w:rPr/>
      </w:pPr>
      <w:bookmarkEnd w:id="764"/>
      <w:r>
        <w:rPr>
          <w:rFonts w:ascii="Amiri" w:hAnsi="Amiri" w:eastAsia="Amiri" w:cs="Amiri"/>
          <w:color w:val="111111"/>
          <w:sz w:val="28"/>
          <w:sz w:val="28"/>
          <w:szCs w:val="28"/>
          <w:rtl w:val="true"/>
          <w:lang w:bidi="ar-SA"/>
        </w:rPr>
        <w:t>وإذا دعوا إلى صلح يصالحونه ويلبسونه، فإنهم يصالحونه ويلبسونه، وإنهم إذا دعوا إلى مثل ذلك فإنه لهم على المؤمنين، إلّا من حارب في الدين، على كل أناس حصتهم، من جانبهم الذي قبلهم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يهود الأوس، مواليهم وأنفسهم على مثل ما لأهل هذه الصحيفة، مع البر المحض من أهل هذه 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البر دون الإثم، لا يكسب كاسب إلّا على نفسه، وإن اللّه على أصدق ما في هذه الصحيفة وأبره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لا يحول هذا الكتاب دون ظالم وآثم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من خرج آمن، ومن قعد آمن بالمدينة، إلّا من ظلم وأثم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جار لمن بر واتقى، ومحمد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المكاتيب تدل على أسلوب التبليغ الإسلامي وأنه يلزم على العاملين للإسلام الاتصاف بهذه الأخلاقيات والفضائل</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3008959_2142443653"/>
      <w:bookmarkStart w:id="766" w:name="_Toc297"/>
      <w:bookmarkEnd w:id="765"/>
      <w:r>
        <w:rPr>
          <w:rtl w:val="true"/>
        </w:rPr>
        <w:t>المستعمرون وتشويه سمعة الإسلام</w:t>
      </w:r>
      <w:bookmarkEnd w:id="766"/>
    </w:p>
    <w:p>
      <w:pPr>
        <w:pStyle w:val="BookText"/>
        <w:rPr/>
      </w:pPr>
      <w:r>
        <w:rPr>
          <w:rFonts w:ascii="Amiri" w:hAnsi="Amiri" w:eastAsia="Amiri" w:cs="Amiri"/>
          <w:color w:val="111111"/>
          <w:sz w:val="28"/>
          <w:sz w:val="28"/>
          <w:szCs w:val="28"/>
          <w:rtl w:val="true"/>
          <w:lang w:bidi="ar-SA"/>
        </w:rPr>
        <w:t xml:space="preserve">لقد لاحظ المعاندون من غير المسلمين سرعة انتشار هذا الدين الحنيف؛ حيث هو الدين الموافق للفطرة السليمة والعقل النظيف، فبعدما تقدم الإسلام ذلك التقدم الهائل، خاصة في البلاد التي خضعت للإسلام بدون أي حرب أو تهديد، بل كان انتشار الإسلام فيها عبر دعوة العلماء والتجار، فخاف الغربيون على مصالحهم فعمدوا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عندما دب الضعف في دولة الإسلام خلال القرون الثلاثة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بتشويه صورة الإسلام أمام العالم، عبر أكاذيب وأباطيل يروجونها ضد الإسلام، وإظهاره للعالم على خلاف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يهدفون من وراء ذلك عدة أمور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جانب لينفروا العالم عن الإسلام بتضعيفه وتهميشه في أعين الناس، </w:t>
      </w:r>
      <w:bookmarkStart w:id="767" w:name="pg15211_163028"/>
    </w:p>
    <w:p>
      <w:pPr>
        <w:pStyle w:val="BookText"/>
        <w:rPr/>
      </w:pPr>
      <w:bookmarkEnd w:id="767"/>
      <w:r>
        <w:rPr>
          <w:rFonts w:ascii="Amiri" w:hAnsi="Amiri" w:eastAsia="Amiri" w:cs="Amiri"/>
          <w:color w:val="111111"/>
          <w:sz w:val="28"/>
          <w:sz w:val="28"/>
          <w:szCs w:val="28"/>
          <w:rtl w:val="true"/>
          <w:lang w:bidi="ar-SA"/>
        </w:rPr>
        <w:t>ومن جانب آخر لكي يبقوا هم أسياد العالم، ويستمروا في تسلطهم وظلمهم للشعوب، واستعمارهم للدول، ونهبهم لممتلكاتها وخيراتها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الرغم من أن بعض حكام الغرب، وبعض رجال الدين المسيحي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البابوات </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يدركون جيداً أن الإسلام هو الدين الحق، وهو الدين الذي سيعم العالم كله، فقد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أَن يُطْفُِٔواْ نُورَ اللَّهِ بِأَفْوَٰهِهِمْ وَيَأْبَى اللَّهُ إِلَّا أَن يُتِمَّ نُورَهُ وَلَوْ كَرِهَ الْكَٰفِرُونَ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 إلّا أنهم يحاولون أن يضعوا العراقيل في طريقه، ولكن اللّه يأبى إلّا أن يتم نوره، والإسلام سينتشر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الدين الأقوى والأكثر انتشاراً حتى في الغرب، لما يحمله من أفكار تتلاءم مع فطرة الإنسان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الإنسانية ترى فيه كمالها المنشود وسعادتها المفقودة، ولا سيما الجانب الأخلاقي والروحي في الإسلام؛ فهو من أفضل طرق الهداية والتبليغ وكسب الناس إلى الإسلام</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3008961_2142443653"/>
      <w:bookmarkStart w:id="769" w:name="_Toc298"/>
      <w:bookmarkEnd w:id="768"/>
      <w:r>
        <w:rPr>
          <w:rtl w:val="true"/>
        </w:rPr>
        <w:t>الأخلاق الإسلامية سر التقدم</w:t>
      </w:r>
      <w:bookmarkEnd w:id="76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يلزم أن يتحلى المسلمون وخاصة الدعاة منهم، بالأخلاق الإسلامية الرفيعة التي أمر بها اللّه تعالى في كتابه الكريم، حيث امتدح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وجسّد ذلك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بأفعاله وأقواله وسيرته، وكذلك هي متجسدة في أفعال وأقوال الأئمة الطاهرين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أجمعين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ورد عن عبد اللّه بن بكير عن أبي عبد اللّه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لنحب من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عاقلاً فهماً، فقيهاً حليماً، مدارياً صبوراً، صدوقاً وفيّاً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خص الأنبياء بمكارم الأخلاق، فمن كانت فيه فليحمد اللّه على ذلك، ومن لم يكن فيه فليتضرع إلى اللّه وليسأله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الورع والقنوع والصبر والشكر والحلم والحياء والسخاء والشجاعة والغيرة والبر وصدق الحديث وأداء الأمانة</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مكارم الأخلاق صدق الحديث وإعطاء السائل وصدق الناس وصلة الرحم وأداء الأمانة والتذمم للجار والتذمم للصاحب وإقراء الضيف</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ذللوا أخلاقكم بالمحاسن، وقوِّدوها إلى المكارم، وعودوا انفسكم الحلم، واصبروا على الإيثار على أنفسكم في ما تحمدون عنه، ولا تداقوا الناس وزناً بوزن</w:t>
      </w:r>
      <w:r>
        <w:rPr>
          <w:rStyle w:val="FootnoteAnchor"/>
          <w:rtl w:val="true"/>
        </w:rPr>
        <w:footnoteReference w:id="670"/>
      </w:r>
      <w:r>
        <w:rPr>
          <w:rFonts w:ascii="Amiri" w:hAnsi="Amiri" w:eastAsia="Amiri" w:cs="Amiri"/>
          <w:color w:val="111111"/>
          <w:sz w:val="28"/>
          <w:sz w:val="28"/>
          <w:szCs w:val="28"/>
          <w:rtl w:val="true"/>
          <w:lang w:bidi="ar-SA"/>
        </w:rPr>
        <w:t xml:space="preserve">، وعظموا أقداركم بالتغافل عن الدني من الأمور، وأمسكوا رمق الضعيف بجاهكم وبالمعونة له إن عجزتم عمّا رجاه عندكم ولا تكونوا بحاثين عمّا غاب عنكم؛ فيكثر عائبكم، وتحفظوا من الكذب فإنه منأدنى الأخلاق قدراً، وهو نوع عن الفحش وضرب من الدناءة، وتكرموا بالتعامي </w:t>
      </w:r>
    </w:p>
    <w:p>
      <w:pPr>
        <w:pStyle w:val="BookText"/>
        <w:rPr/>
      </w:pPr>
      <w:r>
        <w:rPr>
          <w:rFonts w:ascii="IRNazanin" w:hAnsi="IRNazanin" w:eastAsia="IRNazanin"/>
          <w:color w:val="111111"/>
          <w:sz w:val="28"/>
          <w:sz w:val="28"/>
          <w:szCs w:val="28"/>
          <w:rtl w:val="true"/>
          <w:lang w:bidi="fa-IR"/>
        </w:rPr>
        <w:t>عن الاستقصاء</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خصال من كن فيه فقد حاز خصال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إذا قدر لم يتناول ما ليس هو له، وإذا غضب لم يخرجه غضبه عن الحق، وإذا رضي لم يدخله رضاه في باطل</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 الناس من نفسك، وواسهم من مالك، وارض لهم ما يرضونه، واذكر ثواب اللّه، وإياك والكسل والضجر في ما يقربك منه، وعليك بالصدق والورع وأداء الأمانة، وإذا وعدتم لا تخلفوه، وذلك لكم دون غيركم</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المكارم عشر، فإن استطعت أن تكون فيك فلتكن، فإنها تكون في الرجل ولا تكون في ولده، وتكون في الولد ولا تكون في أبيه، وتكون في العبد ولا تكون في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البأس، وصدق اللسان، وأداء الأمانة، وصلة الرحم، وإقراء الضيف، وإطعام السائل والمكافأة على الصنائع، والتذمم للجار</w:t>
      </w:r>
      <w:r>
        <w:rPr>
          <w:rStyle w:val="FootnoteAnchor"/>
          <w:rtl w:val="true"/>
        </w:rPr>
        <w:footnoteReference w:id="674"/>
      </w:r>
      <w:r>
        <w:rPr>
          <w:rFonts w:ascii="Amiri" w:hAnsi="Amiri" w:eastAsia="Amiri" w:cs="Amiri"/>
          <w:color w:val="111111"/>
          <w:sz w:val="28"/>
          <w:sz w:val="28"/>
          <w:szCs w:val="28"/>
          <w:rtl w:val="true"/>
          <w:lang w:bidi="ar-SA"/>
        </w:rPr>
        <w:t>والتذمم للصاحب، ورأسهن الحياء</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عليكمبمكارم الأخلاق؛ فإن ربي عزّ وجلّ بعثني بها، وإن من مكارم الأخلاق أن يعفو </w:t>
      </w:r>
    </w:p>
    <w:p>
      <w:pPr>
        <w:pStyle w:val="BookText"/>
        <w:rPr/>
      </w:pPr>
      <w:r>
        <w:rPr>
          <w:rFonts w:ascii="Amiri" w:hAnsi="Amiri" w:eastAsia="Amiri" w:cs="Amiri"/>
          <w:color w:val="111111"/>
          <w:sz w:val="28"/>
          <w:sz w:val="28"/>
          <w:szCs w:val="28"/>
          <w:rtl w:val="true"/>
          <w:lang w:bidi="ar-SA"/>
        </w:rPr>
        <w:t>الرجل عمن ظلمه، ويعطي من حرمه، ويصل من قطعه، وأن يعود من لا يعوده</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طلبت القدر والمنزلة فما وجدت إلّا بالعلم، تعلموا يعظم قدركم في الدارين، وطلبت الكرامة فما وجدت إلّا بالتقوى، اتقوا لتكرموا، وطلبت الغنى فما وجدت إلّا بالقناعة، عليكم بالقناعة تستغنوا، وطلبت الراحة فما وجدت إلّا بترك مخالطة الناس إلّا لقوام عيش الدنيا، اتركوا الدنيا ومخالطة الناس تستريحوا في الدارين، وتأمنوا من العذاب، وطلبت السلامة فما وجدت إلّا بطاعة اللّه، أطيعوا اللّه تسلموا، وطلبت الخضوع فما وجدت إلّا بقبول الحق، اقبلوا الحق فإن قبول الحق يبعد من الكبر، وطلبت العيش فما وجدت إلّا بترك الهوى، فاتركوا الهوى ليطيب عيشكم، وطلبت المدح فما وجدت إلّا بالسخاء، كونوا أسخياء تمدحوا، وطلبت نعيم الدنيا والآخرة فما وجدت إلّا بهذه الخصال التي ذكرتها</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جعل محاسن الأخلاق وُصلة بينه وبين عباده، فنحب أحدكم أن يمسك بخُلُق متصل باللّه</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الأخلاق منائح من اللّه عزّ وجلّ فإذا أحب عبداً منحه خلقاً حسناً، وإذا أبغض عبداً منحه خلقاً سيئاً</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كنا لا نرجو جنة ولا نخشى ناراً ولا ثواباً ولا عقاباً لكان ينبغي لنا أن نطلب مكارم الأخلاق؛ فإنها مما تدل على سبيل </w:t>
      </w:r>
      <w:bookmarkStart w:id="770" w:name="pg15211_163032"/>
    </w:p>
    <w:p>
      <w:pPr>
        <w:pStyle w:val="BookText"/>
        <w:rPr/>
      </w:pPr>
      <w:bookmarkEnd w:id="770"/>
      <w:r>
        <w:rPr>
          <w:rFonts w:ascii="IRNazanin" w:hAnsi="IRNazanin" w:eastAsia="IRNazanin"/>
          <w:color w:val="111111"/>
          <w:sz w:val="28"/>
          <w:sz w:val="28"/>
          <w:szCs w:val="28"/>
          <w:rtl w:val="true"/>
          <w:lang w:bidi="fa-IR"/>
        </w:rPr>
        <w:t>النجاح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 أمير المؤمنين،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وما هو خير منه، لمّا أتانا سبايا طي، فإذا فيها 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رأيت أن تخلي عني ولا تشمت بي أحياء العرب؛ فإني ابنة سيد قومي، كان أبي يفك العاني، ويحمي الذمار، ويقري الضيف ويشبع الجائع ويكسي المعدوم ويفرج عن المكروب، أنا ابنة حاتم طي،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عنها؛ فإن أباها كان يحب مكارم الأخلاق، فقام أبو بردة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اللّه يحب مكارم الأخلاق؟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بردة، لا يدخل الجنة أحد إلّا بحسن الخلق</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بهذه الأخلاق والتعاليم يلزم أن يتحلى دعاة الإسلام والمبلغين له؛ ليكونوا دعاة حقيقيين إلى الإسلام، فيمتلكوا السلاح الرابح في المعركة</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3008963_2142443653"/>
      <w:bookmarkStart w:id="772" w:name="_Toc299"/>
      <w:bookmarkEnd w:id="771"/>
      <w:r>
        <w:rPr>
          <w:rtl w:val="true"/>
        </w:rPr>
        <w:t>واجبنا تجاه المحافظة على الإسلام ونشره</w:t>
      </w:r>
      <w:bookmarkEnd w:id="772"/>
    </w:p>
    <w:p>
      <w:pPr>
        <w:pStyle w:val="Heading4"/>
        <w:numPr>
          <w:ilvl w:val="3"/>
          <w:numId w:val="1"/>
        </w:numPr>
        <w:rPr/>
      </w:pPr>
      <w:bookmarkStart w:id="773" w:name="__RefHeading___Toc3008965_2142443653"/>
      <w:bookmarkStart w:id="774" w:name="_Toc300"/>
      <w:bookmarkEnd w:id="773"/>
      <w:r>
        <w:rPr>
          <w:rtl w:val="true"/>
        </w:rPr>
        <w:t>اشارة</w:t>
      </w:r>
      <w:bookmarkEnd w:id="774"/>
    </w:p>
    <w:p>
      <w:pPr>
        <w:pStyle w:val="BookText"/>
        <w:rPr/>
      </w:pPr>
      <w:r>
        <w:rPr>
          <w:rFonts w:ascii="Amiri" w:hAnsi="Amiri" w:eastAsia="Amiri" w:cs="Amiri"/>
          <w:color w:val="111111"/>
          <w:sz w:val="28"/>
          <w:sz w:val="28"/>
          <w:szCs w:val="28"/>
          <w:rtl w:val="true"/>
          <w:lang w:bidi="ar-SA"/>
        </w:rPr>
        <w:t>إذن وبعد ما ذكرنا في هذه المقدمة، التي تطرقنا فيها إلى تقدم الإسلام من جهة، ومحاربة الغرب له من جهة أخرى، نبين ما يلزم على المسلمين ملاحظته</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3008967_2142443653"/>
      <w:bookmarkStart w:id="776" w:name="_Toc301"/>
      <w:bookmarkEnd w:id="775"/>
      <w:r>
        <w:rPr>
          <w:rtl w:val="true"/>
        </w:rPr>
        <w:t>مؤسسات الدعوة وكوادرها</w:t>
      </w:r>
      <w:bookmarkEnd w:id="77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المسلمين العمل لإيجاد مؤسسات، تتضمن كادراً مثقفاً وواعياً يبحث فيها كيفية إحباط دسائس ومؤامرات أعداء الإسلام، الإعلامية والسياسية والاقتصادية وغيرها، ووضع برامج وخطط لهذه المؤسسات الإسلامية تساهم فيتطوير ورفع المستوى العلمي والفكري والأخلاقي لأفراد المجتمع الإسلامي</w:t>
      </w:r>
      <w:r>
        <w:rPr>
          <w:rFonts w:eastAsia="Amiri" w:cs="Amiri" w:ascii="Amiri" w:hAnsi="Amiri"/>
          <w:color w:val="111111"/>
          <w:sz w:val="28"/>
          <w:szCs w:val="28"/>
          <w:rtl w:val="true"/>
          <w:lang w:bidi="ar-SA"/>
        </w:rPr>
        <w:t xml:space="preserve">. </w:t>
      </w:r>
      <w:bookmarkStart w:id="777" w:name="pg15211_163033"/>
    </w:p>
    <w:p>
      <w:pPr>
        <w:pStyle w:val="Heading4"/>
        <w:numPr>
          <w:ilvl w:val="3"/>
          <w:numId w:val="1"/>
        </w:numPr>
        <w:rPr/>
      </w:pPr>
      <w:bookmarkStart w:id="778" w:name="__RefHeading___Toc3008969_2142443653"/>
      <w:bookmarkStart w:id="779" w:name="_Toc302"/>
      <w:bookmarkEnd w:id="777"/>
      <w:bookmarkEnd w:id="778"/>
      <w:r>
        <w:rPr>
          <w:rtl w:val="true"/>
        </w:rPr>
        <w:t>العمل الثقافي</w:t>
      </w:r>
      <w:bookmarkEnd w:id="779"/>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نشر المفاهيم الصحيحة والعقائد الإسلامية وإيصالها إلى العالم، بواسطة القلم، والخطابة، والمحاضرات، وعقد الندوات، وإرسال المبلغين، وإنشاء المؤتمرات الثقافية لذلك الهدف</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3008971_2142443653"/>
      <w:bookmarkStart w:id="781" w:name="_Toc303"/>
      <w:bookmarkEnd w:id="780"/>
      <w:r>
        <w:rPr>
          <w:rtl w:val="true"/>
        </w:rPr>
        <w:t>السيد الرضي</w:t>
      </w:r>
      <w:r>
        <w:rPr>
          <w:rtl w:val="true"/>
        </w:rPr>
        <w:t>(</w:t>
      </w:r>
      <w:r>
        <w:rPr>
          <w:rtl w:val="true"/>
        </w:rPr>
        <w:t>رحمه اللّه</w:t>
      </w:r>
      <w:r>
        <w:rPr>
          <w:rtl w:val="true"/>
        </w:rPr>
        <w:t xml:space="preserve">) </w:t>
      </w:r>
      <w:r>
        <w:rPr>
          <w:rtl w:val="true"/>
        </w:rPr>
        <w:t>وعمله الإسلامي</w:t>
      </w:r>
      <w:bookmarkEnd w:id="781"/>
    </w:p>
    <w:p>
      <w:pPr>
        <w:pStyle w:val="BookText"/>
        <w:rPr/>
      </w:pPr>
      <w:r>
        <w:rPr>
          <w:rFonts w:ascii="Amiri" w:hAnsi="Amiri" w:eastAsia="Amiri" w:cs="Amiri"/>
          <w:color w:val="111111"/>
          <w:sz w:val="28"/>
          <w:sz w:val="28"/>
          <w:szCs w:val="28"/>
          <w:rtl w:val="true"/>
          <w:lang w:bidi="ar-SA"/>
        </w:rPr>
        <w:t>ومن أبرز الأمثلة على هذه النقطة، هو نشاط السيد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الذي أسس تجمعاً يجمع تحت لوائه غير المسلمين، ويُطلعهم على محاسن الإسلام، وأهدافه السامية، وقوانينه السمحاء، وذلك من أجل جذبهم إلى الإسلام من جهة، ومن جهة أخرى رفع كل الشبهات والتصورات الوهمية التي كانوا يحملونها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ممن رباهم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مهيار الديلمي</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الذي كان مجوسياً في بداية أمره وأسلم على يد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التوجيه المركّز، والإرشاد المتواصل له من قبل السيد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ومؤسسته،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 لواء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عصره، وقد كان من الشعراء أيضاً وله ديوان يعتبره البعض من أفضل الدواوين في الشعر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مثال بسيط، وشاهدنا نحن على أسلوب الدعوة وفائدة إنشاء المؤسسات الإسلامية، ونشر الأفكار والتعاليم الدينية من خلالها، فعلى العاملين للإسلام أن يهتموا بذلك</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3008973_2142443653"/>
      <w:bookmarkStart w:id="783" w:name="_Toc304"/>
      <w:bookmarkEnd w:id="782"/>
      <w:r>
        <w:rPr>
          <w:rtl w:val="true"/>
        </w:rPr>
        <w:t>ذكاء وحذر</w:t>
      </w:r>
      <w:bookmarkEnd w:id="78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على العاملين لنشر وتبليغ الدين أن يتصفوا بالذكاء في العمل، </w:t>
      </w:r>
      <w:bookmarkStart w:id="784" w:name="pg15211_163034"/>
    </w:p>
    <w:p>
      <w:pPr>
        <w:pStyle w:val="BookText"/>
        <w:rPr/>
      </w:pPr>
      <w:bookmarkEnd w:id="784"/>
      <w:r>
        <w:rPr>
          <w:rFonts w:ascii="IRNazanin" w:hAnsi="IRNazanin" w:eastAsia="IRNazanin"/>
          <w:color w:val="111111"/>
          <w:sz w:val="28"/>
          <w:sz w:val="28"/>
          <w:szCs w:val="28"/>
          <w:rtl w:val="true"/>
          <w:lang w:bidi="fa-IR"/>
        </w:rPr>
        <w:t>والحذر الدائم من مكائد أعداء الإسلام، 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كيس فطن حذر</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5" w:name="__RefHeading___Toc3008975_2142443653"/>
      <w:bookmarkStart w:id="786" w:name="_Toc305"/>
      <w:bookmarkEnd w:id="785"/>
      <w:r>
        <w:rPr>
          <w:rtl w:val="true"/>
        </w:rPr>
        <w:t>دور العلماء</w:t>
      </w:r>
      <w:bookmarkEnd w:id="786"/>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عليهم المحافظة على علمائهم وحمايتهم، والدفاع عنهم؛ ليتمكنوا من أداء دورهم في الحفاظ على الأمة ومعتقداتها وثرواتها، لأن أعداء الإسلام يحاولون تشويه سمعة العلماء وإسقاطهم في أعين الناس، ويتحينون الفرص لتصفيتهم معنوياً وجسدياً؛ لأن الغربيين أدركوا أهم جهة في قوة المسلمين، حيث علموها في علمائهم ومراجع تقليدهم، فقد كان ذلك واضحاً في قصة التنباك وغيرها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فخططوا تخطيطاً دقيقاً وبدهاء وخبث، في العمل على قطع صلة الأمة والمسلمين عن مراجعها وعلمائها، فدخلوا من باب الاغتيالات الفردية؛ وقد حاول طغاة العراق وبأمر من الاستعمار، بتصفية العلماء في قصص مشهورة، ومرة خططوا لاغتيال أبناء كبار مراجع الشيعة في العراق عبر خطة مدبرة، وبما أن بعض هؤلاء كان مقيماً في لندن فقد أجلوا اغتياله إلى وقت آخر، أي إلى حين أن يخرج من لندن، حيث لم يكن الاستعمار البريطاني يريد أن يثير الرأي العام ضده وتلطيخ سمعته السياسية بتهمة الاغتيالات والتصفية الجسدية هناك، وذلك باغتيال أحد علماء المسلمين في عقر داره، فيعود ضرر ذلك عليهم؛ إذ أنهم طالما تبجحوا وادعوا إطلاق الحريات والديمقراطية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فتربصوا به حتىسافر إلى السودان فاغتالوه على أيدي عملائهم من حزب البعث هناك</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bookmarkStart w:id="787" w:name="pg15211_163035"/>
    </w:p>
    <w:p>
      <w:pPr>
        <w:pStyle w:val="BookText"/>
        <w:rPr/>
      </w:pPr>
      <w:bookmarkEnd w:id="787"/>
      <w:r>
        <w:rPr>
          <w:rFonts w:ascii="Amiri" w:hAnsi="Amiri" w:eastAsia="Amiri" w:cs="Amiri"/>
          <w:color w:val="111111"/>
          <w:sz w:val="28"/>
          <w:sz w:val="28"/>
          <w:szCs w:val="28"/>
          <w:rtl w:val="true"/>
          <w:lang w:bidi="ar-SA"/>
        </w:rPr>
        <w:t>ولو كان المسلمون على وعي وحذر ويقظة وتنبه لمخططات الأعداء، لما وقعت هذه الأمور التي أضرت بالمسلمين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المطلوب هو المحافظة على العلماء والحوزات العلمية بوعي وحذر، لكي يقوم العلماء بواجبهم، فلا تعطى فرصة لأعداء الإسلام للعمل ضد الإسلام والمسلمين، وليتمكن العلماء من إفشال مخططاتهم التي تستهدف ضرب هذا الدين المبين</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3008977_2142443653"/>
      <w:bookmarkStart w:id="789" w:name="_Toc306"/>
      <w:bookmarkEnd w:id="788"/>
      <w:r>
        <w:rPr>
          <w:rtl w:val="true"/>
        </w:rPr>
        <w:t>العلم دائماً</w:t>
      </w:r>
      <w:bookmarkEnd w:id="789"/>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الأمور التي يجب أن تكون في سعي العاملين، هو العمل الدؤوب في تحصيل العلم والزيادة منه، وخاصة ما يرتبط بالمعارف الإسلامية، وعدم ترك هذا التعلم والتعليم، وفي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لأجل أن نكون دائماً على أتم الاستعداد لنشر الإسلام ومعارفه، وتكون لنا ملكة الرد على شبهات أعدائه المبطلين</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3008979_2142443653"/>
      <w:bookmarkStart w:id="791" w:name="_Toc307"/>
      <w:bookmarkEnd w:id="790"/>
      <w:r>
        <w:rPr>
          <w:rtl w:val="true"/>
        </w:rPr>
        <w:t>هكذا الحرص على التعلم والتعليم</w:t>
      </w:r>
      <w:bookmarkEnd w:id="79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العلماء وقد اهتم بكتابة شرح قانون ابن سينا، ففي أثناء شرحه واجهته مسألة عجز عن بيانها، فحاول التعرف على شخص قادر على حلها،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عالماً في مدينة أصفهان له القدرة على الإجابة الصائبة، وعندما وصله الشارح لم يحصل منه على جواب، 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عالماً آخر في مدينة قزوين، يستطيع أن يجيبك على سؤالك هذا، فذهب إلى هناك، وعندماطرح السؤال أبدى القزويني عجزه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قالوا للشارح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عالماً كبيراً في بغداد يدعى نصير الدين الطوسي، وهو عالم عصره ومتبحر في أغلب العلوم، </w:t>
      </w:r>
    </w:p>
    <w:p>
      <w:pPr>
        <w:pStyle w:val="BookText"/>
        <w:rPr/>
      </w:pPr>
      <w:r>
        <w:rPr>
          <w:rFonts w:ascii="Amiri" w:hAnsi="Amiri" w:eastAsia="Amiri" w:cs="Amiri"/>
          <w:color w:val="111111"/>
          <w:sz w:val="28"/>
          <w:sz w:val="28"/>
          <w:szCs w:val="28"/>
          <w:rtl w:val="true"/>
          <w:lang w:bidi="ar-SA"/>
        </w:rPr>
        <w:t>ولم يعجزه مثل هذا السؤال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الرجل الشارح إلى بغداد، متحملاً مصاعب الطريق ووعثاء</w:t>
      </w:r>
      <w:r>
        <w:rPr>
          <w:rStyle w:val="FootnoteAnchor"/>
          <w:rtl w:val="true"/>
        </w:rPr>
        <w:footnoteReference w:id="686"/>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فبعدما وصل إلى بغداد أرشدوه إلى دار نصير الدين الطوسي،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في الصباح لإنجاز أعماله ثم يعود إلى منزله وقت صلاة الظهر ليصلي ويستريح شيئاً من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فقرر ذلك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قارعة الطريق الذي يمر منه العلامة نصير الدين الطوسي، لكي يرى موكب الطوسي حينما يمر بالقرب منه، ولما أن وصل تقدم إليه الرجل وعرض عليه حاجته، فقال له الخواجة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في هذا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وقت استراحته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أجيبك على جميع ما عندك من إشكالات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التقى ذلك الرجل بالخواجة وأجابه على كل ما طرحه من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القصة وغيرها نستدل على مدى اهتمام العلماء الماضين وسعيهم وهمتهم على تحصيل العلوم، بالرغم من كثرة المشاكل وشدة المعاناة، فكانوا يقطعون المفازات</w:t>
      </w:r>
      <w:r>
        <w:rPr>
          <w:rStyle w:val="FootnoteAnchor"/>
          <w:rtl w:val="true"/>
        </w:rPr>
        <w:footnoteReference w:id="687"/>
      </w:r>
      <w:r>
        <w:rPr>
          <w:rFonts w:ascii="Amiri" w:hAnsi="Amiri" w:eastAsia="Amiri" w:cs="Amiri"/>
          <w:color w:val="111111"/>
          <w:sz w:val="28"/>
          <w:sz w:val="28"/>
          <w:szCs w:val="28"/>
          <w:rtl w:val="true"/>
          <w:lang w:bidi="ar-SA"/>
        </w:rPr>
        <w:t>البعيدة، والفجاج العميقة، من أجل الحصول على إجابات للأسئلة، التي يشكل حلها عندهم، أو للمزيد من الإيضاحات، كما حصل لهذا السائل الذي قطع تلك المسافات البعيدة الصعبة حتى نال جواباً لتلك المسألة من الخواجة نصير الدين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يلزم علينا أن نوجد هذه الحالة في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الاهتمام بالعلم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الدؤوب، لأجل تحصيل المعارف الإسلامية الصحيحة، بحيث تصبحالصفة الغالبة على أوقاتنا هي النشاط والفعالية، في مختلف أبعاد الحياة، لنصل إلى أهدافنا المتوخاة، إن شاء اللّه</w:t>
      </w:r>
      <w:r>
        <w:rPr>
          <w:rFonts w:eastAsia="Amiri" w:cs="Amiri" w:ascii="Amiri" w:hAnsi="Amiri"/>
          <w:color w:val="111111"/>
          <w:sz w:val="28"/>
          <w:szCs w:val="28"/>
          <w:rtl w:val="true"/>
          <w:lang w:bidi="ar-SA"/>
        </w:rPr>
        <w:t xml:space="preserve">. </w:t>
      </w:r>
      <w:bookmarkStart w:id="792" w:name="pg15211_163037"/>
    </w:p>
    <w:p>
      <w:pPr>
        <w:pStyle w:val="Heading4"/>
        <w:numPr>
          <w:ilvl w:val="3"/>
          <w:numId w:val="1"/>
        </w:numPr>
        <w:rPr/>
      </w:pPr>
      <w:bookmarkStart w:id="793" w:name="__RefHeading___Toc3008981_2142443653"/>
      <w:bookmarkStart w:id="794" w:name="_Toc308"/>
      <w:bookmarkEnd w:id="792"/>
      <w:bookmarkEnd w:id="793"/>
      <w:r>
        <w:rPr>
          <w:rtl w:val="true"/>
        </w:rPr>
        <w:t>مكارم الأخلاق</w:t>
      </w:r>
      <w:bookmarkEnd w:id="794"/>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المواظبة على اكتساب مكارم الأخلاق؛ فإن حسن الخلق ضروري ومهم في نجاح العمل، إذ ليس الهدف النهائي هو الاكتفاء بتحصيل العلم وتعبئة أنفسنا بالمفاهيم والأفكار فقط، وإنما الهدف من تحصيل العلوم الإلهية هو تجسيدها على الواقع العملي، لأن ثمرة العلم لا تحصل بذلك فقط، بل 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ولكي يثمر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يقترن العلم بالعمل الصالح والخلق الرفيع والإقتداء بخلق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وأئمتنا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وذكرنا في بداية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الأخلاق من عوامل الجذب، ومن عوامل النجاح، أما العلم بدون الأخلاق وبدون العمل فهو مورد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الناس عذاباً عالم لا ينتفع من علمه بشيء</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نذكر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دلالة واضحة على أهمية الأخلاق في العمل والجذب الاجتماعي، وعلى كون الأخلاق الحسنة من العوامل الأساسية المؤثر في هداية الناس</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3008983_2142443653"/>
      <w:bookmarkStart w:id="796" w:name="_Toc309"/>
      <w:bookmarkEnd w:id="795"/>
      <w:r>
        <w:rPr>
          <w:rtl w:val="true"/>
        </w:rPr>
        <w:t>الأخلاق عامل الجذب</w:t>
      </w:r>
      <w:bookmarkEnd w:id="796"/>
    </w:p>
    <w:p>
      <w:pPr>
        <w:pStyle w:val="BookText"/>
        <w:rPr/>
      </w:pPr>
      <w:r>
        <w:rPr>
          <w:rFonts w:ascii="Amiri" w:hAnsi="Amiri" w:eastAsia="Amiri" w:cs="Amiri"/>
          <w:color w:val="111111"/>
          <w:sz w:val="28"/>
          <w:sz w:val="28"/>
          <w:szCs w:val="28"/>
          <w:rtl w:val="true"/>
          <w:lang w:bidi="ar-SA"/>
        </w:rPr>
        <w:t xml:space="preserve">ذكر أنه كان أحد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تلاميذ الميرزا المجدد السيد محمد حسن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معروفاً بالتقوى والصلاح، وقد نقل حادثة تعرض لها فقال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كان ذات مرة وهو في طريقه من الكوفة إلى النجف الأشرف، وإذا بمجموعة من اللصوص يجتمعون عليه بقصد الاعتداء عليه وسرقته، فأمروه بالتجرّد من ثيابه وأن يسلمها لهم بما فيها، ففعل الشيخ ما طلبوا منه، فتجرّد من </w:t>
      </w:r>
      <w:bookmarkStart w:id="797" w:name="pg15211_163038"/>
    </w:p>
    <w:p>
      <w:pPr>
        <w:pStyle w:val="BookText"/>
        <w:rPr/>
      </w:pPr>
      <w:bookmarkEnd w:id="797"/>
      <w:r>
        <w:rPr>
          <w:rFonts w:ascii="Amiri" w:hAnsi="Amiri" w:eastAsia="Amiri" w:cs="Amiri"/>
          <w:color w:val="111111"/>
          <w:sz w:val="28"/>
          <w:sz w:val="28"/>
          <w:szCs w:val="28"/>
          <w:rtl w:val="true"/>
          <w:lang w:bidi="ar-SA"/>
        </w:rPr>
        <w:t>ملابسه باستثناء الإزار، ثم سلمها إليهم، ولكنه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ملابسي بما فيها قد وهبتها لكم؛ حتّى لا تقعوا في معصية اللّه من أجل غصب ملابسي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بهذا الكلام يفعل شبه المعجزة في اللصوص، فحصلت فيهم ردة فعل داخلي قادتهم إلى الانتباه والإرتداع، وإذا بهم لايأخذون الثياب، ويتوبون على يديه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الحقّ عصيان اللّه تعالى بالسرقة، بعد أن نرى منك مثل هذه الشفقة علينا، وبالفعل فقد تابوا وصار أمرهم إلى خير، وهكذا يفعل الرفق بالنفوس</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3008985_2142443653"/>
      <w:bookmarkStart w:id="799" w:name="_Toc310"/>
      <w:bookmarkEnd w:id="798"/>
      <w:r>
        <w:rPr>
          <w:rtl w:val="true"/>
        </w:rPr>
        <w:t>مقابلة الإساءة بالإحسان</w:t>
      </w:r>
      <w:bookmarkEnd w:id="799"/>
    </w:p>
    <w:p>
      <w:pPr>
        <w:pStyle w:val="BookText"/>
        <w:rPr/>
      </w:pPr>
      <w:r>
        <w:rPr>
          <w:rFonts w:ascii="Amiri" w:hAnsi="Amiri" w:eastAsia="Amiri" w:cs="Amiri"/>
          <w:color w:val="111111"/>
          <w:sz w:val="28"/>
          <w:sz w:val="28"/>
          <w:szCs w:val="28"/>
          <w:rtl w:val="true"/>
          <w:lang w:bidi="ar-SA"/>
        </w:rPr>
        <w:t>وحكي عن الميرزا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تواجده في سامراء بأنّ جماعة من أهالي سامراء غير الشيعة كانوا قد أغروا صغارهم وشبانهم لأذيّة الميرزا والشيعة، وتحمل الشيعة منهم الأذى بأمر الميرزا، وفي ذات يوم أراد أحد أولئك الشبان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المؤذين للميرزا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أذهب إلى الميرزا وأطلب منه مؤنة الزواج فإن أعطاني شيئاً فبها ونعمت وإلّا آذيته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جاء إلى الميرزا وعرض عليه أمر زواجه ثم طالبه بمساعدة مالية، وبشكل فظ وفج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مصرف زواجك؟</w:t>
      </w:r>
    </w:p>
    <w:p>
      <w:pPr>
        <w:pStyle w:val="BookText"/>
        <w:rPr/>
      </w:pPr>
      <w:r>
        <w:rPr>
          <w:rFonts w:ascii="Amiri" w:hAnsi="Amiri" w:eastAsia="Amiri" w:cs="Amiri"/>
          <w:color w:val="111111"/>
          <w:sz w:val="28"/>
          <w:sz w:val="28"/>
          <w:szCs w:val="28"/>
          <w:rtl w:val="true"/>
          <w:lang w:bidi="ar-SA"/>
        </w:rPr>
        <w:t>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ليرة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الكلفة تلك الأيام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فأعطاه الميرزا المبلغ من دون مماكسة؟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فتعجبّ الشاب كثيراً وجاء إلى أبيه وحكى له القصّة، فتعجّب أبواه أيضاًوانبهرا من مقابلة الميرزا إساءتهم بالإحسان، وأخذ الشاب يحكي القصّة لكلّ من يراه، حتّى أنه حكى ذلك في ديوان أحد شيوخ العشائر في سامرّاء، فتعجّب الجميع، وقالوا بكلمة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ايذاء مثل هذا الرجل الكريم</w:t>
      </w:r>
      <w:r>
        <w:rPr>
          <w:rFonts w:eastAsia="Amiri" w:cs="Amiri" w:ascii="Amiri" w:hAnsi="Amiri"/>
          <w:color w:val="111111"/>
          <w:sz w:val="28"/>
          <w:szCs w:val="28"/>
          <w:rtl w:val="true"/>
          <w:lang w:bidi="ar-SA"/>
        </w:rPr>
        <w:t xml:space="preserve">. </w:t>
      </w:r>
      <w:bookmarkStart w:id="800" w:name="pg15211_163039"/>
    </w:p>
    <w:p>
      <w:pPr>
        <w:pStyle w:val="BookText"/>
        <w:rPr/>
      </w:pPr>
      <w:bookmarkEnd w:id="800"/>
      <w:r>
        <w:rPr>
          <w:rFonts w:ascii="Amiri" w:hAnsi="Amiri" w:eastAsia="Amiri" w:cs="Amiri"/>
          <w:color w:val="111111"/>
          <w:sz w:val="28"/>
          <w:sz w:val="28"/>
          <w:szCs w:val="28"/>
          <w:rtl w:val="true"/>
          <w:lang w:bidi="ar-SA"/>
        </w:rPr>
        <w:t>ثم قام جماعة من الشيوخ والوجهاء ومعهم القرآن الحكيم والسيف وأتوا إلى دار الميرزا، وكان مثل هذا العمل عادة منهم لإظهار التوبة عند الكبراء، فلمّا التقوا بالميرزا قالوا له وهم نادمون معتذرون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أولادنا آذوك ولم يحفظوا حرمتك، وقد جئناك معتذرين، فإن رأيت أن تغفر لنا وهذا القرآن نحلف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نعود إلى ما يسخطك عنّا أبداً، وإن رأيت أن تقتص منّا فهذا السيف خذه واقتص به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 الميرزا بكل عطف وحنان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عليكم، إنّ هؤلاء الشباب أولادي، وهل يقتص الأب 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مطمئنّ بحسن جواركم، وطيب تعاملكم، فلا حاجة لشيء من الأمرين، فشكروا الميرزا على قبوله عذرهم وقاموا وخرجوا من عنده وهم فرحون مستبشرون، وصار هذا الصنيع من الميرزا سبباً من أسباب الألفة بين السنّة والشيعة، والإجلال والإكبار من الأهالي للميرزا وأصحابه</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3008987_2142443653"/>
      <w:bookmarkStart w:id="802" w:name="_Toc311"/>
      <w:bookmarkEnd w:id="801"/>
      <w:r>
        <w:rPr>
          <w:rtl w:val="true"/>
        </w:rPr>
        <w:t>قصة أخرى</w:t>
      </w:r>
      <w:bookmarkEnd w:id="802"/>
    </w:p>
    <w:p>
      <w:pPr>
        <w:pStyle w:val="BookText"/>
        <w:rPr/>
      </w:pPr>
      <w:r>
        <w:rPr>
          <w:rFonts w:ascii="Amiri" w:hAnsi="Amiri" w:eastAsia="Amiri" w:cs="Amiri"/>
          <w:color w:val="111111"/>
          <w:sz w:val="28"/>
          <w:sz w:val="28"/>
          <w:szCs w:val="28"/>
          <w:rtl w:val="true"/>
          <w:lang w:bidi="ar-SA"/>
        </w:rPr>
        <w:t xml:space="preserve">وروي أنه كان أحد العلماء في مدينة بلوشستان ويدعى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يتمتع بنفوذ ووجاهة دينية واجتماعية في تلك المدينة، وكان عالماً اجتماعياً وله تخصص فريد في العلاقات الاجتماعية وحسن المعاشرة مع الناس،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المرات حينما كان يريد المجيء إلى إحدى المدن المجاورة لمدينته هاجمه مجموعة من الشباب وسببوا له عدة جراحات في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وبالرغم من أنه كان من حقه معاقبتهم على إيذائه وردعهم بالعنف والشدة عن تكرارعملهم هذا فلم يقابلهم بالمثل، بل بعث لهؤلاء الشباب مقداراً من المال، وحذرهم من تكرار مثل ذلك العمل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الأسلوب استطاع أن يجذب حتى أعداءه ويعمل عملاً واسعاً لأجل </w:t>
      </w:r>
      <w:bookmarkStart w:id="803" w:name="pg15211_163040"/>
    </w:p>
    <w:p>
      <w:pPr>
        <w:pStyle w:val="BookText"/>
        <w:rPr/>
      </w:pPr>
      <w:bookmarkEnd w:id="803"/>
      <w:r>
        <w:rPr>
          <w:rFonts w:ascii="Amiri" w:hAnsi="Amiri" w:eastAsia="Amiri" w:cs="Amiri"/>
          <w:color w:val="111111"/>
          <w:sz w:val="28"/>
          <w:sz w:val="28"/>
          <w:szCs w:val="28"/>
          <w:rtl w:val="true"/>
          <w:lang w:bidi="ar-SA"/>
        </w:rPr>
        <w:t>الإسلام والمسلمين</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3008989_2142443653"/>
      <w:bookmarkStart w:id="805" w:name="_Toc312"/>
      <w:bookmarkEnd w:id="804"/>
      <w:r>
        <w:rPr>
          <w:rtl w:val="true"/>
        </w:rPr>
        <w:t>الإخلاص في العمل</w:t>
      </w:r>
      <w:bookmarkEnd w:id="805"/>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الصفات التي يلزم على العاملين والمبلغين للإسلام أن يلتزموا به هو الإخلاص في أعمالهم، وجعلها للّه تعالى؛ فاللازم أن يكون المسلمون مخلصين في كل أعمالهم وتحركاتهم، فيعملون للّه ومن أجل اللّه وفي سبيل اللّه وبكل إخلاص، وإذا كان عنوان العمل هو بناء حكومة إسلامية، 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بكامل الإخلاص لأن الهدف إقامة حكم اللّه وتثبيت معالم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الحصول على مكاسب دنيوية ولمجرد الجلوس على كرسي الحكم وامتلاك السلطة وما أشبه، فإن العمل مهما كان كبيراً أو صغيراً يلزم أن تكون نية العامل خالصة لوجه اللّه وابتغاء مرضاته</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3008991_2142443653"/>
      <w:bookmarkStart w:id="807" w:name="_Toc313"/>
      <w:bookmarkEnd w:id="806"/>
      <w:r>
        <w:rPr>
          <w:rtl w:val="true"/>
        </w:rPr>
        <w:t>أعلى نماذج الإخلاص</w:t>
      </w:r>
      <w:bookmarkEnd w:id="807"/>
    </w:p>
    <w:p>
      <w:pPr>
        <w:pStyle w:val="BookText"/>
        <w:rPr/>
      </w:pPr>
      <w:r>
        <w:rPr>
          <w:rFonts w:ascii="IRNazanin" w:hAnsi="IRNazanin" w:eastAsia="IRNazanin"/>
          <w:color w:val="111111"/>
          <w:sz w:val="28"/>
          <w:sz w:val="28"/>
          <w:szCs w:val="28"/>
          <w:rtl w:val="true"/>
          <w:lang w:bidi="fa-IR"/>
        </w:rPr>
        <w:t>وخير قدوة للإخلاص 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والصديقة الطاهرة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وذويهم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يعني أكثر عملاً؛ ولكن أصوبكم عملاً، وإنما الإصابة خشية اللّه والنية الصادقة والحسنة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على العمل حتى يخلص أشد من العمل، والعمل الخالص الذي لا تريد أن يحمدك عليه أحد إلّا اللّه عزّ وجلّ،والنية أفضل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النية هي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ورد في معركة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رأى المسلمون الجيوش والأحزاب التي اجتمعت لقتال المسلمين، عظم عند ذلك البلاء واشتد الخوف وأتاهم عدوهم من فوقهم ومن أسفل منهم حتى ظن المؤمنون كل ظنٍ، وظهر النفاق من بعض المنافقين، فأقام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المشركون عليه بضعاً وعشرين ليلة، لم يكن بينهم قتال إلّا الرمي بالنبل إلّا أن فوارس من قريش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ود أخو بني عامر بن لؤي، وعكرمة بن أبي جهل، وضرار بن الخطاب، وهبيرة بن أبي وهب، ونوفل بن عبد اللّه، قد تلبسوا للقتال وخرجوا على خيولهم حتى مروا بمنازل بني كنانة،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تهيئوا للحرب يا بني كنانة، فستعلمون اليوم من الفرسان، ثم أقبلوا تعنق بهم خيولهم حتى وقفوا على الخندق،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هذه لمكيدة ما كانت العرب تكيدها، ثم تيمموا مكاناً ضيقاً من الخندق فضربوا خيولهم فاقتحموا، فجالت بهم في السبخة بين الخندق وسلع، وخرج علي بن أبي طالب في نفر من المسلمين حتى أخذ منهم الثغرة التي منها اقتحموا وأقبلت الفرسان نحوهم، وكان عمرو بن عبد ود فارس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يوم الخندق خرج معلماً ليرى مشهده وكان يعد بألف فارس، وكان يسمى فارس يليل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اسم الموضع الذي حفر فيه الخندق المداد، وكان أول من طفره عمرو وأصحابه، فقيل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عبد كان أول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المداد وكان فارس يليل</w:t>
      </w:r>
    </w:p>
    <w:p>
      <w:pPr>
        <w:pStyle w:val="BookText"/>
        <w:rPr/>
      </w:pPr>
      <w:r>
        <w:rPr>
          <w:rFonts w:ascii="Amiri" w:hAnsi="Amiri" w:eastAsia="Amiri" w:cs="Amiri"/>
          <w:color w:val="111111"/>
          <w:sz w:val="28"/>
          <w:sz w:val="28"/>
          <w:szCs w:val="28"/>
          <w:rtl w:val="true"/>
          <w:lang w:bidi="ar-SA"/>
        </w:rPr>
        <w:t>وذكر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عبد ود كان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w:t>
      </w:r>
    </w:p>
    <w:p>
      <w:pPr>
        <w:pStyle w:val="BookText"/>
        <w:rPr/>
      </w:pPr>
      <w:r>
        <w:rPr>
          <w:rFonts w:ascii="Amiri" w:hAnsi="Amiri" w:eastAsia="Amiri" w:cs="Amiri"/>
          <w:color w:val="111111"/>
          <w:sz w:val="28"/>
          <w:sz w:val="28"/>
          <w:szCs w:val="28"/>
          <w:rtl w:val="true"/>
          <w:lang w:bidi="ar-SA"/>
        </w:rPr>
        <w:t>فقام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مقنع في الحديد،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له يا نبي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إنه عمرو اجلس</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ونادى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ويؤنبهم ويسبهم،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جنتكم التي تزعمون أن من قُتل منكم دخلها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الثالثة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بححت من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بجمعكم هل من مبارز</w:t>
      </w:r>
    </w:p>
    <w:p>
      <w:pPr>
        <w:pStyle w:val="BookText"/>
        <w:rPr/>
      </w:pPr>
      <w:r>
        <w:rPr>
          <w:rFonts w:ascii="IRNazanin" w:hAnsi="IRNazanin" w:eastAsia="IRNazanin"/>
          <w:color w:val="111111"/>
          <w:sz w:val="28"/>
          <w:sz w:val="28"/>
          <w:szCs w:val="28"/>
          <w:rtl w:val="true"/>
          <w:lang w:bidi="fa-IR"/>
        </w:rPr>
        <w:t xml:space="preserve">ووقفت إذ جبن المشجع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البطل المناجز</w:t>
      </w:r>
    </w:p>
    <w:p>
      <w:pPr>
        <w:pStyle w:val="BookText"/>
        <w:rPr/>
      </w:pPr>
      <w:r>
        <w:rPr>
          <w:rFonts w:ascii="Amiri" w:hAnsi="Amiri" w:eastAsia="Amiri" w:cs="Amiri"/>
          <w:color w:val="111111"/>
          <w:sz w:val="28"/>
          <w:sz w:val="28"/>
          <w:szCs w:val="28"/>
          <w:rtl w:val="true"/>
          <w:lang w:bidi="ar-SA"/>
        </w:rPr>
        <w:t xml:space="preserve">إن السماحة والشجاعة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الفتى خير الغرائز</w:t>
      </w:r>
    </w:p>
    <w:p>
      <w:pPr>
        <w:pStyle w:val="BookText"/>
        <w:rPr/>
      </w:pPr>
      <w:r>
        <w:rPr>
          <w:rFonts w:ascii="Amiri" w:hAnsi="Amiri" w:eastAsia="Amiri" w:cs="Amiri"/>
          <w:color w:val="111111"/>
          <w:sz w:val="28"/>
          <w:sz w:val="28"/>
          <w:szCs w:val="28"/>
          <w:rtl w:val="true"/>
          <w:lang w:bidi="ar-SA"/>
        </w:rPr>
        <w:t>فقام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فألبسه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وأعطاه سيفه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رأسه تسعة أكوار، ثم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لما 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احفظه من بين يديه ومن خلفه وعن يمينه وعن شماله ومن فوق رأسه ومن تحت قدميه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فمشى إليه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تعجلن فقد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 صوتك غير عاجز</w:t>
      </w:r>
    </w:p>
    <w:p>
      <w:pPr>
        <w:pStyle w:val="BookText"/>
        <w:rPr/>
      </w:pPr>
      <w:r>
        <w:rPr>
          <w:rFonts w:ascii="Amiri" w:hAnsi="Amiri" w:eastAsia="Amiri" w:cs="Amiri"/>
          <w:color w:val="111111"/>
          <w:sz w:val="28"/>
          <w:sz w:val="28"/>
          <w:szCs w:val="28"/>
          <w:rtl w:val="true"/>
          <w:lang w:bidi="ar-SA"/>
        </w:rPr>
        <w:t xml:space="preserve">ذو نية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منجي كل فائز</w:t>
      </w:r>
    </w:p>
    <w:p>
      <w:pPr>
        <w:pStyle w:val="BookText"/>
        <w:rPr/>
      </w:pPr>
      <w:r>
        <w:rPr>
          <w:rFonts w:ascii="Amiri" w:hAnsi="Amiri" w:eastAsia="Amiri" w:cs="Amiri"/>
          <w:color w:val="111111"/>
          <w:sz w:val="28"/>
          <w:sz w:val="28"/>
          <w:szCs w:val="28"/>
          <w:rtl w:val="true"/>
          <w:lang w:bidi="ar-SA"/>
        </w:rPr>
        <w:t xml:space="preserve">إني لأرجو أن أقيم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نائحة الجنائز</w:t>
      </w:r>
    </w:p>
    <w:p>
      <w:pPr>
        <w:pStyle w:val="BookText"/>
        <w:rPr/>
      </w:pPr>
      <w:r>
        <w:rPr>
          <w:rFonts w:ascii="Amiri" w:hAnsi="Amiri" w:eastAsia="Amiri" w:cs="Amiri"/>
          <w:color w:val="111111"/>
          <w:sz w:val="28"/>
          <w:sz w:val="28"/>
          <w:szCs w:val="28"/>
          <w:rtl w:val="true"/>
          <w:lang w:bidi="ar-SA"/>
        </w:rPr>
        <w:t xml:space="preserve">من ضربة نجلاء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عند الهزاهز</w:t>
      </w:r>
    </w:p>
    <w:p>
      <w:pPr>
        <w:pStyle w:val="BookText"/>
        <w:rPr/>
      </w:pPr>
      <w:r>
        <w:rPr>
          <w:rFonts w:ascii="IRNazanin" w:hAnsi="IRNazanin" w:eastAsia="IRNazanin"/>
          <w:color w:val="111111"/>
          <w:sz w:val="28"/>
          <w:sz w:val="28"/>
          <w:szCs w:val="28"/>
          <w:rtl w:val="true"/>
          <w:lang w:bidi="fa-IR"/>
        </w:rPr>
        <w:t>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مناف؟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أبي طالب بن عبد المطلب بن هاشم بن عبد مناف</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غيرك يا ابن أخي، من أعمامك من هو أسن منك؛ فإني أكره أن أهريق </w:t>
      </w:r>
    </w:p>
    <w:p>
      <w:pPr>
        <w:pStyle w:val="BookText"/>
        <w:rPr/>
      </w:pPr>
      <w:r>
        <w:rPr>
          <w:rFonts w:ascii="Amiri" w:hAnsi="Amiri" w:eastAsia="Amiri" w:cs="Amiri"/>
          <w:color w:val="111111"/>
          <w:sz w:val="28"/>
          <w:sz w:val="28"/>
          <w:szCs w:val="28"/>
          <w:rtl w:val="true"/>
          <w:lang w:bidi="ar-SA"/>
        </w:rPr>
        <w:t>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 واللّه ما أكره أن أهريق دمك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فغضب ونزل وسل سيفه كأنه شعلة نار، ثم أقبل نحو علي مغضباً فاستقبله علي بدرقته فضربه عمرو في الدرقة فقدها، وأثبت فيها السيف وأصاب رأسه فشجه، وضربه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حبل العاتق فسقط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وتسيف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رجليه بالسيف من أسفل فوقع على قفاه، وثارت بينهما عجاجة فسُمع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يكبر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 والذي نفسي بيده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يتهلل،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استلبته درعه؛ فإنه ليس للعرب درع خيراً منها؟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ضربته فاتقاني بسوأته فاستحييت من ابن عمي أن أستلبه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يا علي، فلو وزن اليوم عملك بعمل أمة محمد لرجح عملك بعملهم؛ وذلك أنه لم يبق بيت من بيوت المشركين إلّا وقد دخله وهن بقتل عمرو، ولم يبق بيت من بيوت المسلمين إلّا وقد دخله عزّ بقتل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ضَرب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ما كان في الإسلام أعز منها، يعني ضربة عمرو بن عبد ود، وضُرب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ما كان في الإسلام أشأم منهايعني ضربة ابن ملجم عليه لعائن اللّه</w:t>
      </w:r>
      <w:r>
        <w:rPr>
          <w:rFonts w:eastAsia="IRNazanin" w:cs="IRNazanin"/>
          <w:color w:val="111111"/>
          <w:sz w:val="28"/>
          <w:szCs w:val="28"/>
          <w:rtl w:val="true"/>
          <w:lang w:bidi="fa-IR"/>
        </w:rPr>
        <w:t>.</w:t>
      </w:r>
      <w:r>
        <w:rPr>
          <w:rStyle w:val="FootnoteAnchor"/>
          <w:rtl w:val="true"/>
        </w:rPr>
        <w:footnoteReference w:id="69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أدرك عمرو بن عبد ود لم يضربه فوقعوا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عنه حذيفة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يا حذيفة فإن علياً سيذكر سبب وقفته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ضربه فلما جاء سأله النبي 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 شتم أمي، وتفل في وجهي، فخشيت أن أضربه لحظِّ نفسي، فتركته حتى سكن ما بي ثم قتلته في اللّه</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808" w:name="pg15211_163044"/>
    </w:p>
    <w:p>
      <w:pPr>
        <w:pStyle w:val="Heading4"/>
        <w:numPr>
          <w:ilvl w:val="3"/>
          <w:numId w:val="1"/>
        </w:numPr>
        <w:rPr/>
      </w:pPr>
      <w:bookmarkStart w:id="809" w:name="__RefHeading___Toc3008993_2142443653"/>
      <w:bookmarkStart w:id="810" w:name="_Toc314"/>
      <w:bookmarkEnd w:id="808"/>
      <w:bookmarkEnd w:id="809"/>
      <w:r>
        <w:rPr>
          <w:rtl w:val="true"/>
        </w:rPr>
        <w:t>كتمان المعروف</w:t>
      </w:r>
      <w:bookmarkEnd w:id="810"/>
    </w:p>
    <w:p>
      <w:pPr>
        <w:pStyle w:val="BookText"/>
        <w:rPr/>
      </w:pPr>
      <w:r>
        <w:rPr>
          <w:rFonts w:ascii="Amiri" w:hAnsi="Amiri" w:eastAsia="Amiri" w:cs="Amiri"/>
          <w:color w:val="111111"/>
          <w:sz w:val="28"/>
          <w:sz w:val="28"/>
          <w:szCs w:val="28"/>
          <w:rtl w:val="true"/>
          <w:lang w:bidi="ar-SA"/>
        </w:rPr>
        <w:t>وهكذا يكون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يعملون بكل إخلاص ولوجه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 عندما كنا في كربلاء المقدسة، في يوم من الأيام الحارة جداً وبعد الانتهاء من صلاة الجماعة لفريضة الظهر والعصر، توجهت إلى البيت، وفي أثناء الطريق شعرت بوجود شخص يسير خلفي ويتبعني،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لا يقصدني أو لم يقصد متابعتي، لذا واصلت مسيري حتى وصلت إلى الدار، وفتحت الباب، فاقترب ذلك الشخص مني وبدأ بالسلام، فقدّم لي ظرفاً فيه مقدار من المال كحقوق شرعية عنده، وحينذاك عرفت الرجل وكان وجيهاً مخلصاً يدعى الحاج علي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ففهمت أنه طول الطريق كان يريد أن يسلمني ذلك المبلغ ولكن بعيداً عن أعين الناس، إذ كان يريد أن يكون عمله خالصاً لوجه اللّه وحده، خالياً من الرياء، فلهذا ما نقلت هذا الأمر إلّا بعد 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حق حقيقة وما بلغ عبد حقيقة الإخلاص حتى لا يحب أن يحمد على شيء من عمل اللّه</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1" w:name="__RefHeading___Toc3008995_2142443653"/>
      <w:bookmarkStart w:id="812" w:name="_Toc315"/>
      <w:bookmarkEnd w:id="811"/>
      <w:r>
        <w:rPr>
          <w:rtl w:val="true"/>
        </w:rPr>
        <w:t>الصبر دائماً</w:t>
      </w:r>
      <w:bookmarkEnd w:id="812"/>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آخر نقطة مهمة أردنا بيانها، هي الصبر وطول النفس؛ إذ يلزم أن يتحلى العاملون للإسلام بأكثر قدر ممكن من الصبر وطول النفس، وعدم العجلة في الحصول على النتائج</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للصبر في العمل الإسلامي دوراً كبيراً، ولسعة الصدر دوراً أكبر، فقد عمل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وصبروا على المعاناة، في سبيل نتائج تتحقق في المستقبل البعيد، ولعلها في اليوم الموعود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ولقد كان طول النفس دوماً أسلوب العقلاء والزعماء الناجحين، بعد أن خبروا تكاليف الحياة، وعلموا أن المرامي البعيدة لا تتأتى إلّا بالصبر والاحتمال وطول الأناة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يعمل أغلب أعداء الإسلام حيث يضعون خططاً بعيدة المدى ويصبرون على ذلك، كما حدث ذلك فعلاً في مجلس العموم البريطاني حين صوّب على قانون يقضي باتباع السياسات والخطط التي تعطى نتائج مؤثرة ومغرية، ولو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يلزم على العاملين للإسلام التحلي بالصبر وعدم توقع ظهور النتيجة المطلوبة على الفور وبلا طي للزمن، أو بلا تهيئة للمقدمات اللازمة، وينبغي علينا أن نكون على حذر لئلا نصبح مصداقاً لهذه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وَتَذَرُونَ الْأخِرَةَ</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وبطبيعة الحال فإن الإنسان يحب تحصيل النتائج بأسرع ما يمكن، غير أن ذلك يتنافى أحياناً مع الظروف الموضوعية والمتطلبات الواقعية للعمل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هذه بعض التوصيات المختصرة لمن يعمل في سبيل خدمة الإسلام، ولمن يحب هذا الدين العظيم، ويحرص على نشره في ربوع العالم، حتى تنقذ الشعوب المستضعفة من براثن الظلم والاضطهاد، ولن يتحقق هذا الأمر إلّا بتأييد من اللّه عزّ وجلّ والصبر والمصابرة والمرابطة والعمل المتواصل لإعلاء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آفاق الأرض</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813" w:name="pg15211_163046"/>
    </w:p>
    <w:p>
      <w:pPr>
        <w:pStyle w:val="BookText"/>
        <w:rPr/>
      </w:pPr>
      <w:bookmarkEnd w:id="813"/>
      <w:r>
        <w:rPr>
          <w:rFonts w:ascii="IRNazanin" w:hAnsi="IRNazanin" w:eastAsia="IRNazanin"/>
          <w:color w:val="111111"/>
          <w:sz w:val="28"/>
          <w:sz w:val="28"/>
          <w:szCs w:val="28"/>
          <w:rtl w:val="true"/>
          <w:lang w:bidi="fa-IR"/>
        </w:rPr>
        <w:t>مضافاً إلى ضرورة التحلي بالعلم والفضائل، فإن قيمة كل امرئ هي ما يحمله من علم، ومن صفات الخير والأخلاق الحسنة،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ومسلمة</w:t>
      </w:r>
      <w:r>
        <w:rPr>
          <w:rFonts w:eastAsia="IRNazanin" w:cs="IRNazanin"/>
          <w:color w:val="111111"/>
          <w:sz w:val="28"/>
          <w:szCs w:val="28"/>
          <w:rtl w:val="true"/>
          <w:lang w:bidi="fa-IR"/>
        </w:rPr>
        <w:t>»</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أراد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كل إنسان مسلم متسلحاً بالعلم لكي يحافظ على عقيدته من جهة، ويعمل على إيصال صوت الإسلام أينما حل من جهة أخرى، هذا بالإضافة إلى سائر الشروط الضرورية في سبيل نجاح الدعوة، ونشر الإسلام والمحافظة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واجعلنا ممن تنتصر به لدينك وتعز به نصر وليك، ولا تستبدل بنا غيرنا</w:t>
      </w:r>
      <w:r>
        <w:rPr>
          <w:rFonts w:eastAsia="Amiri" w:cs="Amiri" w:ascii="Amiri" w:hAnsi="Amiri"/>
          <w:color w:val="111111"/>
          <w:sz w:val="28"/>
          <w:szCs w:val="28"/>
          <w:rtl w:val="true"/>
          <w:lang w:bidi="ar-SA"/>
        </w:rPr>
        <w:t>»</w:t>
      </w:r>
      <w:r>
        <w:rPr>
          <w:rStyle w:val="FootnoteAnchor"/>
          <w:rtl w:val="true"/>
        </w:rPr>
        <w:footnoteReference w:id="698"/>
      </w:r>
      <w:r>
        <w:rPr>
          <w:rFonts w:ascii="IRNazanin" w:hAnsi="IRNazanin" w:eastAsia="IRNazanin"/>
          <w:color w:val="111111"/>
          <w:sz w:val="28"/>
          <w:sz w:val="28"/>
          <w:szCs w:val="28"/>
          <w:rtl w:val="true"/>
          <w:lang w:bidi="fa-IR"/>
        </w:rPr>
        <w:t>بحق محمد وآل محمد</w:t>
      </w:r>
      <w:r>
        <w:rPr>
          <w:rFonts w:eastAsia="IRNazanin" w:cs="IRNazanin"/>
          <w:color w:val="111111"/>
          <w:sz w:val="28"/>
          <w:szCs w:val="28"/>
          <w:rtl w:val="true"/>
          <w:lang w:bidi="fa-IR"/>
        </w:rPr>
        <w:t>.</w:t>
      </w:r>
    </w:p>
    <w:p>
      <w:pPr>
        <w:pStyle w:val="Heading3"/>
        <w:numPr>
          <w:ilvl w:val="2"/>
          <w:numId w:val="1"/>
        </w:numPr>
        <w:rPr/>
      </w:pPr>
      <w:bookmarkStart w:id="814" w:name="__RefHeading___Toc3008997_2142443653"/>
      <w:bookmarkStart w:id="815" w:name="_Toc316"/>
      <w:bookmarkEnd w:id="814"/>
      <w:r>
        <w:rPr>
          <w:rtl w:val="true"/>
        </w:rPr>
        <w:t>من هدي القرآن الكريم</w:t>
      </w:r>
      <w:bookmarkEnd w:id="815"/>
    </w:p>
    <w:p>
      <w:pPr>
        <w:pStyle w:val="Heading4"/>
        <w:numPr>
          <w:ilvl w:val="3"/>
          <w:numId w:val="1"/>
        </w:numPr>
        <w:rPr/>
      </w:pPr>
      <w:bookmarkStart w:id="816" w:name="__RefHeading___Toc3008999_2142443653"/>
      <w:bookmarkStart w:id="817" w:name="_Toc317"/>
      <w:bookmarkEnd w:id="816"/>
      <w:r>
        <w:rPr>
          <w:rtl w:val="true"/>
        </w:rPr>
        <w:t>أسلوب الدعوة</w:t>
      </w:r>
      <w:bookmarkEnd w:id="81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وَجَٰدِلْهُم بِالَّتِي هِيَأَحْسَنُ</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لَّهُمْ قَوْلًا مَّيْسُورًا</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bookmarkStart w:id="818" w:name="pg15211_163047"/>
    </w:p>
    <w:p>
      <w:pPr>
        <w:pStyle w:val="Heading4"/>
        <w:numPr>
          <w:ilvl w:val="3"/>
          <w:numId w:val="1"/>
        </w:numPr>
        <w:rPr/>
      </w:pPr>
      <w:bookmarkStart w:id="819" w:name="__RefHeading___Toc3009001_2142443653"/>
      <w:bookmarkStart w:id="820" w:name="_Toc318"/>
      <w:bookmarkEnd w:id="818"/>
      <w:bookmarkEnd w:id="819"/>
      <w:r>
        <w:rPr>
          <w:rtl w:val="true"/>
        </w:rPr>
        <w:t>الإخلاص في العمل</w:t>
      </w:r>
      <w:bookmarkEnd w:id="820"/>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أَدْعُواْ رَبِّي وَلَا أُشْرِكُ بِهِ أَحَدًا</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الَّذِينَ يُنفِقُونَ أَمْوَٰلَهُمُ ابْتِغَاءَ مَرْضَاتِ اللَّهِ وَتَثْبِيتًا مِّنْ أَنفُسِهِمْ كَمَثَلِ جَنَّةِ بِرَبْوَةٍ أَصَابَهَا وَابِلٌ فََٔاتَتْ أُكُلَهَا ضِعْفَيْنِ</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صَلَاتِي وَنُسُكِي وَمَحْيَايَ وَمَمَاتِي لِلَّهِ رَبِّ الْعَٰلَمِينَ</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1" w:name="__RefHeading___Toc3009003_2142443653"/>
      <w:bookmarkStart w:id="822" w:name="_Toc319"/>
      <w:bookmarkEnd w:id="821"/>
      <w:r>
        <w:rPr>
          <w:rtl w:val="true"/>
        </w:rPr>
        <w:t>ضرورة نشر الإسلام</w:t>
      </w:r>
      <w:bookmarkEnd w:id="822"/>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أَرْسَلْنَٰكَ إِلَّا كَافَّةً لِّلنَّاسِ بَشِيرًا وَنَذِيرًا</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رَّسُولًا يَتْلُواْ عَلَيْكُمْ ءَايَٰتِ اللَّهِ مُبَيِّنَٰتٖ لِّيُخْرِجَ الَّذِينَ ءَامَنُواْ وَعَمِلُواْالصَّٰلِحَٰتِ مِنَ الظُّلُمَٰتِ إِلَى النُّورِ</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جَاءَكُم مِّنَ اللَّهِ نُورٌ وَكِتَٰبٌ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رِضْوَٰنَهُ سُبُلَ السَّلَٰمِ وَيُخْرِجُهُم مِّنَ الظُّلُمَٰتِ إِلَى النُّورِ</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3" w:name="__RefHeading___Toc3009005_2142443653"/>
      <w:bookmarkStart w:id="824" w:name="_Toc320"/>
      <w:bookmarkEnd w:id="823"/>
      <w:r>
        <w:rPr>
          <w:rtl w:val="true"/>
        </w:rPr>
        <w:t>من هدي السنّة المطهّرة</w:t>
      </w:r>
      <w:bookmarkEnd w:id="824"/>
    </w:p>
    <w:p>
      <w:pPr>
        <w:pStyle w:val="Heading4"/>
        <w:numPr>
          <w:ilvl w:val="3"/>
          <w:numId w:val="1"/>
        </w:numPr>
        <w:rPr/>
      </w:pPr>
      <w:bookmarkStart w:id="825" w:name="__RefHeading___Toc3009007_2142443653"/>
      <w:bookmarkStart w:id="826" w:name="_Toc321"/>
      <w:bookmarkEnd w:id="825"/>
      <w:r>
        <w:rPr>
          <w:rtl w:val="true"/>
        </w:rPr>
        <w:t>نشر العلوم الإسلامية</w:t>
      </w:r>
      <w:bookmarkEnd w:id="82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تلزم كل ذي حجى وعقل من أمتي</w:t>
      </w:r>
      <w:r>
        <w:rPr>
          <w:rFonts w:eastAsia="IRNazanin" w:cs="IRNazanin"/>
          <w:color w:val="111111"/>
          <w:sz w:val="28"/>
          <w:szCs w:val="28"/>
          <w:rtl w:val="true"/>
          <w:lang w:bidi="fa-IR"/>
        </w:rPr>
        <w:t xml:space="preserve">». </w:t>
      </w:r>
      <w:bookmarkStart w:id="827" w:name="pg15211_163048"/>
    </w:p>
    <w:p>
      <w:pPr>
        <w:pStyle w:val="BookText"/>
        <w:rPr/>
      </w:pPr>
      <w:bookmarkEnd w:id="827"/>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استماع العلم وحفظه ونشره والعمل به</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المفروض على كل عالم أن يصون بالورع جانبه، وأن يبذل علمه لطالبه</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زكاة وزكاة العلم أن يعلمه أهله</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العلم أن تعلّمه عباد اللّه</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8" w:name="__RefHeading___Toc3009009_2142443653"/>
      <w:bookmarkStart w:id="829" w:name="_Toc322"/>
      <w:bookmarkEnd w:id="828"/>
      <w:r>
        <w:rPr>
          <w:rtl w:val="true"/>
        </w:rPr>
        <w:t>الأخلاق الفاضلة</w:t>
      </w:r>
      <w:bookmarkEnd w:id="82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أفضلكم إيماناً أحسنكم أخلاقاً</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رحمك ولو بشربة من ماء، وأفضل ما توصلبه الرحم كف الأذى عنها</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وعدتم الصغار فأوفوا لهم</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0" w:name="__RefHeading___Toc3009011_2142443653"/>
      <w:bookmarkStart w:id="831" w:name="_Toc323"/>
      <w:bookmarkEnd w:id="830"/>
      <w:r>
        <w:rPr>
          <w:rtl w:val="true"/>
        </w:rPr>
        <w:t>الإخلاص عبادة</w:t>
      </w:r>
      <w:bookmarkEnd w:id="83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لمعاذ بن 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أخلص العلم يجزك منه القليل</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bookmarkStart w:id="832" w:name="pg15211_163049"/>
    </w:p>
    <w:p>
      <w:pPr>
        <w:pStyle w:val="BookText"/>
        <w:rPr/>
      </w:pPr>
      <w:bookmarkEnd w:id="832"/>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للعبد من خالص النية في كل حركة وسكون؛ لأنه إذا لم يكن هذا المعنى يكون غافلاً</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الإخلاص</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الإخلاص في السر والعلانية</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الإخلاص غاية</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الإخلاص ملاك العبادة</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3" w:name="__RefHeading___Toc3009013_2142443653"/>
      <w:bookmarkStart w:id="834" w:name="_Toc324"/>
      <w:bookmarkEnd w:id="833"/>
      <w:r>
        <w:rPr>
          <w:rtl w:val="true"/>
        </w:rPr>
        <w:t>أسلوب الدعوة إلى اللّه عزّ وجلّ</w:t>
      </w:r>
      <w:bookmarkEnd w:id="834"/>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دعاة للناس بغير ألسنتكم ليروا منكم الورعوالاجتهاد والصلاة والخير فإن ذلك داعية</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يجدي القول حتى يتصل بالفعل</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خيراً وقل خيراً</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bookmarkStart w:id="835" w:name="pg15211_163050"/>
    </w:p>
    <w:p>
      <w:pPr>
        <w:pStyle w:val="Heading2"/>
        <w:numPr>
          <w:ilvl w:val="1"/>
          <w:numId w:val="1"/>
        </w:numPr>
        <w:rPr/>
      </w:pPr>
      <w:bookmarkStart w:id="836" w:name="__RefHeading___Toc3009015_2142443653"/>
      <w:bookmarkStart w:id="837" w:name="_Toc325"/>
      <w:bookmarkEnd w:id="835"/>
      <w:bookmarkEnd w:id="836"/>
      <w:r>
        <w:rPr>
          <w:rtl w:val="true"/>
        </w:rPr>
        <w:t>حديث مع الناشئين</w:t>
      </w:r>
      <w:bookmarkEnd w:id="837"/>
    </w:p>
    <w:p>
      <w:pPr>
        <w:pStyle w:val="Heading3"/>
        <w:numPr>
          <w:ilvl w:val="2"/>
          <w:numId w:val="1"/>
        </w:numPr>
        <w:rPr/>
      </w:pPr>
      <w:bookmarkStart w:id="838" w:name="__RefHeading___Toc3009017_2142443653"/>
      <w:bookmarkStart w:id="839" w:name="_Toc326"/>
      <w:bookmarkEnd w:id="838"/>
      <w:r>
        <w:rPr>
          <w:rtl w:val="true"/>
        </w:rPr>
        <w:t>شباب المستقبل</w:t>
      </w:r>
      <w:bookmarkEnd w:id="839"/>
    </w:p>
    <w:p>
      <w:pPr>
        <w:pStyle w:val="Heading4"/>
        <w:numPr>
          <w:ilvl w:val="3"/>
          <w:numId w:val="1"/>
        </w:numPr>
        <w:rPr/>
      </w:pPr>
      <w:bookmarkStart w:id="840" w:name="__RefHeading___Toc3009019_2142443653"/>
      <w:bookmarkStart w:id="841" w:name="_Toc327"/>
      <w:bookmarkEnd w:id="840"/>
      <w:r>
        <w:rPr>
          <w:rtl w:val="true"/>
        </w:rPr>
        <w:t>اشارة</w:t>
      </w:r>
      <w:bookmarkEnd w:id="841"/>
    </w:p>
    <w:p>
      <w:pPr>
        <w:pStyle w:val="BookText"/>
        <w:rPr/>
      </w:pPr>
      <w:r>
        <w:rPr>
          <w:rFonts w:ascii="Amiri" w:hAnsi="Amiri" w:eastAsia="Amiri" w:cs="Amiri"/>
          <w:color w:val="111111"/>
          <w:sz w:val="28"/>
          <w:sz w:val="28"/>
          <w:szCs w:val="28"/>
          <w:rtl w:val="true"/>
          <w:lang w:bidi="ar-SA"/>
        </w:rPr>
        <w:t>قال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حيث وضع نفسه برياضته وطاعته فإن نزّهها تنزّهت وإن دنّسها تدنّست</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يبين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له القدرة على أن يوصل نفسه إلى ما يريد بشرط أن يبذل في سبيله السعي اللازم، فعند ما تريد أن تكون مهندساً، محامياً، طبيباً، عالماً، خطيباً، كاسباً، كاتباً، عاملاً، فلاحاً، فأنت قادر على ذلك في ما إذا وفّرت في نفسك مؤهلاته وذهبت وراء أسباب تحقيقه</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وللإنسان الحرية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نوع الملابس ومحل السكن وقت نومه وطريقة أكله، إلّا أن هذه الأشياء هي بيد اللّه سبحانه أولاً وبالذات ولكنه سبحانه جعل لها أسباباً لتحصيلها، ومن هذه الأسباب اهتمام الإنسان وإرادته وعلمه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أيها الشباب بإمكانكم أن تكونوا من أعظم الكبار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عن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بنيه وبني أخيه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صغار قوم ويوشك أن تكونوا كبار قوم آخرين فتعلموا العلم، فمن يستطع منكم أن يحفظه فليكتبه </w:t>
      </w:r>
      <w:bookmarkStart w:id="842" w:name="pg15211_163051"/>
    </w:p>
    <w:p>
      <w:pPr>
        <w:pStyle w:val="BookText"/>
        <w:rPr/>
      </w:pPr>
      <w:bookmarkEnd w:id="842"/>
      <w:r>
        <w:rPr>
          <w:rFonts w:ascii="Amiri" w:hAnsi="Amiri" w:eastAsia="Amiri" w:cs="Amiri"/>
          <w:color w:val="111111"/>
          <w:sz w:val="28"/>
          <w:sz w:val="28"/>
          <w:szCs w:val="28"/>
          <w:rtl w:val="true"/>
          <w:lang w:bidi="ar-SA"/>
        </w:rPr>
        <w:t>وليضعه في بيته</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يعني أنتم الآن صغار لكن في المستقبل تكونون كباراً، آباءً وأجداداً، بل عمدة البلاد، وإن أيّاً منكم يستطيع وبالتوكل على اللّه وبذل الهمة والمثابرة أن يكون عظيماً من العظماء، وأن يكون له موقع ومنصب يستطيع من خلاله أن يخدم الدين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أنتم صغار قوم يوشك أن تكونوا كبار قوم آخرين لذا من الضروري أن تفكروا في بناء أنفسكم بناءً تنفعون به أنفسكم وتنفعون شعبكم في العراق</w:t>
      </w:r>
      <w:r>
        <w:rPr>
          <w:rStyle w:val="FootnoteAnchor"/>
          <w:rtl w:val="true"/>
        </w:rPr>
        <w:footnoteReference w:id="730"/>
      </w:r>
      <w:r>
        <w:rPr>
          <w:rFonts w:ascii="Amiri" w:hAnsi="Amiri" w:eastAsia="Amiri" w:cs="Amiri"/>
          <w:color w:val="111111"/>
          <w:sz w:val="28"/>
          <w:sz w:val="28"/>
          <w:szCs w:val="28"/>
          <w:rtl w:val="true"/>
          <w:lang w:bidi="ar-SA"/>
        </w:rPr>
        <w:t xml:space="preserve">، وبالتالي تنفعون الأمة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المليار ونصف المليار مسلم</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المستقبل، كذلك تتمكنون أن تؤدوا دوراً بارزاً في بناء كيان الإنسانية كلّها بالإرادة والعمل فإن كل العظماء كانوا ذات يوم أطفالاً، فالميرزا الشيرازي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يوم ما طفلاً وكان في يوم ما طالباً من الطلاب في النجف الأشرف وكان يدرس في المدارس الدينية إلّا أنه تمكن في ما بعد من أن يصبح مرجعاً عاماً للتقليد ومن ثم يطرد الإنكليز من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كذلك قادرون على أن تكونوا ذات يوم عظماء وشخصيات كبيرة ومؤلفين وكتّاباً وعلماء مجتهدين، وشخصيات بارزة في المجتمع الإسلامي وحتى على صعيد المجتمع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يجب أن تفكروا من الآن بذلك</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3009021_2142443653"/>
      <w:bookmarkStart w:id="844" w:name="_Toc328"/>
      <w:bookmarkEnd w:id="843"/>
      <w:r>
        <w:rPr>
          <w:rtl w:val="true"/>
        </w:rPr>
        <w:t>أصبح رئيساً</w:t>
      </w:r>
      <w:bookmarkEnd w:id="84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أحد المعلّمين في إحدى البلاد الإسلامية يدرّس صفاً من الطلاب تعداده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ذات يوم سأل المعلّم أحد الطلاب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ترغب أن تكون في المستقبل؟ فقال الطالب أريد أن أكون محامياً، فقال له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اللّهفيك، وسأل الطالب الثاني، فقال أريد أن أكون طبيباً، فقال له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w:t>
      </w:r>
      <w:bookmarkStart w:id="845" w:name="pg15211_163052"/>
    </w:p>
    <w:p>
      <w:pPr>
        <w:pStyle w:val="BookText"/>
        <w:rPr/>
      </w:pPr>
      <w:bookmarkEnd w:id="845"/>
      <w:r>
        <w:rPr>
          <w:rFonts w:ascii="Amiri" w:hAnsi="Amiri" w:eastAsia="Amiri" w:cs="Amiri"/>
          <w:color w:val="111111"/>
          <w:sz w:val="28"/>
          <w:sz w:val="28"/>
          <w:szCs w:val="28"/>
          <w:rtl w:val="true"/>
          <w:lang w:bidi="ar-SA"/>
        </w:rPr>
        <w:t>فيك وسأل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أكون مهندساً حتى وصل المعلّم إلى طفل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جميعاً في الصف الرابع الابتدائي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نفس 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ترغب أن تكون في المستقبل؟ فقال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أريد أن أصبح رئيساً للجمهورية في هذا البلد، فبدأ الأطفال الآخرون بالضحك عليه، إلّا أن المعلّم قال لهم لا تضحكوا من قوله فمن هو رئيس الجمهورية، ألم يكن ذات يوم طفلاً، فليكن هذا الطالب هو الذي سيصبح في المستقبل رئيساً للجمهورية هنا سكت الأطفال وأحس الطفل بالثقة من خلال تشجيع معلّمه له، فأخذ يدرس ويجد ويجتهد حتى تحقق حلمه وأصبح رئيساً للجمهورية في ذلك البلد والقصة مشهورة</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3009023_2142443653"/>
      <w:bookmarkStart w:id="847" w:name="_Toc329"/>
      <w:bookmarkEnd w:id="846"/>
      <w:r>
        <w:rPr>
          <w:rtl w:val="true"/>
        </w:rPr>
        <w:t>من طلب شيئاً ناله</w:t>
      </w:r>
      <w:bookmarkEnd w:id="847"/>
    </w:p>
    <w:p>
      <w:pPr>
        <w:pStyle w:val="Heading4"/>
        <w:numPr>
          <w:ilvl w:val="3"/>
          <w:numId w:val="1"/>
        </w:numPr>
        <w:rPr/>
      </w:pPr>
      <w:bookmarkStart w:id="848" w:name="__RefHeading___Toc3009025_2142443653"/>
      <w:bookmarkStart w:id="849" w:name="_Toc330"/>
      <w:bookmarkEnd w:id="848"/>
      <w:r>
        <w:rPr>
          <w:rtl w:val="true"/>
        </w:rPr>
        <w:t>اشارة</w:t>
      </w:r>
      <w:bookmarkEnd w:id="849"/>
    </w:p>
    <w:p>
      <w:pPr>
        <w:pStyle w:val="BookText"/>
        <w:rPr/>
      </w:pPr>
      <w:r>
        <w:rPr>
          <w:rFonts w:ascii="Amiri" w:hAnsi="Amiri" w:eastAsia="Amiri" w:cs="Amiri"/>
          <w:color w:val="111111"/>
          <w:sz w:val="28"/>
          <w:sz w:val="28"/>
          <w:szCs w:val="28"/>
          <w:rtl w:val="true"/>
          <w:lang w:bidi="ar-SA"/>
        </w:rPr>
        <w:t>من كلام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يجهد نفسه في صغره، لم ينبل في كبره</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وفي كلام آخر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شيئاً ناله أو بعضه</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والطفل الذي يسعى للوصول إلى هدفه سائراً إليه في الطريق السليم فإنه سيدركه لا محالة، فهؤلاء العلماء والعظماء والمخترعون والمصلحون والكتاب الكبار كانوا في يوم ما أطفالاً مثلكم فكونوا أنتم كأولئك الأطفال الذين يصبحون في المستقبل شخصيات مرموقة لكي تخدموا الأمة الإسلامية وبالتالي تخدمون الإنسانية جمعاء، أما الطريق إلى ذلك فيتلخص في أمور منها</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3009027_2142443653"/>
      <w:bookmarkStart w:id="851" w:name="_Toc331"/>
      <w:bookmarkEnd w:id="850"/>
      <w:r>
        <w:rPr>
          <w:rtl w:val="true"/>
        </w:rPr>
        <w:t>الأول</w:t>
      </w:r>
      <w:r>
        <w:rPr>
          <w:rtl w:val="true"/>
        </w:rPr>
        <w:t xml:space="preserve">: </w:t>
      </w:r>
      <w:r>
        <w:rPr>
          <w:rtl w:val="true"/>
        </w:rPr>
        <w:t>طلب العلم</w:t>
      </w:r>
      <w:bookmarkEnd w:id="85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تحصيل العلم، على أن تدرسوا وتتعلموا بجد واجتهاد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 ومسلمة فاطلبوه في مظانه، واقتبسوه من أهله، فإن تعليمه للّه حسنة وطلبه عبادة والمذاكرة به تسبيح والعمل به جهاد وتعليمه من لا يعلمه صدقة وبذله لأهله قربة إلى اللّه تعالى</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وطلب العلم هذا يحتاج إلى دراسة دائمة وعمل لا يعرف الكلل والملل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في طلب العلم لطلبوه ولو بسفك المهج وخوض اللجج، إن اللّه تبارك وتعالى أوحى إلى دانيال أنّ أمقت عبيدي إليّ الجاهل المستخف بحق أهل العلم التارك للاقتداء بهم، وأن أحب عبيدي إليّ التقيّ الطالب للثواب الجزيل اللازم للعلماء التابع للحلماء القابل عن الحكماء</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اللّه تعالى خلق العالم وهو قادر بذاته وعالم بذاته وعالم بجميع مخلوقاته فالعلم والقدرة عين ذاته ولم يفته منها شيء، فخلق الخلق بالتدبير وهذا شأن القادر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سَبْعَ سَمَٰوَٰتٖ وَمِنَ الْأَرْضِ مِثْلَهُنَّ يَتَنَزَّلُ الْأَمْرُ بَيْنَهُنَّ لِتَعْلَمُواْ أَنَّ اللَّهَ عَلَىٰ كُلِّ شَيْءٖ قَدِيرٌ وَأَنَّ اللَّهَ قَدْ أَحَاطَ بِكُلِّ شَيْءٍ عِلْمَا</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هذه الآية الشريفة أن النظام والتدبير قوامهما بالعلم وكفى بهذه الآية دليلاً واضحاً على شرف العلم لاسيما علم التوحيد الذي هو أساس كل علم، ومدار كل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الديانة به معرفته وكمال معرفته توحيده وكمال توحيده نفي الصفات عنه</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 xml:space="preserve">، وجعل سبحانه العلم أعلى شرف وأدل منة منّ </w:t>
      </w:r>
      <w:bookmarkStart w:id="852" w:name="pg15211_163054"/>
    </w:p>
    <w:p>
      <w:pPr>
        <w:pStyle w:val="BookText"/>
        <w:rPr/>
      </w:pPr>
      <w:bookmarkEnd w:id="852"/>
      <w:r>
        <w:rPr>
          <w:rFonts w:ascii="Amiri" w:hAnsi="Amiri" w:eastAsia="Amiri" w:cs="Amiri"/>
          <w:color w:val="111111"/>
          <w:sz w:val="28"/>
          <w:sz w:val="28"/>
          <w:szCs w:val="28"/>
          <w:rtl w:val="true"/>
          <w:lang w:bidi="ar-SA"/>
        </w:rPr>
        <w:t>اللّه على ابن آدم بعد خلقه وإخراجه من ظلمة العدم إلى ضياء الوجود، فقالتعالى في أول سورة أنزلها على نبيه الأعظم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الْإِنسَٰنَ مَا لَمْ يَعْلَمْ</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 بعض المباني الأصولية القائلة بأن أول ما خلق اللّه تعالى هو القلم، وجاء في تفسير مجمع البيان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الكاتب أن يكتب بالقلم أو علم الإنسان البيان بالقلم، أو علم الكتابة بالقلم، أمتنّ سبحانه على خلقه بما علمهم من كيفية الكتابة بالقلم؛ لما في ذلك من كثرة الانتفاع في ما يتعلق بالدين والدنيا،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 نعمة من اللّه عظيمة، لو لاه لم يقم دين ولم يصلح عيش</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3" w:name="__RefHeading___Toc3009029_2142443653"/>
      <w:bookmarkStart w:id="854" w:name="_Toc332"/>
      <w:bookmarkEnd w:id="853"/>
      <w:r>
        <w:rPr>
          <w:rtl w:val="true"/>
        </w:rPr>
        <w:t>الثاني</w:t>
      </w:r>
      <w:r>
        <w:rPr>
          <w:rtl w:val="true"/>
        </w:rPr>
        <w:t xml:space="preserve">: </w:t>
      </w:r>
      <w:r>
        <w:rPr>
          <w:rtl w:val="true"/>
        </w:rPr>
        <w:t>الإخلاص والتوكل على اللّه</w:t>
      </w:r>
      <w:bookmarkEnd w:id="854"/>
    </w:p>
    <w:p>
      <w:pPr>
        <w:pStyle w:val="BookText"/>
        <w:rPr/>
      </w:pPr>
      <w:r>
        <w:rPr>
          <w:rFonts w:ascii="Amiri" w:hAnsi="Amiri" w:eastAsia="Amiri" w:cs="Amiri"/>
          <w:color w:val="111111"/>
          <w:sz w:val="28"/>
          <w:sz w:val="28"/>
          <w:szCs w:val="28"/>
          <w:rtl w:val="true"/>
          <w:lang w:bidi="ar-SA"/>
        </w:rPr>
        <w:t xml:space="preserve">الإخلاص للّه سبحانه وتعالى في كل الأمور والتوكل عليه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يَتَوَكَّلْ عَلَى اللَّهِ فَهُوَ حَسْبُهُ</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يكل أموره إلى اللّه يكفيه كل مخوف ومشكلة وينجيه من كل هلكة</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والخوف من اللّه سبحانه وتعالى</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أنه كان لرجل فقير طفل صغير وفي أحد الأيام قال لولده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معي لنذهب إلى أحد بساتين المنطقة لنسرق مقداراً من الفاكهة، وعندما وصل الأب مع ابنه إلى البستان، قال الأب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عليك أن تقف هنا وتنتبه إلى كل الجهات بحذر، فإذا رأيت أحداً قادماً إلى هنا أو كان أحد يرانا من بعيد فأخبرني </w:t>
      </w:r>
    </w:p>
    <w:p>
      <w:pPr>
        <w:pStyle w:val="BookText"/>
        <w:rPr/>
      </w:pPr>
      <w:r>
        <w:rPr>
          <w:rFonts w:ascii="Amiri" w:hAnsi="Amiri" w:eastAsia="Amiri" w:cs="Amiri"/>
          <w:color w:val="111111"/>
          <w:sz w:val="28"/>
          <w:sz w:val="28"/>
          <w:szCs w:val="28"/>
          <w:rtl w:val="true"/>
          <w:lang w:bidi="ar-SA"/>
        </w:rPr>
        <w:t>بسرعة؛ لكي نأوي إلى مكان آخر، فبينما كان الطفل واقفاً والأب منشغلاً بقطعالثمار صاح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بابا يا بابا إن هناك أحداً يرانا، فخاف الأب ونزل من على الشجرة بسرعة وهنا سأل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رآنا؟ فقال الابن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بابا إن الربّ العظيم هو الذي يرانا وهو مطّلع على كل شيء، إن هذا الطفل لخوفه الشديد وحذره من اللّه حاول أن يثني أباه عن السرقة بهذه الطريقة، وقد أثرت في والده كثيراً مما سبب ندمه وخجله من ابنه الصغير وترك السرقة من ذلك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اللّه تعالى على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وَيَخْشَوْنَ رَبَّهُمْ وَيَخَافُونَ سُوءَ الْحِسَابِ</w:t>
      </w:r>
      <w:r>
        <w:rPr>
          <w:rFonts w:eastAsia="Amiri" w:cs="Amiri" w:ascii="Amiri" w:hAnsi="Amiri"/>
          <w:color w:val="111111"/>
          <w:sz w:val="28"/>
          <w:szCs w:val="28"/>
          <w:rtl w:val="true"/>
          <w:lang w:bidi="ar-SA"/>
        </w:rPr>
        <w:t>}</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كان من اللازم على الإنسان أن يراقب نفسه باستمرار لئلا ينحرف عن منهاج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أنفسكم قبل أن تُحاسبوا وزنوها قبل أن تُوزنوا</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أحدكم أن لا يسأل ربه شيئاً إلّا أعطاه فلييأس من الناس كلهم، ولا يكون له رجاء إلّا من عند اللّه عزّ ذكره، فإذا علم اللّه عزّ وجلّ ذلك من قلبه لم يسأله شيئاً إلّا أعطاه، فحاسبوا أنفسكم قبل أن تحاسبوا عليها فإن للقيامة خمسين موقفاً كل موقف مقداره ألف سنة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كَانَ مِقْدَارُهُ أَلْفَ سَنَةٖ مِّمَّا تَعُدُّونَ</w:t>
      </w:r>
      <w:r>
        <w:rPr>
          <w:rFonts w:eastAsia="Amiri" w:cs="Amiri" w:ascii="Amiri" w:hAnsi="Amiri"/>
          <w:color w:val="111111"/>
          <w:sz w:val="28"/>
          <w:szCs w:val="28"/>
          <w:rtl w:val="true"/>
          <w:lang w:bidi="ar-SA"/>
        </w:rPr>
        <w:t>}»</w:t>
      </w:r>
      <w:r>
        <w:rPr>
          <w:rStyle w:val="FootnoteAnchor"/>
          <w:rtl w:val="true"/>
        </w:rPr>
        <w:footnoteReference w:id="744"/>
      </w:r>
      <w:r>
        <w:rPr>
          <w:rStyle w:val="FootnoteAnchor"/>
          <w:rtl w:val="true"/>
        </w:rPr>
        <w:footnoteReference w:id="745"/>
      </w:r>
      <w:r>
        <w:rPr>
          <w:rFonts w:ascii="Amiri" w:hAnsi="Amiri" w:eastAsia="Amiri" w:cs="Amiri"/>
          <w:color w:val="111111"/>
          <w:sz w:val="28"/>
          <w:sz w:val="28"/>
          <w:szCs w:val="28"/>
          <w:rtl w:val="true"/>
          <w:lang w:bidi="ar-SA"/>
        </w:rPr>
        <w:t>، وهكذا فإن الاخلاص للّه تعالى والخوف والخشية من اللّه تعالى يبعث في النفس الطمأنينة والاستقرار وبالتالي يمكن أن يصل الإنسان إلى أي هدف يريد تحقيقه وذلك بالتوكل على اللّه تعالى</w:t>
      </w:r>
      <w:r>
        <w:rPr>
          <w:rFonts w:eastAsia="Amiri" w:cs="Amiri" w:ascii="Amiri" w:hAnsi="Amiri"/>
          <w:color w:val="111111"/>
          <w:sz w:val="28"/>
          <w:szCs w:val="28"/>
          <w:rtl w:val="true"/>
          <w:lang w:bidi="ar-SA"/>
        </w:rPr>
        <w:t xml:space="preserve">. </w:t>
      </w:r>
      <w:bookmarkStart w:id="855" w:name="pg15211_163056"/>
    </w:p>
    <w:p>
      <w:pPr>
        <w:pStyle w:val="Heading4"/>
        <w:numPr>
          <w:ilvl w:val="3"/>
          <w:numId w:val="1"/>
        </w:numPr>
        <w:rPr/>
      </w:pPr>
      <w:bookmarkStart w:id="856" w:name="__RefHeading___Toc3009031_2142443653"/>
      <w:bookmarkStart w:id="857" w:name="_Toc333"/>
      <w:bookmarkEnd w:id="855"/>
      <w:bookmarkEnd w:id="856"/>
      <w:r>
        <w:rPr>
          <w:rtl w:val="true"/>
        </w:rPr>
        <w:t>الثالث</w:t>
      </w:r>
      <w:r>
        <w:rPr>
          <w:rtl w:val="true"/>
        </w:rPr>
        <w:t xml:space="preserve">: </w:t>
      </w:r>
      <w:r>
        <w:rPr>
          <w:rtl w:val="true"/>
        </w:rPr>
        <w:t>خدمة الناس</w:t>
      </w:r>
      <w:bookmarkEnd w:id="857"/>
    </w:p>
    <w:p>
      <w:pPr>
        <w:pStyle w:val="Heading5"/>
        <w:numPr>
          <w:ilvl w:val="4"/>
          <w:numId w:val="1"/>
        </w:numPr>
        <w:rPr/>
      </w:pPr>
      <w:bookmarkStart w:id="858" w:name="__RefHeading___Toc3009033_2142443653"/>
      <w:bookmarkStart w:id="859" w:name="_Toc334"/>
      <w:bookmarkEnd w:id="858"/>
      <w:r>
        <w:rPr>
          <w:rtl w:val="true"/>
        </w:rPr>
        <w:t>اشارة</w:t>
      </w:r>
      <w:bookmarkEnd w:id="859"/>
    </w:p>
    <w:p>
      <w:pPr>
        <w:pStyle w:val="BookText"/>
        <w:rPr/>
      </w:pPr>
      <w:r>
        <w:rPr>
          <w:rFonts w:ascii="IRNazanin" w:hAnsi="IRNazanin" w:eastAsia="IRNazanin"/>
          <w:color w:val="111111"/>
          <w:sz w:val="28"/>
          <w:sz w:val="28"/>
          <w:szCs w:val="28"/>
          <w:rtl w:val="true"/>
          <w:lang w:bidi="fa-IR"/>
        </w:rPr>
        <w:t>حب الخير للجميع، فإن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وخير الناس من انتفع به الناس</w:t>
      </w:r>
      <w:r>
        <w:rPr>
          <w:rFonts w:eastAsia="IRNazanin" w:cs="IRNazanin"/>
          <w:color w:val="111111"/>
          <w:sz w:val="28"/>
          <w:szCs w:val="28"/>
          <w:rtl w:val="true"/>
          <w:lang w:bidi="fa-IR"/>
        </w:rPr>
        <w:t>»</w:t>
      </w:r>
      <w:r>
        <w:rPr>
          <w:rStyle w:val="FootnoteAnchor"/>
          <w:rtl w:val="true"/>
        </w:rPr>
        <w:footnoteReference w:id="746"/>
      </w:r>
      <w:r>
        <w:rPr>
          <w:rFonts w:ascii="Amiri" w:hAnsi="Amiri" w:eastAsia="Amiri" w:cs="Amiri"/>
          <w:color w:val="111111"/>
          <w:sz w:val="28"/>
          <w:sz w:val="28"/>
          <w:szCs w:val="28"/>
          <w:rtl w:val="true"/>
          <w:lang w:bidi="ar-SA"/>
        </w:rPr>
        <w:t>، وفي حديث آخر من وصيته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فأحبب لغيرك ما تحب لنفسك</w:t>
      </w:r>
      <w:r>
        <w:rPr>
          <w:rFonts w:eastAsia="Amiri" w:cs="Amiri" w:ascii="Amiri" w:hAnsi="Amiri"/>
          <w:color w:val="111111"/>
          <w:sz w:val="28"/>
          <w:szCs w:val="28"/>
          <w:rtl w:val="true"/>
          <w:lang w:bidi="ar-SA"/>
        </w:rPr>
        <w:t>»</w:t>
      </w:r>
      <w:r>
        <w:rPr>
          <w:rStyle w:val="FootnoteAnchor"/>
          <w:rtl w:val="true"/>
        </w:rPr>
        <w:footnoteReference w:id="747"/>
      </w:r>
      <w:r>
        <w:rPr>
          <w:rFonts w:ascii="IRNazanin" w:hAnsi="IRNazanin" w:eastAsia="IRNazanin"/>
          <w:color w:val="111111"/>
          <w:sz w:val="28"/>
          <w:sz w:val="28"/>
          <w:szCs w:val="28"/>
          <w:rtl w:val="true"/>
          <w:lang w:bidi="fa-IR"/>
        </w:rPr>
        <w:t>إن نبينا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يخدمون الناس دائماً وينجزون الأعمال التي يعود نفعها إلى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رواية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 رجل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وتحته وَسْق من نوى،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الحسن تحتك؟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عذق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فغرسه فلم يغادَر منه نواة واحدة</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كان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حينها ينقل مائة ألف نواة تمر لكي يغرسها في الصحراء الواحدة بعد الأخرى، وتحمّل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الكثير في سبيلها حتى نمت تلك النوى جميعاً وأصبحت فعلاً مائة ألف شجرة نخيل، وإن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يقوم بهذا العمل طالباً بذلك رضا اللّه وخدمة الناس وكان بالإضافة إلى ذلك يجعل نخله وبساتينه وقفاً في سبيل اللّه ويرعى بذلك حال المحتاج والفقير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علامات المؤمن</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3009035_2142443653"/>
      <w:bookmarkStart w:id="861" w:name="_Toc335"/>
      <w:bookmarkEnd w:id="860"/>
      <w:r>
        <w:rPr>
          <w:rtl w:val="true"/>
        </w:rPr>
        <w:t>عظيم أخلاق وآداب</w:t>
      </w:r>
      <w:bookmarkEnd w:id="86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الناس لحقوق إخوانه وأشدهم قضاء لها أعظمهم عند اللّه شأناً، ومن تواضع في الدنيا لإخوانه فهو عند اللّه من الصديقين، ومن شيعة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لقد ورد على أمير المؤمنين </w:t>
      </w:r>
    </w:p>
    <w:p>
      <w:pPr>
        <w:pStyle w:val="BookText"/>
        <w:rPr/>
      </w:pPr>
      <w:r>
        <w:rPr>
          <w:rFonts w:ascii="Amiri" w:hAnsi="Amiri" w:eastAsia="Amiri" w:cs="Amiri"/>
          <w:color w:val="111111"/>
          <w:sz w:val="28"/>
          <w:sz w:val="28"/>
          <w:szCs w:val="28"/>
          <w:rtl w:val="true"/>
          <w:lang w:bidi="ar-SA"/>
        </w:rPr>
        <w:t>أخوان له مؤمنان أب وابن، فقام إليهما وأكرمهما وأجلسهما في صدر مجلسه، وجلس بين أيديهما ثم أمر بطعام فأحضر فأكلا منه، ثم جاء قنبر بطشت وإبريق خشب ومنديل وجاء ليصب على يد الرجل ماء فوثب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الإبريق ليصبه على يد الرجل، فتمرغ الرجل في التراب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يراني اللّه وأنت تصب على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واغسل فإن اللّه عزّ وجلّ يراك وأخاك الذي لا يتميز منك ولا يتفضل عنك، يزيد بذلك في خدمه في الجنة مثل عشرة أضعاف عدد أهل الدنيا، وعلى حسب ذلك في ممالكه فيها، فقعد الرجل، 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بعظيم حقي الذي عرفته ونحلته وتواضعك للّه حتى جازاك أن تدنى لما شرفك به من خدمتي لك لما غسلت يدك مطمئناً كما كنت تغسل لو كان الصاب عليك قنبر، ففعل الرجل ذلك، فلما فرغ ناول الإبريق محمد بن الحنفية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كان هذا الابن حضرني دون أبيه لصببت على يده؛ ولكن اللّه عزّ وجلّ يأبى أن يساوي بين أب وابنه إذا جمعهما مكان، لكن قد صب الأب على الأب فليصب الابن على الابن فصب محمد بن الحنفية على الابن، قال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اتبع علياً على ذلك فهو الشيعي حقاً</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عزّ وجلّ إلى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حببني إلى خلقي وحبب الخلق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آلائي ونعمائي ليحبوني، فلئن ترد آبقاً عن بابي أو ضالاً عن فنائي أفضل لك من عباده مائة سنة بصيام نهارها وقيام ليلها،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العبد الآبق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العاصي المتمرد،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الضال عن فنائك؟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بإمام زمانه فيعرفه، والغائب عنه بعد ما عرفه، الجاهل بشريعة دينه وبمن يعرفه شريعته، وما يعبد به </w:t>
      </w:r>
      <w:bookmarkStart w:id="862" w:name="pg15211_163058"/>
    </w:p>
    <w:p>
      <w:pPr>
        <w:pStyle w:val="BookText"/>
        <w:rPr/>
      </w:pPr>
      <w:bookmarkEnd w:id="862"/>
      <w:r>
        <w:rPr>
          <w:rFonts w:ascii="Amiri" w:hAnsi="Amiri" w:eastAsia="Amiri" w:cs="Amiri"/>
          <w:color w:val="111111"/>
          <w:sz w:val="28"/>
          <w:sz w:val="28"/>
          <w:szCs w:val="28"/>
          <w:rtl w:val="true"/>
          <w:lang w:bidi="ar-SA"/>
        </w:rPr>
        <w:t>ربه ويتوسل به إلى مرضاته</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جاء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بدنه منه في تعب والناس منه في راحة</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الواجب علينا التأسي بأهل بيت النبوة ومعدن الرسالة؛ لأنهم قدوة وأسوة لنا في كل أعمالنا وأفعالنا، وهذا الطريق طريق رضا اللّه سبحانه وتعالى وخدمة الناس وحب الخير للجميع هو القاعدة الرصينة التي تمهد لنا السبيل نحو بناء مجتمع إسلامي متكامل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من نفع الناس</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3" w:name="__RefHeading___Toc3009037_2142443653"/>
      <w:bookmarkStart w:id="864" w:name="_Toc336"/>
      <w:bookmarkEnd w:id="863"/>
      <w:r>
        <w:rPr>
          <w:rtl w:val="true"/>
        </w:rPr>
        <w:t>الرابع</w:t>
      </w:r>
      <w:r>
        <w:rPr>
          <w:rtl w:val="true"/>
        </w:rPr>
        <w:t xml:space="preserve">: </w:t>
      </w:r>
      <w:r>
        <w:rPr>
          <w:rtl w:val="true"/>
        </w:rPr>
        <w:t>أحكام الإسلام</w:t>
      </w:r>
      <w:bookmarkEnd w:id="864"/>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إنه لم يكن للّه سبحانه حجة في أرضه أوكد من نبينا محمد صلوات اللّه عليه وآله ولا حكمة أبلغ من كتابه القرآن العظيم، ولا مدح اللّه تعالى إلّا من اعتصم بحبله واقتدى بنبيه وإنما هلك من هلك عندما عصاه وخالفه واتبع هواه؛ فلذلك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753"/>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يلزم الالتزام بكل الأحكام الإسلامية من صلاة وصوم وصدق وأمانة ووفاء وحياء وإطاعة الوالدين والإحسان إليهم وما أشبه من الواجبات والمستحبات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والاجتناب عن الغيبة والنميمة وترك الكذب وكل الأعمال السيئة، وعلى الإنسان </w:t>
      </w:r>
    </w:p>
    <w:p>
      <w:pPr>
        <w:pStyle w:val="BookText"/>
        <w:rPr/>
      </w:pPr>
      <w:r>
        <w:rPr>
          <w:rFonts w:ascii="Amiri" w:hAnsi="Amiri" w:eastAsia="Amiri" w:cs="Amiri"/>
          <w:color w:val="111111"/>
          <w:sz w:val="28"/>
          <w:sz w:val="28"/>
          <w:szCs w:val="28"/>
          <w:rtl w:val="true"/>
          <w:lang w:bidi="ar-SA"/>
        </w:rPr>
        <w:t>ومنذ صغره أن يتعلم أحكام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ويحفظ القرآن في هذا السن المبكر ما استطاع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أن أحد الشعراء المعروفين وهو الفرزدق، جاء به أبوه يوماً إلى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الفرزدق حينها طفلاً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علمت ولدي الشعر وكلام العرب على أحسن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تعلمه القرآن فلو كنت قد علمته القرآن لكان الفضل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سمع الفرزدق هذا الكلام 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على قلبه تأثيراً بالغاً فاستجاب لكلام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 أن يحفظ القرآن بأكمله، وفعلاً وُفّق لحفظ القرآن</w:t>
      </w:r>
      <w:r>
        <w:rPr>
          <w:rStyle w:val="FootnoteAnchor"/>
          <w:rtl w:val="true"/>
        </w:rPr>
        <w:footnoteReference w:id="755"/>
      </w:r>
      <w:r>
        <w:rPr>
          <w:rFonts w:ascii="Amiri" w:hAnsi="Amiri" w:eastAsia="Amiri" w:cs="Amiri"/>
          <w:color w:val="111111"/>
          <w:sz w:val="28"/>
          <w:sz w:val="28"/>
          <w:szCs w:val="28"/>
          <w:rtl w:val="true"/>
          <w:lang w:bidi="ar-SA"/>
        </w:rPr>
        <w:t>، فالقرآن هو الصراط المستقيم وهو كتاب الهداية والنور والرحمة وهو كتاب العقل والتفكير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ظاهره أنيق، وباطنه عميق، لا تفنى عجائبه، ولا تنقضي غرائبه، ولا تكشف الظلمات إلّا به</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القرآن نبأ ما قبلكم وخبر ما بعدكم وحكم ما بينكم</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قُرْءَانًا سُيِّرَتْ بِهِ الْجِبَالُ أَوْ قُطِّعَتْ بِهِ الْأَرْضُ أَوْ كُلِّمَ بِهِ الْمَوْتَىٰ</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فإن هذه الروايات والآيات تشير إلى أبعاد القرآن الكريم التي لا حدود لها وأسراره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جاء في فضل حفظ القرآن الكثير من الروايات، نذكر منها هذا الحديث الشريف عن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يجي‌ءالقرآن يوم </w:t>
      </w:r>
      <w:bookmarkStart w:id="865" w:name="pg15211_163060"/>
    </w:p>
    <w:p>
      <w:pPr>
        <w:pStyle w:val="BookText"/>
        <w:rPr/>
      </w:pPr>
      <w:bookmarkEnd w:id="865"/>
      <w:r>
        <w:rPr>
          <w:rFonts w:ascii="Amiri" w:hAnsi="Amiri" w:eastAsia="Amiri" w:cs="Amiri"/>
          <w:color w:val="111111"/>
          <w:sz w:val="28"/>
          <w:sz w:val="28"/>
          <w:szCs w:val="28"/>
          <w:rtl w:val="true"/>
          <w:lang w:bidi="ar-SA"/>
        </w:rPr>
        <w:t>القيامة في أحسن منظور إليه صورة فيمر بالمسلمين فيقولون هذا الرجل منا، فيجاوزهم إلى النبيين فيقولون هو منا، فيجاوزهم إلى الملائكة المقربين فيقولون هو منا، حتى ينتهي إلى رب العزة عزّ وجلّ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فلان بن فلان أظمأت هواجره وأسهرت ليله في دار الدنيا، وفلان بن فلان لم أظمئ هواجره ولم أسهر ليله، فيقول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 الجنة على منازلهم فيقوم فيتبعونه فيقول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وارقه، قال فيقرأ ويرقى حتى يبلغ كل رجل منهم منزلته التي هي له فينزلها</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للقرآن، العامل به، مع السفرة الكرام البررة</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فاهتمّوا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بحفظ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بهذا السن اليافع لتسعدوا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أن تربّوا في ذواتكم وأنفسكم هذه الخصوصيات الأربع التي ذكرناها، لا بد لكم من التحلّي بالهدفية، لأن المسيرة الواقعية تتطلب أهدافاً واضحة</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3009039_2142443653"/>
      <w:bookmarkStart w:id="867" w:name="_Toc337"/>
      <w:bookmarkEnd w:id="866"/>
      <w:r>
        <w:rPr>
          <w:rtl w:val="true"/>
        </w:rPr>
        <w:t>تطبيق حكم اللّه في الأرض</w:t>
      </w:r>
      <w:bookmarkEnd w:id="867"/>
    </w:p>
    <w:p>
      <w:pPr>
        <w:pStyle w:val="Heading5"/>
        <w:numPr>
          <w:ilvl w:val="4"/>
          <w:numId w:val="1"/>
        </w:numPr>
        <w:rPr/>
      </w:pPr>
      <w:bookmarkStart w:id="868" w:name="__RefHeading___Toc3009041_2142443653"/>
      <w:bookmarkStart w:id="869" w:name="_Toc338"/>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بما أنكم صغار اليوم ويوشك أن تصيروا كبار القوم لا بد أن يكون هدفكم الأول هو إقامة حكم اللّه في الأرض، وسيكون ذلك في القريب العاجل إن شاء اللّه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وستزول تلك الأيادي الاستعمارية الظالمة التي تسلطت على رقاب شعبنا في العراق، أمثال نظام الطاغية صدام وعفلق وجماعتهما، ويبزغ في العراق، فجر الحكم الإسلامي وتكون الحاكمية فيه للّه ولرسوله وللأئمة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وللعلماء </w:t>
      </w:r>
      <w:bookmarkStart w:id="870" w:name="pg15211_163061"/>
    </w:p>
    <w:p>
      <w:pPr>
        <w:pStyle w:val="BookText"/>
        <w:rPr/>
      </w:pPr>
      <w:bookmarkEnd w:id="870"/>
      <w:r>
        <w:rPr>
          <w:rFonts w:ascii="Amiri" w:hAnsi="Amiri" w:eastAsia="Amiri" w:cs="Amiri"/>
          <w:color w:val="111111"/>
          <w:sz w:val="28"/>
          <w:sz w:val="28"/>
          <w:szCs w:val="28"/>
          <w:rtl w:val="true"/>
          <w:lang w:bidi="ar-SA"/>
        </w:rPr>
        <w:t>والمتدينين من أبناء الشعب العراقي المظلوم، إذن يجب أن يكون هدفنا إقامة حكم اللّه فإذا أقمنا حكم اللّه في الأرض نكون قد ربحنا الحياة في الدنيا وربحنا كذلك في الآخرة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3009043_2142443653"/>
      <w:bookmarkStart w:id="872" w:name="_Toc339"/>
      <w:bookmarkEnd w:id="871"/>
      <w:r>
        <w:rPr>
          <w:rtl w:val="true"/>
        </w:rPr>
        <w:t>الهدف النبيل</w:t>
      </w:r>
      <w:bookmarkEnd w:id="872"/>
    </w:p>
    <w:p>
      <w:pPr>
        <w:pStyle w:val="BookText"/>
        <w:rPr/>
      </w:pPr>
      <w:r>
        <w:rPr>
          <w:rFonts w:ascii="Amiri" w:hAnsi="Amiri" w:eastAsia="Amiri" w:cs="Amiri"/>
          <w:color w:val="111111"/>
          <w:sz w:val="28"/>
          <w:sz w:val="28"/>
          <w:szCs w:val="28"/>
          <w:rtl w:val="true"/>
          <w:lang w:bidi="ar-SA"/>
        </w:rPr>
        <w:t>وإن تحقيق هذا الهدف النبيل يحتاج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النفس من الداخل أي تربية النفس على الفضائل التي ترضي اللّه سبحانه وتعالى؛ لأن اللّه تعالى خلق النفس وعرّفها طريق الطاعة والمعصية أو الخير والشر أو الفجور والتقوى 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دَسَّىٰهَا</w:t>
      </w:r>
      <w:r>
        <w:rPr>
          <w:rFonts w:eastAsia="Amiri" w:cs="Amiri" w:ascii="Amiri" w:hAnsi="Amiri"/>
          <w:color w:val="111111"/>
          <w:sz w:val="28"/>
          <w:szCs w:val="28"/>
          <w:rtl w:val="true"/>
          <w:lang w:bidi="ar-SA"/>
        </w:rPr>
        <w:t>}</w:t>
      </w:r>
      <w:r>
        <w:rPr>
          <w:rStyle w:val="FootnoteAnchor"/>
          <w:rtl w:val="true"/>
        </w:rPr>
        <w:footnoteReference w:id="761"/>
      </w:r>
      <w:r>
        <w:rPr>
          <w:rFonts w:ascii="IRNazanin" w:hAnsi="IRNazanin" w:eastAsia="IRNazanin"/>
          <w:color w:val="111111"/>
          <w:sz w:val="28"/>
          <w:sz w:val="28"/>
          <w:szCs w:val="28"/>
          <w:rtl w:val="true"/>
          <w:lang w:bidi="fa-IR"/>
        </w:rPr>
        <w:t>فقد أفلح ونجح وفاز من زكّى نفسه في هذه الدنيا وربّاها على الفضائل، وخسر وندم من ربّاها على المعاصي والخمول والعمل الطالح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تحقيق هذا الأمر شاق على الأنفس ويحتاج إلى مدة طويلة وتحمل للآلام والمتاعب والصبر وهذا هو الجهاد الأكبر وهو جهاد النفس، وقد ورد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سرّية فلما رجعوا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الأصغر وبقي عليهم الجهاد الأكبر،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الجهاد الأكبر؟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الجهاد من جاهد نفسه التي بين جنبيه</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الجاد والمتواصل وعدم التخلّي عن الهدف حتى يأذن اللّه بنصره؛ لذا يجب أن نستمر بهمة عالية حتى نصل إلى الهدف النبيل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تطبيق أحكام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راحت من أجله عشرات بل مئات الآلاف من </w:t>
      </w:r>
      <w:bookmarkStart w:id="873" w:name="pg15211_163062"/>
    </w:p>
    <w:p>
      <w:pPr>
        <w:pStyle w:val="BookText"/>
        <w:rPr/>
      </w:pPr>
      <w:bookmarkEnd w:id="873"/>
      <w:r>
        <w:rPr>
          <w:rFonts w:ascii="Amiri" w:hAnsi="Amiri" w:eastAsia="Amiri" w:cs="Amiri"/>
          <w:color w:val="111111"/>
          <w:sz w:val="28"/>
          <w:sz w:val="28"/>
          <w:szCs w:val="28"/>
          <w:rtl w:val="true"/>
          <w:lang w:bidi="ar-SA"/>
        </w:rPr>
        <w:t>النفوس الزكية منذ الصدر الأول للإسلام وإلى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أنه ليس بين اللّه وبين أحد من خلقه ملك مقرب ولا نبي مرسل ولا من دون ذلك من خلقه كلهم إلّا طاعتهم له فاجتهدوا في طاعة اللّه إن سركم أن تكونوا مؤمنين حقاً حقاً</w:t>
      </w:r>
      <w:r>
        <w:rPr>
          <w:rFonts w:eastAsia="Amiri" w:cs="Amiri" w:ascii="Amiri" w:hAnsi="Amiri"/>
          <w:color w:val="111111"/>
          <w:sz w:val="28"/>
          <w:szCs w:val="28"/>
          <w:rtl w:val="true"/>
          <w:lang w:bidi="ar-SA"/>
        </w:rPr>
        <w:t>»</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الطاعة متمثلة بتطبيق أحكام اللّه في الأرض، ولا يتحقق ذلك إلّا بالعمل والجد والاجتهاد في سبيل الوصول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4" w:name="__RefHeading___Toc3009045_2142443653"/>
      <w:bookmarkStart w:id="875" w:name="_Toc340"/>
      <w:bookmarkEnd w:id="874"/>
      <w:r>
        <w:rPr>
          <w:rtl w:val="true"/>
        </w:rPr>
        <w:t>من هدي القرآن الحكيم</w:t>
      </w:r>
      <w:bookmarkEnd w:id="875"/>
    </w:p>
    <w:p>
      <w:pPr>
        <w:pStyle w:val="Heading4"/>
        <w:numPr>
          <w:ilvl w:val="3"/>
          <w:numId w:val="1"/>
        </w:numPr>
        <w:rPr/>
      </w:pPr>
      <w:bookmarkStart w:id="876" w:name="__RefHeading___Toc3009047_2142443653"/>
      <w:bookmarkStart w:id="877" w:name="_Toc341"/>
      <w:bookmarkEnd w:id="876"/>
      <w:r>
        <w:rPr>
          <w:rtl w:val="true"/>
        </w:rPr>
        <w:t>العمل الصالح</w:t>
      </w:r>
      <w:bookmarkEnd w:id="87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صَٰلِحًا مِّن ذَكَرٍ أَوْ أُنثَىٰ وَهُوَ مُؤْمِنٌ فَلَنُحْيِيَنَّهُ حَيَوٰةً طَيِّبَةً</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ءَامَنَ وَعَمِلَ صَٰلِحًا فَلَهُ جَزَاءً الْحُسْنَىٰ وَسَنَقُولُ لَهُ مِنْ أَمْرِنَا يُسْرًا</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تَابَ وَءَامَنَ وَعَمِلَ صَٰلِحًا فَعَسَىٰ أَن يَكُونَ مِنَ الْمُفْلِحِينَ</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bookmarkStart w:id="878" w:name="pg15211_163063"/>
    </w:p>
    <w:p>
      <w:pPr>
        <w:pStyle w:val="BookText"/>
        <w:rPr/>
      </w:pPr>
      <w:bookmarkEnd w:id="878"/>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وَءَامَنَ وَعَمِلَ صَٰلِحًا ثُمَّ اهْتَدَىٰ</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يَأْتِهِ مُؤْمِنًا قَدْ عَمِلَ الصَّٰلِحَٰتِ فَأُوْلَٰئِكَ لَهُمُ الدَّرَجَٰتُ الْعُلَىٰ</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9" w:name="__RefHeading___Toc3009049_2142443653"/>
      <w:bookmarkStart w:id="880" w:name="_Toc342"/>
      <w:bookmarkEnd w:id="879"/>
      <w:r>
        <w:rPr>
          <w:rtl w:val="true"/>
        </w:rPr>
        <w:t>طلب العلم وأهميته</w:t>
      </w:r>
      <w:bookmarkEnd w:id="88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 يَتْلُواْ عَلَيْهِمْ ءَايَٰتِهِ وَيُزَكِّيهِمْ وَيُعَلِّمُهُمُ الْكِتَٰبَ وَالْحِكْمَةَ وَإِن كَانُواْ مِن قَبْلُ لَفِي ضَلَٰلٖ مُّبِينٍ</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قَٰنِتٌ ءَانَاءَ الَّيْلِ سَاجِدًا وَقَائِمًا يَحْذَرُ الْأخِرَةَ وَيَرْجُواْ رَحْمَةَ رَبِّهِ قُلْ هَلْ يَسْتَوِي الَّذِينَ يَعْلَمُونَ وَالَّذِينَ لَا يَعْلَمُونَ إِنَّمَا يَتَذَكَّرُ أُوْلُواْ الْأَلْبَٰبِ</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 وَمَن يُؤْتَ الْحِكْمَةَ فَقَدْ أُوتِيَ خَيْرًا كَثِيرًا وَمَا يَذَّكَّرُ إِلَّا أُوْلُواْ الْأَلْبَٰبِ</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الْإِنسَٰنَ مَا لَمْ يَعْلَمْ</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1" w:name="__RefHeading___Toc3009051_2142443653"/>
      <w:bookmarkStart w:id="882" w:name="_Toc343"/>
      <w:bookmarkEnd w:id="881"/>
      <w:r>
        <w:rPr>
          <w:rtl w:val="true"/>
        </w:rPr>
        <w:t>الإخلاص والتوكل على اللّه</w:t>
      </w:r>
      <w:bookmarkEnd w:id="88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الْكِتَٰبِ مُوسَىٰ إِنَّهُ كَانَ مُخْلَصًا وَكَانَ رَسُولًا نَّبِيًّا</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bookmarkStart w:id="883" w:name="pg15211_163064"/>
    </w:p>
    <w:p>
      <w:pPr>
        <w:pStyle w:val="BookText"/>
        <w:rPr/>
      </w:pPr>
      <w:bookmarkEnd w:id="883"/>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مُخْلِصِينَ لَهُ الدِّينَ</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أَسَْٔلُكُمْ عَلَيْهِ مِنْ أَجْرٖ وَمَا أَنَا۠ مِنَ الْمُتَكَلِّفِينَ</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أَسَْٔلُكُمْ عَلَيْهِ مِنْ أَجْرٍ إِنْ أَجْرِيَ إِلَّا عَلَىٰ رَبِّ الْعَٰلَمِينَ</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تَوَكَّلْتُ وَإِلَيْهِ أُنِيبُ</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4" w:name="__RefHeading___Toc3009053_2142443653"/>
      <w:bookmarkStart w:id="885" w:name="_Toc344"/>
      <w:bookmarkEnd w:id="884"/>
      <w:r>
        <w:rPr>
          <w:rtl w:val="true"/>
        </w:rPr>
        <w:t>من هدي السنّة المطهّرة</w:t>
      </w:r>
      <w:bookmarkEnd w:id="885"/>
    </w:p>
    <w:p>
      <w:pPr>
        <w:pStyle w:val="Heading4"/>
        <w:numPr>
          <w:ilvl w:val="3"/>
          <w:numId w:val="1"/>
        </w:numPr>
        <w:rPr/>
      </w:pPr>
      <w:bookmarkStart w:id="886" w:name="__RefHeading___Toc3009055_2142443653"/>
      <w:bookmarkStart w:id="887" w:name="_Toc345"/>
      <w:bookmarkEnd w:id="886"/>
      <w:r>
        <w:rPr>
          <w:rtl w:val="true"/>
        </w:rPr>
        <w:t>تربية الناشئين</w:t>
      </w:r>
      <w:bookmarkEnd w:id="887"/>
    </w:p>
    <w:p>
      <w:pPr>
        <w:pStyle w:val="BookText"/>
        <w:rPr/>
      </w:pPr>
      <w:r>
        <w:rPr>
          <w:rFonts w:ascii="Amiri" w:hAnsi="Amiri" w:eastAsia="Amiri" w:cs="Amiri"/>
          <w:color w:val="111111"/>
          <w:sz w:val="28"/>
          <w:sz w:val="28"/>
          <w:szCs w:val="28"/>
          <w:rtl w:val="true"/>
          <w:lang w:bidi="ar-SA"/>
        </w:rPr>
        <w:t>قال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صبيانكم من علمنا ما ينفعهم اللّه به لا تغلب عليهم المرجئة برأيها</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 أحداثكم بالحديث قبل أن تسبقكم إليهم المرجئة</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الغلام يلعب سبع سنين ويتعلّم الكتاب سبع سنين ويتعلم الحلال والحرام سبع سنين</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نأمر صبياننا بالصلاة إذا كانوا بني خمس سنين فمروا صبيانكم بالصلاة إذا كانوا بني سبع سنين، ونحن نأمر صبياننا بالصوم إذا </w:t>
      </w:r>
      <w:bookmarkStart w:id="888" w:name="pg15211_163065"/>
    </w:p>
    <w:p>
      <w:pPr>
        <w:pStyle w:val="BookText"/>
        <w:rPr/>
      </w:pPr>
      <w:bookmarkEnd w:id="888"/>
      <w:r>
        <w:rPr>
          <w:rFonts w:ascii="Amiri" w:hAnsi="Amiri" w:eastAsia="Amiri" w:cs="Amiri"/>
          <w:color w:val="111111"/>
          <w:sz w:val="28"/>
          <w:sz w:val="28"/>
          <w:szCs w:val="28"/>
          <w:rtl w:val="true"/>
          <w:lang w:bidi="ar-SA"/>
        </w:rPr>
        <w:t>كانوا بني سبع سنين بما أطاقوا من صيام اليوم إن كان إلى نصف النهار أو أكثرمن ذلك أو أقل، فإذا غلبهم العطش والغرث</w:t>
      </w:r>
      <w:r>
        <w:rPr>
          <w:rStyle w:val="FootnoteAnchor"/>
          <w:rtl w:val="true"/>
        </w:rPr>
        <w:footnoteReference w:id="783"/>
      </w:r>
      <w:r>
        <w:rPr>
          <w:rFonts w:ascii="Amiri" w:hAnsi="Amiri" w:eastAsia="Amiri" w:cs="Amiri"/>
          <w:color w:val="111111"/>
          <w:sz w:val="28"/>
          <w:sz w:val="28"/>
          <w:szCs w:val="28"/>
          <w:rtl w:val="true"/>
          <w:lang w:bidi="ar-SA"/>
        </w:rPr>
        <w:t>أفطروا حتى يتعودوا الصوم ويطيقوه، فمروا صبيانكم إذا كانوا بني تسع سنين بالصوم ما استطاعوا من صيام اليوم فإذا غلبهم العطش أفطروا</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أطاق الغلام صيام ثلاثة أيام متتابعة فقد وجب عليه صيام شهر رمضان</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9" w:name="__RefHeading___Toc3009057_2142443653"/>
      <w:bookmarkStart w:id="890" w:name="_Toc346"/>
      <w:bookmarkEnd w:id="889"/>
      <w:r>
        <w:rPr>
          <w:rtl w:val="true"/>
        </w:rPr>
        <w:t>تأديب الأحداث</w:t>
      </w:r>
      <w:bookmarkEnd w:id="89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أكرموا أولادكم وأحسنوا أدبهم يغفر لكم</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قلب الحدث كالأرض الخالية ما ألقي فيها من شيء قبلته، فبادرتك بالأدب قبل أن يقسو قلبك، ويشتغل لبّك</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الصبي فليتصدق بيده بالكسرة والقبضة والشيء وإن قل، فإن كل شيء يراد به اللّه وإن قلّ بعد أن تصدق النية فيه عظيم،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أَدْرَىٰكَ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xml:space="preserve">علم اللّه أن كل أحد </w:t>
      </w:r>
      <w:bookmarkStart w:id="891" w:name="pg15211_163066"/>
    </w:p>
    <w:p>
      <w:pPr>
        <w:pStyle w:val="BookText"/>
        <w:rPr/>
      </w:pPr>
      <w:bookmarkEnd w:id="891"/>
      <w:r>
        <w:rPr>
          <w:rFonts w:ascii="Amiri" w:hAnsi="Amiri" w:eastAsia="Amiri" w:cs="Amiri"/>
          <w:color w:val="111111"/>
          <w:sz w:val="28"/>
          <w:sz w:val="28"/>
          <w:szCs w:val="28"/>
          <w:rtl w:val="true"/>
          <w:lang w:bidi="ar-SA"/>
        </w:rPr>
        <w:t>لايقدر على فك رقبة فجعل إطعام اليتيم والمسكين مثل ذلك تصدق عنه</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وصايا 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تأدّبت صغيراً انتفعت به كبيراً</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2" w:name="__RefHeading___Toc3009059_2142443653"/>
      <w:bookmarkStart w:id="893" w:name="_Toc347"/>
      <w:bookmarkEnd w:id="892"/>
      <w:r>
        <w:rPr>
          <w:rtl w:val="true"/>
        </w:rPr>
        <w:t>حقوق الأولاد</w:t>
      </w:r>
      <w:bookmarkEnd w:id="89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والدين أعانا ولدهما على برّهما</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حقّ ابني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تحسّن اسمه وأدبه وضعه موضعاً حسناً</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داود بن زربيٍّ شكا ابنه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أفسد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استصلحه فما مائة ألفٍ في ما أنعم اللّه به عليك</w:t>
      </w:r>
      <w:r>
        <w:rPr>
          <w:rFonts w:eastAsia="Amiri" w:cs="Amiri" w:ascii="Amiri" w:hAnsi="Amiri"/>
          <w:color w:val="111111"/>
          <w:sz w:val="28"/>
          <w:szCs w:val="28"/>
          <w:rtl w:val="true"/>
          <w:lang w:bidi="ar-SA"/>
        </w:rPr>
        <w:t>»</w:t>
      </w:r>
      <w:r>
        <w:rPr>
          <w:rStyle w:val="FootnoteAnchor"/>
          <w:rtl w:val="true"/>
        </w:rPr>
        <w:footnoteReference w:id="794"/>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الظّهر والعصر فخفّف الصلاة في الرّكعتين، فلمّا انصرف 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أحدث في الصّلاة شي‌ء؟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خفّفت في الرّكعتين الأخيرتين،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أما سمعتم صراخ الصّبيّ</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يلزم الوالدين من العقوق لولدهما ما يلزم الولد لهما من عقوقهما</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الإمام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سنان في ما كتب من </w:t>
      </w:r>
    </w:p>
    <w:p>
      <w:pPr>
        <w:pStyle w:val="BookText"/>
        <w:rPr/>
      </w:pPr>
      <w:r>
        <w:rPr>
          <w:rFonts w:ascii="Amiri" w:hAnsi="Amiri" w:eastAsia="Amiri" w:cs="Amiri"/>
          <w:color w:val="111111"/>
          <w:sz w:val="28"/>
          <w:sz w:val="28"/>
          <w:szCs w:val="28"/>
          <w:rtl w:val="true"/>
          <w:lang w:bidi="ar-SA"/>
        </w:rPr>
        <w:t>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قتل النّفس لعلّة فساد الخلق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وحرّم اللّه تبارك وتعالى عقوق الوالدين لما فيه من الخروج من التّوقير للّه عزّ وجلّ والتّوقير للوالدين وكفران النّعمة وإبطال الشّكر وما يدعو من ذلك إلى قلّة النّسل وانقطاعه لما في العقوق من قلّة توقير الوالدين والعرفان بحقّهما وقطع الأرحام والزّهد من الوالدين في الولد وترك التّربية لعلّة ترك الولد برّهما وحرّم اللّه تعالى الزّنا لما فيه من الفساد من قتل الأنفس وذهاب الأنساب وترك التّربية للأطفال وفساد المواريث وما أشبه ذلك من وجوه الفساد</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الولد على والده إذا كان ذكراً أن يستفره أمّه</w:t>
      </w:r>
      <w:r>
        <w:rPr>
          <w:rStyle w:val="FootnoteAnchor"/>
          <w:rtl w:val="true"/>
        </w:rPr>
        <w:footnoteReference w:id="799"/>
      </w:r>
      <w:r>
        <w:rPr>
          <w:rFonts w:ascii="Amiri" w:hAnsi="Amiri" w:eastAsia="Amiri" w:cs="Amiri"/>
          <w:color w:val="111111"/>
          <w:sz w:val="28"/>
          <w:sz w:val="28"/>
          <w:szCs w:val="28"/>
          <w:rtl w:val="true"/>
          <w:lang w:bidi="ar-SA"/>
        </w:rPr>
        <w:t>ويستحسن اسمه ويعلّمه كتاب اللّه ويطهّره ويعلّمه السّباحة، وإذا كانت أنثى أن يستفره أمّها ويستحسن اسمها ويعلّمها سورة النّور ولا يعلّمها سورة يوسف ولا ينزلها الغرف ويعجّل سراحها إلى بيت زوجها</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يونس بن رباطٍ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أعان ولده على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يعينه على برّه؟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يقبل ميسوره ويتجاوز عن معسوره ولا يرهقه ولا يخرق به</w:t>
      </w:r>
      <w:r>
        <w:rPr>
          <w:rStyle w:val="FootnoteAnchor"/>
          <w:rtl w:val="true"/>
        </w:rPr>
        <w:footnoteReference w:id="801"/>
      </w:r>
      <w:r>
        <w:rPr>
          <w:rFonts w:ascii="IRNazanin" w:hAnsi="IRNazanin" w:eastAsia="IRNazanin"/>
          <w:color w:val="111111"/>
          <w:sz w:val="28"/>
          <w:sz w:val="28"/>
          <w:szCs w:val="28"/>
          <w:rtl w:val="true"/>
          <w:lang w:bidi="fa-IR"/>
        </w:rPr>
        <w:t>فليس بينه وبين أن يصير في حدٍّ من حدود الكفر إلّا أن يدخل في عقوقٍ أو قطيعة رحمٍ 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طيّبة طيّبها اللّه وطيّب ريحها يوجد ريحها من مسيرة ألفي عامٍ ولا يجد ريح الجنّة عاقّ ولا قاطع رحمٍ ولا مرخي الإزار خيلاء</w:t>
      </w:r>
      <w:r>
        <w:rPr>
          <w:rFonts w:eastAsia="IRNazanin" w:cs="IRNazanin"/>
          <w:color w:val="111111"/>
          <w:sz w:val="28"/>
          <w:szCs w:val="28"/>
          <w:rtl w:val="true"/>
          <w:lang w:bidi="fa-IR"/>
        </w:rPr>
        <w:t>»</w:t>
      </w:r>
      <w:r>
        <w:rPr>
          <w:rStyle w:val="FootnoteAnchor"/>
          <w:rtl w:val="true"/>
        </w:rPr>
        <w:footnoteReference w:id="802"/>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bookmarkStart w:id="894" w:name="pg15211_163068"/>
    </w:p>
    <w:p>
      <w:pPr>
        <w:pStyle w:val="Heading4"/>
        <w:numPr>
          <w:ilvl w:val="3"/>
          <w:numId w:val="1"/>
        </w:numPr>
        <w:rPr/>
      </w:pPr>
      <w:bookmarkStart w:id="895" w:name="__RefHeading___Toc3009061_2142443653"/>
      <w:bookmarkStart w:id="896" w:name="_Toc348"/>
      <w:bookmarkEnd w:id="894"/>
      <w:bookmarkEnd w:id="895"/>
      <w:r>
        <w:rPr>
          <w:rtl w:val="true"/>
        </w:rPr>
        <w:t>طلب العلم وأهميته</w:t>
      </w:r>
      <w:bookmarkEnd w:id="89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ومسلمة</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عالماً أو متعلماً ولا تكن الثالث فتعطب</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يغدو في طلب العلم أو يروح إلّا خاض الرحمة وهتفت به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بزائر اللّه، وسلك من الجنة مثل ذلك المسلك</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اثنان عالم ومتعلّم وسائر الناس همجُ والهمج في النار</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إعلموا أن كمال الدين طلب العلم والعمل به، ألّا وإن طلب العلم أوجب عليكم من طلب المال</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7" w:name="__RefHeading___Toc3009063_2142443653"/>
      <w:bookmarkStart w:id="898" w:name="_Toc349"/>
      <w:bookmarkEnd w:id="897"/>
      <w:r>
        <w:rPr>
          <w:rtl w:val="true"/>
        </w:rPr>
        <w:t>أهمية السعي</w:t>
      </w:r>
      <w:bookmarkEnd w:id="898"/>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يضيع من سعيك ما أصلحك وأكسبك الأجر</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التشمر للجد من سعادة الجد</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بذل جهد طاقته بلغ كنه إرادته</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bookmarkStart w:id="899" w:name="pg15211_163069"/>
    </w:p>
    <w:p>
      <w:pPr>
        <w:pStyle w:val="Heading4"/>
        <w:numPr>
          <w:ilvl w:val="3"/>
          <w:numId w:val="1"/>
        </w:numPr>
        <w:rPr/>
      </w:pPr>
      <w:bookmarkStart w:id="900" w:name="__RefHeading___Toc3009065_2142443653"/>
      <w:bookmarkStart w:id="901" w:name="_Toc350"/>
      <w:bookmarkEnd w:id="899"/>
      <w:bookmarkEnd w:id="900"/>
      <w:r>
        <w:rPr>
          <w:rtl w:val="true"/>
        </w:rPr>
        <w:t>الإخلاص للّه تعالى</w:t>
      </w:r>
      <w:bookmarkEnd w:id="901"/>
    </w:p>
    <w:p>
      <w:pPr>
        <w:pStyle w:val="BookText"/>
        <w:rPr/>
      </w:pPr>
      <w:r>
        <w:rPr>
          <w:rFonts w:ascii="Amiri" w:hAnsi="Amiri" w:eastAsia="Amiri" w:cs="Amiri"/>
          <w:color w:val="111111"/>
          <w:sz w:val="28"/>
          <w:sz w:val="28"/>
          <w:szCs w:val="28"/>
          <w:rtl w:val="true"/>
          <w:lang w:bidi="ar-SA"/>
        </w:rPr>
        <w:t>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أخلص للّه العبادة والدعاء ولم يشغل قلبه بما ترى عيناه ولم ينس ذكر اللّه بما تسمع أذناه ولم يحزن صدره بما أعطي غيره</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 لا إله إلّا اللّه وحده لا شريك له، شهادة ممتحناً إخلاصها، معتقداً مصاصها</w:t>
      </w:r>
      <w:r>
        <w:rPr>
          <w:rStyle w:val="FootnoteAnchor"/>
          <w:rtl w:val="true"/>
        </w:rPr>
        <w:footnoteReference w:id="813"/>
      </w:r>
      <w:r>
        <w:rPr>
          <w:rFonts w:ascii="Amiri" w:hAnsi="Amiri" w:eastAsia="Amiri" w:cs="Amiri"/>
          <w:color w:val="111111"/>
          <w:sz w:val="28"/>
          <w:sz w:val="28"/>
          <w:szCs w:val="28"/>
          <w:rtl w:val="true"/>
          <w:lang w:bidi="ar-SA"/>
        </w:rPr>
        <w:t>، نتمسك بها أبداً ما أبقانا وندّخرها لأهاويل ما يلقانا فإنها عزيمة الإيمان وفاتحة الإحسان ومرضاة الرحمن ومدحرة الشيطان</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 مُّسْلِمًا</w:t>
      </w:r>
      <w:r>
        <w:rPr>
          <w:rFonts w:eastAsia="Amiri" w:cs="Amiri" w:ascii="Amiri" w:hAnsi="Amiri"/>
          <w:color w:val="111111"/>
          <w:sz w:val="28"/>
          <w:szCs w:val="28"/>
          <w:rtl w:val="true"/>
          <w:lang w:bidi="ar-SA"/>
        </w:rPr>
        <w:t>}</w:t>
      </w:r>
      <w:r>
        <w:rPr>
          <w:rStyle w:val="FootnoteAnchor"/>
          <w:rtl w:val="true"/>
        </w:rPr>
        <w:footnoteReference w:id="8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خالصاً مخلصاً ليس فيه شيء من عبادة الأوثان</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2" w:name="__RefHeading___Toc3009067_2142443653"/>
      <w:bookmarkStart w:id="903" w:name="_Toc351"/>
      <w:bookmarkEnd w:id="902"/>
      <w:r>
        <w:rPr>
          <w:rtl w:val="true"/>
        </w:rPr>
        <w:t>فضل القرآن</w:t>
      </w:r>
      <w:bookmarkEnd w:id="90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القرآن فإنه يأتي يوم القيامة صاحبه في صورة شاب جميلٍ شاحب اللون، فيقول له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القرآن الذي كنت أسهرت ليلك وأظمأت هواجرك وأجففت ريقك وأسلت دمعتك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فأبشر، فيؤتى بتاج فيوضع على رأسه ويعطى الأمان بيمينه والخلد في الجنان بيساره ويكسى حلتين، ثم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وارقه فكلما قرأ آية صعد درجة، ويكسى أبواه حلتين إن كانا مؤمنين، ثم يقال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لما علمتماه القرآن</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bookmarkStart w:id="904" w:name="pg15211_163070"/>
    </w:p>
    <w:p>
      <w:pPr>
        <w:pStyle w:val="BookText"/>
        <w:rPr/>
      </w:pPr>
      <w:bookmarkEnd w:id="904"/>
      <w:r>
        <w:rPr>
          <w:rFonts w:ascii="Amiri" w:hAnsi="Amiri" w:eastAsia="Amiri" w:cs="Amiri"/>
          <w:color w:val="111111"/>
          <w:sz w:val="28"/>
          <w:sz w:val="28"/>
          <w:szCs w:val="28"/>
          <w:rtl w:val="true"/>
          <w:lang w:bidi="ar-SA"/>
        </w:rPr>
        <w:t>قال أبو عبد اللّه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الدواوين يوم القيامة ثلاثة، ديوان فيه النعم، وديوان فيه الحسنات، وديوان فيه السيئات، فيقابل بين ديوان النعم وديوان الحسنات، فتستغرق النعم عامة الحسنات، ويبقى ديوان السيئات، فيدعى بابن آدم المؤمن للحساب فيتقدم القرآن أمامه في أحسن صورة،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أنا القرآن وهذا عبدك المؤمن قد كان يتعب نفسه بتلاوتي ويطيل ليله بترتيلي وتفيض عيناه إذا تهجد، فأرضه كما أرضاني،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العزيز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ابسط يمينك فيملؤها من رضوان اللّه العزيز الجبار ويملأ شماله من رحمة اللّه،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الجنة مباحةٌ لك فاقرأ واصعد فإذا قرأ آية صعد درجة</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5" w:name="__RefHeading___Toc3009069_2142443653"/>
      <w:bookmarkStart w:id="906" w:name="_Toc352"/>
      <w:bookmarkEnd w:id="905"/>
      <w:r>
        <w:rPr>
          <w:rtl w:val="true"/>
        </w:rPr>
        <w:t>أفضل الأعمال</w:t>
      </w:r>
      <w:bookmarkEnd w:id="90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الأعمال إلى اللّه سرور تدخله على المؤمن تطرد عنه جَوْعته وتكشف عنه كربته</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ربّه سبحانه ليلة المعراج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أي الأعمال أفضل؟ فقال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شيء أفضل عندي من التوكل عليّ والرضا بما قسمت</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أعظمكم عند اللّه عملاً أعظمكم في ما عند اللّه رغبةً، وإن أنجاكم من عذاب اللّه أشدكم خشية للّه، وإن أقربكم من اللّه أوسعكم خُلقاً، وإن أرضاكم عند اللّه أسبغكم على عياله، وإن أكرمكم على اللّه أتقاكم للّه</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احرصوا على قضاء حوائج المؤمنين وإدخال السرور عليهم ودفع المكروه عنهم فإنه ليس من الأعمال عند اللّه عزّ وجلّ بعد الإيمان أفضل من إدخال السرور على المؤمنين</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bookmarkStart w:id="907" w:name="pg15211_163072"/>
    </w:p>
    <w:p>
      <w:pPr>
        <w:pStyle w:val="Heading2"/>
        <w:numPr>
          <w:ilvl w:val="1"/>
          <w:numId w:val="1"/>
        </w:numPr>
        <w:rPr/>
      </w:pPr>
      <w:bookmarkStart w:id="908" w:name="__RefHeading___Toc3009071_2142443653"/>
      <w:bookmarkStart w:id="909" w:name="_Toc353"/>
      <w:bookmarkEnd w:id="907"/>
      <w:bookmarkEnd w:id="908"/>
      <w:r>
        <w:rPr>
          <w:rtl w:val="true"/>
        </w:rPr>
        <w:t>حكومة الأكثرية</w:t>
      </w:r>
      <w:bookmarkEnd w:id="909"/>
    </w:p>
    <w:p>
      <w:pPr>
        <w:pStyle w:val="Heading3"/>
        <w:numPr>
          <w:ilvl w:val="2"/>
          <w:numId w:val="1"/>
        </w:numPr>
        <w:rPr/>
      </w:pPr>
      <w:bookmarkStart w:id="910" w:name="__RefHeading___Toc3009073_2142443653"/>
      <w:bookmarkStart w:id="911" w:name="_Toc354"/>
      <w:bookmarkEnd w:id="910"/>
      <w:r>
        <w:rPr>
          <w:rtl w:val="true"/>
        </w:rPr>
        <w:t>المسؤوليات الاجتماعية</w:t>
      </w:r>
      <w:bookmarkEnd w:id="911"/>
    </w:p>
    <w:p>
      <w:pPr>
        <w:pStyle w:val="BookText"/>
        <w:rPr/>
      </w:pPr>
      <w:r>
        <w:rPr>
          <w:rFonts w:ascii="Amiri" w:hAnsi="Amiri" w:eastAsia="Amiri" w:cs="Amiri"/>
          <w:color w:val="111111"/>
          <w:sz w:val="28"/>
          <w:sz w:val="28"/>
          <w:szCs w:val="28"/>
          <w:rtl w:val="true"/>
          <w:lang w:bidi="ar-SA"/>
        </w:rPr>
        <w:t>حكومة الأكثرية</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جِئْنَٰكُم بِالْحَقِّ وَلَٰكِنَّ أَكْثَرَكُمْ لِلْحَقِّ كَٰرِهُونَ</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تعد المسؤوليات الاجتماعية من المسؤوليات الصعبة والمهمة؛ لأنها تتطلب التضحية والبذل والعطاء؛ وليس الكل قادراً على تفهمها، بل إن بعضهم ليس على استعداد حتى لبحثها والخوض فيها، ولو كانوا مستعدين يوماً لتعلّم هذه المسائل، فهم غير مستعدين لإبداء نشاط إيجابي واضح وصحيح للعمل في هذا المجال؛ لذا نرى أن تأخّر المسلمين في بعض المجالات وبالخصوص في مجالات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 والسياسة، والاقتصاد أو التجارة، وشبهها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من عدم أداء بعضهم للواجب الملقى على عاتقهم بشكل صحيح ومتقن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أن البعض يعتقدون بأنهم متقدمون في هذا المجال، وحين تنكشف الحقيقة لهم بأنهم قد قصروا في أداء الواجب يلقون باللوم على عاتق الآخرين، في حين أنهم جزء لا يتجزأ من أولئك الأفراد المتأخرين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يبغض من عباده المائلين فلا تزلّوا عن الحق، فمن استبدل بالحق هلك وفاتته الدنيا وخرج منها ساخطاً</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bookmarkStart w:id="912" w:name="pg15211_163073"/>
    </w:p>
    <w:p>
      <w:pPr>
        <w:pStyle w:val="BookText"/>
        <w:rPr/>
      </w:pPr>
      <w:bookmarkEnd w:id="912"/>
      <w:r>
        <w:rPr>
          <w:rFonts w:ascii="Amiri" w:hAnsi="Amiri" w:eastAsia="Amiri" w:cs="Amiri"/>
          <w:color w:val="111111"/>
          <w:sz w:val="28"/>
          <w:sz w:val="28"/>
          <w:szCs w:val="28"/>
          <w:rtl w:val="true"/>
          <w:lang w:bidi="ar-SA"/>
        </w:rPr>
        <w:t xml:space="preserve">فهناك أفراد في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يدرسون من أجل أن يكونوا خطباء ويصعدون المنبر في النهاية، إلّا أنهم لا يأتون بجديد سوى أنهم يعتبرون هذا العمل وظيفة شرعية أو للكسب، لا وظيفة اجتماعية وحيوية أيضاً، فلا يتعرضون لقضايا الأمة ومشاكلها؛ لأنهم لا يريدون أن يتعبوا أنفسهم، وحينذاك تكون النتيجة أن يظل المسلمون في تأخرهم الذي هم عليه الآن، وتظهر المشاكل في ضياع حقوق الناس، وسيطرة الأقلية على الأكثرية</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3009075_2142443653"/>
      <w:bookmarkStart w:id="914" w:name="_Toc355"/>
      <w:bookmarkEnd w:id="913"/>
      <w:r>
        <w:rPr>
          <w:rtl w:val="true"/>
        </w:rPr>
        <w:t>مشكلتان رئيسيتان</w:t>
      </w:r>
      <w:bookmarkEnd w:id="914"/>
    </w:p>
    <w:p>
      <w:pPr>
        <w:pStyle w:val="Heading4"/>
        <w:numPr>
          <w:ilvl w:val="3"/>
          <w:numId w:val="1"/>
        </w:numPr>
        <w:rPr/>
      </w:pPr>
      <w:bookmarkStart w:id="915" w:name="__RefHeading___Toc3009077_2142443653"/>
      <w:bookmarkStart w:id="916" w:name="_Toc356"/>
      <w:bookmarkEnd w:id="915"/>
      <w:r>
        <w:rPr>
          <w:rtl w:val="true"/>
        </w:rPr>
        <w:t>اشارة</w:t>
      </w:r>
      <w:bookmarkEnd w:id="916"/>
    </w:p>
    <w:p>
      <w:pPr>
        <w:pStyle w:val="BookText"/>
        <w:rPr/>
      </w:pPr>
      <w:r>
        <w:rPr>
          <w:rFonts w:ascii="Amiri" w:hAnsi="Amiri" w:eastAsia="Amiri" w:cs="Amiri"/>
          <w:color w:val="111111"/>
          <w:sz w:val="28"/>
          <w:sz w:val="28"/>
          <w:szCs w:val="28"/>
          <w:rtl w:val="true"/>
          <w:lang w:bidi="ar-SA"/>
        </w:rPr>
        <w:t>إن بحثنا يدور حول التحولات التي تجري في العراق، وقد طالعت الكثير عن ماضي العراق وحاضره، فوجدت أن فيه مشاكل قد تكون مشتركة في كل البلاد الإسلامية، وقد تكون خاصة به تبعاً لتركيبة الشعب أو لجغرافية منطقته، أو لتاريخه المليء بالأحداث الساخنة والمتميزة، إلّا أن حقيقة الأمر هي أن مشكلتين رئيسيتين موجودتين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الوعي والتخلف في ميادين السياسة والحقوق، وغيرها من ميادين الحياة المهمة، وهذا التخلف جعل الكثير من أبناء الشعب لا يعرف ما يدور حوله من مكائد ومؤامرات استعمارية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سيطرة الأقلية على الأكثرية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فالمشكلة لا تقتصر على سلب الحقوق ومصادرة تضحيات الأكثرية، بل تتعداهما إلى أن المستفيد من هذه التضحيات هم أناس بعيدون عن الجهاد والتضحية، سوى أنهم مرتبطون ببريطانيا، وقبلها كانوا يقتاتون على الحكم العثماني، فهم يتحينون الفرص الملائمة ليضربوا أصحاب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w:t>
      </w:r>
      <w:bookmarkStart w:id="917" w:name="pg15211_163074"/>
    </w:p>
    <w:p>
      <w:pPr>
        <w:pStyle w:val="BookText"/>
        <w:rPr/>
      </w:pPr>
      <w:bookmarkEnd w:id="917"/>
      <w:r>
        <w:rPr>
          <w:rFonts w:ascii="Amiri" w:hAnsi="Amiri" w:eastAsia="Amiri" w:cs="Amiri"/>
          <w:color w:val="111111"/>
          <w:sz w:val="28"/>
          <w:sz w:val="28"/>
          <w:szCs w:val="28"/>
          <w:rtl w:val="true"/>
          <w:lang w:bidi="ar-SA"/>
        </w:rPr>
        <w:t xml:space="preserve">الشيعة يشكلون 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الشعب</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وقفوا بوجه الاستعمار البريطاني ومن قبله العثمانيين وقدموا الشهداء والتضحيات الجليلة، ولكننا نراهم معزولين ومبعدين عن الحكم، ويعانون من الظلم والاضطهاد، فضلاً عن أن القانون الديمقراطي الذي يحكم أوسع رقعة جغرافية من العالم اليوم يقضي بأن الاتجاه السياسي والمذهبي للدولة يجب أن يختاره الشعب طبق ميزان التوزيع وحق الأكثرية، مع احترام حقوق الأقليات، فنسبة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يجب أن تحكم في العراق مع ضمان احترام حقوق الأقليات الأخرى بقدر نسبتها التي أشرنا إليها</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3009079_2142443653"/>
      <w:bookmarkStart w:id="919" w:name="_Toc357"/>
      <w:bookmarkEnd w:id="918"/>
      <w:r>
        <w:rPr>
          <w:rtl w:val="true"/>
        </w:rPr>
        <w:t>سؤال</w:t>
      </w:r>
      <w:bookmarkEnd w:id="919"/>
    </w:p>
    <w:p>
      <w:pPr>
        <w:pStyle w:val="BookText"/>
        <w:rPr/>
      </w:pP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هدف الطاغية صدام هو العمل الحزبي السياسي فقط، وليس التعصب المذهبي، فلماذا كل هذه المحاربة للشيعة، لماذا هذا التبعيد؟ ولماذا كل هذه الضغوط على الحوزات العلمية الشيعية؟ وليس هذا منحصراً في صدام وحده، بل كل الذين جاءوا إلى السلطة من ملكيين وبعثيين وقوميين وشيوعيين وغيرهم، مما يكشف عن كون حقيقة الحكم في العراق بشتى صوره وأصنافه راجع إلى الاضطهاد المذهبي والتعصب الطائفي</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3009081_2142443653"/>
      <w:bookmarkStart w:id="921" w:name="_Toc358"/>
      <w:bookmarkEnd w:id="920"/>
      <w:r>
        <w:rPr>
          <w:rtl w:val="true"/>
        </w:rPr>
        <w:t>نصب تأريخي</w:t>
      </w:r>
      <w:bookmarkEnd w:id="92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المحسن السعدون من الشخصيات التي يرد أسمها في تاريخ العراق الذي تسلّم منصب رئاسة الوزراء في العراق، وكان يتمتع آنذاك بقدرة عالية في تنفيذ أوامره، وكان عميلاً شديد الولاء لبريطانيا، وقد استفادت منه كثيراً في تمرير </w:t>
      </w:r>
      <w:bookmarkStart w:id="922" w:name="pg15211_163075"/>
    </w:p>
    <w:p>
      <w:pPr>
        <w:pStyle w:val="BookText"/>
        <w:rPr/>
      </w:pPr>
      <w:bookmarkEnd w:id="922"/>
      <w:r>
        <w:rPr>
          <w:rFonts w:ascii="Amiri" w:hAnsi="Amiri" w:eastAsia="Amiri" w:cs="Amiri"/>
          <w:color w:val="111111"/>
          <w:sz w:val="28"/>
          <w:sz w:val="28"/>
          <w:szCs w:val="28"/>
          <w:rtl w:val="true"/>
          <w:lang w:bidi="ar-SA"/>
        </w:rPr>
        <w:t>مؤامراتها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شنائع ما قام به هو إبعاد العديد من علماء الشيعة وبعض مراجعهم، ومنهم المرحوم السيد أبو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إيران، لكن مع كل ذلك فإن نصبه التذكاري لا يزال موجوداً في بغداد، وإن بعض الشيعة لا يسألون من هو هذا الشخص؟ وماذا كان؟ وكيف بقي تمثاله قائماً في شوارع بغداد إلى الآن؟</w:t>
      </w:r>
    </w:p>
    <w:p>
      <w:pPr>
        <w:pStyle w:val="BookText"/>
        <w:rPr/>
      </w:pPr>
      <w:r>
        <w:rPr>
          <w:rFonts w:ascii="Amiri" w:hAnsi="Amiri" w:eastAsia="Amiri" w:cs="Amiri"/>
          <w:color w:val="111111"/>
          <w:sz w:val="28"/>
          <w:sz w:val="28"/>
          <w:szCs w:val="28"/>
          <w:rtl w:val="true"/>
          <w:lang w:bidi="ar-SA"/>
        </w:rPr>
        <w:t xml:space="preserve">ولا يدرون أن هذا التمثال هو لذلك الشخص، الذي أبعد المراجع العظام، وزعماء الطائفة الشيعية الموقرة من العراق إلى إيران، والشيء العجيب أن الحكومات الملكية تأتي ثم الشيوعيون والديمقراطيون والجمهوريون، وهذا التمثال موجود من دون أن تتعرض له الحكومات المتعددة بسوء؛ وذلك لأن كل هذه الحكومات التي جاءت إلى السلطة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ضد الشيعة، وهدفها قمع الشيعة وسحق حقوقها</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3009083_2142443653"/>
      <w:bookmarkStart w:id="924" w:name="_Toc359"/>
      <w:bookmarkEnd w:id="923"/>
      <w:r>
        <w:rPr>
          <w:rtl w:val="true"/>
        </w:rPr>
        <w:t>التعصب الشديد ضد الشيعة</w:t>
      </w:r>
      <w:bookmarkEnd w:id="924"/>
    </w:p>
    <w:p>
      <w:pPr>
        <w:pStyle w:val="BookText"/>
        <w:rPr/>
      </w:pPr>
      <w:r>
        <w:rPr>
          <w:rFonts w:ascii="Amiri" w:hAnsi="Amiri" w:eastAsia="Amiri" w:cs="Amiri"/>
          <w:color w:val="111111"/>
          <w:sz w:val="28"/>
          <w:sz w:val="28"/>
          <w:szCs w:val="28"/>
          <w:rtl w:val="true"/>
          <w:lang w:bidi="ar-SA"/>
        </w:rPr>
        <w:t>في أيام الحكم الملكي في العراق قررنا أن نؤسس مدرسة باسم مدرسة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لأن السلطة كانت بيد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يشكلون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الحكومة رفضت أن تمنحنا الإجازة لذلك؛ لأنها تعد ذلك تقوية للشيعة،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تغيروا اسم هذه المدرسة إلى اسم آخر، إلّا أننا بذلنا السعي الكثير ولمدة ستة أشهر حتى استطعنا أن نبقي اسم المدرسة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لو كانت المدرسة تحمل اسماً لغير أئمة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يرمز إلى التشيع لكانت الإجازة تمنح بفترة قليلة جداً وبلا صعوبة</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3009085_2142443653"/>
      <w:bookmarkStart w:id="926" w:name="_Toc360"/>
      <w:bookmarkEnd w:id="925"/>
      <w:r>
        <w:rPr>
          <w:rtl w:val="true"/>
        </w:rPr>
        <w:t>القيادة الرشيدة ووحدة الأمة</w:t>
      </w:r>
      <w:bookmarkEnd w:id="92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الإمام الشيخ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قيادته لثورة العشرين ضد </w:t>
      </w:r>
    </w:p>
    <w:p>
      <w:pPr>
        <w:pStyle w:val="BookText"/>
        <w:rPr/>
      </w:pPr>
      <w:r>
        <w:rPr>
          <w:rFonts w:ascii="Amiri" w:hAnsi="Amiri" w:eastAsia="Amiri" w:cs="Amiri"/>
          <w:color w:val="111111"/>
          <w:sz w:val="28"/>
          <w:sz w:val="28"/>
          <w:szCs w:val="28"/>
          <w:rtl w:val="true"/>
          <w:lang w:bidi="ar-SA"/>
        </w:rPr>
        <w:t>قوات الاحتلال البريطانية، بخطوات واسعة في سبيل تحقيق وحدة الأمة، وجعلها قوة موحدة متماسكة ضد الاحتلال، وإزالة الخلافات من خلال هذه الوحدة بين السنة والشيعة، في الحركة السياسية، فقد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رسائل إلى شخصيات سُنية وشيعية، يطلب منها الاتحاد والتعاون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رسالة بعثها إلى جعفر أبو التمن،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سرَّنا اتحاد كلمة الأمة البغدادية، واندفاع علمائها ووجوهها وأعيانها، إلى المطالبة بحقوق الأمة المشروعة، ومقاصدها المقدسة، فشكر اللّه سعيك ومساعي إخوانك وأقرانك من الأشراف، وحقق المولى آمالنا وآمال علماء وفضلاء حاضرتكم، الذين قاموا بواجباتهم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وإننا نوصيكم أن تراعوا في مجتمعاتكم قواعد الدين الحنيف، والشرع الشريف، فتظهروا أنفسكم بمظهر الأمة المتينة الجديرة بالاستقلال التام، المنزّهة عن الوصاية الذميمة، وأن تحفظوا حقوق مواطنيكم الكتابيين الداخلين في ذمة الإسلام، وأن تستمروا في رعاية الأجانب الغرباء، وتصونوا نفوسهم وأموالهم وأعراضهم، محترمين كرامة شعائرهم الدينية، كما أوصانا بذلك نبينا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وعلى العلماء والأشراف والأعيان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رسالة ثانية أرسلها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 أحمد الداود أحد علماء السنة في بغداد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تلقيت بالابتهاج برقيتكم، فما وجدتها أعربت مقدراً، ولا أبرزت مستتراً، هذا ما أعتقده في عامة المسلمين أن يكونوا على مبدأ القرآن، ومنهج الحق، وقول الصدق، فكيف بمن ربّي في حجر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أنه يسرك أن تراني مقتنعاً بما عاهدت عليه اللّه وقد أخذ في ذلك عليك عهدك من قبل أن يبرأك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w:t>
      </w:r>
    </w:p>
    <w:p>
      <w:pPr>
        <w:pStyle w:val="BookText"/>
        <w:rPr/>
      </w:pPr>
      <w:r>
        <w:rPr>
          <w:rFonts w:ascii="Amiri" w:hAnsi="Amiri" w:eastAsia="Amiri" w:cs="Amiri"/>
          <w:color w:val="111111"/>
          <w:sz w:val="28"/>
          <w:sz w:val="28"/>
          <w:szCs w:val="28"/>
          <w:rtl w:val="true"/>
          <w:lang w:bidi="ar-SA"/>
        </w:rPr>
        <w:t>التوفيق رائدك في عمل الخير، وكن لساناً ناطقاً بالصواب، داعياً إلى الشرع الشريف أهله، سالكاً بهم محجته البيضاء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رسالة أخرى أرسلها الميرزا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 موحان الخير اللّه أحد رؤساء عشائر المنتفك جاء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جميع المسلمين إخوان، تجمعهم كلمة الإسلام، وراية القرآن الكريم والنبي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فالواجب علينا جميعاً الاتفاق والاتحاد والتواصل والوداد، وترك الاختلاف، والسعي في كل ما يوجب الائتلاف، وتوحيد الكلمة، وجمع شتات الأمة، والتعاون على البر والتقوى، والتوافق في كل ما يرضي اللّه تعالى، فإنكم إن كنتم كذلك جمعتم بين خير الدنيا والآخرة، ونلتم الدرجة العلياء، والشرف الدائم والذكر الخالد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ولكن حينما نستقرئ أحداث ثورة العشرين نرى أن استجابة السنة لم تكن بنفس المستوى الذي تحرك فيه علماء الشيعة، وشيوخ العشائر بشكل خاص، والشيعة كأفراد بشكل عام، في مقاومة الإنكليز وعملائهم في الداخل، فقد ظل بعض شيوخ العشائر السنية وبعض علمائها يوالون الإنكليز</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والسبب في ذلك عدم انسجامهم مع فكرة تأسيس حكومة مستقلة في العراق، إذ أنهم كانوا يعلمون بأن من الطبيعي أن تكون الحكومة القادمة شيعية، باعتبار أن القائد العام للثورة كان شيعياً، بل ومرجعاً دينياً، وهو الإمام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 علماء الشيعة، ومركز قوة المقاومة العشائرية بيد العشائر الشيعية، فمن الطبيعي أن تكون الحكومة شيعية أيضاً</w:t>
      </w:r>
      <w:r>
        <w:rPr>
          <w:rStyle w:val="FootnoteAnchor"/>
          <w:rtl w:val="true"/>
        </w:rPr>
        <w:footnoteReference w:id="827"/>
      </w:r>
      <w:r>
        <w:rPr>
          <w:rFonts w:ascii="Amiri" w:hAnsi="Amiri" w:eastAsia="Amiri" w:cs="Amiri"/>
          <w:color w:val="111111"/>
          <w:sz w:val="28"/>
          <w:sz w:val="28"/>
          <w:szCs w:val="28"/>
          <w:rtl w:val="true"/>
          <w:lang w:bidi="ar-SA"/>
        </w:rPr>
        <w:t xml:space="preserve">لذلك اتجه بعض السنة وقتها إلى موالاة الحكم البريطاني، ضد أبناء شعبهم ودينهم، ليحقق لهم مطامحهم في </w:t>
      </w:r>
      <w:bookmarkStart w:id="927" w:name="pg15211_163078"/>
    </w:p>
    <w:p>
      <w:pPr>
        <w:pStyle w:val="BookText"/>
        <w:rPr/>
      </w:pPr>
      <w:bookmarkEnd w:id="927"/>
      <w:r>
        <w:rPr>
          <w:rFonts w:ascii="Amiri" w:hAnsi="Amiri" w:eastAsia="Amiri" w:cs="Amiri"/>
          <w:color w:val="111111"/>
          <w:sz w:val="28"/>
          <w:sz w:val="28"/>
          <w:szCs w:val="28"/>
          <w:rtl w:val="true"/>
          <w:lang w:bidi="ar-SA"/>
        </w:rPr>
        <w:t>الحكم والخلاص من الشيعة بالرغم من حدوث التقارب الشيعي السني تحت مظلة الميرزا الشيرازي خلال التحضير للثورة ولكن موالاة بعض السنة للحكم البريطاني مكّن الانكليز من تقييد ومحاصرة الثورة</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3009087_2142443653"/>
      <w:bookmarkStart w:id="929" w:name="_Toc361"/>
      <w:bookmarkEnd w:id="928"/>
      <w:r>
        <w:rPr>
          <w:rtl w:val="true"/>
        </w:rPr>
        <w:t>ضعف الوعي</w:t>
      </w:r>
      <w:bookmarkEnd w:id="929"/>
    </w:p>
    <w:p>
      <w:pPr>
        <w:pStyle w:val="BookText"/>
        <w:rPr/>
      </w:pPr>
      <w:r>
        <w:rPr>
          <w:rFonts w:ascii="Amiri" w:hAnsi="Amiri" w:eastAsia="Amiri" w:cs="Amiri"/>
          <w:color w:val="111111"/>
          <w:sz w:val="28"/>
          <w:sz w:val="28"/>
          <w:szCs w:val="28"/>
          <w:rtl w:val="true"/>
          <w:lang w:bidi="ar-SA"/>
        </w:rPr>
        <w:t>من الأشياء العجيبة، والتي تشير إلى عدم وعي بعض الشيعة في العراق، هو أن الحكام الذين جاءوا إلى السلطة من فيصل الأول، وفيصل الثاني وعبد الكريم قاسم، ثم إلى عبد السلام عارف، وعبد الرحمن عارف، وأحمد حسن البكر، وصدام حسين، كانوا كلهم من السنّة، وإن تلبسوا بلباس البعث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ذهبت 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من الشيعة في العراق، فالالتزام الديني لا يعني ترك الحقوق وعدم الاشتغال بالسياسة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الشيعة ملتزمون بطقوسهم وعباداتهم التزاماً تاماً، وإن العتبات المقدسة ومراقد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ملأى بالزائرين الشيعة، وكذلك الجيش غالبيته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كبار الضباط فإنهم من السنة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المحافظات العراقية عدا أربع محافظات، وهذه هي أيضاً يوجد فيها عدد كبير من الشيعة، ولكننا نراهم خلال الستين سنة الماضية أشبه شيء بكرة من طين تعبث بها الأيدي السنية دون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في العراق لو استمروا على هذه الحال، فإنهم سوف يبقون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التخلف والتأخر وضياع الحقوق</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لو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الحالي أزيل من السلطة، وجاء شخص آخر هو أيضاً ليس من الشيعة، فربّما سيقول بعض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لقد انتهى عهد صدام، وجاء شخص جديد إلى الحكم هو أفضل منه، لكنه بعد أن يحكم قبضته </w:t>
      </w:r>
      <w:bookmarkStart w:id="930" w:name="pg15211_163079"/>
    </w:p>
    <w:p>
      <w:pPr>
        <w:pStyle w:val="BookText"/>
        <w:rPr/>
      </w:pPr>
      <w:bookmarkEnd w:id="930"/>
      <w:r>
        <w:rPr>
          <w:rFonts w:ascii="Amiri" w:hAnsi="Amiri" w:eastAsia="Amiri" w:cs="Amiri"/>
          <w:color w:val="111111"/>
          <w:sz w:val="28"/>
          <w:sz w:val="28"/>
          <w:szCs w:val="28"/>
          <w:rtl w:val="true"/>
          <w:lang w:bidi="ar-SA"/>
        </w:rPr>
        <w:t>على السلطة فإنه يفعل ما فعله الذين سبقوه أيضاً؛ لأن الجوهر واحد في الحكومات السابقة وإن تبدّلت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يعقل يهن ومن يهن لا يوقّر</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ضلال العقل يبعد من الرشاد ويفسد المعاد</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1" w:name="__RefHeading___Toc3009089_2142443653"/>
      <w:bookmarkStart w:id="932" w:name="_Toc362"/>
      <w:bookmarkEnd w:id="931"/>
      <w:r>
        <w:rPr>
          <w:rtl w:val="true"/>
        </w:rPr>
        <w:t>الطائفية في كل شيء</w:t>
      </w:r>
      <w:bookmarkEnd w:id="932"/>
    </w:p>
    <w:p>
      <w:pPr>
        <w:pStyle w:val="Heading4"/>
        <w:numPr>
          <w:ilvl w:val="3"/>
          <w:numId w:val="1"/>
        </w:numPr>
        <w:rPr/>
      </w:pPr>
      <w:bookmarkStart w:id="933" w:name="__RefHeading___Toc3009091_2142443653"/>
      <w:bookmarkStart w:id="934" w:name="_Toc363"/>
      <w:bookmarkEnd w:id="933"/>
      <w:r>
        <w:rPr>
          <w:rtl w:val="true"/>
        </w:rPr>
        <w:t>قطع الكهرباء</w:t>
      </w:r>
      <w:bookmarkEnd w:id="934"/>
    </w:p>
    <w:p>
      <w:pPr>
        <w:pStyle w:val="BookText"/>
        <w:rPr/>
      </w:pPr>
      <w:r>
        <w:rPr>
          <w:rFonts w:ascii="Amiri" w:hAnsi="Amiri" w:eastAsia="Amiri" w:cs="Amiri"/>
          <w:color w:val="111111"/>
          <w:sz w:val="28"/>
          <w:sz w:val="28"/>
          <w:szCs w:val="28"/>
          <w:rtl w:val="true"/>
          <w:lang w:bidi="ar-SA"/>
        </w:rPr>
        <w:t xml:space="preserve">في أحد الأيام قمنا ببناء مسجد في العراق بين مرقد الشهيد الحر الرياحي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ومركز مدينة كربلاء المقدسة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وبينما كنت ذاهباً يوماً لزيارة المرقد المطهر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جاءني شخص وأنا في طريقي إلى حرم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قطعوا التيار الكهربائي عن مسجد المتقين؛ بسبب عدم تسديد مبلغ ثمانية دنانير كمصرف كهرباء، طالباً مني تسديد هذا المبلغ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وقل لذلك الشخص الذي قطع الكهرباء عن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أن تبنوا مسجداً للسنة في كربلاء بمبلغ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في حين أن كربلاء ليس فيها سنّة ليصلوا بهذا المسجد، لكن من أجل ثمانية دنانير تقطعون الكهرباء عن مسجد شيعي، يستفيد منه كثير من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يعبِّر هذا عن مدى الطائفية للحكومة؟</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3009093_2142443653"/>
      <w:bookmarkStart w:id="936" w:name="_Toc364"/>
      <w:bookmarkEnd w:id="935"/>
      <w:r>
        <w:rPr>
          <w:rtl w:val="true"/>
        </w:rPr>
        <w:t>الاعتقال من الحمام</w:t>
      </w:r>
      <w:bookmarkEnd w:id="93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لنا سلطان الواعظين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ليالي بيشاور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أثناء زيارته لكربلاء، </w:t>
      </w:r>
      <w:bookmarkStart w:id="937" w:name="pg15211_163080"/>
    </w:p>
    <w:p>
      <w:pPr>
        <w:pStyle w:val="BookText"/>
        <w:rPr/>
      </w:pPr>
      <w:bookmarkEnd w:id="9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عبد الكريم قاسم، ذهبت إلى حمام في الكاظمين</w:t>
      </w:r>
      <w:r>
        <w:rPr>
          <w:rStyle w:val="FootnoteAnchor"/>
          <w:rtl w:val="true"/>
        </w:rPr>
        <w:footnoteReference w:id="830"/>
      </w:r>
      <w:r>
        <w:rPr>
          <w:rFonts w:ascii="Amiri" w:hAnsi="Amiri" w:eastAsia="Amiri" w:cs="Amiri"/>
          <w:color w:val="111111"/>
          <w:sz w:val="28"/>
          <w:sz w:val="28"/>
          <w:szCs w:val="28"/>
          <w:rtl w:val="true"/>
          <w:lang w:bidi="ar-SA"/>
        </w:rPr>
        <w:t>، وكنت وقتها مريضاً جداً، وأثناء ما كنت في الحمام كان عدد من الرجال يستحمون أيضاً، وفجأة قام جنودٌ من قبل السلطة بمداهمة الحمام وأخذونا منه، ثم نقلونا في سيارات مغلقة إلى وزارة الدفاع، وكان الهواء حينها بارداً جداً، وهناك وضعونا في مرآب</w:t>
      </w:r>
      <w:r>
        <w:rPr>
          <w:rStyle w:val="FootnoteAnchor"/>
          <w:rtl w:val="true"/>
        </w:rPr>
        <w:footnoteReference w:id="831"/>
      </w:r>
      <w:r>
        <w:rPr>
          <w:rFonts w:ascii="Amiri" w:hAnsi="Amiri" w:eastAsia="Amiri" w:cs="Amiri"/>
          <w:color w:val="111111"/>
          <w:sz w:val="28"/>
          <w:sz w:val="28"/>
          <w:szCs w:val="28"/>
          <w:rtl w:val="true"/>
          <w:lang w:bidi="ar-SA"/>
        </w:rPr>
        <w:t xml:space="preserve">قذر متعفن، فوجدنا هناك الآلاف من الذين اعتبروهم إيرانيين، وقد وضعوا في حالة يرثى لها، وحينما حلّ وقت الظهر حيث كنا جياعاً جداً، جاءوا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بالتمن والمرق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وضعوه في عربات تدفع بالأيدي، تستخدم لنقل الطابوق والتراب عادة، وقالوا لنا تحرّكوا مجموعات مجموعات، كل مجموعة تقف على عربة وتتناول الطعام وذلك زيادة بالتنكيل والإهانة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الوضع يجري هكذا في العراق، وكان رئيس الدولة هو عبد الكريم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هذا وذاك شاهدنا بأعيننا ذلك الشيعي الجاهل، الذي رسم صورة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وسطها صورة عبد الكريم قاسم والى يساره صورة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يربط سيفاً على محزم عبد الكريم قاسم، وكانت الصورتان معلقتين على باب الدخول لحرم الإمام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الحكومة</w:t>
      </w:r>
      <w:r>
        <w:rPr>
          <w:rFonts w:eastAsia="IRNazanin" w:cs="IRNazanin"/>
          <w:color w:val="111111"/>
          <w:sz w:val="28"/>
          <w:szCs w:val="28"/>
          <w:rtl w:val="true"/>
          <w:lang w:bidi="fa-IR"/>
        </w:rPr>
        <w:t>!!</w:t>
      </w:r>
    </w:p>
    <w:p>
      <w:pPr>
        <w:pStyle w:val="Heading4"/>
        <w:numPr>
          <w:ilvl w:val="3"/>
          <w:numId w:val="1"/>
        </w:numPr>
        <w:rPr/>
      </w:pPr>
      <w:bookmarkStart w:id="938" w:name="__RefHeading___Toc3009095_2142443653"/>
      <w:bookmarkStart w:id="939" w:name="_Toc365"/>
      <w:bookmarkEnd w:id="938"/>
      <w:r>
        <w:rPr>
          <w:rtl w:val="true"/>
        </w:rPr>
        <w:t>المشكلة الثانية</w:t>
      </w:r>
      <w:bookmarkEnd w:id="93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المشكلة الدائرة بين الدول الكبرى هو تنافسها للاستيلاء على أكبر مساحة ممكنة من العالم، ففي العراق كان الصراع قائماً بين أمريكا وبريطانيا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حقبة من الزمن كانت أمريكا تدّعي بأنها تملك الحق في السيطرة على </w:t>
      </w:r>
      <w:bookmarkStart w:id="940" w:name="pg15211_163081"/>
    </w:p>
    <w:p>
      <w:pPr>
        <w:pStyle w:val="BookText"/>
        <w:rPr/>
      </w:pPr>
      <w:bookmarkEnd w:id="940"/>
      <w:r>
        <w:rPr>
          <w:rFonts w:ascii="Amiri" w:hAnsi="Amiri" w:eastAsia="Amiri" w:cs="Amiri"/>
          <w:color w:val="111111"/>
          <w:sz w:val="28"/>
          <w:sz w:val="28"/>
          <w:szCs w:val="28"/>
          <w:rtl w:val="true"/>
          <w:lang w:bidi="ar-SA"/>
        </w:rPr>
        <w:t>العراق، ومرة أخرى تتصدى بريطانيا لهذا الإدعاء وبقيت هاتان الدولتان تتعاقبان على امتصاص ثروات العراق، وتدمير ما بقي من هذه الثروة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قرأت في إحدى المجلات، أن كيلو اللحم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يباع بما يعادل أربعة آلاف تومان، في حين أتذكر جيداً، أن كيلو اللحم كان يباع سابقاً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ما يعادل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رغيف من الخبز، أما الآن فإن كيلو اللحم يعادل ألف رغيف من الخبز، مع العلم أن المعروف عن العراق أنه كان من الدول المصدرة للحوم سابقاً، أما اليوم فقد أصبح مستورداً لها</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3009097_2142443653"/>
      <w:bookmarkStart w:id="942" w:name="_Toc366"/>
      <w:bookmarkEnd w:id="941"/>
      <w:r>
        <w:rPr>
          <w:rtl w:val="true"/>
        </w:rPr>
        <w:t>كيفية الخلاص</w:t>
      </w:r>
      <w:bookmarkEnd w:id="942"/>
    </w:p>
    <w:p>
      <w:pPr>
        <w:pStyle w:val="BookText"/>
        <w:rPr/>
      </w:pPr>
      <w:r>
        <w:rPr>
          <w:rFonts w:ascii="Amiri" w:hAnsi="Amiri" w:eastAsia="Amiri" w:cs="Amiri"/>
          <w:color w:val="111111"/>
          <w:sz w:val="28"/>
          <w:sz w:val="28"/>
          <w:szCs w:val="28"/>
          <w:rtl w:val="true"/>
          <w:lang w:bidi="ar-SA"/>
        </w:rPr>
        <w:t>مما لا شك فيه أن حكومة البعث ستسقط باذنه تعالى،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حبل الظالم قصير وإن طال، والذي يبدو للنظر أن هناك عدة مسائل يجب الاهتمام بها لحل مشاكل العراق مستقبلاً بعد سقوط حكومة البعث الحاكمة،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القادمة يجب أن تكون بيد الشيعة؛ لأنهم الأكثرية، وحتى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الحاكم الفلاني هو إنسان طيب ومسلم وملتزم حتى بالمستحبات، فلا ينبغي أن ننخدع بذلك</w:t>
      </w:r>
      <w:r>
        <w:rPr>
          <w:rStyle w:val="FootnoteAnchor"/>
          <w:rtl w:val="true"/>
        </w:rPr>
        <w:footnoteReference w:id="832"/>
      </w:r>
      <w:r>
        <w:rPr>
          <w:rFonts w:ascii="Amiri" w:hAnsi="Amiri" w:eastAsia="Amiri" w:cs="Amiri"/>
          <w:color w:val="111111"/>
          <w:sz w:val="28"/>
          <w:sz w:val="28"/>
          <w:szCs w:val="28"/>
          <w:rtl w:val="true"/>
          <w:lang w:bidi="ar-SA"/>
        </w:rPr>
        <w:t>، بل يجب أن يكون حاكم البلاد شيعياً لأن الأكثرية في البلاد هم الشيعة، وإن القانون الإلهي والقانون المتعارف عليه دولياً يقرّ بذلك، نعم من الضروري أن نعطي للآخرين حقوقهم بقدر تمثيلهم في الشعب</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تصعيد الإعلام، وبيان ذلك لكل العالم بأن العراق يجب أن يكون حاكمه شيعياً، فينبغي أن يكون الطرح شجاعاً من غير خوف أو وجل وعلى مستوى واسع، فيطرح هذا الرأي على البقال والخباز والمهندس والموظف والعسكري </w:t>
      </w:r>
      <w:bookmarkStart w:id="943" w:name="pg15211_163082"/>
    </w:p>
    <w:p>
      <w:pPr>
        <w:pStyle w:val="BookText"/>
        <w:rPr/>
      </w:pPr>
      <w:bookmarkEnd w:id="943"/>
      <w:r>
        <w:rPr>
          <w:rFonts w:ascii="Amiri" w:hAnsi="Amiri" w:eastAsia="Amiri" w:cs="Amiri"/>
          <w:color w:val="111111"/>
          <w:sz w:val="28"/>
          <w:sz w:val="28"/>
          <w:szCs w:val="28"/>
          <w:rtl w:val="true"/>
          <w:lang w:bidi="ar-SA"/>
        </w:rPr>
        <w:t xml:space="preserve">وعلى غيرهم من شرائح المجتمع، وهؤلاء هم الذين يمثلون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القاعدية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جماهير الناس، وحين تكون لهم مطالبات دينية أو دنيوية فإنها توجب الضغط على القوى الكبرى أو الدولة في سياستها خاصة، إيجاباً أو سلباً أو تعديلاً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وأسلوب ضغط الجماهير وإن لم يكن بشكل خاص، إلّا أنه بالنتيجة يؤثر على الرأي العام ككل، وبالتالي الضغط على أصحاب النفوذ والقوى، فإذا كانت الدولة استشارية تتفادى سخط الرأي العام وترضخ لمطالبه، وإذا كانت ديكتاتورية فهي تتجاهل الرأي العام وبالتالي ستكون نتيجتها السقوط الحتمي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الإعلام والتأثير على الرأي العام سوف يوجد تكاتفاً واسعاً في الرأي وسيكون بالنتيجة سدّاً بوجه القوى الكبرى، التي تمنع من 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جهل وجوه الآراء أعيته الحيل</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4" w:name="__RefHeading___Toc3009099_2142443653"/>
      <w:bookmarkStart w:id="945" w:name="_Toc367"/>
      <w:bookmarkEnd w:id="944"/>
      <w:r>
        <w:rPr>
          <w:rtl w:val="true"/>
        </w:rPr>
        <w:t>ثمار ضغط الرأي العام</w:t>
      </w:r>
      <w:bookmarkEnd w:id="945"/>
    </w:p>
    <w:p>
      <w:pPr>
        <w:pStyle w:val="BookText"/>
        <w:rPr/>
      </w:pPr>
      <w:r>
        <w:rPr>
          <w:rFonts w:ascii="Amiri" w:hAnsi="Amiri" w:eastAsia="Amiri" w:cs="Amiri"/>
          <w:color w:val="111111"/>
          <w:sz w:val="28"/>
          <w:sz w:val="28"/>
          <w:szCs w:val="28"/>
          <w:rtl w:val="true"/>
          <w:lang w:bidi="ar-SA"/>
        </w:rPr>
        <w:t>حينما أخذ المأمون السلطة من أخيه الأمين، في خديعة يذكر التاريخ مفرداتها بالتفصيل، ثم روّج حيلة معينة انطلت على بعض الشيعة آنذاك بحيث صدّقوها</w:t>
      </w:r>
      <w:r>
        <w:rPr>
          <w:rStyle w:val="FootnoteAnchor"/>
          <w:rtl w:val="true"/>
        </w:rPr>
        <w:footnoteReference w:id="834"/>
      </w:r>
      <w:r>
        <w:rPr>
          <w:rFonts w:ascii="IRNazanin" w:hAnsi="IRNazanin" w:eastAsia="IRNazanin"/>
          <w:color w:val="111111"/>
          <w:sz w:val="28"/>
          <w:sz w:val="28"/>
          <w:szCs w:val="28"/>
          <w:rtl w:val="true"/>
          <w:lang w:bidi="fa-IR"/>
        </w:rPr>
        <w:t>، لكنه حينما جاء إلى السلطة قام بقتل ذرية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والاهم، وإن أكثر هذه القبور المتناثرة في إيران والعراق هي من فعل المأمون وجلاوزته، أخيراً عاد المأمون إلى بغداد وكأنه لم يفعل شيئاً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يوم من الأيام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أكثم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كان وزيراً للمأمون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أنالمأمون يذرع القصر جيئة وذهاباً،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جُعَل</w:t>
      </w:r>
      <w:r>
        <w:rPr>
          <w:rStyle w:val="FootnoteAnchor"/>
          <w:rtl w:val="true"/>
        </w:rPr>
        <w:footnoteReference w:id="835"/>
      </w:r>
      <w:r>
        <w:rPr>
          <w:rFonts w:ascii="IRNazanin" w:hAnsi="IRNazanin" w:eastAsia="IRNazanin"/>
          <w:color w:val="111111"/>
          <w:sz w:val="28"/>
          <w:sz w:val="28"/>
          <w:szCs w:val="28"/>
          <w:rtl w:val="true"/>
          <w:lang w:bidi="fa-IR"/>
        </w:rPr>
        <w:t xml:space="preserve">أتحلل وتحرم؟ </w:t>
      </w:r>
      <w:bookmarkStart w:id="946" w:name="pg15211_163083"/>
    </w:p>
    <w:p>
      <w:pPr>
        <w:pStyle w:val="BookText"/>
        <w:rPr/>
      </w:pPr>
      <w:bookmarkEnd w:id="946"/>
      <w:r>
        <w:rPr>
          <w:rFonts w:ascii="IRNazanin" w:hAnsi="IRNazanin" w:eastAsia="IRNazanin"/>
          <w:color w:val="111111"/>
          <w:sz w:val="28"/>
          <w:sz w:val="28"/>
          <w:szCs w:val="28"/>
          <w:rtl w:val="true"/>
          <w:lang w:bidi="fa-IR"/>
        </w:rPr>
        <w:t>وكان المأمون يريد بخطابه الخليفة الثاني،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حق التحليل والتحريم؟ يقول يحيى بن أكثم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المناسبة لكلامك هذا؟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أكثم لماذا حرم الخليفة الثاني المتعة، في حين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حللّها، أما الآن يا ابن أكثم، فأصدر أمراً إلى المنادين، لينادوا بين الناس أنه من الآن فصاعداً قد أجزت حلية الزواج المؤقت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هذا أيها الخليفة، لأنك حينما قتلت الأمين صار لك معارضون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أنك فعلت اليوم هذا فإنهم سوف يؤلبون عليك الرأي العام ويثور الناس ضدك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استطاع ابن أكثم أن يخوّف المأمون حتى صرفه عن الرأي</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فالشاهد أن الرأي العام قادر على أن يؤثر في القرارات المتخذة سواء كانت بحق أو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أيضاً كسب الرأي العام، وقضيتنا قضية الحق أمام الباطل، فنحتاج في هذه المرحلة إلى الإعلام المركّز والصحيح</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3009101_2142443653"/>
      <w:bookmarkStart w:id="948" w:name="_Toc368"/>
      <w:bookmarkEnd w:id="947"/>
      <w:r>
        <w:rPr>
          <w:rtl w:val="true"/>
        </w:rPr>
        <w:t>لماذا الحكومة بيد الشيعة؟</w:t>
      </w:r>
      <w:bookmarkEnd w:id="94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الشيخ جعفر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قبل ثمانين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تكن الجنسية التي جاء بها الاستعمار لبلادنا قد عرفت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جسر على طريق بغداد قبل الوصول إلى مدينة كربلاء بفرسخ واحد، وكذلك كان على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يدعى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يبعد عن كربلاء فرسخاً واحداً أيضاً، يقول الشيخ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الزوّار في ذلك الزمان لكثرتهم ينامونعلى هذا الطريق، أي من جسر الأبيض</w:t>
      </w:r>
      <w:r>
        <w:rPr>
          <w:rStyle w:val="FootnoteAnchor"/>
          <w:rtl w:val="true"/>
        </w:rPr>
        <w:footnoteReference w:id="837"/>
      </w:r>
      <w:r>
        <w:rPr>
          <w:rFonts w:ascii="Amiri" w:hAnsi="Amiri" w:eastAsia="Amiri" w:cs="Amiri"/>
          <w:color w:val="111111"/>
          <w:sz w:val="28"/>
          <w:sz w:val="28"/>
          <w:szCs w:val="28"/>
          <w:rtl w:val="true"/>
          <w:lang w:bidi="ar-SA"/>
        </w:rPr>
        <w:t xml:space="preserve">حتى كربلاء، ومن كربلاء حتى خان </w:t>
      </w:r>
      <w:bookmarkStart w:id="949" w:name="pg15211_163084"/>
    </w:p>
    <w:p>
      <w:pPr>
        <w:pStyle w:val="BookText"/>
        <w:rPr/>
      </w:pPr>
      <w:bookmarkEnd w:id="949"/>
      <w:r>
        <w:rPr>
          <w:rFonts w:ascii="Amiri" w:hAnsi="Amiri" w:eastAsia="Amiri" w:cs="Amiri"/>
          <w:color w:val="111111"/>
          <w:sz w:val="28"/>
          <w:sz w:val="28"/>
          <w:szCs w:val="28"/>
          <w:rtl w:val="true"/>
          <w:lang w:bidi="ar-SA"/>
        </w:rPr>
        <w:t>الهندي في الطرف الآخر من المدينة، فانظر كم كان عدد الزائرين آنذاك؟</w:t>
      </w:r>
    </w:p>
    <w:p>
      <w:pPr>
        <w:pStyle w:val="BookText"/>
        <w:rPr/>
      </w:pPr>
      <w:r>
        <w:rPr>
          <w:rFonts w:ascii="Amiri" w:hAnsi="Amiri" w:eastAsia="Amiri" w:cs="Amiri"/>
          <w:color w:val="111111"/>
          <w:sz w:val="28"/>
          <w:sz w:val="28"/>
          <w:szCs w:val="28"/>
          <w:rtl w:val="true"/>
          <w:lang w:bidi="ar-SA"/>
        </w:rPr>
        <w:t>وهنا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ذهبت تلك الأعداد من الزوار؟</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أحكمت الحكومات السنية قبضتها على الشيعة، قامت بمنع كل هذه الجموع من الشيعة، ومنعتهم من زيارة إمامهم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وسائر الأئمة، وذلك إما باستخدامهم القوة والبطش، أو بإدخال الأفكار المنحرفة غربية وشرقية إلى عقول بعض السذج لكي يصرفوهم عن سبيل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يروّجون لهم بأن هذه الأعمال والشعائر هي من الخرافات، وتقف حائلاً أمام التقدم والحضارة وغيرها من الدعاوى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نراه في بعض الأحيان من السماح للزوار إنما يكون لظروف طارئة وأغراض استدعت ذلك، كامتصاص للنقمة أو إيجاد قاعدة جماهيرية تمتدحهم على خطوتهم فيجلبون رضى الشعب ويثبتون قواعدهم أكثر فأكثر، وإلّا فالأصل عندهم هو المنع من جميع ذلك وبشتى الوسائل والطرق فلهذا وغيره يجب أن تكون الحكمة بيد الشيعة</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3009103_2142443653"/>
      <w:bookmarkStart w:id="951" w:name="_Toc369"/>
      <w:bookmarkEnd w:id="950"/>
      <w:r>
        <w:rPr>
          <w:rtl w:val="true"/>
        </w:rPr>
        <w:t>إيجاد الديمقراطية في العراق</w:t>
      </w:r>
      <w:bookmarkEnd w:id="951"/>
    </w:p>
    <w:p>
      <w:pPr>
        <w:pStyle w:val="BookText"/>
        <w:rPr/>
      </w:pPr>
      <w:r>
        <w:rPr>
          <w:rFonts w:ascii="Amiri" w:hAnsi="Amiri" w:eastAsia="Amiri" w:cs="Amiri"/>
          <w:color w:val="111111"/>
          <w:sz w:val="28"/>
          <w:sz w:val="28"/>
          <w:szCs w:val="28"/>
          <w:rtl w:val="true"/>
          <w:lang w:bidi="ar-SA"/>
        </w:rPr>
        <w:t xml:space="preserve">كما يجب أن يكون الحكم في العراق قائماً على أساس إعطاء الناس حقوقهم في إبداء الرأي بحرية، وأن يعمل بالشورى والمشورة، وأن تعطى للأحزاب الإسلامية حرية العمل والتنافس، وأن يكون لها الحق في نقد الحكومة، وحينذاك سوف لا تكون الحكومة قادرة حتى على قتل خمسة أشخاص بالباطل، كما رأينا ذلك بأعيننا، حينما كانت التعددية الحزبية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انفردت بالسلطة حكومة دكتاتورية فسيؤول وضع العراق من سيئ إلى أسوأ</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نرغب إليك في دولةٍ كريمةٍ تُعزّ بها الإسلام وأهله، وتذلّ بها النفاق </w:t>
      </w:r>
      <w:bookmarkStart w:id="952" w:name="pg15211_163085"/>
    </w:p>
    <w:p>
      <w:pPr>
        <w:pStyle w:val="BookText"/>
        <w:rPr/>
      </w:pPr>
      <w:bookmarkEnd w:id="952"/>
      <w:r>
        <w:rPr>
          <w:rFonts w:ascii="Amiri" w:hAnsi="Amiri" w:eastAsia="Amiri" w:cs="Amiri"/>
          <w:color w:val="111111"/>
          <w:sz w:val="28"/>
          <w:sz w:val="28"/>
          <w:szCs w:val="28"/>
          <w:rtl w:val="true"/>
          <w:lang w:bidi="ar-SA"/>
        </w:rPr>
        <w:t>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3" w:name="__RefHeading___Toc3009105_2142443653"/>
      <w:bookmarkStart w:id="954" w:name="_Toc370"/>
      <w:bookmarkEnd w:id="953"/>
      <w:r>
        <w:rPr>
          <w:rtl w:val="true"/>
        </w:rPr>
        <w:t>من هدي القرآن الحكيم</w:t>
      </w:r>
      <w:bookmarkEnd w:id="954"/>
    </w:p>
    <w:p>
      <w:pPr>
        <w:pStyle w:val="Heading4"/>
        <w:numPr>
          <w:ilvl w:val="3"/>
          <w:numId w:val="1"/>
        </w:numPr>
        <w:rPr/>
      </w:pPr>
      <w:bookmarkStart w:id="955" w:name="__RefHeading___Toc3009107_2142443653"/>
      <w:bookmarkStart w:id="956" w:name="_Toc371"/>
      <w:bookmarkEnd w:id="955"/>
      <w:r>
        <w:rPr>
          <w:rtl w:val="true"/>
        </w:rPr>
        <w:t>نتائج الإعراض عن الحق</w:t>
      </w:r>
      <w:bookmarkEnd w:id="95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كَذَّبُواْ بِالْحَقِّ لَمَّا جَاءَهُمْ فَسَوْفَ يَأْتِيهِمْ أَنبَٰؤُاْ مَا كَانُواْ بِهِ يَسْتَهْزِءُونَ</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أَعْرَضَ عَنْهُ فَإِنَّهُ يَحْمِلُ يَوْمَ الْقِيَٰمَةِ وِزْرًا</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أَفَتَطْمَعُونَ أَن يُؤْمِنُواْ لَكُمْ وَقَدْ كَانَ فَرِيقٌ مِّنْهُمْ يَسْمَعُونَ كَلَٰمَ اللَّهِ ثُمَّ يُحَرِّفُونَهُ مِن بَعْدِ مَا عَقَلُوهُ وَهُمْ يَعْلَمُونَ</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7" w:name="__RefHeading___Toc3009109_2142443653"/>
      <w:bookmarkStart w:id="958" w:name="_Toc372"/>
      <w:bookmarkEnd w:id="957"/>
      <w:r>
        <w:rPr>
          <w:rtl w:val="true"/>
        </w:rPr>
        <w:t>إيثار الحق والعمل به</w:t>
      </w:r>
      <w:bookmarkEnd w:id="958"/>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كُونُواْ قَوَّٰمِينَ بِالْقِسْطِ شُهَدَاءَ لِلَّهِ وَلَوْ عَلَىٰ أَنفُسِكُمْ</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افْتَحْ بَيْنَنَا وَبَيْنَ قَوْمِنَا بِالْحَقِّ وَأَنتَ خَيْرُ الْفَٰتِحِينَ</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9" w:name="__RefHeading___Toc3009111_2142443653"/>
      <w:bookmarkStart w:id="960" w:name="_Toc373"/>
      <w:bookmarkEnd w:id="959"/>
      <w:r>
        <w:rPr>
          <w:rtl w:val="true"/>
        </w:rPr>
        <w:t>التعصب الأعمى</w:t>
      </w:r>
      <w:bookmarkEnd w:id="96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الَّذِينَ كَفَرُواْ فِي قُلُوبِهِمُ الْحَمِيَّةَ حَمِيَّةَ الْجَٰهِلِيَّةِ</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bookmarkStart w:id="961" w:name="pg15211_163086"/>
    </w:p>
    <w:p>
      <w:pPr>
        <w:pStyle w:val="BookText"/>
        <w:rPr/>
      </w:pPr>
      <w:bookmarkEnd w:id="961"/>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 اتَّقِ اللَّهَ أَخَذَتْهُ الْعِزَّةُ بِالْإِثْمِ فَحَسْبُهُ جَهَنَّمُ وَلَبِئْسَ الْمِهَادُ</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لَعَنَهُمُ اللَّهُ فَأَصَمَّهُمْ وَأَعْمَىٰ أَبْصَٰرَهُمْ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الْقُرْءَانَ أَمْ عَلَىٰ قُلُوبٍ أَقْفَالُهَا</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2" w:name="__RefHeading___Toc3009113_2142443653"/>
      <w:bookmarkStart w:id="963" w:name="_Toc374"/>
      <w:bookmarkEnd w:id="962"/>
      <w:r>
        <w:rPr>
          <w:rtl w:val="true"/>
        </w:rPr>
        <w:t>الدعوة إلى وحدة المجتمع الإسلامي</w:t>
      </w:r>
      <w:bookmarkEnd w:id="963"/>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وَٰحِدَةً وَأَنَا۠ رَبُّكُمْ فَاعْبُدُونِ</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4" w:name="__RefHeading___Toc3009115_2142443653"/>
      <w:bookmarkStart w:id="965" w:name="_Toc375"/>
      <w:bookmarkEnd w:id="964"/>
      <w:r>
        <w:rPr>
          <w:rtl w:val="true"/>
        </w:rPr>
        <w:t>من هدي السنّة المطهّرة</w:t>
      </w:r>
      <w:bookmarkEnd w:id="965"/>
    </w:p>
    <w:p>
      <w:pPr>
        <w:pStyle w:val="Heading4"/>
        <w:numPr>
          <w:ilvl w:val="3"/>
          <w:numId w:val="1"/>
        </w:numPr>
        <w:rPr/>
      </w:pPr>
      <w:bookmarkStart w:id="966" w:name="__RefHeading___Toc3009117_2142443653"/>
      <w:bookmarkStart w:id="967" w:name="_Toc376"/>
      <w:bookmarkEnd w:id="966"/>
      <w:r>
        <w:rPr>
          <w:rtl w:val="true"/>
        </w:rPr>
        <w:t>إيثار الحق والعمل به</w:t>
      </w:r>
      <w:bookmarkEnd w:id="96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إلى ظل العرش طوبى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يقبلون الحق إذا سمعوه ويبذلونه إذا سُئلوه ويحكمون للناس كحكمهم لأنفسهم، هم السابقون إلى ظل العرش</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ثلاثة تحت ظل العرش يوم القيامة، رجل أحب لأخيه ما أحبّ لنفسه، ورجل بلغه أمر فلم يتقدم فيه ولم يتأخر حتى يعلم أن ذلك الأمر للّه رضاً أو سخط، ورجل لم يعب أخاه بعيب حتى يصلحذلك العيب من نفسه، فإنه كل ما أصلح من نفسه عيباً بدا له منها آخر</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bookmarkStart w:id="968" w:name="pg15211_163087"/>
    </w:p>
    <w:p>
      <w:pPr>
        <w:pStyle w:val="BookText"/>
        <w:rPr/>
      </w:pPr>
      <w:bookmarkEnd w:id="968"/>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حقيقة الإيمان أن تؤثر الحق وإن ضرّك على الباطل وإن نفعك، وأن لا يجوز منطقك علمك</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9" w:name="__RefHeading___Toc3009119_2142443653"/>
      <w:bookmarkStart w:id="970" w:name="_Toc377"/>
      <w:bookmarkEnd w:id="969"/>
      <w:r>
        <w:rPr>
          <w:rtl w:val="true"/>
        </w:rPr>
        <w:t>الشيعة مع الحق</w:t>
      </w:r>
      <w:bookmarkEnd w:id="970"/>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المتباذلون في ولايتنا، المتحابون في مودتنا، المتزاورون في إحياء أمرنا، الذين إن غضبوا لم يظلموا، وإن رضوا لم يسرفوا، بركة على من جاوروا سلم لمن خالطوا</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شيعة علي الحلماء، العلماء، الذبل الشفاه، تعرف الرهبانية على وجوههم</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أهل الهدى، وأهل التقى، وأهل الخير، وأهل الإيمان وأهل الفتح والظفر</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1" w:name="__RefHeading___Toc3009121_2142443653"/>
      <w:bookmarkStart w:id="972" w:name="_Toc378"/>
      <w:bookmarkEnd w:id="971"/>
      <w:r>
        <w:rPr>
          <w:rtl w:val="true"/>
        </w:rPr>
        <w:t>المؤمنون أخوة</w:t>
      </w:r>
      <w:bookmarkEnd w:id="97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المؤمنون أخوة تتكافأ دماؤهم وهم يد على من سواهم، يسعى بذمتهم أدناهم</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الإخوان في اللّه تعالى تدوم مودتهم لدوامسببها</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أخو المؤمن، عينه ودليله لا يخونه ولا </w:t>
      </w:r>
      <w:bookmarkStart w:id="973" w:name="pg15211_163088"/>
    </w:p>
    <w:p>
      <w:pPr>
        <w:pStyle w:val="BookText"/>
        <w:rPr/>
      </w:pPr>
      <w:bookmarkEnd w:id="973"/>
      <w:r>
        <w:rPr>
          <w:rFonts w:ascii="Amiri" w:hAnsi="Amiri" w:eastAsia="Amiri" w:cs="Amiri"/>
          <w:color w:val="111111"/>
          <w:sz w:val="28"/>
          <w:sz w:val="28"/>
          <w:szCs w:val="28"/>
          <w:rtl w:val="true"/>
          <w:lang w:bidi="ar-SA"/>
        </w:rPr>
        <w:t>يظلمه ولا يغشّه ولا يعده عدة فيخلفه</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4" w:name="__RefHeading___Toc3009123_2142443653"/>
      <w:bookmarkStart w:id="975" w:name="_Toc379"/>
      <w:bookmarkEnd w:id="974"/>
      <w:r>
        <w:rPr>
          <w:rtl w:val="true"/>
        </w:rPr>
        <w:t>الاهتمام بأمور المسلمين</w:t>
      </w:r>
      <w:bookmarkEnd w:id="97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يهتم بأمور المسلمين فليس بمسلم</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بالنصح للّه في خلقه فلن تلقاه بعمل أفضل منه</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عظم دينه عظم إخوانه، ومن استخف بدينه استخف بإخوانه</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6" w:name="__RefHeading___Toc3009125_2142443653"/>
      <w:bookmarkStart w:id="977" w:name="_Toc380"/>
      <w:bookmarkEnd w:id="976"/>
      <w:r>
        <w:rPr>
          <w:rtl w:val="true"/>
        </w:rPr>
        <w:t>الموعظة والإرشاد</w:t>
      </w:r>
      <w:bookmarkEnd w:id="97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لمعاذ بن جبل لما بعثه إلى اليمن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واتبع الموعظة، فإنه أقوى لهم على العمل بما يحب اللّه، ثم بثّ فيهم المعلِّمين، واعبد اللّه الذي إليه ترجع، ولا تخف في اللّه لومة لائم</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bookmarkStart w:id="978" w:name="pg15211_163089"/>
    </w:p>
    <w:p>
      <w:pPr>
        <w:pStyle w:val="Heading3"/>
        <w:numPr>
          <w:ilvl w:val="2"/>
          <w:numId w:val="1"/>
        </w:numPr>
        <w:rPr/>
      </w:pPr>
      <w:bookmarkStart w:id="979" w:name="__RefHeading___Toc3009127_2142443653"/>
      <w:bookmarkStart w:id="980" w:name="_Toc381"/>
      <w:bookmarkEnd w:id="978"/>
      <w:bookmarkEnd w:id="979"/>
      <w:r>
        <w:rPr>
          <w:rtl w:val="true"/>
        </w:rPr>
        <w:t>خدمة الناس والتقوى</w:t>
      </w:r>
      <w:bookmarkEnd w:id="980"/>
    </w:p>
    <w:p>
      <w:pPr>
        <w:pStyle w:val="Heading4"/>
        <w:numPr>
          <w:ilvl w:val="3"/>
          <w:numId w:val="1"/>
        </w:numPr>
        <w:rPr/>
      </w:pPr>
      <w:bookmarkStart w:id="981" w:name="__RefHeading___Toc3009129_2142443653"/>
      <w:bookmarkStart w:id="982" w:name="_Toc382"/>
      <w:bookmarkEnd w:id="981"/>
      <w:r>
        <w:rPr>
          <w:rtl w:val="true"/>
        </w:rPr>
        <w:t>اشارة</w:t>
      </w:r>
      <w:bookmarkEnd w:id="982"/>
    </w:p>
    <w:p>
      <w:pPr>
        <w:pStyle w:val="BookText"/>
        <w:rPr/>
      </w:pPr>
      <w:r>
        <w:rPr>
          <w:rFonts w:ascii="Amiri" w:hAnsi="Amiri" w:eastAsia="Amiri" w:cs="Amiri"/>
          <w:color w:val="111111"/>
          <w:sz w:val="28"/>
          <w:sz w:val="28"/>
          <w:szCs w:val="28"/>
          <w:rtl w:val="true"/>
          <w:lang w:bidi="ar-SA"/>
        </w:rPr>
        <w:t>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حوائج الناس إليكم من نعم اللّه عليكم فلا تملّوا النعم فتحور</w:t>
      </w:r>
      <w:r>
        <w:rPr>
          <w:rStyle w:val="FootnoteAnchor"/>
          <w:rtl w:val="true"/>
        </w:rPr>
        <w:footnoteReference w:id="862"/>
      </w:r>
      <w:r>
        <w:rPr>
          <w:rFonts w:ascii="Amiri" w:hAnsi="Amiri" w:eastAsia="Amiri" w:cs="Amiri"/>
          <w:color w:val="111111"/>
          <w:sz w:val="28"/>
          <w:sz w:val="28"/>
          <w:szCs w:val="28"/>
          <w:rtl w:val="true"/>
          <w:lang w:bidi="ar-SA"/>
        </w:rPr>
        <w:t>نقماً واعلموا أن المعروف مكسب حمداً ومعقب أجراً، فلو رأيتم المعروف رجلاً رأيتموه حسناً جميلاً يسر الناظرين، ولو رأيتم اللؤم رأيتموه سمجاً</w:t>
      </w:r>
      <w:r>
        <w:rPr>
          <w:rStyle w:val="FootnoteAnchor"/>
          <w:rtl w:val="true"/>
        </w:rPr>
        <w:footnoteReference w:id="863"/>
      </w:r>
      <w:r>
        <w:rPr>
          <w:rFonts w:ascii="IRNazanin" w:hAnsi="IRNazanin" w:eastAsia="IRNazanin"/>
          <w:color w:val="111111"/>
          <w:sz w:val="28"/>
          <w:sz w:val="28"/>
          <w:szCs w:val="28"/>
          <w:rtl w:val="true"/>
          <w:lang w:bidi="fa-IR"/>
        </w:rPr>
        <w:t>مشوهاً تنفر منه القلوب وتغض دونه الأبصار</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قال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أن أعطيك عشرة آلاف تومان فهذه نعمة أنعمها اللّه عليك، أو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أن أعطيك هذه السيارة فهذه أيضاً نعمة أنعمها اللّه عليك، ولكن هل تصورت يوماً ما إذا طلب منك أحد مالاً لأجل ترميم داره أو شفاء مريضه أن هذه نعمة أيضاً؟</w:t>
      </w:r>
    </w:p>
    <w:p>
      <w:pPr>
        <w:pStyle w:val="BookText"/>
        <w:rPr/>
      </w:pPr>
      <w:r>
        <w:rPr>
          <w:rFonts w:ascii="Amiri" w:hAnsi="Amiri" w:eastAsia="Amiri" w:cs="Amiri"/>
          <w:color w:val="111111"/>
          <w:sz w:val="28"/>
          <w:sz w:val="28"/>
          <w:szCs w:val="28"/>
          <w:rtl w:val="true"/>
          <w:lang w:bidi="ar-SA"/>
        </w:rPr>
        <w:t>في نظر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ليست نعمة فقط بل هي من أفضل وأهم النعم فإن ما يحصله الإنسان من متاع الحياة الدنيا كالسيارة أو المال الكثير سينفد بعد فترة زمنية أو يتلف ولا يبقى منه شيء</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جاءك شخص بحاجة ولبيتها له أو أعطيته سؤله فهذا لا يعدم أبداً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وَالْبَٰقِيَٰتُ الصَّٰلِحَٰتُ خَيْرٌ عِندَ رَبِّكَ ثَوَابًا وَخَيْرٌ أَمَلًا</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bookmarkStart w:id="983" w:name="pg15211_163090"/>
    </w:p>
    <w:p>
      <w:pPr>
        <w:pStyle w:val="BookText"/>
        <w:rPr/>
      </w:pPr>
      <w:bookmarkEnd w:id="983"/>
      <w:r>
        <w:rPr>
          <w:rFonts w:ascii="Amiri" w:hAnsi="Amiri" w:eastAsia="Amiri" w:cs="Amiri"/>
          <w:color w:val="111111"/>
          <w:sz w:val="28"/>
          <w:sz w:val="28"/>
          <w:szCs w:val="28"/>
          <w:rtl w:val="true"/>
          <w:lang w:bidi="ar-SA"/>
        </w:rPr>
        <w:t>والمراد بالباقيات الصالحات الأعمال الصالحة، فإن أعمال الإنسان محفوظة له عند اللّه بنص القرآن فهي باقية وإذا كانت صالحة فهي باقيات صالحات وهي عند اللّه خير ثواباً لأن اللّه سبحانه يجازي فاعلها خير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أملاً لأن ما يؤمل بها من رحمة اللّه وكرامته ميسور للإنسان فهي أصدق أملاً من زينة الدنيا وزخارفها التي لا تفي للإنسان في أكثر ما تعد والآمال المتعلقة بها كاذبة على الأغلب وما صدق منها غار خدوع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عِندَكُمْ يَنفَدُ وَمَا عِندَ اللَّهِ بَاقٖ</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4" w:name="__RefHeading___Toc3009131_2142443653"/>
      <w:bookmarkStart w:id="985" w:name="_Toc383"/>
      <w:bookmarkEnd w:id="984"/>
      <w:r>
        <w:rPr>
          <w:rtl w:val="true"/>
        </w:rPr>
        <w:t>النبي</w:t>
      </w:r>
      <w:r>
        <w:rPr>
          <w:rtl w:val="true"/>
        </w:rPr>
        <w:t>(</w:t>
      </w:r>
      <w:r>
        <w:rPr>
          <w:rtl w:val="true"/>
        </w:rPr>
        <w:t>صلی اللّه عليه وآله وسلم</w:t>
      </w:r>
      <w:r>
        <w:rPr>
          <w:rtl w:val="true"/>
        </w:rPr>
        <w:t xml:space="preserve">) </w:t>
      </w:r>
      <w:r>
        <w:rPr>
          <w:rtl w:val="true"/>
        </w:rPr>
        <w:t>وذبح الشاة</w:t>
      </w:r>
      <w:bookmarkEnd w:id="985"/>
    </w:p>
    <w:p>
      <w:pPr>
        <w:pStyle w:val="BookText"/>
        <w:rPr/>
      </w:pPr>
      <w:r>
        <w:rPr>
          <w:rFonts w:ascii="IRNazanin" w:hAnsi="IRNazanin" w:eastAsia="IRNazanin"/>
          <w:color w:val="111111"/>
          <w:sz w:val="28"/>
          <w:sz w:val="28"/>
          <w:szCs w:val="28"/>
          <w:rtl w:val="true"/>
          <w:lang w:bidi="fa-IR"/>
        </w:rPr>
        <w:t>ذات يوم ذبح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في بيته ووزعها على الفقراء إلّا الرقبة فرأت عائشة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كل الشاة فلم يبق إلّا أن يعطي الرقبة أيضاً ولذا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ذهبت كل الشاة ولم يبق منها إلّا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يذهب من الشاة إلّا الرقبة لأننا سنأكلها، أما الشاة فستبقى إلى يوم القيامة حسنة مكتوبة لنا</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قضاء حوائج المؤمنين بل الناس جميعاً من النعم الإلهية الكبيرة التي يوفق لها بعض الناس خصوصاً في هذا العصر حيث ازدادت حوائج الناس واتسعت مشاكلهم وأزماتهم التي تستدعي التعاون والاهتمام من أجل رفعها وقضائها من قبل الجميع</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3009133_2142443653"/>
      <w:bookmarkStart w:id="987" w:name="_Toc384"/>
      <w:bookmarkEnd w:id="986"/>
      <w:r>
        <w:rPr>
          <w:rtl w:val="true"/>
        </w:rPr>
        <w:t>الإمام الصادق</w:t>
      </w:r>
      <w:r>
        <w:rPr>
          <w:rtl w:val="true"/>
        </w:rPr>
        <w:t>(</w:t>
      </w:r>
      <w:r>
        <w:rPr>
          <w:rtl w:val="true"/>
        </w:rPr>
        <w:t>عليه السلام</w:t>
      </w:r>
      <w:r>
        <w:rPr>
          <w:rtl w:val="true"/>
        </w:rPr>
        <w:t xml:space="preserve">) </w:t>
      </w:r>
      <w:r>
        <w:rPr>
          <w:rtl w:val="true"/>
        </w:rPr>
        <w:t>والأمر بالإنفاق</w:t>
      </w:r>
      <w:bookmarkEnd w:id="98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المؤمن على أخيه؟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تقاسمه مالك شطرين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ذلك عليّ، فلما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اللّه تعالى ذكر المؤثرين على أنفسهم ومدحهم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قاسمته وواسيته وأعطيته النصف من مالك لم تؤثره، إنما تؤثره إذا أعطيته أكثر مما تأخذه</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الضروري على المؤمن أن يغتنم الفرصة ليخدم الناس ويساعدهم ويقضي حوائجهم، ولا يخفى أن قضاء حوائج الناس لا يعني فقط حوائجهم المادية بل أعم من ذلك فيشمل حتى الجوانب الروحية والأخلاقية والخدمات الأخرى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من الناس له بنات كثيرات فبإمكاننا مساعدته في أمر تزويج بناته، وذلك بأن نرشد المؤمنين الراغبين في الزواج إليه، أو أن فلاناً يريد الزواج فأعنه حتى يعثر على فتاة صالحة، أو أن فلاناً لا يعرف القراءة والكتابة فساعده حتى يتعلمها، أو فلاناً أصابته كربة أو نائبة فأنت تسعى في أن تنفس عنه كربته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جاءت في ذلك روايات عديدة ومفصّلة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الأعمال أحب إلى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اتباع سرور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اتباع سرور المسلم؟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شبع جوعته وتنفيس كربته وقضاء دينه</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في حاجة أخيه المسلم كان اللّه في </w:t>
      </w:r>
      <w:bookmarkStart w:id="988" w:name="pg15211_163092"/>
    </w:p>
    <w:p>
      <w:pPr>
        <w:pStyle w:val="BookText"/>
        <w:rPr/>
      </w:pPr>
      <w:bookmarkEnd w:id="988"/>
      <w:r>
        <w:rPr>
          <w:rFonts w:ascii="Amiri" w:hAnsi="Amiri" w:eastAsia="Amiri" w:cs="Amiri"/>
          <w:color w:val="111111"/>
          <w:sz w:val="28"/>
          <w:sz w:val="28"/>
          <w:szCs w:val="28"/>
          <w:rtl w:val="true"/>
          <w:lang w:bidi="ar-SA"/>
        </w:rPr>
        <w:t>حاجته ما كان في حاجة أخيه</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مؤمناً فقد سرني ومن سرني فقد سر اللّه</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وطبعاً إن سرور اللّه تعالى يراد منه ما يترتب على السرور من اللطف والرحمة، وسرور المؤمن يتحقق بفعل أسبابه وموجباته كأداء دينه أو تكفل مؤونته أو ستر عيوبه أو دفع جوعته أو تنفيس كربته أو قضاء حاجته أو إجابة مسألته وغيرها من دواعي إدخال السرور والفرح في قلوب الناس</w:t>
      </w:r>
      <w:r>
        <w:rPr>
          <w:rFonts w:eastAsia="Amiri" w:cs="Amiri" w:ascii="Amiri" w:hAnsi="Amiri"/>
          <w:color w:val="111111"/>
          <w:sz w:val="28"/>
          <w:szCs w:val="28"/>
          <w:rtl w:val="true"/>
          <w:lang w:bidi="ar-SA"/>
        </w:rPr>
        <w:t>... .</w:t>
      </w:r>
    </w:p>
    <w:p>
      <w:pPr>
        <w:pStyle w:val="Heading4"/>
        <w:numPr>
          <w:ilvl w:val="3"/>
          <w:numId w:val="1"/>
        </w:numPr>
        <w:rPr/>
      </w:pPr>
      <w:bookmarkStart w:id="989" w:name="__RefHeading___Toc3009135_2142443653"/>
      <w:bookmarkStart w:id="990" w:name="_Toc385"/>
      <w:bookmarkEnd w:id="989"/>
      <w:r>
        <w:rPr>
          <w:rtl w:val="true"/>
        </w:rPr>
        <w:t>الإمام الصادق</w:t>
      </w:r>
      <w:r>
        <w:rPr>
          <w:rtl w:val="true"/>
        </w:rPr>
        <w:t>(</w:t>
      </w:r>
      <w:r>
        <w:rPr>
          <w:rtl w:val="true"/>
        </w:rPr>
        <w:t>عليه السلام</w:t>
      </w:r>
      <w:r>
        <w:rPr>
          <w:rtl w:val="true"/>
        </w:rPr>
        <w:t xml:space="preserve">) </w:t>
      </w:r>
      <w:r>
        <w:rPr>
          <w:rtl w:val="true"/>
        </w:rPr>
        <w:t>والنجاشي</w:t>
      </w:r>
      <w:bookmarkEnd w:id="990"/>
    </w:p>
    <w:p>
      <w:pPr>
        <w:pStyle w:val="BookText"/>
        <w:rPr/>
      </w:pPr>
      <w:r>
        <w:rPr>
          <w:rFonts w:ascii="Amiri" w:hAnsi="Amiri" w:eastAsia="Amiri" w:cs="Amiri"/>
          <w:color w:val="111111"/>
          <w:sz w:val="28"/>
          <w:sz w:val="28"/>
          <w:szCs w:val="28"/>
          <w:rtl w:val="true"/>
          <w:lang w:bidi="ar-SA"/>
        </w:rPr>
        <w:t>عن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النجاشي</w:t>
      </w:r>
      <w:r>
        <w:rPr>
          <w:rStyle w:val="FootnoteAnchor"/>
          <w:rtl w:val="true"/>
        </w:rPr>
        <w:footnoteReference w:id="873"/>
      </w:r>
      <w:r>
        <w:rPr>
          <w:rFonts w:ascii="Amiri" w:hAnsi="Amiri" w:eastAsia="Amiri" w:cs="Amiri"/>
          <w:color w:val="111111"/>
          <w:sz w:val="28"/>
          <w:sz w:val="28"/>
          <w:szCs w:val="28"/>
          <w:rtl w:val="true"/>
          <w:lang w:bidi="ar-SA"/>
        </w:rPr>
        <w:t>وهو رجل من الدِّهاقين</w:t>
      </w:r>
      <w:r>
        <w:rPr>
          <w:rStyle w:val="FootnoteAnchor"/>
          <w:rtl w:val="true"/>
        </w:rPr>
        <w:footnoteReference w:id="874"/>
      </w:r>
      <w:r>
        <w:rPr>
          <w:rFonts w:ascii="Amiri" w:hAnsi="Amiri" w:eastAsia="Amiri" w:cs="Amiri"/>
          <w:color w:val="111111"/>
          <w:sz w:val="28"/>
          <w:sz w:val="28"/>
          <w:szCs w:val="28"/>
          <w:rtl w:val="true"/>
          <w:lang w:bidi="ar-SA"/>
        </w:rPr>
        <w:t>عاملاً على الأهواز وفارس فقال بعض أهل عمله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ديوان النجاشي عليّ خراجاً</w:t>
      </w:r>
      <w:r>
        <w:rPr>
          <w:rStyle w:val="FootnoteAnchor"/>
          <w:rtl w:val="true"/>
        </w:rPr>
        <w:footnoteReference w:id="875"/>
      </w:r>
      <w:r>
        <w:rPr>
          <w:rFonts w:ascii="Amiri" w:hAnsi="Amiri" w:eastAsia="Amiri" w:cs="Amiri"/>
          <w:color w:val="111111"/>
          <w:sz w:val="28"/>
          <w:sz w:val="28"/>
          <w:szCs w:val="28"/>
          <w:rtl w:val="true"/>
          <w:lang w:bidi="ar-SA"/>
        </w:rPr>
        <w:t>وهو ممن يدين بطاعتك فإن رأيت أن تكتب إليه كتاباً،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بسم اللّه الرحمن الرحيم سر أخاك يسّرك اللّه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عليه الكتاب دخل عليه وهو في مجلسه فلمّا خلا ناوله الكتاب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فقبّله ووضعه على عينيه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عليّ في ديوانك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 فدعا كاتبه وأمره بأودائها عنه ثم أخرجه منها أن يثبتها له لقابل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سررتك؟ </w:t>
      </w:r>
      <w:bookmarkStart w:id="991" w:name="pg15211_163093"/>
    </w:p>
    <w:p>
      <w:pPr>
        <w:pStyle w:val="BookText"/>
        <w:rPr/>
      </w:pPr>
      <w:bookmarkEnd w:id="991"/>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له بعشرة آلاف درهم أخرى،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سررتك؟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له بمركب وجارية وغلام ثم أمر له بتخت ثياب، في كلّ ذلك يقول له هل سررتك؟ فكلّما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زاده حتى فرغ،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فرش هذا البيت الذي كنت جالساً فيه حين دفعت إليّ كتاب مولاي الذي ناولتني فيه وارفع إليّ جميع حوائجك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وخرج الرجل فصار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فحدّثه بالحديث على جهته وجعل يسرّه بما فعل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كأنه قد سرك بما فعل 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لقد سرّ اللّه ورسوله</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وظيفة المسلم أن يتفقد حاجات الناس ويسعى في سبيل قضائها ولا ينتظر أن يستغيثه أحد لقضاء حاجته وأنّما يلتزم هو بالمبادرة في قضاء الحوائج، وفي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 أَنَّ اللَّهَ هُوَ يَقْبَلُ التَّوْبَةَ عَنْ عِبَادِهِ وَيَأْخُذُ الصَّدَقَٰتِ</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لا تقع في يد العبد حتى تقع في يد الرّب</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2" w:name="__RefHeading___Toc3009137_2142443653"/>
      <w:bookmarkStart w:id="993" w:name="_Toc386"/>
      <w:bookmarkEnd w:id="992"/>
      <w:r>
        <w:rPr>
          <w:rtl w:val="true"/>
        </w:rPr>
        <w:t>اللّه يتقبل الأعمال</w:t>
      </w:r>
      <w:bookmarkEnd w:id="993"/>
    </w:p>
    <w:p>
      <w:pPr>
        <w:pStyle w:val="BookText"/>
        <w:rPr/>
      </w:pPr>
      <w:r>
        <w:rPr>
          <w:rFonts w:ascii="IRNazanin" w:hAnsi="IRNazanin" w:eastAsia="IRNazanin"/>
          <w:color w:val="111111"/>
          <w:sz w:val="28"/>
          <w:sz w:val="28"/>
          <w:szCs w:val="28"/>
          <w:rtl w:val="true"/>
          <w:lang w:bidi="fa-IR"/>
        </w:rPr>
        <w:t>في كتاب التحصين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يخاطب أبا ذر الغفاري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قلوبهم إلى اللّه وعملهم للّه</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يخاطب لقمان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أخلص العمل فإن الناقد بصير</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ففي مقابلك الذي يقبل الأعمال أو يردها هو اللّه تعالى العالم بجميع </w:t>
      </w:r>
      <w:bookmarkStart w:id="994" w:name="pg15211_163094"/>
    </w:p>
    <w:p>
      <w:pPr>
        <w:pStyle w:val="BookText"/>
        <w:rPr/>
      </w:pPr>
      <w:bookmarkEnd w:id="994"/>
      <w:r>
        <w:rPr>
          <w:rFonts w:ascii="Amiri" w:hAnsi="Amiri" w:eastAsia="Amiri" w:cs="Amiri"/>
          <w:color w:val="111111"/>
          <w:sz w:val="28"/>
          <w:sz w:val="28"/>
          <w:szCs w:val="28"/>
          <w:rtl w:val="true"/>
          <w:lang w:bidi="ar-SA"/>
        </w:rPr>
        <w:t>الموجودات والكائنات وخصوصياتها وما يدور في خلدها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 لأن يكون سعيك خالصاً لوجهه الكريم بلا أن يداخلك الوسواس أو العجب، فقد ورد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إبليس لعنة اللّه عليه لجنوده إذا استمكنت من ابن آدم في ثلاث لم أبال ما عمل فإنه غير مقبول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استكثر عمله ونسي ذنبه ودخله العجب</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xml:space="preserve">لأنه بصير بكل حالاتك وأوضاعك ومشاعرك وما ينتابك من إحساس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أَعْلَمُ بِمَا فِي نُفُوسِكُمْ</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5" w:name="__RefHeading___Toc3009139_2142443653"/>
      <w:bookmarkStart w:id="996" w:name="_Toc387"/>
      <w:bookmarkEnd w:id="995"/>
      <w:r>
        <w:rPr>
          <w:rtl w:val="true"/>
        </w:rPr>
        <w:t>إنفاق أهل البيت</w:t>
      </w:r>
      <w:r>
        <w:rPr>
          <w:rtl w:val="true"/>
        </w:rPr>
        <w:t>(</w:t>
      </w:r>
      <w:r>
        <w:rPr>
          <w:rtl w:val="true"/>
        </w:rPr>
        <w:t>عليهم السلام</w:t>
      </w:r>
      <w:r>
        <w:rPr>
          <w:rtl w:val="true"/>
        </w:rPr>
        <w:t>)</w:t>
      </w:r>
      <w:bookmarkEnd w:id="996"/>
    </w:p>
    <w:p>
      <w:pPr>
        <w:pStyle w:val="BookText"/>
        <w:rPr/>
      </w:pPr>
      <w:r>
        <w:rPr>
          <w:rFonts w:ascii="Amiri" w:hAnsi="Amiri" w:eastAsia="Amiri" w:cs="Amiri"/>
          <w:color w:val="111111"/>
          <w:sz w:val="28"/>
          <w:sz w:val="28"/>
          <w:szCs w:val="28"/>
          <w:rtl w:val="true"/>
          <w:lang w:bidi="ar-SA"/>
        </w:rPr>
        <w:t>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وفضة أعطوا خمسة عشر</w:t>
      </w:r>
      <w:r>
        <w:rPr>
          <w:rStyle w:val="FootnoteAnchor"/>
          <w:rtl w:val="true"/>
        </w:rPr>
        <w:footnoteReference w:id="883"/>
      </w:r>
      <w:r>
        <w:rPr>
          <w:rFonts w:ascii="Amiri" w:hAnsi="Amiri" w:eastAsia="Amiri" w:cs="Amiri"/>
          <w:color w:val="111111"/>
          <w:sz w:val="28"/>
          <w:sz w:val="28"/>
          <w:szCs w:val="28"/>
          <w:rtl w:val="true"/>
          <w:lang w:bidi="ar-SA"/>
        </w:rPr>
        <w:t xml:space="preserve">قرصاً من الخبز في سبيل اللّه في قصة مفصلة وكان ذلك خالصاً لوجه اللّه فأنزل اللّه تعالى في ذلك آية يقرأها المسلمون منذ أربعة عشر قرناً والى الآن وهي درس عملي لجميع المسلمين في الانفاق والعطاء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 إن العمل الصالح الذي يؤتى به لأجل السمعة والرياء لا ينفع بأن نقول نحن فعلنا ذلك، ونحن قمنا بذلك، ونحن هيئنا ذلك، وهكذا بل يجب أن يكون العمل خالصاً للّه</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3009141_2142443653"/>
      <w:bookmarkStart w:id="998" w:name="_Toc388"/>
      <w:bookmarkEnd w:id="997"/>
      <w:r>
        <w:rPr>
          <w:rtl w:val="true"/>
        </w:rPr>
        <w:t>الإخلاص في خدمة الناس</w:t>
      </w:r>
      <w:bookmarkEnd w:id="99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ودّع هذه الدنيا تبين أنه كان هناك أربعمائة عائلة فقيرة تحت تكفله ولم تكن هذه الأربعمائة عائلة تعرف أن الذي يوصل </w:t>
      </w:r>
      <w:bookmarkStart w:id="999" w:name="pg15211_163095"/>
    </w:p>
    <w:p>
      <w:pPr>
        <w:pStyle w:val="BookText"/>
        <w:rPr/>
      </w:pPr>
      <w:bookmarkEnd w:id="999"/>
      <w:r>
        <w:rPr>
          <w:rFonts w:ascii="Amiri" w:hAnsi="Amiri" w:eastAsia="Amiri" w:cs="Amiri"/>
          <w:color w:val="111111"/>
          <w:sz w:val="28"/>
          <w:sz w:val="28"/>
          <w:szCs w:val="28"/>
          <w:rtl w:val="true"/>
          <w:lang w:bidi="ar-SA"/>
        </w:rPr>
        <w:t>الغذاء والمعونة إليهم هو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كانوا يغسّلون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رأوا على كتفه ثفنات</w:t>
      </w:r>
      <w:r>
        <w:rPr>
          <w:rStyle w:val="FootnoteAnchor"/>
          <w:rtl w:val="true"/>
        </w:rPr>
        <w:footnoteReference w:id="885"/>
      </w:r>
      <w:r>
        <w:rPr>
          <w:rFonts w:ascii="Amiri" w:hAnsi="Amiri" w:eastAsia="Amiri" w:cs="Amiri"/>
          <w:color w:val="111111"/>
          <w:sz w:val="28"/>
          <w:sz w:val="28"/>
          <w:szCs w:val="28"/>
          <w:rtl w:val="true"/>
          <w:lang w:bidi="ar-SA"/>
        </w:rPr>
        <w:t>وكان ذلك أثر حمل الغذاء الكثير والثقيل الذي كان يوصله في جوف الليل إلى الفقراء والمساكين بعيداً عن أعين الناس وفي الرواية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جندب لا تتصدق على أعين الناس ليزكوك، فإنك إن فعلت ذلك فقد استوفيت أجرك، ولكن إذا أعطيت بيمينك فلا تطلع عليها شمالك</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0" w:name="__RefHeading___Toc3009143_2142443653"/>
      <w:bookmarkStart w:id="1001" w:name="_Toc389"/>
      <w:bookmarkEnd w:id="1000"/>
      <w:r>
        <w:rPr>
          <w:rtl w:val="true"/>
        </w:rPr>
        <w:t>أهمية خدمة المسلمين</w:t>
      </w:r>
      <w:bookmarkEnd w:id="1001"/>
    </w:p>
    <w:p>
      <w:pPr>
        <w:pStyle w:val="Heading4"/>
        <w:numPr>
          <w:ilvl w:val="3"/>
          <w:numId w:val="1"/>
        </w:numPr>
        <w:rPr/>
      </w:pPr>
      <w:bookmarkStart w:id="1002" w:name="__RefHeading___Toc3009145_2142443653"/>
      <w:bookmarkStart w:id="1003" w:name="_Toc390"/>
      <w:bookmarkEnd w:id="1002"/>
      <w:r>
        <w:rPr>
          <w:rtl w:val="true"/>
        </w:rPr>
        <w:t>السيد البروجردي</w:t>
      </w:r>
      <w:r>
        <w:rPr>
          <w:rtl w:val="true"/>
        </w:rPr>
        <w:t>(</w:t>
      </w:r>
      <w:r>
        <w:rPr>
          <w:rtl w:val="true"/>
        </w:rPr>
        <w:t>رحمه اللّه</w:t>
      </w:r>
      <w:r>
        <w:rPr>
          <w:rtl w:val="true"/>
        </w:rPr>
        <w:t xml:space="preserve">) </w:t>
      </w:r>
      <w:r>
        <w:rPr>
          <w:rtl w:val="true"/>
        </w:rPr>
        <w:t>وبكاؤه خوفاً من اللّه</w:t>
      </w:r>
      <w:bookmarkEnd w:id="1003"/>
    </w:p>
    <w:p>
      <w:pPr>
        <w:pStyle w:val="BookText"/>
        <w:rPr/>
      </w:pPr>
      <w:r>
        <w:rPr>
          <w:rFonts w:ascii="Amiri" w:hAnsi="Amiri" w:eastAsia="Amiri" w:cs="Amiri"/>
          <w:color w:val="111111"/>
          <w:sz w:val="28"/>
          <w:sz w:val="28"/>
          <w:szCs w:val="28"/>
          <w:rtl w:val="true"/>
          <w:lang w:bidi="ar-SA"/>
        </w:rPr>
        <w:t>يقول أحد علماء قم وكان من زملاء السيد البروجردي في المباحثة وله الآن تسعون سنة من العمر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السيد البروجردي كان في أواخر حياته متأثراً ومتألماً جداً فذات يوم قلنا للسيد لماذا نراك متأثراً ومتألماً؟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في أواخر أيام حياتي وعلى وشك الموت وأنا متأثر لأنني سأموت ولم أقدم أية خدمة في سبيل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والحال إننا نجد أن خدمات السيد البروجردي تفوق الذكر وهي لم تخف على أحد من الناس سواء في العراق أو في لبنان أو في إيران أو غيرها من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لماذاتقول هذا الكلام وأنت لك في طهران فقط أربعمائة مسجد أسستها، فعندما سمع هذا الكلام منّا أغرورقت عيناه بالدموع واستعبر باكياً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تحسنون الظن بي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يجب أن نرى أيها وقع مورداً لقبول اللّه ورضايته هكذا يفكر مثل </w:t>
      </w:r>
      <w:bookmarkStart w:id="1004" w:name="pg15211_163096"/>
    </w:p>
    <w:p>
      <w:pPr>
        <w:pStyle w:val="BookText"/>
        <w:rPr/>
      </w:pPr>
      <w:bookmarkEnd w:id="1004"/>
      <w:r>
        <w:rPr>
          <w:rFonts w:ascii="Amiri" w:hAnsi="Amiri" w:eastAsia="Amiri" w:cs="Amiri"/>
          <w:color w:val="111111"/>
          <w:sz w:val="28"/>
          <w:sz w:val="28"/>
          <w:szCs w:val="28"/>
          <w:rtl w:val="true"/>
          <w:lang w:bidi="ar-SA"/>
        </w:rPr>
        <w:t>السيد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بنا نحن؟؟</w:t>
      </w:r>
    </w:p>
    <w:p>
      <w:pPr>
        <w:pStyle w:val="BookText"/>
        <w:rPr/>
      </w:pPr>
      <w:r>
        <w:rPr>
          <w:rFonts w:ascii="Amiri" w:hAnsi="Amiri" w:eastAsia="Amiri" w:cs="Amiri"/>
          <w:color w:val="111111"/>
          <w:sz w:val="28"/>
          <w:sz w:val="28"/>
          <w:szCs w:val="28"/>
          <w:rtl w:val="true"/>
          <w:lang w:bidi="ar-SA"/>
        </w:rPr>
        <w:t>وعندما مات لم يكن يملك من حطام الدنيا شيئاً، نعم، كان لديه ثلاثمائة ألف تومان من الحقوق الشرعية، وقد أوصى بها أن تعطى شهرية لطلاب العلوم الدينية</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3009147_2142443653"/>
      <w:bookmarkStart w:id="1006" w:name="_Toc391"/>
      <w:bookmarkEnd w:id="1005"/>
      <w:r>
        <w:rPr>
          <w:rtl w:val="true"/>
        </w:rPr>
        <w:t>زهد وورع السيد البروجردي</w:t>
      </w:r>
      <w:r>
        <w:rPr>
          <w:rtl w:val="true"/>
        </w:rPr>
        <w:t>(</w:t>
      </w:r>
      <w:r>
        <w:rPr>
          <w:rtl w:val="true"/>
        </w:rPr>
        <w:t>رحمه اللّه</w:t>
      </w:r>
      <w:r>
        <w:rPr>
          <w:rtl w:val="true"/>
        </w:rPr>
        <w:t>)</w:t>
      </w:r>
      <w:bookmarkEnd w:id="1006"/>
    </w:p>
    <w:p>
      <w:pPr>
        <w:pStyle w:val="BookText"/>
        <w:rPr/>
      </w:pPr>
      <w:r>
        <w:rPr>
          <w:rFonts w:ascii="Amiri" w:hAnsi="Amiri" w:eastAsia="Amiri" w:cs="Amiri"/>
          <w:color w:val="111111"/>
          <w:sz w:val="28"/>
          <w:sz w:val="28"/>
          <w:szCs w:val="28"/>
          <w:rtl w:val="true"/>
          <w:lang w:bidi="ar-SA"/>
        </w:rPr>
        <w:t>نقل أحد الأصدقاء قصة عن السيد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السيد أصابته وعكة صحية فقال طبيبه الخاص بعد فحصه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سبب مرضه الضعف الجسمي وعليه أن يقوي نفسه ليستعيد صحته وذلك بأن يعطى اللحم المشوي، فيقول خادمه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فاتبعت وصية الطبيب وشويت له لحماً وقدمته له في وقت الغداء، وعندما رأى السيد ذلك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حاج أحمد ما هذا الذي جئت به إلي؟ ارفعه من بين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وصية الطبيب من أجل صحتك وسلامتك، فقال إذا لم ترفع هذا من أمامي فإني لن آكل هذا اليوم أي شيء، يقول الحاج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اللحم المشوي من بين يديه وعند ذلك تناول طعامه اليومي</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3009149_2142443653"/>
      <w:bookmarkStart w:id="1008" w:name="_Toc392"/>
      <w:bookmarkEnd w:id="1007"/>
      <w:r>
        <w:rPr>
          <w:rtl w:val="true"/>
        </w:rPr>
        <w:t>فعل الخيرات</w:t>
      </w:r>
      <w:bookmarkEnd w:id="1008"/>
    </w:p>
    <w:p>
      <w:pPr>
        <w:pStyle w:val="BookText"/>
        <w:rPr/>
      </w:pPr>
      <w:r>
        <w:rPr>
          <w:rFonts w:ascii="Amiri" w:hAnsi="Amiri" w:eastAsia="Amiri" w:cs="Amiri"/>
          <w:color w:val="111111"/>
          <w:sz w:val="28"/>
          <w:sz w:val="28"/>
          <w:szCs w:val="28"/>
          <w:rtl w:val="true"/>
          <w:lang w:bidi="ar-SA"/>
        </w:rPr>
        <w:t>يقول اللّه تعالى في القرآن الكريم أن بعض الناس يلقون في جهنم ويلاقون أشد الحساب وذلك لأنهم لا يفعلون الخير ولا يدلون عليه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أَرَءَيْتَالَّذِي يُكَذِّبُ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الَّذِي يَدُعُّ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يَحُضُّ عَلَىٰ طَعَامِ الْمِسْكِينِ</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هذا الكافر الذي يكذب بالجزاء والحساب وينكر </w:t>
      </w:r>
    </w:p>
    <w:p>
      <w:pPr>
        <w:pStyle w:val="BookText"/>
        <w:rPr/>
      </w:pPr>
      <w:r>
        <w:rPr>
          <w:rFonts w:ascii="Amiri" w:hAnsi="Amiri" w:eastAsia="Amiri" w:cs="Amiri"/>
          <w:color w:val="111111"/>
          <w:sz w:val="28"/>
          <w:sz w:val="28"/>
          <w:szCs w:val="28"/>
          <w:rtl w:val="true"/>
          <w:lang w:bidi="ar-SA"/>
        </w:rPr>
        <w:t>البعث مع وضوح الأمر في ذلك وقيام الحجج على صحته، ثم يبدأ بنقل أهم صفاته بعد التكذيب بالدين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يدفع اليتيم الفقير المحتاج عن حقه بجفوة وقسوة وقهر لأنه لا يؤمن بالجزاء في مقابله ولذلك ليس له رادع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يحض على طعام المسكين أي لا هو يطعمه ويشبعه رحمة وشفقة به ولا يأمر طعامه فهو لا يطعمه إذا قدر عليه ولا يحض عليه إذا عجز هو عن اطعامه كلّ ذلك لأنه يكذب بالجزاء، وقد ورد أن بعض كفار قريش كان كذلك إذا جاء يتيم يطلب رفده طرده بقساوة</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ذلك موجباً للذم والتوبيخ بالنسبة للكافر، فمن يعمل باسم الإسلام وهو بعيد عنه كان أولى بالذم والتوبيخ إذ المنافق أسوأ حالاً من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أخرى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وَلِسَانًا وَشَفَتَيْنِ</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لينطق بهما فيبين باللسان ويستعين بالشفتين على البيان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أعطيناه عينين يرى بهما عمل الخير فيفعل مثله، وأعطيناه لساناً ليحركه في فعل الخير أو الحض والتشجيع عليه، ويرى العمل السيئ فيجتنب عنه ويحرك لسانه في ترك ذلك والاجتناب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وَهَدَيْنَٰهُ النَّجْدَيْنِ</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له الطريقين طريق الخير وطريق الشر واللّه تعالى سمّى الطريقين بالنجدين لأنهما يوجبان الرفعة والشرف للإنسان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العامل بالخير فواضح وأما الشر سمي نجداً من حيث أن اجتنابه يوجب الرفق أيضاً، وقد يكون من باب التغليب</w:t>
      </w:r>
      <w:r>
        <w:rPr>
          <w:rFonts w:eastAsia="Amiri" w:cs="Amiri" w:ascii="Amiri" w:hAnsi="Amiri"/>
          <w:color w:val="111111"/>
          <w:sz w:val="28"/>
          <w:szCs w:val="28"/>
          <w:rtl w:val="true"/>
          <w:lang w:bidi="ar-SA"/>
        </w:rPr>
        <w:t xml:space="preserve">. </w:t>
      </w:r>
      <w:bookmarkStart w:id="1009" w:name="pg15211_163098"/>
    </w:p>
    <w:p>
      <w:pPr>
        <w:pStyle w:val="BookText"/>
        <w:rPr/>
      </w:pPr>
      <w:bookmarkEnd w:id="1009"/>
      <w:r>
        <w:rPr>
          <w:rFonts w:ascii="Amiri" w:hAnsi="Amiri" w:eastAsia="Amiri" w:cs="Amiri"/>
          <w:color w:val="111111"/>
          <w:sz w:val="28"/>
          <w:sz w:val="28"/>
          <w:szCs w:val="28"/>
          <w:rtl w:val="true"/>
          <w:lang w:bidi="ar-SA"/>
        </w:rPr>
        <w:t>وعلى أي حال فإذا حاسبنا اللّه سبحانه يوم القيامة بهذه الآية الشريفة فماذا سيكون حينئذ جوابنا؟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على الإنسان أن يشغل نفسه دائماً بفعل الخيرات ولا يدع للمدح أو للذم تأثيراً في نفسه سلباً أو إيجاباً، قال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لو كان في يدك جوزة وقال الناس في يدك لؤلؤة ما كان ينفعك وأنت تعلم أنها جوزة، ولو كان في يدك لؤلؤة وقال الناس أنها جوزة ما ضرّك وأنت تعلم أنها لؤلؤة</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0" w:name="__RefHeading___Toc3009151_2142443653"/>
      <w:bookmarkStart w:id="1011" w:name="_Toc393"/>
      <w:bookmarkEnd w:id="1010"/>
      <w:r>
        <w:rPr>
          <w:rtl w:val="true"/>
        </w:rPr>
        <w:t>التقوى</w:t>
      </w:r>
      <w:bookmarkEnd w:id="101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المهمة والضرورية التي يجب أن يلتفت إليها كلّ الأخيار والمحبين للهدى والصلاح هي مسألة التقوى والورع عن محارم اللّه، والقرآن يقول في سورة التغابن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Style w:val="FootnoteAnchor"/>
          <w:rtl w:val="true"/>
        </w:rPr>
        <w:footnoteReference w:id="892"/>
      </w:r>
      <w:r>
        <w:rPr>
          <w:rFonts w:ascii="IRNazanin" w:hAnsi="IRNazanin" w:eastAsia="IRNazanin"/>
          <w:color w:val="111111"/>
          <w:sz w:val="28"/>
          <w:sz w:val="28"/>
          <w:szCs w:val="28"/>
          <w:rtl w:val="true"/>
          <w:lang w:bidi="fa-IR"/>
        </w:rPr>
        <w:t>، والتي نزلت لغرض دعوة السامعين إلى الإيمان باللّه تعالى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الآخر، وترغيبهم إلى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وطاعة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صالح الأعمال وفضائل الأخلاق بذكر مآلها من الجنة ونعيمها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وتحذيرهم من الكفر والطغيان وذميم الصفات وموجباتها من حب الدنيا واعراضها بذكر وبالها من النار وعذابها وتنبيههم بنكال اللّه تعالى في الكافرين السابقين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هذه الآية تفريعاً على ما تقدمها من آيات تحثالمؤمنين على التقوى في اتباع أوامر اللّه تعالى واجتناب نواهيه جهد استطاعتهم إذ لكل نفس طاقة من التحمل وقدر من القوة وإن اللّه لا يكلف نفساً إلّا وسعها فلا تدعوا من الإتقاء شيئاً تسعه طاقاتكم وجهدكم</w:t>
      </w:r>
      <w:r>
        <w:rPr>
          <w:rFonts w:eastAsia="IRNazanin" w:cs="IRNazanin"/>
          <w:color w:val="111111"/>
          <w:sz w:val="28"/>
          <w:szCs w:val="28"/>
          <w:rtl w:val="true"/>
          <w:lang w:bidi="fa-IR"/>
        </w:rPr>
        <w:t xml:space="preserve">. </w:t>
      </w:r>
      <w:bookmarkStart w:id="1012" w:name="pg15211_163099"/>
    </w:p>
    <w:p>
      <w:pPr>
        <w:pStyle w:val="Heading4"/>
        <w:numPr>
          <w:ilvl w:val="3"/>
          <w:numId w:val="1"/>
        </w:numPr>
        <w:rPr/>
      </w:pPr>
      <w:bookmarkStart w:id="1013" w:name="__RefHeading___Toc3009153_2142443653"/>
      <w:bookmarkStart w:id="1014" w:name="_Toc394"/>
      <w:bookmarkEnd w:id="1012"/>
      <w:bookmarkEnd w:id="1013"/>
      <w:r>
        <w:rPr>
          <w:rtl w:val="true"/>
        </w:rPr>
        <w:t>محكمة القيامة</w:t>
      </w:r>
      <w:bookmarkEnd w:id="1014"/>
    </w:p>
    <w:p>
      <w:pPr>
        <w:pStyle w:val="BookText"/>
        <w:rPr/>
      </w:pPr>
      <w:r>
        <w:rPr>
          <w:rFonts w:ascii="Amiri" w:hAnsi="Amiri" w:eastAsia="Amiri" w:cs="Amiri"/>
          <w:color w:val="111111"/>
          <w:sz w:val="28"/>
          <w:sz w:val="28"/>
          <w:szCs w:val="28"/>
          <w:rtl w:val="true"/>
          <w:lang w:bidi="ar-SA"/>
        </w:rPr>
        <w:t>بناءً على رأي بعض المفسرين إن آخر آية نزلت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تُرْجَعُونَ فِيهِ إِلَى اللَّهِ</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ذلك اليوم الذي تقفون فيه أمام المحكمة الإلهية العادلة التي لا تضاهيها أية محكمة أخرى، ولا يمكن التخلص منها أبداً؛ لأن الحاكم فيها هو اللّه العالم بكل شيء ولا تخفى عليه خافية في الأرض وفي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يمكن الفرار من حكومتك</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وهي المكان الذي تعرض فيه علينا جميع أعمالنا مكتوبة في صحيفة لا يدخلها الكذب والزور ويقولون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بِنَفْسِكَ الْيَوْمَ عَلَيْكَ حَسِيبًا</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ذلك اليوم بعض الناس ينكرون بأنهم قد فعلوا المنكر فيأمر اللّه تعالى أعضاءهم وأيديهم وأرجلهم ويقول لها تكلمي بإذني فتتكلم اليد والرجل بل وحتى الأعضاء التناسلية تشهد بالمنكرات التي فعلها صاحبها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لِجُلُودِهِمْ لِمَ شَهِدتُّمْ عَلَيْنَا قَالُواْ أَنطَقَنَا اللَّهُ الَّذِي أَنطَقَ كُلَّ شَيْءٖ</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 يجب الخوف من اللّه تعالى وطاعته في كل حال والقرآن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يَٰأُوْلِي الْأَلْبَٰبِ لَعَلَّكُمْ تُفْلِحُونَ</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 تكونوا من المفلحين الفائزين يوم القيامة</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3009155_2142443653"/>
      <w:bookmarkStart w:id="1016" w:name="_Toc395"/>
      <w:bookmarkEnd w:id="1015"/>
      <w:r>
        <w:rPr>
          <w:rtl w:val="true"/>
        </w:rPr>
        <w:t>حتى النيات يعلم بها اللّه تعالى</w:t>
      </w:r>
      <w:bookmarkEnd w:id="101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الإنسان أن لا يرتكب الحرام بل عليه أن لا يفكر بالمنكر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p>
    <w:p>
      <w:pPr>
        <w:pStyle w:val="BookText"/>
        <w:rPr/>
      </w:pPr>
      <w:r>
        <w:rPr>
          <w:rFonts w:ascii="Amiri" w:hAnsi="Amiri" w:eastAsia="Amiri" w:cs="Amiri"/>
          <w:color w:val="111111"/>
          <w:sz w:val="28"/>
          <w:sz w:val="28"/>
          <w:szCs w:val="28"/>
          <w:rtl w:val="true"/>
          <w:lang w:bidi="ar-SA"/>
        </w:rPr>
        <w:t>اللّه عالم ومحيط به، إذا كنت على علم بأن صديقك يضمر لك السوء في نفسك أو مالك أو عرضك فهل تسافر معه أو تأمنه على شيء من ذلك؟</w:t>
      </w:r>
    </w:p>
    <w:p>
      <w:pPr>
        <w:pStyle w:val="BookText"/>
        <w:rPr/>
      </w:pPr>
      <w:r>
        <w:rPr>
          <w:rFonts w:ascii="Amiri" w:hAnsi="Amiri" w:eastAsia="Amiri" w:cs="Amiri"/>
          <w:color w:val="111111"/>
          <w:sz w:val="28"/>
          <w:sz w:val="28"/>
          <w:szCs w:val="28"/>
          <w:rtl w:val="true"/>
          <w:lang w:bidi="ar-SA"/>
        </w:rPr>
        <w:t>طبعاً ستقول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وألف كلا، إذن على الإنسان أن لا يفكر بالحرام؛ لأن اللّه تعالى يعلم بالأسرار وبكل شيء وفي القرآن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يَعْلَمُ السِّرَّ وَأَخْفَى</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حتى بنيات البشر ومطلع عليها مهما بالغ الإنسان في إضمارها واخفائها، ويقول سبحانه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الحقائق التي يسرها الإنسان ويخفيها ولا يطلع أحداً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ذلك في الرواية بأنه يؤتى بإنسان يوم القيامة ويعطونه صحيفة بيده فيقرأ فيجد فيها أنه قد بنى مسجداً،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تكن لي أموال لأبني مسجداً ولا بد بأنه حصل هناك اشتباه في هذه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الملائكة لا تشتبه أبداً ولكنك في حياتك تمنيت يوماً وأنت تعبر على مسجد بأنه إذا كانت لي أموال لبنيت مسجداً ونحن قد جزيناك على نيتك هذه بثواب من بنى مسجداً واقعاً وكتبنا ذلك في صحيفة أعمالك</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يقول السائل فما علة الملائكة الموكلين بعباده يكتبون عليهم ولهم، واللّه عالم السر وما هو أخفى؟قال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استعبدهم بذلك وجعلهم شهوداً على خلقه ليكون العباد لملازمتهم إياهم أشد على طاعة اللّه مواظبة وعن معصيته أشد انقباضاً، وكم من عبد يهم بمعصيته فذكر مكانهما فارعوى وكف،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يراني وحفظتي علي بذلك تشهد، وإن اللّه برأفته ولطفه أيضاً وكلهم بعباده يذبون عنهم مردة الشياطين وهوام </w:t>
      </w:r>
      <w:bookmarkStart w:id="1017" w:name="pg15211_163101"/>
    </w:p>
    <w:p>
      <w:pPr>
        <w:pStyle w:val="BookText"/>
        <w:rPr/>
      </w:pPr>
      <w:bookmarkEnd w:id="1017"/>
      <w:r>
        <w:rPr>
          <w:rFonts w:ascii="Amiri" w:hAnsi="Amiri" w:eastAsia="Amiri" w:cs="Amiri"/>
          <w:color w:val="111111"/>
          <w:sz w:val="28"/>
          <w:sz w:val="28"/>
          <w:szCs w:val="28"/>
          <w:rtl w:val="true"/>
          <w:lang w:bidi="ar-SA"/>
        </w:rPr>
        <w:t>الأرض وآفات كثيرة من حيث لا يرون بإذن اللّه إلى أن يجيء أمر اللّه</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والقيامة هي المكان الذي لا يمكن لأحد التجاوز عنها وليس للإنسان فيها أي مخلّص أو مفر، لذلك على الإنسان أن يحفظ نفسه ويصونها من السقوط في مهاوي الرذيلة والحرام والمنكر ما استطاع إلى ذلك سبيلاً؛ لأنه سوف يواجه يوماً لا ناصر ولا معين له فيه إلّا عمله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مِن قُوَّةٖ وَلَا نَاصِرٖ</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8" w:name="__RefHeading___Toc3009157_2142443653"/>
      <w:bookmarkStart w:id="1019" w:name="_Toc396"/>
      <w:bookmarkEnd w:id="1018"/>
      <w:r>
        <w:rPr>
          <w:rtl w:val="true"/>
        </w:rPr>
        <w:t>التنبيه من الغفلة</w:t>
      </w:r>
      <w:bookmarkEnd w:id="1019"/>
    </w:p>
    <w:p>
      <w:pPr>
        <w:pStyle w:val="BookText"/>
        <w:rPr/>
      </w:pPr>
      <w:r>
        <w:rPr>
          <w:rFonts w:ascii="Amiri" w:hAnsi="Amiri" w:eastAsia="Amiri" w:cs="Amiri"/>
          <w:color w:val="111111"/>
          <w:sz w:val="28"/>
          <w:sz w:val="28"/>
          <w:szCs w:val="28"/>
          <w:rtl w:val="true"/>
          <w:lang w:bidi="ar-SA"/>
        </w:rPr>
        <w:t>من الأعمال المستحبة في الإسلام الحضور عند المحتضر، وكذلك زيارة القبور؛ وذلك لأن هذه الأمور تنبه الإنسان من غفلته وتوجهه إلى نفسه وأعماله، وتجعله يبتعد ويمتنع عن فعل المنكرات، ويسعى في الإتيان بالخيرات والأعمال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قوم يعزونه في ابن له،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أضحوا قد اخترمتهم الأيام، ونزل بهم الحمام، فخلفوا الخلوف، وأودت بهم الحتوف، فهم صرعى في عساكر الموتى</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يستعمل هذا الأسلوب كطريق ناجح وعظيم لتذكير الناس ووعظهم وإرشادهم وتنبيههم من غفلتهم، كما كان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مهتم كثيراً بوعظ الناس وتذكيرهم بالنهاية المحتومة للحياة الدنيا، حتى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أخذ بيد أبي ذر وجاء به إلى خربة كانت في أطرافها عظام لميت وبقايا أثواب </w:t>
      </w:r>
    </w:p>
    <w:p>
      <w:pPr>
        <w:pStyle w:val="BookText"/>
        <w:rPr/>
      </w:pPr>
      <w:r>
        <w:rPr>
          <w:rFonts w:ascii="IRNazanin" w:hAnsi="IRNazanin" w:eastAsia="IRNazanin"/>
          <w:color w:val="111111"/>
          <w:sz w:val="28"/>
          <w:sz w:val="28"/>
          <w:szCs w:val="28"/>
          <w:rtl w:val="true"/>
          <w:lang w:bidi="fa-IR"/>
        </w:rPr>
        <w:t>متهرئة ووسخة،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أأخبرك عن حقيقة الدنيا؟</w:t>
      </w:r>
    </w:p>
    <w:p>
      <w:pPr>
        <w:pStyle w:val="BookText"/>
        <w:rPr/>
      </w:pPr>
      <w:r>
        <w:rPr>
          <w:rFonts w:ascii="Amiri" w:hAnsi="Amiri" w:eastAsia="Amiri" w:cs="Amiri"/>
          <w:color w:val="111111"/>
          <w:sz w:val="28"/>
          <w:sz w:val="28"/>
          <w:szCs w:val="28"/>
          <w:rtl w:val="true"/>
          <w:lang w:bidi="ar-SA"/>
        </w:rPr>
        <w:t>هذه النجاسات هي غذاء أهل الدنيا أما الأثواب العفنة والمتهرئة فهي كانت لباس أهل الدنيا يلبسونها بتجمل وتكبر، وأما هذه العظام فهي عظام أهل الدنيا</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ونقرأ هذا المعنى في نهج البلاغة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بقذر على مزبلة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بخل به الباخلون</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الإنسان أن يعتبر عند رؤية هذه الدنيا الفانية وما تؤول إليه، وعليه أن يتخذ طريق التقوى والرشاد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الزَّادِ التَّقْوَىٰ</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الوسيلة الكبيرة التي تنجي الإنسان في الآخرة وتكتب له حسن العاقبة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يا رب يا رب، اسألك بحقك وقدسك، وأعظم صفاتك وأسمائك، أن تجعل أوقاتي من الليل والنهار بذكرك معمورة وبخدمتك موصولة وأعمالي عندك مقبولة، حتى تكون أعمالي وأورادي كلها ورداً واحداً، وحالي في خدمتك سرمداً، يا سيدي يا من عليه معولي، يا من إليه شكوت أحوالي</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bookmarkStart w:id="1020" w:name="pg15211_163103"/>
    </w:p>
    <w:p>
      <w:pPr>
        <w:pStyle w:val="Heading3"/>
        <w:numPr>
          <w:ilvl w:val="2"/>
          <w:numId w:val="1"/>
        </w:numPr>
        <w:rPr/>
      </w:pPr>
      <w:bookmarkStart w:id="1021" w:name="__RefHeading___Toc3009159_2142443653"/>
      <w:bookmarkStart w:id="1022" w:name="_Toc397"/>
      <w:bookmarkEnd w:id="1020"/>
      <w:bookmarkEnd w:id="1021"/>
      <w:r>
        <w:rPr>
          <w:rtl w:val="true"/>
        </w:rPr>
        <w:t>من هدي القرآن الحكيم</w:t>
      </w:r>
      <w:bookmarkEnd w:id="1022"/>
    </w:p>
    <w:p>
      <w:pPr>
        <w:pStyle w:val="Heading4"/>
        <w:numPr>
          <w:ilvl w:val="3"/>
          <w:numId w:val="1"/>
        </w:numPr>
        <w:rPr/>
      </w:pPr>
      <w:bookmarkStart w:id="1023" w:name="__RefHeading___Toc3009161_2142443653"/>
      <w:bookmarkStart w:id="1024" w:name="_Toc398"/>
      <w:bookmarkEnd w:id="1023"/>
      <w:r>
        <w:rPr>
          <w:rtl w:val="true"/>
        </w:rPr>
        <w:t>الإيثار</w:t>
      </w:r>
      <w:bookmarkEnd w:id="102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5" w:name="__RefHeading___Toc3009163_2142443653"/>
      <w:bookmarkStart w:id="1026" w:name="_Toc399"/>
      <w:bookmarkEnd w:id="1025"/>
      <w:r>
        <w:rPr>
          <w:rtl w:val="true"/>
        </w:rPr>
        <w:t>التقوى مفتاح الأعمال</w:t>
      </w:r>
      <w:bookmarkEnd w:id="102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ءَامَنُواْ وَاتَّقَوْاْ لَفَتَحْنَا عَلَيْهِم بَرَكَٰتٖ مِّنَ السَّمَاءِ وَالْأَرْضِ</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وَاعْلَمُواْ أَنَّ اللَّهَ مَعَ الْمُتَّقِينَ</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طَٰئِفٌ مِّنَ الشَّيْطَٰنِ تَذَكَّرُواْ فَإِذَا هُم مُّبْصِرُونَ</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يُكَفِّرْ عَنْهُ سَئَِّاتِهِ وَيُعْظِمْ لَهُ أَجْرًا</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إِن تَتَّقُواْ اللَّهَ يَجْعَل لَّكُمْ فُرْقَانًا</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أَتْقَىٰكُمْ</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7" w:name="__RefHeading___Toc3009165_2142443653"/>
      <w:bookmarkStart w:id="1028" w:name="_Toc400"/>
      <w:bookmarkEnd w:id="1027"/>
      <w:r>
        <w:rPr>
          <w:rtl w:val="true"/>
        </w:rPr>
        <w:t>مميزات المتقين</w:t>
      </w:r>
      <w:bookmarkEnd w:id="102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 وَصَدَّقَ بِهِ أُوْلَٰئِكَ هُمُ الْمُتَّقُونَ</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bookmarkStart w:id="1029" w:name="pg15211_163104"/>
    </w:p>
    <w:p>
      <w:pPr>
        <w:pStyle w:val="BookText"/>
        <w:rPr/>
      </w:pPr>
      <w:bookmarkEnd w:id="1029"/>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تَعْفُواْ أَقْرَبُ لِلتَّقْوَىٰ</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هُوَ أَقْرَبُ لِلتَّقْوَىٰ</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وَالْعَٰقِبَةُ لِلْمُتَّقِينَ</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0" w:name="__RefHeading___Toc3009167_2142443653"/>
      <w:bookmarkStart w:id="1031" w:name="_Toc401"/>
      <w:bookmarkEnd w:id="1030"/>
      <w:r>
        <w:rPr>
          <w:rtl w:val="true"/>
        </w:rPr>
        <w:t>من هدي السنّة المطهّرة</w:t>
      </w:r>
      <w:bookmarkEnd w:id="1031"/>
    </w:p>
    <w:p>
      <w:pPr>
        <w:pStyle w:val="Heading4"/>
        <w:numPr>
          <w:ilvl w:val="3"/>
          <w:numId w:val="1"/>
        </w:numPr>
        <w:rPr/>
      </w:pPr>
      <w:bookmarkStart w:id="1032" w:name="__RefHeading___Toc3009169_2142443653"/>
      <w:bookmarkStart w:id="1033" w:name="_Toc402"/>
      <w:bookmarkEnd w:id="1032"/>
      <w:r>
        <w:rPr>
          <w:rtl w:val="true"/>
        </w:rPr>
        <w:t>خدمة الناس</w:t>
      </w:r>
      <w:bookmarkEnd w:id="103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مسلم خدم قوماً من المسلمين إلّا أعطاه اللّه مثل عددهم خُدّاماً في الجنة</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تعالى أوحى إلى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مالي أراك منتبذاً</w:t>
      </w:r>
      <w:r>
        <w:rPr>
          <w:rStyle w:val="FootnoteAnchor"/>
          <w:rtl w:val="true"/>
        </w:rPr>
        <w:footnoteReference w:id="9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أعيتني الخليقة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تريد؟ قال محبتك،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محبتي التجاوز عن عبادي فإذا رأيت لي مريداً فكن له خادماً</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خدم بعضهملبعض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يكونون خدماً بعضهم لبعض؟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يفيد بعضهم بعضاً</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أخدم أخاك فإن استخدمك فلا ولا كرامة</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bookmarkStart w:id="1034" w:name="pg15211_163105"/>
    </w:p>
    <w:p>
      <w:pPr>
        <w:pStyle w:val="Heading4"/>
        <w:numPr>
          <w:ilvl w:val="3"/>
          <w:numId w:val="1"/>
        </w:numPr>
        <w:rPr/>
      </w:pPr>
      <w:bookmarkStart w:id="1035" w:name="__RefHeading___Toc3009171_2142443653"/>
      <w:bookmarkStart w:id="1036" w:name="_Toc403"/>
      <w:bookmarkEnd w:id="1034"/>
      <w:bookmarkEnd w:id="1035"/>
      <w:r>
        <w:rPr>
          <w:rtl w:val="true"/>
        </w:rPr>
        <w:t>الإيثار</w:t>
      </w:r>
      <w:bookmarkEnd w:id="1036"/>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الإيثار أعلى المكارم</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الإيثار أحسن الإحسان وأعلى مراتب الإيمان</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نبي اللّه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أرني درجات محمد وأمته؟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إنك لن تطيق ذلك ولكن أريك منزلة من منازله جليلة عظيمة فضلته بها عليك وعلى جميع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له عن ملكوت السماء فنظر إلى منزلة كادت تتلف نفسه من أنوارها وقربها من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بماذا بلغته إلى هذه الكرامة؟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بخُلق اختصصته به من بينهم وهو الإيثار يا موسى لا يأتيني أحد منهم قد عمل به وقتاً من عمر إلّا استحييت من محاسبته وبوأته من جنتي حيث يشاء</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7" w:name="__RefHeading___Toc3009173_2142443653"/>
      <w:bookmarkStart w:id="1038" w:name="_Toc404"/>
      <w:bookmarkEnd w:id="1037"/>
      <w:r>
        <w:rPr>
          <w:rtl w:val="true"/>
        </w:rPr>
        <w:t>التقوى في المؤمن</w:t>
      </w:r>
      <w:bookmarkEnd w:id="1038"/>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عباد اللّه بتقوى اللّه فإنها خير ما تواصى العباد به وخير عواقب الأمور عند اللّه</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التقوى حصن حصين لمن لجأ إليه</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bookmarkStart w:id="1039" w:name="pg15211_163106"/>
    </w:p>
    <w:p>
      <w:pPr>
        <w:pStyle w:val="BookText"/>
        <w:rPr/>
      </w:pPr>
      <w:bookmarkEnd w:id="1039"/>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فاعتصموا بتقوى اللّه فإن لها حبلاً وثيقاً عروته ومعقلاً منيعاً ذروته</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0" w:name="__RefHeading___Toc3009175_2142443653"/>
      <w:bookmarkStart w:id="1041" w:name="_Toc405"/>
      <w:bookmarkEnd w:id="1040"/>
      <w:r>
        <w:rPr>
          <w:rtl w:val="true"/>
        </w:rPr>
        <w:t>التقوى مصباح الهدى</w:t>
      </w:r>
      <w:bookmarkEnd w:id="1041"/>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تقوى اللّه مفتاح سداد وذخيرة معاد وعتق من كل ملكة ونجاة من كل هلكة بها ينجح الطالب وينجو الهارب وتنال الرغائب</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أبي حمزة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طَٰئِفٌ مِّنَ الشَّيْطَٰنِ تَذَكَّرُواْ فَإِذَا هُم مُّبْصِرُونَ</w:t>
      </w:r>
      <w:r>
        <w:rPr>
          <w:rFonts w:eastAsia="Amiri" w:cs="Amiri" w:ascii="Amiri" w:hAnsi="Amiri"/>
          <w:color w:val="111111"/>
          <w:sz w:val="28"/>
          <w:szCs w:val="28"/>
          <w:rtl w:val="true"/>
          <w:lang w:bidi="ar-SA"/>
        </w:rPr>
        <w:t>}</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الطائف؟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السيء يهم العبد به ثم يذكر اللّه فيبصر ويقصّر</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العقول المستصبحة بمصابيح الهدى والأبصار اللامحة إلى منار التقوى، أين القلوب التي وهبت للّه وعوقدت على طاعة اللّه</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ويروى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البيت عام الفتح ومعه الفضل بن عباسوأسامة بن زيد ثم خرج فأخذ بحلقة الباب ثم قال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صدق عبده وأنجز وعده وغلب الأحزاب وحده إن اللّه أذهب نخوة العرب وتكبرها بآبائها وكلكم من آدم وآدم من تراب وإن أكرمكم عند اللّه أتقاكم</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bookmarkStart w:id="1042" w:name="pg15211_163107"/>
    </w:p>
    <w:p>
      <w:pPr>
        <w:pStyle w:val="Heading4"/>
        <w:numPr>
          <w:ilvl w:val="3"/>
          <w:numId w:val="1"/>
        </w:numPr>
        <w:rPr/>
      </w:pPr>
      <w:bookmarkStart w:id="1043" w:name="__RefHeading___Toc3009177_2142443653"/>
      <w:bookmarkStart w:id="1044" w:name="_Toc406"/>
      <w:bookmarkEnd w:id="1042"/>
      <w:bookmarkEnd w:id="1043"/>
      <w:r>
        <w:rPr>
          <w:rtl w:val="true"/>
        </w:rPr>
        <w:t>معنى التقوى</w:t>
      </w:r>
      <w:bookmarkEnd w:id="1044"/>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تقوى اللّه دواء داء قلوبكم وبصر عمى أفئدتكم وشفاء مرض أجسادكم وصلاح فساد صدوركم وطهور دنس أنفسكم وجلاءٌ عشا بصاركم وأمن فزع جأشكم وضياءُ سواد ظلمتكم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بالتقوى عزبت عنه الشدائد بعد دنوها وأحلولت له الأمور بعد مرارتها وانفرجت عنه الأمواج بعد تراكمها</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التقوى آكد سبب بينك وبين اللّه إن أخذت به، وجُنّة من عذاب أليم</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كن بلعمل بالتقوى أشدّ اهتماماً منك بالعمل فإنه لا يقل عمل بالتقوى</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5" w:name="__RefHeading___Toc3009179_2142443653"/>
      <w:bookmarkStart w:id="1046" w:name="_Toc407"/>
      <w:bookmarkEnd w:id="1045"/>
      <w:r>
        <w:rPr>
          <w:rtl w:val="true"/>
        </w:rPr>
        <w:t>علامات التقوى</w:t>
      </w:r>
      <w:bookmarkEnd w:id="104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لأهل التقوى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وأداء الأمانة، والوفاء بالعهد، وقلة الفخر والبخل وصلة الأرحام ورحمة الضعفاء وقلة المؤاتاة للنساء، وبذل المعروف، وحسن الخلق، وسعةالحلم، واتباع العلم في ما يقرب إلى اللّه عزّ وجلّ طوبى لهم وحسن مآب</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bookmarkStart w:id="1047" w:name="pg15211_163108"/>
    </w:p>
    <w:p>
      <w:pPr>
        <w:pStyle w:val="Heading2"/>
        <w:numPr>
          <w:ilvl w:val="1"/>
          <w:numId w:val="1"/>
        </w:numPr>
        <w:rPr/>
      </w:pPr>
      <w:bookmarkStart w:id="1048" w:name="__RefHeading___Toc3009181_2142443653"/>
      <w:bookmarkStart w:id="1049" w:name="_Toc408"/>
      <w:bookmarkEnd w:id="1047"/>
      <w:bookmarkEnd w:id="1048"/>
      <w:r>
        <w:rPr>
          <w:rtl w:val="true"/>
        </w:rPr>
        <w:t>دروس من الهجرة</w:t>
      </w:r>
      <w:bookmarkEnd w:id="1049"/>
    </w:p>
    <w:p>
      <w:pPr>
        <w:pStyle w:val="Heading3"/>
        <w:numPr>
          <w:ilvl w:val="2"/>
          <w:numId w:val="1"/>
        </w:numPr>
        <w:rPr/>
      </w:pPr>
      <w:bookmarkStart w:id="1050" w:name="__RefHeading___Toc3009183_2142443653"/>
      <w:bookmarkStart w:id="1051" w:name="_Toc409"/>
      <w:bookmarkEnd w:id="1050"/>
      <w:r>
        <w:rPr>
          <w:rtl w:val="true"/>
        </w:rPr>
        <w:t>المقدمة</w:t>
      </w:r>
      <w:bookmarkEnd w:id="105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يَٰعِبَادِ الَّذِينَ ءَامَنُواْ اتَّقُواْ رَبَّكُمْ لِلَّذِينَ أَحْسَنُواْ فِي هَٰذِهِ الدُّنْيَا حَسَنَةٌ وَأَرْضُ اللَّهِ وَٰسِعَةٌ</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وتفسير الآية المباركة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يا 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خافوا عقابه،فلا تخالفوا أوامره،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العقيدة 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الدُّنْيَا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الجنس، فإن اتباع مناهج اللّه سبحانه، يوجب الغنى والصحة والأمن والعلم والفضيلة وسائر الخيرات، كما دل عليه الدليل والتجارب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أنكم لا تتمكنون من الإتيان بالطاعة في مكان فهاجروا،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اللَّهِ 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تتمكنون من أن تحسنوا هناك، وحيث إن الهجرة توجب أتعاباً جمّة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وافياً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الشدائد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أَجْرَهُم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لكثرته لا يتمكن الإنسان من عده، وإن كان بقدر معلوم عند اللّه سبحانه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تَوَفَّىٰهُمُ الْمَلَٰئِكَةُ ظَالِمِي أَنفُسِهِمْ قَالُواْ فِيمَ كُنتُمْ قَالُواْ كُنَّا مُسْتَضْعَفِينَ فِي الْأَرْضِ قَالُواْ أَلَمْ تَكُنْ أَرْضُ اللَّهِ وَٰسِعَةً فَتُهَاجِرُواْ فِيهَا فَأُوْلَٰئِكَ </w:t>
      </w:r>
    </w:p>
    <w:p>
      <w:pPr>
        <w:pStyle w:val="BookText"/>
        <w:rPr/>
      </w:pPr>
      <w:r>
        <w:rPr>
          <w:rFonts w:ascii="Amiri" w:hAnsi="Amiri" w:eastAsia="Amiri" w:cs="Amiri"/>
          <w:color w:val="111111"/>
          <w:sz w:val="28"/>
          <w:sz w:val="28"/>
          <w:szCs w:val="28"/>
          <w:rtl w:val="true"/>
          <w:lang w:bidi="ar-SA"/>
        </w:rPr>
        <w:t xml:space="preserve">مَأْوَىٰهُمْ جَهَنَّمُ وَسَاءَتْ 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وَالنِّسَاءِ وَالْوِلْدَٰنِ لَا يَسْتَطِيعُونَ حِيلَةً وَلَا يَهْتَدُونَ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عَسَى اللَّهُ أَن يَعْفُوَ عَنْهُمْ وَكَانَ اللَّهُ عَفُوًّا غَفُورًا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يُهَاجِرْ فِي سَبِيلِ اللَّهِ يَجِدْ فِي الْأَرْضِ مُرَٰغَمًا كَثِيرًا وَسَعَةً وَمَن يَخْرُجْ مِن بَيْتِهِ مُهَاجِرًا إِلَى اللَّهِ وَرَسُولِهِ ثُمَّ يُدْرِكْهُ الْمَوْتُ فَقَدْ وَقَعَ أَجْرُهُ عَلَى اللَّهِ وَكَانَ اللَّهُ غَفُورًا رَّحِيمًا</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هذه الآية المباركة يتوجه الخطاب إلى طائفة أخرى من القاعدين عن الهجرة الذين لم يعدهم اللّه الحسنى، بل وعدهم العذاب لأنهم هم السبب في ظلم الكفار لهم وهضمهم حقوقهم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تَوَفَّىٰهُمُ الْمَلَٰئِكَةُ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تقبض الملائكة أرواحهم، فإن لملك الموت أعواناً كما ورد في الروايات الشريفة، ودلت عليه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ظَالِمِي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 كونهم ظالمين لأنفسهم، لأنهم بقوا في دار الهوان حيث يسومهم الكفار العذاب ويمنعونهم من الإيمان باللّه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كان بإمكان هؤلاء أن يهاجروا إلى دار الإيمان ويؤمنوا، ولعل الآية أعم منهم ومن المؤمنين الذين بقوا في دار الكفر ولا يتمكنون من إظهار واجبات الإسلام والعمل بما أوجبه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الملائكة لهم عند قبض أرواحهم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 شيء كنتم من أمر دينكم، وهو استفهام تقريري توبيخي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كُنَّا مُسْتَضْعَفِينَ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ليستضعفنا أهل الشرك في بلادنا فلا يتركوننا لأن نؤمن، أو لايتركوننا لأن نعمل بالإسلام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الملائكة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تَكُنْ أَرْضُ اللَّهِ وَٰسِعَةً فَتُهَاجِرُواْ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تخرجوا من سلطنة الكفار، وتتمكنوا من الإسلام أو من العمل بشرائعه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سبق وصفهم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مرجعهم ومحلهم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وَسَاءَتْ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مصير سيئ لعذابها وأهوالها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استثنى سبحانه من هؤلاء من لا يتمكن من الهجرة فإنه ليس مكلفاً، وإنما أمره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استضعفهم الكفار في بلادهم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وَالنِّسَاءِ وَالْوِلْدَٰنِ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الطائفتان في طبيعتهم العجز عن الفرار والهجرة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يَسْتَطِيعُونَ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علاجاً لأمرهم وفكاً لأنفسهم عن سلطة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يَهْتَدُونَ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للفرار والهجرة،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العاجزون من المستضعفين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اللَّهُ أَن يَعْفُوَ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سبحانه يغفر لهم ذنبهم، ودخول عسى في مثل هذه الآية للدلالة على كون الأمر بيد اللّه سبحانه، وأنه كان قادراً على أن يأمرهم بما يحرجهم من وجوب خروجهم وإظهار دينهم وإن بلغ لهم الأمر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بالمستضعفين الكفار فكيف يعفى عن الكفر؟</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العقلي والنقلي قد دل على امتحان الضعفاء والعجزة والبله ومن إليهم في الآخرة، وذلك بخلاف الكافر المعاند الذي مصيره النار حتماً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يعفو عمّن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الذنوب، ولعل الفرق بين العفو والغفران أن العفو غفران بلا ستر، والغفران عفو مع الستر، فإن عدم العقاب لا يلازم الستر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يمنع عن الهجرة خوف أن لا يجد الإنسان في محله الجديد ما يلائم مسكنه ومكسبه، ولكنه ليس إلّا توهماً؛ فإن الأرض واسعة والكسب ممكن في كل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يُهَاجِرْ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لأمره سبحانه ومن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 فِي الْأَرْضِ مُرَٰغَمًا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المرغم مصدر بمعنى المتحول، وأصله من الرغام وهو </w:t>
      </w:r>
      <w:bookmarkStart w:id="1052" w:name="pg15211_163111"/>
    </w:p>
    <w:p>
      <w:pPr>
        <w:pStyle w:val="BookText"/>
        <w:rPr/>
      </w:pPr>
      <w:bookmarkEnd w:id="1052"/>
      <w:r>
        <w:rPr>
          <w:rFonts w:ascii="IRNazanin" w:hAnsi="IRNazanin" w:eastAsia="IRNazanin"/>
          <w:color w:val="111111"/>
          <w:sz w:val="28"/>
          <w:sz w:val="28"/>
          <w:szCs w:val="28"/>
          <w:rtl w:val="true"/>
          <w:lang w:bidi="fa-IR"/>
        </w:rPr>
        <w:t>التراب</w:t>
      </w:r>
      <w:r>
        <w:rPr>
          <w:rStyle w:val="FootnoteAnchor"/>
          <w:rtl w:val="true"/>
        </w:rPr>
        <w:footnoteReference w:id="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الكسب وسائر شؤون الحياة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 مُهَاجِرًا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يهاجر وطنه ومحله، وينقطع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والهجرة إلى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محل أمره، والهجرة إلى الرسول إما حقيقي كما في زمان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مجازي كما إذا هاجر إلى بلاد الإسلام حسب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يُدْرِكْهُ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في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وَقَعَ أَجْرُهُ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خرج في سبيله وحسب أمره فأجره وثوابه عليه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ذنوب المهاجر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بإعطائه الثواب،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 بدينه من أرض إلى أرض وإن كان شبراً من الأرض، استوجب الجنة،وكان رفيق أبيه إبراهيم ونبيه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بعض التفاسير أن السبب في نزول هذه الآية أنه لما نزلت آيات الهجرة سمعها رجل من المسلمين كان بمكة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مما استثنى اللّه، إني لأجد قوة، وإني لعالم بالطريق، وكان مريضاً شديد المرض، فقال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أبيت بمكة حتى أخرج منها، فإني أخاف أن أموت فيها، فخرجوا يحملونه على سرير حتى إذا بلغ التنعيم مات، فنزلت الآية</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3" w:name="__RefHeading___Toc3009185_2142443653"/>
      <w:bookmarkStart w:id="1054" w:name="_Toc410"/>
      <w:bookmarkEnd w:id="1053"/>
      <w:r>
        <w:rPr>
          <w:rtl w:val="true"/>
        </w:rPr>
        <w:t>مدرسة الهجرة</w:t>
      </w:r>
      <w:bookmarkEnd w:id="1054"/>
    </w:p>
    <w:p>
      <w:pPr>
        <w:pStyle w:val="Heading4"/>
        <w:numPr>
          <w:ilvl w:val="3"/>
          <w:numId w:val="1"/>
        </w:numPr>
        <w:rPr/>
      </w:pPr>
      <w:bookmarkStart w:id="1055" w:name="__RefHeading___Toc3009187_2142443653"/>
      <w:bookmarkStart w:id="1056" w:name="_Toc411"/>
      <w:bookmarkEnd w:id="1055"/>
      <w:r>
        <w:rPr>
          <w:rtl w:val="true"/>
        </w:rPr>
        <w:t>اشارة</w:t>
      </w:r>
      <w:bookmarkEnd w:id="105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ذكرنا بعض التوضيح للآيات الشريفة، والتي موضوعها الهجرة وما يحيط بها،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الحياة مدرسة زاخرة بالدروس التي تمد الإنسان بمختلف </w:t>
      </w:r>
    </w:p>
    <w:p>
      <w:pPr>
        <w:pStyle w:val="BookText"/>
        <w:rPr/>
      </w:pPr>
      <w:r>
        <w:rPr>
          <w:rFonts w:ascii="Amiri" w:hAnsi="Amiri" w:eastAsia="Amiri" w:cs="Amiri"/>
          <w:color w:val="111111"/>
          <w:sz w:val="28"/>
          <w:sz w:val="28"/>
          <w:szCs w:val="28"/>
          <w:rtl w:val="true"/>
          <w:lang w:bidi="ar-SA"/>
        </w:rPr>
        <w:t xml:space="preserve">أسباب التقدم والكمال، ومن هذه الدروس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الإنسان المسلم أن يستفيد من هذا الدرس، ويوظّفه لصالحه ولصالح 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الإنسان يواجه في الهجرة المتاعب والآلام الكثيرة من ترك الوطن والأهل والشعور بالغربة ونحو ذلك، إلّا أنه في مقابل ذلك يجني فوائد عظيمة، حيث ورد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ليحب الاغتراب في طلب الرزق</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الغربة عار إنما العار في الوطن والافتقار</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بالإضافة إلى الثواب الأخروي العظيم الذي سوف يناله نتيجة هجرته في سبيل اللّه تعالى، بنص القرآن الكريم، كما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هَاجَرُواْ فِي اللَّهِ مِن بَعْدِ مَا ظُلِمُواْ لَنُبَوِّئَنَّهُمْ فِي الدُّنْيَا حَسَنَةً وَلَأَجْرُ الْأخِرَةِ أَكْبَرُ لَوْ كَانُواْ يَعْلَمُونَ</w:t>
      </w:r>
      <w:r>
        <w:rPr>
          <w:rFonts w:eastAsia="Amiri" w:cs="Amiri" w:ascii="Amiri" w:hAnsi="Amiri"/>
          <w:color w:val="111111"/>
          <w:sz w:val="28"/>
          <w:szCs w:val="28"/>
          <w:rtl w:val="true"/>
          <w:lang w:bidi="ar-SA"/>
        </w:rPr>
        <w:t>}</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الذين هاجروا من ديارهم فراراً بدينهم، وإتباعاً لنبيهم، من بعد أن ظلمهم قومهم وآذوهم وبخسوهم حقوقهم، فإن اللّه تعالى يبوئهم في الدنيا حسنة، والتبوء الإحلال بالمكان للمقام،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تبوأ منزلاً يتبوأ إذا اتخذه، وبوأه غيره تبويئاً إذا أحله غيره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فإن الهجرة تعتبر مدرسة تعلم الإنسان المهاجر الصبر والشجاعة من خلال إقدامه على تحمل المعاناة، وكيفية التكيّف مع الظروف المحيطة به من فقر وقلة ناصر ومعين،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الوقت تحفظ نفس الإنسان ودينه </w:t>
      </w:r>
      <w:bookmarkStart w:id="1057" w:name="pg15211_163113"/>
    </w:p>
    <w:p>
      <w:pPr>
        <w:pStyle w:val="BookText"/>
        <w:rPr/>
      </w:pPr>
      <w:bookmarkEnd w:id="1057"/>
      <w:r>
        <w:rPr>
          <w:rFonts w:ascii="Amiri" w:hAnsi="Amiri" w:eastAsia="Amiri" w:cs="Amiri"/>
          <w:color w:val="111111"/>
          <w:sz w:val="28"/>
          <w:sz w:val="28"/>
          <w:szCs w:val="28"/>
          <w:rtl w:val="true"/>
          <w:lang w:bidi="ar-SA"/>
        </w:rPr>
        <w:t>وماله من بطش الظَلمة وطغيانهم الذين ترك بلده بسببهم مضافاً إلى ما يقوم المهاجر بتبليغ دينه في أرض المهجر</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3009189_2142443653"/>
      <w:bookmarkStart w:id="1059" w:name="_Toc412"/>
      <w:bookmarkEnd w:id="1058"/>
      <w:r>
        <w:rPr>
          <w:rtl w:val="true"/>
        </w:rPr>
        <w:t>الهجرة وتقسيماتها</w:t>
      </w:r>
      <w:bookmarkEnd w:id="1059"/>
    </w:p>
    <w:p>
      <w:pPr>
        <w:pStyle w:val="BookText"/>
        <w:rPr/>
      </w:pPr>
      <w:r>
        <w:rPr>
          <w:rFonts w:ascii="Amiri" w:hAnsi="Amiri" w:eastAsia="Amiri" w:cs="Amiri"/>
          <w:color w:val="111111"/>
          <w:sz w:val="28"/>
          <w:sz w:val="28"/>
          <w:szCs w:val="28"/>
          <w:rtl w:val="true"/>
          <w:lang w:bidi="ar-SA"/>
        </w:rPr>
        <w:t>للهجرة معان متعددة من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المكانية، وهو الخروج من أرض إلى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من السيئات والخروج من ذل معصية اللّه إلى عزّ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اهجروا الشهوات فإنها تقودكم إلى ارتكاب الذنوب والتهجم على السيئات</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وبحثنا هنا يدور حول القسم الأول من الهجرة،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الهجرة المكانية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الهجرة من السيئات فهي مما لا تختص بزمان أو مكان، وإنما تتعلق بالإنسان المؤمن مادام حياً، وأينما كل وحلّ، بل إن ذلك من مقومات شخصية المؤمن، وكما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لكميل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ياكميل، قل الحق على كل حال، وواد المتقين، واهجر الفاسقين، وجانب المنافقين ولا تصاحب الخائنين</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0" w:name="__RefHeading___Toc3009191_2142443653"/>
      <w:bookmarkStart w:id="1061" w:name="_Toc413"/>
      <w:bookmarkEnd w:id="1060"/>
      <w:r>
        <w:rPr>
          <w:rtl w:val="true"/>
        </w:rPr>
        <w:t>من أسباب الهجرة</w:t>
      </w:r>
      <w:bookmarkEnd w:id="1061"/>
    </w:p>
    <w:p>
      <w:pPr>
        <w:pStyle w:val="BookText"/>
        <w:rPr/>
      </w:pPr>
      <w:r>
        <w:rPr>
          <w:rFonts w:ascii="Amiri" w:hAnsi="Amiri" w:eastAsia="Amiri" w:cs="Amiri"/>
          <w:color w:val="111111"/>
          <w:sz w:val="28"/>
          <w:sz w:val="28"/>
          <w:szCs w:val="28"/>
          <w:rtl w:val="true"/>
          <w:lang w:bidi="ar-SA"/>
        </w:rPr>
        <w:t>إن الهجرة المكانية تحصل لأسباب عديدة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التبليغ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bookmarkStart w:id="1062" w:name="pg15211_163114"/>
    </w:p>
    <w:p>
      <w:pPr>
        <w:pStyle w:val="BookText"/>
        <w:rPr/>
      </w:pPr>
      <w:bookmarkEnd w:id="1062"/>
      <w:r>
        <w:rPr>
          <w:rFonts w:ascii="IRNazanin" w:hAnsi="IRNazanin" w:eastAsia="IRNazanin"/>
          <w:color w:val="111111"/>
          <w:sz w:val="28"/>
          <w:sz w:val="28"/>
          <w:szCs w:val="28"/>
          <w:rtl w:val="true"/>
          <w:lang w:bidi="fa-IR"/>
        </w:rPr>
        <w:t>وللهجرة المكانية مصاديق متعددة في الخارج، وخير مصداق نستشهد به هو هجرة المسلمين إلى الحبشة، وكذلك هجرتهم الثانية إلى المدينة المنورة، ونستخلص من هاتين الهجرتين الدروس الأخلاقية والسياسية والاقتصادية والاجتماعية والعسكرية الكثيرة، ولعل دراستها والاستفادة منها في وقتنا الحاضر تعيننا أكثر على فهم ظروفنا الحالية وطريقة معالجتها، خصوصاً بعد أن عادت اليوم الجاهلية إلى الناس، ولكن بأسلوب جديد يكاد يكون أكثر خطورة من ذي قبل، فكثرت الضغوط على المسلمين، ومن جميع الاتجاهات، ونشبت الحروب المدمّرة في البلاد الإسلامية، وكثر القتل والسبي والنهب في صفوف المسلمين من قبل الحكّام الظلمة وعملاء الغرب والشرق، وأنشئت السجون والمعتقلات الرهيبة، وانتشر الظلم والفساد في المنطقة،مما أدى إلى ازدياد أعداد المهاجرين والمهجّرين والمشردين من أرض الوطن الإسلامي إلى شتى بقاع العالم، وما أحوج المسلمين اليوم إلى الدروس العظيمة التي أفرزتها هجرة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والمسلمين، وأساليبهم المبتكرة في التغلب على الأوضاع الصعبة التي عاشوها، وكيفية تعاملهم مع الأعداء الذين أحاطوا بهم</w:t>
      </w:r>
      <w:r>
        <w:rPr>
          <w:rFonts w:eastAsia="IRNazanin" w:cs="IRNazanin"/>
          <w:color w:val="111111"/>
          <w:sz w:val="28"/>
          <w:szCs w:val="28"/>
          <w:rtl w:val="true"/>
          <w:lang w:bidi="fa-IR"/>
        </w:rPr>
        <w:t>.</w:t>
      </w:r>
    </w:p>
    <w:p>
      <w:pPr>
        <w:pStyle w:val="Heading3"/>
        <w:numPr>
          <w:ilvl w:val="2"/>
          <w:numId w:val="1"/>
        </w:numPr>
        <w:rPr/>
      </w:pPr>
      <w:bookmarkStart w:id="1063" w:name="__RefHeading___Toc3009193_2142443653"/>
      <w:bookmarkStart w:id="1064" w:name="_Toc414"/>
      <w:bookmarkEnd w:id="1063"/>
      <w:r>
        <w:rPr>
          <w:rtl w:val="true"/>
        </w:rPr>
        <w:t>المسلمون الأوائل وقريش</w:t>
      </w:r>
      <w:bookmarkEnd w:id="1064"/>
    </w:p>
    <w:p>
      <w:pPr>
        <w:pStyle w:val="Heading4"/>
        <w:numPr>
          <w:ilvl w:val="3"/>
          <w:numId w:val="1"/>
        </w:numPr>
        <w:rPr/>
      </w:pPr>
      <w:bookmarkStart w:id="1065" w:name="__RefHeading___Toc3009195_2142443653"/>
      <w:bookmarkStart w:id="1066" w:name="_Toc415"/>
      <w:bookmarkEnd w:id="1065"/>
      <w:r>
        <w:rPr>
          <w:rtl w:val="true"/>
        </w:rPr>
        <w:t>اشارة</w:t>
      </w:r>
      <w:bookmarkEnd w:id="106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المسلمون في بادئ الأمر فئة قليلة مستضعفة من الناحية العددية والاقتصادية والعسكرية مقارنة بقريش وسائر الكفار؛ حيث كانت قريش تمتلك قوة اقتصادية هائلة في مكة، ولها تحالفات تجارية قوية مع أغلب القبائل العربية، وتملك أراض واسعة وسلطاناً مترامي الأطراف، تنطوي تحت لوائه قبائل عربية كبيرة ذات سطوةٍ وهيبةٍ كبيرتين مقارنة بغيرها، فضلاً عن العنجهية والتكبّر المتمثلين بجاهلية قريش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هذه العوامل والأسباب جعلت قريشاً تعلن الحرب ضد الإسلام، وحاولت إخماد جذوة هذا الدين الفتي الذي تتعارض تعاليمه السمحاء مع مصالح قريش الدنيوية وجاهليتهم واستكبارهم واستبدادهم، فسارعوا إلى محاربة كل من يؤمن بهذا الدين أو يمت له بصلة، ومارسوا بحق أتباعه شتى أنواع التعذيب الجسدي والنفسي، ابتداءً بتسخيف هذا الدين واتهام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بالسحر أو الجنون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وانتهاء بترويج الإشاعات الباطلة بشرعية هذا الدين، وما إلى ذلك من أساليب العاجزين، فقال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وَالْقُرْءَانِ ذِي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الَّذِينَ كَفَرُواْ فِي عِزَّةٖ وَشِقَاقٖ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أَهْلَكْنَا مِن قَبْلِهِم مِّن قَرْنٖ فَنَادَواْ وَّلَاتَ حِينَ 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وَعَجِبُواْ أَن جَاءَهُم مُّنذِرٌ مِّنْهُمْ وَقَالَ الْكَٰفِرُونَ هَٰذَا سَٰحِرٌ كَذَّابٌ</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المعنى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وضعت في الصغر بكلاكل</w:t>
      </w:r>
      <w:r>
        <w:rPr>
          <w:rStyle w:val="FootnoteAnchor"/>
          <w:rtl w:val="true"/>
        </w:rPr>
        <w:footnoteReference w:id="955"/>
      </w:r>
      <w:r>
        <w:rPr>
          <w:rFonts w:ascii="Amiri" w:hAnsi="Amiri" w:eastAsia="Amiri" w:cs="Amiri"/>
          <w:color w:val="111111"/>
          <w:sz w:val="28"/>
          <w:sz w:val="28"/>
          <w:szCs w:val="28"/>
          <w:rtl w:val="true"/>
          <w:lang w:bidi="ar-SA"/>
        </w:rPr>
        <w:t>العرب، وكسرت نواجم قرون</w:t>
      </w:r>
      <w:r>
        <w:rPr>
          <w:rStyle w:val="FootnoteAnchor"/>
          <w:rtl w:val="true"/>
        </w:rPr>
        <w:footnoteReference w:id="956"/>
      </w:r>
      <w:r>
        <w:rPr>
          <w:rFonts w:ascii="IRNazanin" w:hAnsi="IRNazanin" w:eastAsia="IRNazanin"/>
          <w:color w:val="111111"/>
          <w:sz w:val="28"/>
          <w:sz w:val="28"/>
          <w:szCs w:val="28"/>
          <w:rtl w:val="true"/>
          <w:lang w:bidi="fa-IR"/>
        </w:rPr>
        <w:t>ربيعة ومضر، وقد علمتم موضعي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بالقرابة القريبة، والمنزلة الخصيصة، وضعني في حجره وأنا ولد يضمني إلى صدره، ويكنفني في فراشه، ويمسني جسده ويشمني عَرفه</w:t>
      </w:r>
      <w:r>
        <w:rPr>
          <w:rStyle w:val="FootnoteAnchor"/>
          <w:rtl w:val="true"/>
        </w:rPr>
        <w:footnoteReference w:id="957"/>
      </w:r>
      <w:r>
        <w:rPr>
          <w:rFonts w:ascii="Amiri" w:hAnsi="Amiri" w:eastAsia="Amiri" w:cs="Amiri"/>
          <w:color w:val="111111"/>
          <w:sz w:val="28"/>
          <w:sz w:val="28"/>
          <w:szCs w:val="28"/>
          <w:rtl w:val="true"/>
          <w:lang w:bidi="ar-SA"/>
        </w:rPr>
        <w:t>، وكان يمضغ الشيء ثم يلقمنيه، وما وجد لي كذبة في قول، ولا خطلة</w:t>
      </w:r>
      <w:r>
        <w:rPr>
          <w:rStyle w:val="FootnoteAnchor"/>
          <w:rtl w:val="true"/>
        </w:rPr>
        <w:footnoteReference w:id="958"/>
      </w:r>
      <w:r>
        <w:rPr>
          <w:rFonts w:ascii="IRNazanin" w:hAnsi="IRNazanin" w:eastAsia="IRNazanin"/>
          <w:color w:val="111111"/>
          <w:sz w:val="28"/>
          <w:sz w:val="28"/>
          <w:szCs w:val="28"/>
          <w:rtl w:val="true"/>
          <w:lang w:bidi="fa-IR"/>
        </w:rPr>
        <w:t>في فعل، ولقد قرن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أن كان فطيماً أعظم ملك من ملائكته يسلك به طريق المكارم، ومحاسن أخلاق العالم ليله </w:t>
      </w:r>
    </w:p>
    <w:p>
      <w:pPr>
        <w:pStyle w:val="BookText"/>
        <w:rPr/>
      </w:pPr>
      <w:r>
        <w:rPr>
          <w:rFonts w:ascii="IRNazanin" w:hAnsi="IRNazanin" w:eastAsia="IRNazanin"/>
          <w:color w:val="111111"/>
          <w:sz w:val="28"/>
          <w:sz w:val="28"/>
          <w:szCs w:val="28"/>
          <w:rtl w:val="true"/>
          <w:lang w:bidi="fa-IR"/>
        </w:rPr>
        <w:t>ونهاره، ولقد كنت أتبعه اتباع الفصيل أثر أمه، يرفع لي في كل يوم من أخلاقه علماً، ويأمرني بالاقتداء به، ولقد كان يجاور في كل سنة بحراء فأراه ولا يراه غيري، ولم يجمع بيت واحد يومئذ في الإسلام غير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وخديجة وأنا ثالثهما، أرى نور الوحي والرسالة، وأشم ريح النبوة ولقد سمعت رنة الشيطان حين نزل الوحي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الرنة؟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أيس من عبادته، إنك تسمع ما أسمع وترى ما أرى إلّا أنك لست بنبي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لوزير وإنك لعلى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كنت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أتاه الملأ من قريش،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إنك قد ادعيت عظيماً لم يدعه آباؤك ولا أحد من بيتك، ونحن نسألك أمراً إن أنت أجبتنا إليه وأريتناه علمنا أنك نبي ورسول، وإن لم تفعل علمنا أنك ساحر كذاب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تسألون؟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لنا هذه الشجرة حتى تنقلع بعروقها وتقف بين يديك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على كل شيء قدير، فإن فعل اللّه لكم ذلك أتؤمنون وتشهدون بالحق؟</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سأريكم ما تطلبون، وإني لأعلم أنكم لا تفيئون إلى خير، وإن فيكم من يطرح في القليب</w:t>
      </w:r>
      <w:r>
        <w:rPr>
          <w:rStyle w:val="FootnoteAnchor"/>
          <w:rtl w:val="true"/>
        </w:rPr>
        <w:footnoteReference w:id="959"/>
      </w:r>
      <w:r>
        <w:rPr>
          <w:rFonts w:ascii="IRNazanin" w:hAnsi="IRNazanin" w:eastAsia="IRNazanin"/>
          <w:color w:val="111111"/>
          <w:sz w:val="28"/>
          <w:sz w:val="28"/>
          <w:szCs w:val="28"/>
          <w:rtl w:val="true"/>
          <w:lang w:bidi="fa-IR"/>
        </w:rPr>
        <w:t>، ومن يحزّب الأحزاب،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أيتها الشجرة، إن كنت تؤمنين باللّه واليوم الآخر، وتعلمين أني رسول اللّه، فانقلعي بعروقك حتى تقفي بين يدي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الذي بعثه بالحق، لانقلعت بعروقها وجاءت، ولها دوي شديد وقصف كقصف أجنحة الطير حتى وقفت 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مرفرفة، وألقت بغصنها الأعلى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وببعض أغصانها على منكبي، وكنت عن يمينه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نظر القوم إلى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 واستكباراً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فمرها فليأتك نصفها ويبقي نصفها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فأمرها بذلك، فأقبل إليه نصفها كأعجب إقبال وأشده دوياً، فكادت تلتف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كفراً وعتواً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فمر هذا النصف فليرجع إلى نصفه كما كان، فأمره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فإني أول مؤمن بك يا رسول اللّه، وأول من أقر بأن الشجرة فعلت ما فعلت بأمر اللّه تعالى، تصديقاً بنبوتك، وإجلالاً لكلمتك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ساحر كذاب، عجيب السحر خفيف فيه، وهل يصدقك في أمرك إلّا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لمن قوم لا تأخذهم في اللّه لومة لائم، سيماهم سيما الصديقين، وكلامهم كلام الأبرار، عُمّار الليل ومنار النهار، متمسكون بحبل القرآن، يحيون سنن اللّه وسنن رسوله، لا يستكبرون ولا يعلون ولا يغلون</w:t>
      </w:r>
      <w:r>
        <w:rPr>
          <w:rStyle w:val="FootnoteAnchor"/>
          <w:rtl w:val="true"/>
        </w:rPr>
        <w:footnoteReference w:id="960"/>
      </w:r>
      <w:r>
        <w:rPr>
          <w:rFonts w:ascii="Amiri" w:hAnsi="Amiri" w:eastAsia="Amiri" w:cs="Amiri"/>
          <w:color w:val="111111"/>
          <w:sz w:val="28"/>
          <w:sz w:val="28"/>
          <w:szCs w:val="28"/>
          <w:rtl w:val="true"/>
          <w:lang w:bidi="ar-SA"/>
        </w:rPr>
        <w:t>ولا يفسدون، قلوبهم في الجنان وأجسادهم في العمل</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كانت قريش تتهم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بالسحر والجنون وكانوا يمارسون القتل والتعذيب بحق أتباعه، كما أعلنوا المقاطعة الاقتصادية والاجتماعية بوجههم، بحيث لم يتعاملوا معهم ببيع أو شراء أو زواج أو أي نوع من أنواع التعامل،وبالمقابل حاولوا إغراء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والمسلمين بالسلطة والمال للعدول </w:t>
      </w:r>
      <w:bookmarkStart w:id="1067" w:name="pg15211_163118"/>
    </w:p>
    <w:p>
      <w:pPr>
        <w:pStyle w:val="BookText"/>
        <w:rPr/>
      </w:pPr>
      <w:bookmarkEnd w:id="1067"/>
      <w:r>
        <w:rPr>
          <w:rFonts w:ascii="Amiri" w:hAnsi="Amiri" w:eastAsia="Amiri" w:cs="Amiri"/>
          <w:color w:val="111111"/>
          <w:sz w:val="28"/>
          <w:sz w:val="28"/>
          <w:szCs w:val="28"/>
          <w:rtl w:val="true"/>
          <w:lang w:bidi="ar-SA"/>
        </w:rPr>
        <w:t>عن دينهم ومعتقدهم، فاستخدموا أسلوب الترهيب والترغيب في الضغط على المسلمين ولكن قوة الإيمان والاعتقاد هي التي حالت دون ذلك</w:t>
      </w:r>
      <w:r>
        <w:rPr>
          <w:rFonts w:eastAsia="Amiri" w:cs="Amiri" w:ascii="Amiri" w:hAnsi="Amiri"/>
          <w:color w:val="111111"/>
          <w:sz w:val="28"/>
          <w:szCs w:val="28"/>
          <w:rtl w:val="true"/>
          <w:lang w:bidi="ar-SA"/>
        </w:rPr>
        <w:t>.</w:t>
      </w:r>
    </w:p>
    <w:p>
      <w:pPr>
        <w:pStyle w:val="Heading4"/>
        <w:numPr>
          <w:ilvl w:val="3"/>
          <w:numId w:val="1"/>
        </w:numPr>
        <w:rPr/>
      </w:pPr>
      <w:bookmarkStart w:id="1068" w:name="__RefHeading___Toc3009197_2142443653"/>
      <w:bookmarkStart w:id="1069" w:name="_Toc416"/>
      <w:bookmarkEnd w:id="1068"/>
      <w:r>
        <w:rPr>
          <w:rtl w:val="true"/>
        </w:rPr>
        <w:t>صحيفة قريش</w:t>
      </w:r>
      <w:bookmarkEnd w:id="1069"/>
    </w:p>
    <w:p>
      <w:pPr>
        <w:pStyle w:val="BookText"/>
        <w:rPr/>
      </w:pPr>
      <w:r>
        <w:rPr>
          <w:rFonts w:ascii="IRNazanin" w:hAnsi="IRNazanin" w:eastAsia="IRNazanin"/>
          <w:color w:val="111111"/>
          <w:sz w:val="28"/>
          <w:sz w:val="28"/>
          <w:szCs w:val="28"/>
          <w:rtl w:val="true"/>
          <w:lang w:bidi="fa-IR"/>
        </w:rPr>
        <w:t>لقد عانى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المصاعب الجمة في سبيل هداية قومه من قريش وغيرهم، ولاقى منهم ما لاقى من المؤامرات تلو المؤامرات، وكان من أشدها وأشرسها على المسلمين عامة وعلى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حصارهم في شعب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أسري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بيت المقدس، حمله جبرئيل على البراق فأتى به بيت المقدس وعرض عليه محاريب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بهم وردّه، فمرّ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رجوعه بعير لقريش وإذا لهم ماء في آنية فشرب منه واكفأ ما بقي، وقد كانوا أضلوا بعيراً لهم وكانوا يطلبونه، فلما أصبح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أسرى بي إلى بيت المقدس فأراني آيات الأنبياء ومنازلهم، وإني مررت بعير لقريش في موضع كذا وكذا وقد أضلوا بعيراً لهم، فشربت من مائهم وأهرقت باقي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أمكنتم الفرصة منه، فسألوه كم فيها من الأساطين والقناديل؟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هاهنا من قد دخل بيت المقدس، فصف لنا أساطينه وقناديله ومحاريبه؟</w:t>
      </w:r>
    </w:p>
    <w:p>
      <w:pPr>
        <w:pStyle w:val="BookText"/>
        <w:rPr/>
      </w:pPr>
      <w:r>
        <w:rPr>
          <w:rFonts w:ascii="Amiri" w:hAnsi="Amiri" w:eastAsia="Amiri" w:cs="Amiri"/>
          <w:color w:val="111111"/>
          <w:sz w:val="28"/>
          <w:sz w:val="28"/>
          <w:szCs w:val="28"/>
          <w:rtl w:val="true"/>
          <w:lang w:bidi="ar-SA"/>
        </w:rPr>
        <w:t>فجاء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 صورة بيت المقدس تجاه وجهه، فجعل يخبرهم بما سألوه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أخبرهم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يجيء العير نسألهم عمّا قلت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تصديق ذلك أن العير يطلع عليكم عند طلوعالشمس يقدمها جمل أحمر عليه عزارتان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كان من الغد أقبلوا ينظرون إلى العقبة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الشمس تطلع الساعة، فبينما هم كذلك إذ طلع عليهم العير حين طلوع القرص يقدمها جمل أحمر، فسألوهم عمّا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هذا، ضل لنا بعير، في موضع كذا وكذا، ووضعنا ماء فأصبحنا وقد أريق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يزدهم ذلك إلّا عتواً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فاجتمعوا في دار الندوة وكتبوا بينهم صحيفة أن لا يوُاكلوا بني هاشم، ولا يكلموهم،ولا يبايعوهم،ولا يزوّجوهم، ولايتزوجوا إليهم، ولا يحضروا معهم، حتى يدفعوه إليهم ليقتلوه، وأنهم يد واحدة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ليقتلوه غيلة، أو صراحاً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 ذلك أبا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بني هاشم ودخل الشعب، وكانوا أربعين رجلاً، فحلف لهم أبو طالب بالكعبة والحرم والركن والمقام، لئن شاكت محمداً شوكة لأثبن عليكم يا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وحصن الشعب، وكان يحرسه بالليل والنهار، فإذا جاء الليل يقوم بالسيف عليه ورسول اللّه مضطجع ثم يقيمه ويضطجعه في موضع، فلا يزال الليل كله هكذا، وكَّله ولده وولد أخيه به يحرسونه بالنهار، وأصابهم الجهد، وكان من دخل من العرب مكة لا يجسر أن يبيع من بني هاشم شيئاً، أو باع منهم شيئاً انتهبوا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جهل، والعاص بن وائل السهمي، والنضر بن الحارث بن كلدة، وعقبة بن أبي معيط يخرجون إلى الطرقات التي تدخل مكة، فمن رأوه معه ميرة نهوه أن يبيع من بني هاشم شيئاً، ويحذرونه إن باع شيئاً منهم أن ينهبوا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خديجة لها مال كثير فأنفقته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الشعب</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يدخل في الصحيفة مطعم بن عدي بن نوفل بن عبد المطلب بن عبد مناف،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وختموا الصحيفة بأربعين خاتماً ختمها كل رجل من رؤساء قريش بخاتمه وعلقوها في الكعبة، وتابعهم أبو لهب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في كل موسم ويدور على قبائل العرب فيقول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تمنعون لي جانبي حتى أتلو عليكم كتاب اللّه ربي وثوابكم على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لهب في أثره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تقبلوا منه فإنه ابن أخي وهو ساحر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حاله فبقوا في الشعب أربع سنين لا يأمنون إلّا من موسم، ولايشترون ولايبايعون إلّا في الموسم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يقوم بمكة موسمان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موسم العمرة في رجب، وموسم الحج في ذي الحجة، فكان إذا جاء الموسم تخرج بنو هاشم من الشعب فيشترون ويبيعون ثم لا يجسر أحد منهم أن يخرج إلى الموسم الثاني، فأصابهم الجهد وجاعوا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وبعثت قريش إلى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إلينا محمداً لنقتله ونملكك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قصيدته الطويلة،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 القوم لا ود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قطعوا كل العرى والوسائل</w:t>
      </w:r>
    </w:p>
    <w:p>
      <w:pPr>
        <w:pStyle w:val="BookText"/>
        <w:rPr/>
      </w:pPr>
      <w:r>
        <w:rPr>
          <w:rFonts w:ascii="Amiri" w:hAnsi="Amiri" w:eastAsia="Amiri" w:cs="Amiri"/>
          <w:color w:val="111111"/>
          <w:sz w:val="28"/>
          <w:sz w:val="28"/>
          <w:szCs w:val="28"/>
          <w:rtl w:val="true"/>
          <w:lang w:bidi="ar-SA"/>
        </w:rPr>
        <w:t xml:space="preserve">ألم تعلموا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يعني بقول الأباطل</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يطوف به الملاك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pStyle w:val="BookText"/>
        <w:rPr/>
      </w:pPr>
      <w:r>
        <w:rPr>
          <w:rFonts w:ascii="Amiri" w:hAnsi="Amiri" w:eastAsia="Amiri" w:cs="Amiri"/>
          <w:color w:val="111111"/>
          <w:sz w:val="28"/>
          <w:sz w:val="28"/>
          <w:szCs w:val="28"/>
          <w:rtl w:val="true"/>
          <w:lang w:bidi="ar-SA"/>
        </w:rPr>
        <w:t xml:space="preserve">كذبتم وبيت اللّه نبزى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ونناضل</w:t>
      </w:r>
    </w:p>
    <w:p>
      <w:pPr>
        <w:pStyle w:val="BookText"/>
        <w:rPr/>
      </w:pPr>
      <w:r>
        <w:rPr>
          <w:rFonts w:ascii="IRNazanin" w:hAnsi="IRNazanin" w:eastAsia="IRNazanin"/>
          <w:color w:val="111111"/>
          <w:sz w:val="28"/>
          <w:sz w:val="28"/>
          <w:szCs w:val="28"/>
          <w:rtl w:val="true"/>
          <w:lang w:bidi="fa-IR"/>
        </w:rPr>
        <w:t xml:space="preserve">ونسلمه حتى نصرع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ونذهل عن أبنائنا والحلائل</w:t>
      </w:r>
    </w:p>
    <w:p>
      <w:pPr>
        <w:pStyle w:val="BookText"/>
        <w:rPr/>
      </w:pPr>
      <w:r>
        <w:rPr>
          <w:rFonts w:ascii="Amiri" w:hAnsi="Amiri" w:eastAsia="Amiri" w:cs="Amiri"/>
          <w:color w:val="111111"/>
          <w:sz w:val="28"/>
          <w:sz w:val="28"/>
          <w:szCs w:val="28"/>
          <w:rtl w:val="true"/>
          <w:lang w:bidi="ar-SA"/>
        </w:rPr>
        <w:t xml:space="preserve">لعمري لقد كلفت وجداً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وأحببته حب الحبيب المواصلوجدت</w:t>
      </w:r>
    </w:p>
    <w:p>
      <w:pPr>
        <w:pStyle w:val="BookText"/>
        <w:rPr/>
      </w:pPr>
      <w:r>
        <w:rPr>
          <w:rFonts w:ascii="Amiri" w:hAnsi="Amiri" w:eastAsia="Amiri" w:cs="Amiri"/>
          <w:color w:val="111111"/>
          <w:sz w:val="28"/>
          <w:sz w:val="28"/>
          <w:szCs w:val="28"/>
          <w:rtl w:val="true"/>
          <w:lang w:bidi="ar-SA"/>
        </w:rPr>
        <w:t xml:space="preserve">بنفسي دونه وحميته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ودافعت عنه بالذرا والكلاكل</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زال في الدنيا جمالاً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وشيناً لمن عادى وزين المحافل </w:t>
      </w:r>
    </w:p>
    <w:p>
      <w:pPr>
        <w:pStyle w:val="BookText"/>
        <w:rPr/>
      </w:pPr>
      <w:r>
        <w:rPr>
          <w:rFonts w:ascii="Amiri" w:hAnsi="Amiri" w:eastAsia="Amiri" w:cs="Amiri"/>
          <w:color w:val="111111"/>
          <w:sz w:val="28"/>
          <w:sz w:val="28"/>
          <w:szCs w:val="28"/>
          <w:rtl w:val="true"/>
          <w:lang w:bidi="ar-SA"/>
        </w:rPr>
        <w:t xml:space="preserve">حليماً رشيداً حازماً غير طائش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يوالي إله الحق ليس بماحل</w:t>
      </w:r>
    </w:p>
    <w:p>
      <w:pPr>
        <w:pStyle w:val="BookText"/>
        <w:rPr/>
      </w:pPr>
      <w:r>
        <w:rPr>
          <w:rFonts w:ascii="Amiri" w:hAnsi="Amiri" w:eastAsia="Amiri" w:cs="Amiri"/>
          <w:color w:val="111111"/>
          <w:sz w:val="28"/>
          <w:sz w:val="28"/>
          <w:szCs w:val="28"/>
          <w:rtl w:val="true"/>
          <w:lang w:bidi="ar-SA"/>
        </w:rPr>
        <w:t xml:space="preserve">فأيده رب العباد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ديناً حقه غير باطل</w:t>
      </w:r>
    </w:p>
    <w:p>
      <w:pPr>
        <w:pStyle w:val="BookText"/>
        <w:rPr/>
      </w:pPr>
      <w:r>
        <w:rPr>
          <w:rFonts w:ascii="Amiri" w:hAnsi="Amiri" w:eastAsia="Amiri" w:cs="Amiri"/>
          <w:color w:val="111111"/>
          <w:sz w:val="28"/>
          <w:sz w:val="28"/>
          <w:szCs w:val="28"/>
          <w:rtl w:val="true"/>
          <w:lang w:bidi="ar-SA"/>
        </w:rPr>
        <w:t>فلما سمعوا هذه القصيدة آيسوا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أتى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الشعب أربع سنين بعث اللّه على صحيفتهم القاطعة دابة الأرض، فلحست جميع ما فيها من قطيعة رحم وظلم وجور وتركت اسم اللّه، ونزل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بذلك، فأخبر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ثيابه ثم مشى حتى دخل المسجد على قريش وهم يجتمعون فيه، فلما بصروا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ضجر أبو طالب وجاء الآن ليسلم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منهم وسلم عليهم، فقاموا إليه وعظموه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قد علمنا أنك أردت مواصلتنا والرجوع إلى جماعتنا، وأن تسلم إلينا ابن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جئت لهذا، ولكن ابن أخي أخبرني، ولم يكذبني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أخبره أنه قد بعث على صحيفتكم القاطعة دابة الأرض، فلحست جميع ما فيها من قطيعة رحم وظلم وجور وتركت اسم اللّه، فابعثوا إلى صحيفتكم فإن كان حقاً فاتقوا اللّه وارجعوا عمّا أنتم عليه من الظلم والجور وقطيعة الرحم، وإن كان باطلاً دفعته إليكم، فإن شئتم قتلتموه وإن شئتم استحييتموه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فبعثوا إلى الصحيفة فأنزلوها من الكعبة وعليها أربعون خاتماً فلما أتوا بها نظر كل رجل منهم إلى خاتمه، ثم فكوها فإذا ليس فيها حرف واحد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اتقوا اللّه وكفوا عمّا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القوم ولم يتكلم أحد منهم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ورجع أبو طالب إلى الشعب وقال في ذلك قصيدته البائية التي أولها</w:t>
      </w:r>
      <w:r>
        <w:rPr>
          <w:rFonts w:eastAsia="Amiri" w:cs="Amiri" w:ascii="Amiri" w:hAnsi="Amiri"/>
          <w:color w:val="111111"/>
          <w:sz w:val="28"/>
          <w:szCs w:val="28"/>
          <w:rtl w:val="true"/>
          <w:lang w:bidi="ar-SA"/>
        </w:rPr>
        <w:t xml:space="preserve">: </w:t>
      </w:r>
      <w:bookmarkStart w:id="1070" w:name="pg15211_163122"/>
    </w:p>
    <w:p>
      <w:pPr>
        <w:pStyle w:val="BookText"/>
        <w:rPr/>
      </w:pPr>
      <w:bookmarkEnd w:id="1070"/>
      <w:r>
        <w:rPr>
          <w:rFonts w:ascii="Amiri" w:hAnsi="Amiri" w:eastAsia="Amiri" w:cs="Amiri"/>
          <w:color w:val="111111"/>
          <w:sz w:val="28"/>
          <w:sz w:val="28"/>
          <w:szCs w:val="28"/>
          <w:rtl w:val="true"/>
          <w:lang w:bidi="ar-SA"/>
        </w:rPr>
        <w:t xml:space="preserve">ألّا من لهم آخر الليل 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وشعب القضاء من قومك المتشعب</w:t>
      </w:r>
    </w:p>
    <w:p>
      <w:pPr>
        <w:pStyle w:val="BookText"/>
        <w:rPr/>
      </w:pPr>
      <w:r>
        <w:rPr>
          <w:rFonts w:ascii="Amiri" w:hAnsi="Amiri" w:eastAsia="Amiri" w:cs="Amiri"/>
          <w:color w:val="111111"/>
          <w:sz w:val="28"/>
          <w:sz w:val="28"/>
          <w:szCs w:val="28"/>
          <w:rtl w:val="true"/>
          <w:lang w:bidi="ar-SA"/>
        </w:rPr>
        <w:t xml:space="preserve">وقد كان في أمر الصحيفة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يخبر غائب القوم يعجب</w:t>
      </w:r>
    </w:p>
    <w:p>
      <w:pPr>
        <w:pStyle w:val="BookText"/>
        <w:rPr/>
      </w:pPr>
      <w:r>
        <w:rPr>
          <w:rFonts w:ascii="Amiri" w:hAnsi="Amiri" w:eastAsia="Amiri" w:cs="Amiri"/>
          <w:color w:val="111111"/>
          <w:sz w:val="28"/>
          <w:sz w:val="28"/>
          <w:szCs w:val="28"/>
          <w:rtl w:val="true"/>
          <w:lang w:bidi="ar-SA"/>
        </w:rPr>
        <w:t xml:space="preserve">محا اللّه منها كفرهم وعقوقهم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نقموا من ناطق الحق معرب</w:t>
      </w:r>
    </w:p>
    <w:p>
      <w:pPr>
        <w:pStyle w:val="BookText"/>
        <w:rPr/>
      </w:pPr>
      <w:r>
        <w:rPr>
          <w:rFonts w:ascii="Amiri" w:hAnsi="Amiri" w:eastAsia="Amiri" w:cs="Amiri"/>
          <w:color w:val="111111"/>
          <w:sz w:val="28"/>
          <w:sz w:val="28"/>
          <w:szCs w:val="28"/>
          <w:rtl w:val="true"/>
          <w:lang w:bidi="ar-SA"/>
        </w:rPr>
        <w:t xml:space="preserve">وأصبح ما قالوا من الأمر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يختلق ما ليس بالحق يكذب</w:t>
      </w:r>
    </w:p>
    <w:p>
      <w:pPr>
        <w:pStyle w:val="BookText"/>
        <w:rPr/>
      </w:pPr>
      <w:r>
        <w:rPr>
          <w:rFonts w:ascii="Amiri" w:hAnsi="Amiri" w:eastAsia="Amiri" w:cs="Amiri"/>
          <w:color w:val="111111"/>
          <w:sz w:val="28"/>
          <w:sz w:val="28"/>
          <w:szCs w:val="28"/>
          <w:rtl w:val="true"/>
          <w:lang w:bidi="ar-SA"/>
        </w:rPr>
        <w:t xml:space="preserve">وأمسى ابن عبد اللّه فينا مصدقاً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سخط من قومنا غير معتب</w:t>
      </w:r>
    </w:p>
    <w:p>
      <w:pPr>
        <w:pStyle w:val="BookText"/>
        <w:rPr/>
      </w:pPr>
      <w:r>
        <w:rPr>
          <w:rFonts w:ascii="Amiri" w:hAnsi="Amiri" w:eastAsia="Amiri" w:cs="Amiri"/>
          <w:color w:val="111111"/>
          <w:sz w:val="28"/>
          <w:sz w:val="28"/>
          <w:szCs w:val="28"/>
          <w:rtl w:val="true"/>
          <w:lang w:bidi="ar-SA"/>
        </w:rPr>
        <w:t xml:space="preserve">فلا تحسبونا مسلمين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عزة منا ولا متعزب</w:t>
      </w:r>
    </w:p>
    <w:p>
      <w:pPr>
        <w:pStyle w:val="BookText"/>
        <w:rPr/>
      </w:pPr>
      <w:r>
        <w:rPr>
          <w:rFonts w:ascii="Amiri" w:hAnsi="Amiri" w:eastAsia="Amiri" w:cs="Amiri"/>
          <w:color w:val="111111"/>
          <w:sz w:val="28"/>
          <w:sz w:val="28"/>
          <w:szCs w:val="28"/>
          <w:rtl w:val="true"/>
          <w:lang w:bidi="ar-SA"/>
        </w:rPr>
        <w:t xml:space="preserve">ستمنعه منا يد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مركبها في الناس خير مركب</w:t>
      </w:r>
    </w:p>
    <w:p>
      <w:pPr>
        <w:pStyle w:val="BookText"/>
        <w:rPr/>
      </w:pPr>
      <w:r>
        <w:rPr>
          <w:rFonts w:ascii="Amiri" w:hAnsi="Amiri" w:eastAsia="Amiri" w:cs="Amiri"/>
          <w:color w:val="111111"/>
          <w:sz w:val="28"/>
          <w:sz w:val="28"/>
          <w:szCs w:val="28"/>
          <w:rtl w:val="true"/>
          <w:lang w:bidi="ar-SA"/>
        </w:rPr>
        <w:t>وقال عند ذلك نفر من بني عبد مناف، وبني قصي، ورجال من قريش ولدتهم نساء بني هاشم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مطعم بن عدي بن عامر بن لؤي، وكان شيخاً كبيراً كثير المال له أولاد، وأبو البختري ابن هشام، وزهير بن أمية المخزومي في رجال من أشرافهم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براء مما في هذه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قضي بليل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الشعب ورهطه وخالطوا الناس، ومات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بشهرين وماتت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 عظيمان وجزع جزعاً شديداً</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1" w:name="__RefHeading___Toc3009199_2142443653"/>
      <w:bookmarkStart w:id="1072" w:name="_Toc417"/>
      <w:bookmarkEnd w:id="1071"/>
      <w:r>
        <w:rPr>
          <w:rtl w:val="true"/>
        </w:rPr>
        <w:t>أهداف قريش</w:t>
      </w:r>
      <w:bookmarkEnd w:id="1072"/>
    </w:p>
    <w:p>
      <w:pPr>
        <w:pStyle w:val="BookText"/>
        <w:rPr/>
      </w:pPr>
      <w:r>
        <w:rPr>
          <w:rFonts w:ascii="Amiri" w:hAnsi="Amiri" w:eastAsia="Amiri" w:cs="Amiri"/>
          <w:color w:val="111111"/>
          <w:sz w:val="28"/>
          <w:sz w:val="28"/>
          <w:szCs w:val="28"/>
          <w:rtl w:val="true"/>
          <w:lang w:bidi="ar-SA"/>
        </w:rPr>
        <w:t>وكانت من أهداف قريش في هذه الأعمال وغيرها النقاط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الضغط على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والمسلمين ليتركوا هذا الدين، ويعدلواإلى ديانة قريش، إما بالترغيب أو الترهيب، خصوصاً وأنهم كانوا أقليّة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المسلمين بطائفة قليلة، ليحولوا دون انتشار الإسلام بين الناس، ففرضوا الحصار الشديد على المسلمين وحاولوا منع اختلاطهم بالناس، </w:t>
      </w:r>
      <w:bookmarkStart w:id="1073" w:name="pg15211_163123"/>
    </w:p>
    <w:p>
      <w:pPr>
        <w:pStyle w:val="BookText"/>
        <w:rPr/>
      </w:pPr>
      <w:bookmarkEnd w:id="1073"/>
      <w:r>
        <w:rPr>
          <w:rFonts w:ascii="Amiri" w:hAnsi="Amiri" w:eastAsia="Amiri" w:cs="Amiri"/>
          <w:color w:val="111111"/>
          <w:sz w:val="28"/>
          <w:sz w:val="28"/>
          <w:szCs w:val="28"/>
          <w:rtl w:val="true"/>
          <w:lang w:bidi="ar-SA"/>
        </w:rPr>
        <w:t>وخصوصاً القبائل العربية من غير قريش عند مجيئها إلى مكة</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3009201_2142443653"/>
      <w:bookmarkStart w:id="1075" w:name="_Toc418"/>
      <w:bookmarkEnd w:id="1074"/>
      <w:r>
        <w:rPr>
          <w:rtl w:val="true"/>
        </w:rPr>
        <w:t>الفشل الذريع</w:t>
      </w:r>
      <w:bookmarkEnd w:id="1075"/>
    </w:p>
    <w:p>
      <w:pPr>
        <w:pStyle w:val="BookText"/>
        <w:rPr/>
      </w:pPr>
      <w:r>
        <w:rPr>
          <w:rFonts w:ascii="IRNazanin" w:hAnsi="IRNazanin" w:eastAsia="IRNazanin"/>
          <w:color w:val="111111"/>
          <w:sz w:val="28"/>
          <w:sz w:val="28"/>
          <w:szCs w:val="28"/>
          <w:rtl w:val="true"/>
          <w:lang w:bidi="fa-IR"/>
        </w:rPr>
        <w:t>إلّا أن جميع هذه التدابير فشلت فشلاً ذريعاً وذلك بفضل السياسة الحكيمة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استخدم أسلوب الهجرة لفك الحصار عن المسلمين، والانتشار في الأرض لإنقاذ المسلمين من الضغوطات أولاً، ولنشر الدين الإسلامي ثانياً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 الإيمان القوي الذي كان يحمله المسلمون بحيث لم تؤثر فيهم كل تلك الضغوط من قتل وسبي ومقاطعة اقتصادية واجتماعية، بل ازدادوا إيماناً باللّه تعالى ورسوله يوماً بعد يوم، وتمكنوا من التأثير على بعض الناس للدخول في الإسلام، ولذا فإنه وبالرغم من المحاصرة والمقاطعة أخذ هذا الدين بالتوسع والانتشار، فأعلنت قريش الحرب بصورة أشد وأوسع، وبدأت تزيد من ضغوطها، وأخذ القتل والتعذيب ينال كل من يعلن إسلامه، وأصبح الخطر يهدد جميع المسلمين في كل زمان ومكان، فأمر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المسلمين بالسفر إلى الحبشة</w:t>
      </w:r>
      <w:r>
        <w:rPr>
          <w:rFonts w:eastAsia="IRNazanin" w:cs="IRNazanin"/>
          <w:color w:val="111111"/>
          <w:sz w:val="28"/>
          <w:szCs w:val="28"/>
          <w:rtl w:val="true"/>
          <w:lang w:bidi="fa-IR"/>
        </w:rPr>
        <w:t>.</w:t>
      </w:r>
    </w:p>
    <w:p>
      <w:pPr>
        <w:pStyle w:val="Heading4"/>
        <w:numPr>
          <w:ilvl w:val="3"/>
          <w:numId w:val="1"/>
        </w:numPr>
        <w:rPr/>
      </w:pPr>
      <w:bookmarkStart w:id="1076" w:name="__RefHeading___Toc3009203_2142443653"/>
      <w:bookmarkStart w:id="1077" w:name="_Toc419"/>
      <w:bookmarkEnd w:id="1076"/>
      <w:r>
        <w:rPr>
          <w:rtl w:val="true"/>
        </w:rPr>
        <w:t>لماذا الحبشة؟</w:t>
      </w:r>
      <w:bookmarkEnd w:id="1077"/>
    </w:p>
    <w:p>
      <w:pPr>
        <w:pStyle w:val="BookText"/>
        <w:rPr/>
      </w:pPr>
      <w:r>
        <w:rPr>
          <w:rFonts w:ascii="IRNazanin" w:hAnsi="IRNazanin" w:eastAsia="IRNazanin"/>
          <w:color w:val="111111"/>
          <w:sz w:val="28"/>
          <w:sz w:val="28"/>
          <w:szCs w:val="28"/>
          <w:rtl w:val="true"/>
          <w:lang w:bidi="fa-IR"/>
        </w:rPr>
        <w:t>ولكن لماذا اختار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الحبشة للهجرة الأولى دون سواها من البقاع؟</w:t>
      </w:r>
    </w:p>
    <w:p>
      <w:pPr>
        <w:pStyle w:val="BookText"/>
        <w:rPr/>
      </w:pPr>
      <w:r>
        <w:rPr>
          <w:rFonts w:ascii="Amiri" w:hAnsi="Amiri" w:eastAsia="Amiri" w:cs="Amiri"/>
          <w:color w:val="111111"/>
          <w:sz w:val="28"/>
          <w:sz w:val="28"/>
          <w:szCs w:val="28"/>
          <w:rtl w:val="true"/>
          <w:lang w:bidi="ar-SA"/>
        </w:rPr>
        <w:t>في جواب ذلك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ملك الحبشة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Style w:val="FootnoteAnchor"/>
          <w:rtl w:val="true"/>
        </w:rPr>
        <w:footnoteReference w:id="963"/>
      </w:r>
      <w:r>
        <w:rPr>
          <w:rFonts w:ascii="IRNazanin" w:hAnsi="IRNazanin" w:eastAsia="IRNazanin"/>
          <w:color w:val="111111"/>
          <w:sz w:val="28"/>
          <w:sz w:val="28"/>
          <w:szCs w:val="28"/>
          <w:rtl w:val="true"/>
          <w:lang w:bidi="fa-IR"/>
        </w:rPr>
        <w:t>كان ملكاً عادلاً لا يظلم عنده أحد، وهذا ما صرّح به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أمر المسلمين بالخروج إلى </w:t>
      </w:r>
      <w:bookmarkStart w:id="1078" w:name="pg15211_163124"/>
    </w:p>
    <w:p>
      <w:pPr>
        <w:pStyle w:val="BookText"/>
        <w:rPr/>
      </w:pPr>
      <w:bookmarkEnd w:id="1078"/>
      <w:r>
        <w:rPr>
          <w:rFonts w:ascii="Amiri" w:hAnsi="Amiri" w:eastAsia="Amiri" w:cs="Amiri"/>
          <w:color w:val="111111"/>
          <w:sz w:val="28"/>
          <w:sz w:val="28"/>
          <w:szCs w:val="28"/>
          <w:rtl w:val="true"/>
          <w:lang w:bidi="ar-SA"/>
        </w:rPr>
        <w:t>الحبشة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بها ملكاً صالحاً لا يظلم ولا يُظلم عنده أحد، فأخرجوا إليه حتى يجعل اللّه عزّ وجلّ للمسلمين فرجاً</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الحبشة عن مكة، وهذا يساعد في الحد من ضغوط قريش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الحبشة، فالحبشة في ذلك الوقت كانت مملكة قوية لا تستطيع قريش محاربتها والإغارة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النفوذ المكّي على السلطة الحاكمة في الحبشة بخلاف بقية المناطق الأخرى والتي يحظى بها المكّيون بنفوذ قوي وواسع، سواء كان تجارياً أو سياسياً أو دينياً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لهذه الأسباب وغيرها اختار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الحبشة دون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عدد من المسلمين سراً إلى الحبشة، وقد ذكر في بعض كتب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المسلمين الذين خرجوا في بادئ الأمر إلى الحبشة كانوا أحد عشر رجلاً وأربع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إلى البحر واستأجروا سفينة إلى أرض الحبشة بنصف دينار، وذلك في شهر رجب من السنة الخامسة من مبعث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هذه الهجرة هي الهجرة الأولى، ثم خرج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ذلك، وتتابع المسلمون في الهجرة إلى الحبشة حتى وصلعددهم إلى اثنين وثمانين رجلاً من غير النساء والصبيان</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9" w:name="__RefHeading___Toc3009205_2142443653"/>
      <w:bookmarkStart w:id="1080" w:name="_Toc420"/>
      <w:bookmarkEnd w:id="1079"/>
      <w:r>
        <w:rPr>
          <w:rtl w:val="true"/>
        </w:rPr>
        <w:t>موقف قريش من الهجرة</w:t>
      </w:r>
      <w:bookmarkEnd w:id="108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هاجر المسلمون إلى الحبشة، وسمع بذلك أهل مكة، نزل هذا الخبر </w:t>
      </w:r>
    </w:p>
    <w:p>
      <w:pPr>
        <w:pStyle w:val="BookText"/>
        <w:rPr/>
      </w:pPr>
      <w:r>
        <w:rPr>
          <w:rFonts w:ascii="IRNazanin" w:hAnsi="IRNazanin" w:eastAsia="IRNazanin"/>
          <w:color w:val="111111"/>
          <w:sz w:val="28"/>
          <w:sz w:val="28"/>
          <w:szCs w:val="28"/>
          <w:rtl w:val="true"/>
          <w:lang w:bidi="fa-IR"/>
        </w:rPr>
        <w:t>كالصاعقة على رؤوس الشرك والضلال من زعماء قريش، حيث غيّر الكثير من حساباتهم التي وضعوها للحد من انتشار هذا الدين، فمن ضمن الأهداف التي كانوا يرومونها من الضغط على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حصر المسلمين والحد من دعوتهم، وذلك بمنعهم من الالتقاء بأهل مكة وغير أهل مكة والحيلولة دون هجرتهم إلى المناطق المجاورة، فقد كان زعماء الشرك في مكة يعلمون أن المسلمين لو استطاعوا النفوذ إلى المناطق المجاورة، لعملوا على كسب أهل هذه المناطق للدخول في الإسلام؛ لأن الإسلام دين الفطرة والعقل ويأمر بكل الأشياء الحسنة، وينهى عن كل الأشياء القبيحة، فقد أحل اللّه تبارك وتعالى الطيبات وحرم عزّ وجلّ الخبائث، ولما يتمتع به المسلمون من إيمان قوي وحنكة وذكاء، فيستطيعون بواسطة هذا كسب الناس إلى دينهم، وهذا ما حصل فعلاً، حيث إن المسلمين استطاعوا أن يُدخلوا مجموعات كبيرة من الناس إلى الدين الإسلامي وكان من ضمنهم ملك الحبشة نفسه، ولكن نظراً للعنجهية التي كانت مسيطرة على تفكير زعماء الشرك في مكة، والجهل المتغلغل إلى أبعد نقطة في عقولهم، ولتعارض تعاليم الإسلام مع المفاسد والأطماع غير الشرعية التي كانوا يدعون لها، فإنهم لم يرضخوا للأمر الواقع ولم يقبلوا النتيجة، بل فكروا في كل وسيلة يستطيعون بواسطتها إرجاعهؤلاء المسلمين إلى مكة، فأوصلهم جهلهم إلى إرسال مبعوثين إلى ملك الحبشة، يحملون معهم الهدايا الثمينة إليه، ليطالبوه بتسليم المسلمين إليهم، ظناً منهم أن الهدايا ستؤثر أثرها بالملك فيستجيب لطلبهم، ولكن النتيجة جاءت عكسية وليس كما يظنون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 فِي كُلِّ قَرْيَةٍ أَكَٰبِرَ مُجْرِمِيهَا لِيَمْكُرُواْ فِيهَا وَمَا يَمْكُرُونَ </w:t>
      </w:r>
      <w:bookmarkStart w:id="1081" w:name="pg15211_163126"/>
    </w:p>
    <w:p>
      <w:pPr>
        <w:pStyle w:val="BookText"/>
        <w:rPr/>
      </w:pPr>
      <w:bookmarkEnd w:id="1081"/>
      <w:r>
        <w:rPr>
          <w:rFonts w:ascii="Amiri" w:hAnsi="Amiri" w:eastAsia="Amiri" w:cs="Amiri"/>
          <w:color w:val="111111"/>
          <w:sz w:val="28"/>
          <w:sz w:val="28"/>
          <w:szCs w:val="28"/>
          <w:rtl w:val="true"/>
          <w:lang w:bidi="ar-SA"/>
        </w:rPr>
        <w:t>إِلَّا بِأَنفُسِهِمْ وَمَا يَشْعُرُونَ</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2" w:name="__RefHeading___Toc3009207_2142443653"/>
      <w:bookmarkStart w:id="1083" w:name="_Toc421"/>
      <w:bookmarkEnd w:id="1082"/>
      <w:r>
        <w:rPr>
          <w:rtl w:val="true"/>
        </w:rPr>
        <w:t>سفراء قريش إلى ملك الحبشة</w:t>
      </w:r>
      <w:bookmarkEnd w:id="1083"/>
    </w:p>
    <w:p>
      <w:pPr>
        <w:pStyle w:val="BookText"/>
        <w:rPr/>
      </w:pPr>
      <w:r>
        <w:rPr>
          <w:rFonts w:ascii="Amiri" w:hAnsi="Amiri" w:eastAsia="Amiri" w:cs="Amiri"/>
          <w:color w:val="111111"/>
          <w:sz w:val="28"/>
          <w:sz w:val="28"/>
          <w:szCs w:val="28"/>
          <w:rtl w:val="true"/>
          <w:lang w:bidi="ar-SA"/>
        </w:rPr>
        <w:t>جاء في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عَدَٰوَةً لِّلَّذِينَ ءَامَنُواْ الْيَهُودَ وَالَّذِينَ أَشْرَكُواْ وَلَتَجِدَنَّ أَقْرَبَهُم مَّوَدَّةً لِّلَّذِينَ ءَامَنُواْ الَّذِينَ قَالُواْ إِنَّا نَصَٰرَىٰ</w:t>
      </w:r>
      <w:r>
        <w:rPr>
          <w:rFonts w:eastAsia="Amiri" w:cs="Amiri" w:ascii="Amiri" w:hAnsi="Amiri"/>
          <w:color w:val="111111"/>
          <w:sz w:val="28"/>
          <w:szCs w:val="28"/>
          <w:rtl w:val="true"/>
          <w:lang w:bidi="ar-SA"/>
        </w:rPr>
        <w:t>}</w:t>
      </w:r>
      <w:r>
        <w:rPr>
          <w:rStyle w:val="FootnoteAnchor"/>
          <w:rtl w:val="true"/>
        </w:rPr>
        <w:footnoteReference w:id="967"/>
      </w:r>
      <w:r>
        <w:rPr>
          <w:rFonts w:ascii="IRNazanin" w:hAnsi="IRNazanin" w:eastAsia="IRNazanin"/>
          <w:color w:val="111111"/>
          <w:sz w:val="28"/>
          <w:sz w:val="28"/>
          <w:szCs w:val="28"/>
          <w:rtl w:val="true"/>
          <w:lang w:bidi="fa-IR"/>
        </w:rPr>
        <w:t>أنّه لما اشتدت قريش في أذى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الذين آمنوا به بمكة قبل الهجرة، أمرهم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يخرجوا إلى الحبشة، وأمر جعفر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يخرج معهم، فخرج جعفر ومعه سبعون رجلاً من المسلمين حتى ركبوا البحر، فلما بلغ قريش خروجهم بعثوا عمرو بن العاص وعمارة بن الوليد إلى النجاشي ليردوهم إليهم، وكان عمرو وعمارة متعاديين، فقالت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نبعث رجلين متعاديين؟ فبرئت بنو مخزوم من جناية عمارة، وبرئت بنو سهم من جناية عمرو بن العاص، فخرج عمارة وكان حسن الوجه شاباً مترفاً، فأخرج عمرو بن العاص أهله معه، فلما ركبوا السفينة شربوا الخمر، فقال عمارة 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لأهلك تقبلني،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أيجوز هذا،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عمارة فلما انتشا عمرو وكان على صدر السفينة، دفعه عمارة وألقاهفي البحر، فتشبث عمرو بصدر السفينة وأدركوه فأخرجوه، فوردوا على النجاشي، وقد كانوا حملوا إليه هدايا فقبلها منهم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قوماً منا خالفونا في ديننا وسبوا آلهتنا وصاروا إليك فردهم إلينا، فبعث النجاشي إلى جعفر فجاؤوا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ما يقول هؤلاء؟ </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وما يقولون؟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 أن أردكم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أعبيد نحن لهم؟</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أحرار 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 علينا ديون يطالبوننا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لنا عليكم 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في أعناقنا دماء تطالبوننا بها؟</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تريدون منا، آذيتمونا فخرجنا من بلادكم؟</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خالفونا في ديننا، وسبوا آلهتنا، وأفسدوا شبابنا، وفرقوا جماعتنا، فردهم إلينا لنجمع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الملك، خالفناهم بأنه بعث اللّه فينا نبياً أمر بخلع الأنداد، وترك الاستقسام بالأزلام، وأمرنا بالصلاة والزكاة، وحرم الظلم والجور، وسفك الدماء بغير حقها، والزنا والربا والميتة والدم، وأمرنا بالعدل والإحسان وإيتاء ذي القربى، وينهى عن الفحشاء والمنكر والبغي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بعث اللّه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جعفرهل تحفظ مما أنزل اللّه على نبيك شيئا؟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فقرأ عليه سورة مريم، فلما بلغ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وَهُزِّي إِلَيْكِ بِجِذْعِ النَّخْلَةِ تُسَٰقِطْ عَلَيْكِ رُطَبًا 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فَكُلِي وَاشْرَبِي وَقَرِّي عَيْنًا</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 xml:space="preserve">فلما سمع النجاشي بهذا بكى بكاءً </w:t>
      </w:r>
    </w:p>
    <w:p>
      <w:pPr>
        <w:pStyle w:val="BookText"/>
        <w:rPr/>
      </w:pPr>
      <w:r>
        <w:rPr>
          <w:rFonts w:ascii="Amiri" w:hAnsi="Amiri" w:eastAsia="Amiri" w:cs="Amiri"/>
          <w:color w:val="111111"/>
          <w:sz w:val="28"/>
          <w:sz w:val="28"/>
          <w:szCs w:val="28"/>
          <w:rtl w:val="true"/>
          <w:lang w:bidi="ar-SA"/>
        </w:rPr>
        <w:t>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هذا مخالفنا فرده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النجاشي يده فضرب بها وجه عمرو،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واللّه يا هذا، لأن ذكرته بسوء لأفقدنك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عمرو بن العاص من عنده والدماء تسيل على وجهه،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كما تقول أيها الملك فإنا لا نتعرض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على رأس النجاشي وصيفة له تذب عنه، فنظرت إلى عمارة بن الوليد وكان فتى جميلاً فأحبته، فلما رجع عمرو بن العاص إلى منزله، قال 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راسلت جارية الملك؟ فراسلها فأجابته،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 تبعث إليك من طيب الملك شيئا، فقال لها فبعثت إليه، فأخذ عمرو من ذلك الطيب، وكان الذي فعل به عمارة في قلبه حين ألقاه في البحر، فأدخل الطيب على النجاشي،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حرمة الملك عندنا وطاعته علينا وما يكرمنا إذا دخلنا بلاده، ونأمن فيه، أن لا نغشه ولا نريبه، وأن صاحبي هذا الذي معي قد أرسل إلى حرمتك وخدعها، وبعثت إليه من طيبك، ثم وضع الطيب بين يديه، فغضب النجاشي وهم بقتل عمارة،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قتله؛ فإنهم دخلوا بلادي فأمان لهم، فدعا النجاشي السحرة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به شيئا أشد عليه من القتل، فأخذوه ونفخوافي احليله الزئبق فصار مع الوحش يغدو ويروح وكان لا يأنس بالناس، فبعثت قريش بعد ذلك فكمنوا له في موضع حتى ورد الماء مع الوحش، فأخذوه، فما زال يضطرب في أيديهم ويصيح حتى مات</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ورجع عمرو إلى قريش فأخبرهم أن جعفر في أرض الحبشة في أكرم كرامة، فلم يزل بها حتى هادن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قريشاً وصالحهم وفتح خيبر، فوافى بجميع من معه، وولد لجعفر بالحبشة من أسماء بنت عميس عبد اللّه بن جعفر، </w:t>
      </w:r>
      <w:bookmarkStart w:id="1084" w:name="pg15211_163129"/>
    </w:p>
    <w:p>
      <w:pPr>
        <w:pStyle w:val="BookText"/>
        <w:rPr/>
      </w:pPr>
      <w:bookmarkEnd w:id="1084"/>
      <w:r>
        <w:rPr>
          <w:rFonts w:ascii="Amiri" w:hAnsi="Amiri" w:eastAsia="Amiri" w:cs="Amiri"/>
          <w:color w:val="111111"/>
          <w:sz w:val="28"/>
          <w:sz w:val="28"/>
          <w:szCs w:val="28"/>
          <w:rtl w:val="true"/>
          <w:lang w:bidi="ar-SA"/>
        </w:rPr>
        <w:t>وولد للنجاشي ابن فسماه محمداً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وبعث النجاشي ثلاثين رجلاً من القسيسين،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وإلى مقعده ومشربه ومصلاه، فلما وافوا المدينة دعاهم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وقرأ عليهم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يَٰعِيسَى ابْنَ مَرْيَمَ اذْكُرْ نِعْمَتِي عَلَيْكَ وَعَلَىٰ وَٰلِدَتِكَ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الَّذِينَ كَفَرُواْ مِنْهُمْ إِنْ هَٰذَا إِلَّا سِحْرٌ مُّبِينٌ</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فلما سمعوا ذلك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بكوا وآمنوا، ورجعوا إلى النجاشي فأخبروه خبر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وقرءوا عليه ما قرأ عليهم، فبكى النجاشي وبكى القسيسون، وأسلم النجاشي ولم يظهر للحبشة إسلامه وخافهم على نفسه، وخرج من بلاد الحبشة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عبر البحر توفي، فأنزل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عَدَٰوَةً لِّلَّذِينَ ءَامَنُواْ الْيَهُودَ</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جَزَاءُ الْمُحْسِنِينَ</w:t>
      </w:r>
      <w:r>
        <w:rPr>
          <w:rFonts w:eastAsia="Amiri" w:cs="Amiri" w:ascii="Amiri" w:hAnsi="Amiri"/>
          <w:color w:val="111111"/>
          <w:sz w:val="28"/>
          <w:szCs w:val="28"/>
          <w:rtl w:val="true"/>
          <w:lang w:bidi="ar-SA"/>
        </w:rPr>
        <w:t>}</w:t>
      </w:r>
      <w:r>
        <w:rPr>
          <w:rStyle w:val="FootnoteAnchor"/>
          <w:rtl w:val="true"/>
        </w:rPr>
        <w:footnoteReference w:id="971"/>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5" w:name="__RefHeading___Toc3009209_2142443653"/>
      <w:bookmarkStart w:id="1086" w:name="_Toc422"/>
      <w:bookmarkEnd w:id="1085"/>
      <w:r>
        <w:rPr>
          <w:rtl w:val="true"/>
        </w:rPr>
        <w:t>رواية أخرى في قصة الهجرة</w:t>
      </w:r>
      <w:bookmarkEnd w:id="1086"/>
    </w:p>
    <w:p>
      <w:pPr>
        <w:pStyle w:val="BookText"/>
        <w:rPr/>
      </w:pPr>
      <w:r>
        <w:rPr>
          <w:rFonts w:ascii="Amiri" w:hAnsi="Amiri" w:eastAsia="Amiri" w:cs="Amiri"/>
          <w:color w:val="111111"/>
          <w:sz w:val="28"/>
          <w:sz w:val="28"/>
          <w:szCs w:val="28"/>
          <w:rtl w:val="true"/>
          <w:lang w:bidi="ar-SA"/>
        </w:rPr>
        <w:t>رواية أخرى في قصة الهجرة</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روي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أرض النجاشي ونحن ثمانون رجلاً، ومعنا جعفر بن أبي طالب، وبعثت قريش خلفنا عمارة بن الوليد وعمرو بن العاص مع هدايا فأتوه بها، فقبلها، وسجدوا 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منا رغبوا عن ديننا وهم في أرضك</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إلينا، فقال لنا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يتكلم أحد منكم أنا خطيبكم اليوم، فانتهينا إلى </w:t>
      </w:r>
    </w:p>
    <w:p>
      <w:pPr>
        <w:pStyle w:val="BookText"/>
        <w:rPr/>
      </w:pPr>
      <w:r>
        <w:rPr>
          <w:rFonts w:ascii="Amiri" w:hAnsi="Amiri" w:eastAsia="Amiri" w:cs="Amiri"/>
          <w:color w:val="111111"/>
          <w:sz w:val="28"/>
          <w:sz w:val="28"/>
          <w:szCs w:val="28"/>
          <w:rtl w:val="true"/>
          <w:lang w:bidi="ar-SA"/>
        </w:rPr>
        <w:t>النجاشي، فقال عمرو وعمارة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لايسجدون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انتهينا إليه زبرنا الرهبان أن اسجدوا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نسجد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فينا رسوله، وهو الذي بشّر به عيسى اسمه أحمد، فأمرنا أن نعبد اللّه لا نشرك به شيئاً، وأن نقيم الصلاة، ونؤتي الزكاة، وأمرنا بالمعروف، ونهانا عن المنكر، فأعجب النجاشي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الملك، إنهم يخالفونك في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النجاشي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صاحبك في ابن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روح اللّه وكلمته، أخرجه من العذراء البتول التي لم يقربها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فتناول النجاشي عوداً من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القسيسين والرهبان، ما يزيد هؤلاء على ما تقولون في ابن مريم ما يزن هذا، ثم قال النجاشي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أتقرأ شيئاً مما جاء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وأمر الرهبان أن ينظروا في كتبهم، فقرأ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إلى آخر قصة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وبمن جئتم من عنده، فأنا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رسول اللّه، وأنه الذي بشر به عيسى بن مريم، ولو لا ما أنا فيه من الملك لأتيته حتى أحمل نعليه، اذهبوا أنتم سيوم</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لنا بطعام وكسوة،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على هذين هديتهما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قصيراً، وعمارة </w:t>
      </w:r>
    </w:p>
    <w:p>
      <w:pPr>
        <w:pStyle w:val="BookText"/>
        <w:rPr/>
      </w:pPr>
      <w:r>
        <w:rPr>
          <w:rFonts w:ascii="Amiri" w:hAnsi="Amiri" w:eastAsia="Amiri" w:cs="Amiri"/>
          <w:color w:val="111111"/>
          <w:sz w:val="28"/>
          <w:sz w:val="28"/>
          <w:szCs w:val="28"/>
          <w:rtl w:val="true"/>
          <w:lang w:bidi="ar-SA"/>
        </w:rPr>
        <w:t>جميلاً، وشربا في البحر الخمر، فقال عمارة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لامرأتك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تقبلني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يفعل عمرو، فأخذه عمارة فرمى به في البحر، فناشده حتى خلاه فحقد عليه عمرو</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فقالت البطارقة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بطارقته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صدقوا فأسلمهم إليهم، فغضب النجاشي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لاها اللّه إذن، لا أسلمهم إليهم، ولا أكيد قوماً جاوروني ونزلوا بلادي واختاروني على من سواي، حتى أدعوهم فأسألهم ما يقول هؤلاء في أمرهم، فإن كان كما يقولون سلمتهم إليهما، وإن كان على غير ذلك منعتهم منهما، وأحسنت جوارهم ما جاوروني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إلى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فدعاهم، فلما أن جاءهم الرسول اجتمعوا، ثم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للرجل إذا جئتموه؟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واللّه ما علمناه، وما أمرنا به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كائناً في ذلك ما هو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جاؤوه وقد دعا النجاشي أساقفته فنشروا مصاحفهم حوله، سألهم ما هذا الدين الذي فارقتم فيه قومكم ولم تدخلوا في ديني ولا دين من دين هذه الأمم؟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يكلمه جعفر بن أبى 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كنا قوماً أهل جاهلية نعبد الأصنام، ونأكل الميتة، ونأتي الفواحش، ونقطع الأرحام، ونسيئ الجوار، يأكل القوى منا الضعيف، فكنا على ذلك حتى بعث اللّه إلينا رسولاً منا نعرف نسبه وصدقه وأمانته وعفافه، فدعانا إلى اللّه عزّ وجلّ لنوحده ونعبده ونخلع ما كنا نعبد نحن وآباؤنا من دونه من الحجارة والأوثان، أمرنا بصدق الحديث وأداء الأمانة وصلة الرحم وحسن الجوار والكف عن المحارم والدماء، ونهانا عن الفواحش وقول الزور وأكل مال اليتيم وقذف المحصنة، وأمرنا أن نعبد اللّه لا نشرك به شيئاً، وأمر بالصلاة والزكاة والصيام، فصدقناه وآمنا به، فعبدنا اللّه عزّ وجلّ ولم نشرك به شيئاً، وحرمنا ما حرم علينا، وحللنا ما أحل لنا، فعدا علينا قومنا فعذبونا وفتنونا عن ديننا ليردونا إلى عبادة الأوثان، وأن نستحل ما كنا نستحل من الخبائث، فلما نهرونا فظلمونا وشقوا علينا وحالوا بيننا وبين ديننا خرجنا إلى بلدك، واخترناك على من سواك ورغبنا في جوارك، ورجونا أن لا نُظلم عندك أيها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مما جاء به عن اللّه عزّ وجلّ شيء؟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فاقرأه علي، فقرأ عليه صدراً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فبكى واللّه النجاشي حتى اخضل لحيته، وبكت أساقفته حتى اخضلوا مصاحفهم،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والذي جاء به موسى ليخرج من مشكاة واحدة، انطلقوا فواللّه لا أسلمهم إليكم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من عنده، 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لآتينه غداً أعيبهم عنده بما أستأصل به خضراءهم، فقال له عبد اللّه بن ربيعة، وكان أتقى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لهم أرحاماً،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لأخبرنه أنهم يزعمون أن عيسى بن مريم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غدا عليه الغد،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إنهم يقولون في عيسى بن مريم قولاً عظيماً، فأرسل إليهم فاسألهم عمّا يقولون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 فسألهم عنه؟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ينزل بنا مثلها، فاجتمع القوم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في عيسى إذا سألكم؟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واللّه ما قال اللّه عزّ وجلّ وما جاء به نبينا كائناً في ذلك ما هو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دخلوا عليه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عيسى بن مريم؟</w:t>
      </w:r>
    </w:p>
    <w:p>
      <w:pPr>
        <w:pStyle w:val="BookText"/>
        <w:rPr/>
      </w:pPr>
      <w:r>
        <w:rPr>
          <w:rFonts w:ascii="IRNazanin" w:hAnsi="IRNazanin" w:eastAsia="IRNazanin"/>
          <w:color w:val="111111"/>
          <w:sz w:val="28"/>
          <w:sz w:val="28"/>
          <w:szCs w:val="28"/>
          <w:rtl w:val="true"/>
          <w:lang w:bidi="fa-IR"/>
        </w:rPr>
        <w:t>قال له جعفر بن أبى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فيه الذي جاء به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وروحه ورسوله وكلمته ألقاها إلى مريم العذراء البتول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النجاشي يده على الأرض فأخذ منها عوداً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عيسى بن مريم ما قلت هذا العود،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سيوم بأرضي، ردوا عليهما هداياهم فلا حاجة لنا بها، فواللّه ما أخذ اللّه مني الرشوة حين رد علي ملكي فآخذ الرشوة، أو ما أطاع اللّه الناس في فأطيعهم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من عنده مقبوحين مردوداً عليهما ما جاءا به، وأقمنا عنده بخير دار مع خير جار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حفظ اللّه تعالى المسلمين من مكر قريش ودسائسهم، كما قال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وَمَكَرُواْ وَمَكَرَ اللَّهُ وَاللَّهُ خَيْرُ الْمَٰكِرِينَ</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bookmarkStart w:id="1087" w:name="pg15211_163133"/>
    </w:p>
    <w:p>
      <w:pPr>
        <w:pStyle w:val="Heading4"/>
        <w:numPr>
          <w:ilvl w:val="3"/>
          <w:numId w:val="1"/>
        </w:numPr>
        <w:rPr/>
      </w:pPr>
      <w:bookmarkStart w:id="1088" w:name="__RefHeading___Toc3009211_2142443653"/>
      <w:bookmarkStart w:id="1089" w:name="_Toc423"/>
      <w:bookmarkEnd w:id="1087"/>
      <w:bookmarkEnd w:id="1088"/>
      <w:r>
        <w:rPr>
          <w:rtl w:val="true"/>
        </w:rPr>
        <w:t>أبو طالب</w:t>
      </w:r>
      <w:r>
        <w:rPr>
          <w:rtl w:val="true"/>
        </w:rPr>
        <w:t>(</w:t>
      </w:r>
      <w:r>
        <w:rPr>
          <w:rtl w:val="true"/>
        </w:rPr>
        <w:t>عليه السلام</w:t>
      </w:r>
      <w:r>
        <w:rPr>
          <w:rtl w:val="true"/>
        </w:rPr>
        <w:t xml:space="preserve">) </w:t>
      </w:r>
      <w:r>
        <w:rPr>
          <w:rtl w:val="true"/>
        </w:rPr>
        <w:t>كافل النبي</w:t>
      </w:r>
      <w:r>
        <w:rPr>
          <w:rtl w:val="true"/>
        </w:rPr>
        <w:t>(</w:t>
      </w:r>
      <w:r>
        <w:rPr>
          <w:rtl w:val="true"/>
        </w:rPr>
        <w:t>صلی اللّه عليه وآله وسلم</w:t>
      </w:r>
      <w:r>
        <w:rPr>
          <w:rtl w:val="true"/>
        </w:rPr>
        <w:t xml:space="preserve">) </w:t>
      </w:r>
      <w:r>
        <w:rPr>
          <w:rtl w:val="true"/>
        </w:rPr>
        <w:t>والرسالة</w:t>
      </w:r>
      <w:bookmarkEnd w:id="1089"/>
    </w:p>
    <w:p>
      <w:pPr>
        <w:pStyle w:val="BookText"/>
        <w:rPr/>
      </w:pP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والرسالة</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وأما العباس فكان يكنى أبا الفضل، وكانت له السقاية وزمزم، وأسلم يوم البدر، واستقبل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الفتح بالأبواء، وكان معه حين فتح وبه ختمت الهجرة، ومات بالمدينة في أيام عثمان، وقد كف بصره، وكان له من الولد تسعة ذكور، وثلاث 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لوفاة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الكبير في نفس رسول اللّه وكانت وفاته من الأسباب التي أمر اللّه تعالى نبيه بالهجرة من مكة موطن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ومولده؛ إذ كان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السندوالناصر والكافل والمحامي والمدافع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دعوته ورسالته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هنا بالإشارة إلى بعض سيرته الإيمانية الطيبة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الرسالة المحمدية الشريفة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أبو طالب واسمه عبد مناف،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عمران،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كنيته، والصحيح أن اسمه عبد مناف</w:t>
      </w:r>
      <w:r>
        <w:rPr>
          <w:rStyle w:val="FootnoteAnchor"/>
          <w:rtl w:val="true"/>
        </w:rPr>
        <w:footnoteReference w:id="979"/>
      </w:r>
      <w:r>
        <w:rPr>
          <w:rFonts w:ascii="IRNazanin" w:hAnsi="IRNazanin" w:eastAsia="IRNazanin"/>
          <w:color w:val="111111"/>
          <w:sz w:val="28"/>
          <w:sz w:val="28"/>
          <w:szCs w:val="28"/>
          <w:rtl w:val="true"/>
          <w:lang w:bidi="fa-IR"/>
        </w:rPr>
        <w:t>، وبذلك نطقت وصية أبيه عبد المطلب حين أوصى إليه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عندما حضرت عبد المطلب الوفاة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عبد المطلب إلى جنبه، وأقبل بوجهه على أبي طالب؛ لأنه لم يكن في أولاد عبد المطلب أرفق منه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أميل منه، ثم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أوصيك يا عبد مناف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بموحد بعد أبيه فردي</w:t>
      </w:r>
    </w:p>
    <w:p>
      <w:pPr>
        <w:pStyle w:val="BookText"/>
        <w:rPr/>
      </w:pPr>
      <w:r>
        <w:rPr>
          <w:rFonts w:ascii="Amiri" w:hAnsi="Amiri" w:eastAsia="Amiri" w:cs="Amiri"/>
          <w:color w:val="111111"/>
          <w:sz w:val="28"/>
          <w:sz w:val="28"/>
          <w:szCs w:val="28"/>
          <w:rtl w:val="true"/>
          <w:lang w:bidi="ar-SA"/>
        </w:rPr>
        <w:t xml:space="preserve">فارقه وهو ضجيع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كالأم له في الوجدي</w:t>
      </w:r>
    </w:p>
    <w:p>
      <w:pPr>
        <w:pStyle w:val="BookText"/>
        <w:rPr/>
      </w:pPr>
      <w:r>
        <w:rPr>
          <w:rFonts w:ascii="Amiri" w:hAnsi="Amiri" w:eastAsia="Amiri" w:cs="Amiri"/>
          <w:color w:val="111111"/>
          <w:sz w:val="28"/>
          <w:sz w:val="28"/>
          <w:szCs w:val="28"/>
          <w:rtl w:val="true"/>
          <w:lang w:bidi="ar-SA"/>
        </w:rPr>
        <w:t xml:space="preserve">قد كنت ألصقه الحشى والكبدي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خفت فراق الوحدي</w:t>
      </w:r>
    </w:p>
    <w:p>
      <w:pPr>
        <w:pStyle w:val="BookText"/>
        <w:rPr/>
      </w:pPr>
      <w:r>
        <w:rPr>
          <w:rFonts w:ascii="Amiri" w:hAnsi="Amiri" w:eastAsia="Amiri" w:cs="Amiri"/>
          <w:color w:val="111111"/>
          <w:sz w:val="28"/>
          <w:sz w:val="28"/>
          <w:szCs w:val="28"/>
          <w:rtl w:val="true"/>
          <w:lang w:bidi="ar-SA"/>
        </w:rPr>
        <w:t xml:space="preserve">أوصيك أرجى أهلنا بالرفدي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الذي غيبته في اللحدي</w:t>
      </w:r>
    </w:p>
    <w:p>
      <w:pPr>
        <w:pStyle w:val="BookText"/>
        <w:rPr/>
      </w:pPr>
      <w:r>
        <w:rPr>
          <w:rFonts w:ascii="Amiri" w:hAnsi="Amiri" w:eastAsia="Amiri" w:cs="Amiri"/>
          <w:color w:val="111111"/>
          <w:sz w:val="28"/>
          <w:sz w:val="28"/>
          <w:szCs w:val="28"/>
          <w:rtl w:val="true"/>
          <w:lang w:bidi="ar-SA"/>
        </w:rPr>
        <w:t xml:space="preserve">بالكره مني ثم لا بالعمدي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وخيرة اللّه يشاء في العبدي</w:t>
      </w:r>
    </w:p>
    <w:p>
      <w:pPr>
        <w:pStyle w:val="BookText"/>
        <w:rPr/>
      </w:pPr>
      <w:r>
        <w:rPr>
          <w:rFonts w:ascii="Amiri" w:hAnsi="Amiri" w:eastAsia="Amiri" w:cs="Amiri"/>
          <w:color w:val="111111"/>
          <w:sz w:val="28"/>
          <w:sz w:val="28"/>
          <w:szCs w:val="28"/>
          <w:rtl w:val="true"/>
          <w:lang w:bidi="ar-SA"/>
        </w:rPr>
        <w:t>ثم 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إنني القي إليك بعد وصيتي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أوصيك بعدي بقرة عيني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تعلم محله مني،ومقامه لدي، فأكرمه بأجل الكرامة، ويكون عندك ليله ونهاره ومادمت في الدنيا، اللّه ثم اللّه في حبيبه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أكرموا وجللوا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وكونوا عند إعزازه وإكرامه، فسترون منه أمراً عظيما علياً، وسترون آخر أمره ما أنا أصفه لكم عند بلوغه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يا أبانا، نفديه بأنفسنا وأموالنا ونحن له 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أوصيتنا بمن هو أفضل مني ومن إخواني؟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في أعمام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أرفق من أبي طالب قديماً وحديثاً في أمر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نفسي ومالي دونه فداء، أنازع معاديه، وأنصر مواليه، فلا يهمنك أمره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عبد المطلب غمض عينيه وفتحهما ونظر قريشاً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أليس </w:t>
      </w:r>
    </w:p>
    <w:p>
      <w:pPr>
        <w:pStyle w:val="BookText"/>
        <w:rPr/>
      </w:pPr>
      <w:r>
        <w:rPr>
          <w:rFonts w:ascii="Amiri" w:hAnsi="Amiri" w:eastAsia="Amiri" w:cs="Amiri"/>
          <w:color w:val="111111"/>
          <w:sz w:val="28"/>
          <w:sz w:val="28"/>
          <w:szCs w:val="28"/>
          <w:rtl w:val="true"/>
          <w:lang w:bidi="ar-SA"/>
        </w:rPr>
        <w:t>حقي عليكم واجباً؟</w:t>
      </w:r>
    </w:p>
    <w:p>
      <w:pPr>
        <w:pStyle w:val="BookText"/>
        <w:rPr/>
      </w:pPr>
      <w:r>
        <w:rPr>
          <w:rFonts w:ascii="Amiri" w:hAnsi="Amiri" w:eastAsia="Amiri" w:cs="Amiri"/>
          <w:color w:val="111111"/>
          <w:sz w:val="28"/>
          <w:sz w:val="28"/>
          <w:szCs w:val="28"/>
          <w:rtl w:val="true"/>
          <w:lang w:bidi="ar-SA"/>
        </w:rPr>
        <w:t>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حقك على الكبير والصغير واجب، فنعم القائد ونعم السائق فينا كنت، فجزاك اللّه تعالى عنا خيراً، ويهون عليك سكرات الموت، وغفر لك ما سلف من ذنوبك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بولدي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فأحلوه محل الكرامة فيكم، وبروه ولا تجفوه، ولا تستقبلوه بما يكره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منك وأطعناك فيه</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الكثير من الروايات الدالة وبشكل قاطع على إيمانه وكاملمساندته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في شعره بما يدل أشد الدلالة على إيمانه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ونبوته، حيث يقول</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ابن آمنة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بمثل منازل الأولاد</w:t>
      </w:r>
    </w:p>
    <w:p>
      <w:pPr>
        <w:pStyle w:val="BookText"/>
        <w:rPr/>
      </w:pPr>
      <w:r>
        <w:rPr>
          <w:rFonts w:ascii="Amiri" w:hAnsi="Amiri" w:eastAsia="Amiri" w:cs="Amiri"/>
          <w:color w:val="111111"/>
          <w:sz w:val="28"/>
          <w:sz w:val="28"/>
          <w:szCs w:val="28"/>
          <w:rtl w:val="true"/>
          <w:lang w:bidi="ar-SA"/>
        </w:rPr>
        <w:t>فأقر بنبوته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لما رأى بحيرا الراهب الغمامة على رأس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فيه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رآه مقبلاً نحو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يوقيه حر الشمس ظل غمام </w:t>
      </w:r>
    </w:p>
    <w:p>
      <w:pPr>
        <w:pStyle w:val="BookText"/>
        <w:rPr/>
      </w:pPr>
      <w:r>
        <w:rPr>
          <w:rFonts w:ascii="Amiri" w:hAnsi="Amiri" w:eastAsia="Amiri" w:cs="Amiri"/>
          <w:color w:val="111111"/>
          <w:sz w:val="28"/>
          <w:sz w:val="28"/>
          <w:szCs w:val="28"/>
          <w:rtl w:val="true"/>
          <w:lang w:bidi="ar-SA"/>
        </w:rPr>
        <w:t xml:space="preserve">حنا رأسه شبه السجود وضمه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نحره والصدر أي ضمام</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من أعلامه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نهار واضح كظلام</w:t>
      </w:r>
    </w:p>
    <w:p>
      <w:pPr>
        <w:pStyle w:val="BookText"/>
        <w:rPr/>
      </w:pPr>
      <w:r>
        <w:rPr>
          <w:rFonts w:ascii="Amiri" w:hAnsi="Amiri" w:eastAsia="Amiri" w:cs="Amiri"/>
          <w:color w:val="111111"/>
          <w:sz w:val="28"/>
          <w:sz w:val="28"/>
          <w:szCs w:val="28"/>
          <w:rtl w:val="true"/>
          <w:lang w:bidi="ar-SA"/>
        </w:rPr>
        <w:t>فافتخاره بذلك وجعله من أعلامه دليل على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رجوعه من عند بحيرا وذكر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رجعوا حتى رأوا من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تجلو غم كل فؤاد</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أرسل إليه عقيلاً وجاء به في شدة الحر لما شكوا منه،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عمك هؤلاء قد زعموا أنك تؤذيهم في ناديهم ومسجدهم فانته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هذه الشمس؟</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بأقدر على أن أدع ذلك منكم على أن تشعلوا منها شعلة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 ابن أخي قط فارجعوا عنه، وهذا غاية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جواب ذلك في أبياته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فاصدع بأمرك 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 وقر بذاك منك عيونا</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وعرضت ديناً قد علمت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كموسى خط في أول الكتب</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أقر بنبوته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وأكد ذلك بأن شبهه بموسى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في التأكيد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في أول الكتب، فاعترف بأنه قد بشر بنبوته كل نبي له كتاب، وهذا أمر لا </w:t>
      </w:r>
    </w:p>
    <w:p>
      <w:pPr>
        <w:pStyle w:val="BookText"/>
        <w:rPr/>
      </w:pPr>
      <w:r>
        <w:rPr>
          <w:rFonts w:ascii="Amiri" w:hAnsi="Amiri" w:eastAsia="Amiri" w:cs="Amiri"/>
          <w:color w:val="111111"/>
          <w:sz w:val="28"/>
          <w:sz w:val="28"/>
          <w:szCs w:val="28"/>
          <w:rtl w:val="true"/>
          <w:lang w:bidi="ar-SA"/>
        </w:rPr>
        <w:t>يعترف به إلّا من قد سبق له قدم في الإسلام، ثم وكّد اعترافه أيضاً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عليه في العباد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ممن خصه اللّه بالحب</w:t>
      </w:r>
    </w:p>
    <w:p>
      <w:pPr>
        <w:pStyle w:val="BookText"/>
        <w:rPr/>
      </w:pPr>
      <w:r>
        <w:rPr>
          <w:rFonts w:ascii="Amiri" w:hAnsi="Amiri" w:eastAsia="Amiri" w:cs="Amiri"/>
          <w:color w:val="111111"/>
          <w:sz w:val="28"/>
          <w:sz w:val="28"/>
          <w:szCs w:val="28"/>
          <w:rtl w:val="true"/>
          <w:lang w:bidi="ar-SA"/>
        </w:rPr>
        <w:t>فاعترف بمحبة الخلق له وبمحبة اللّه له وجعله خير الخلق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يعني لا يكون أحد خيراً ممن خصه اللّه بحبه بل هو خير من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يستدل بما مضى وبغيره مما لا يسع المجال لذكره على 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المحققين كثيراً من القصص والأشعار الدالة على وبشكلقاطع على 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 أباه أبا طالب بعد وفاته،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أرقت لنوح آخر الليل غردا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لشيخي ينعى والرئيس المسودا</w:t>
      </w:r>
    </w:p>
    <w:p>
      <w:pPr>
        <w:pStyle w:val="BookText"/>
        <w:rPr/>
      </w:pPr>
      <w:r>
        <w:rPr>
          <w:rFonts w:ascii="Amiri" w:hAnsi="Amiri" w:eastAsia="Amiri" w:cs="Amiri"/>
          <w:color w:val="111111"/>
          <w:sz w:val="28"/>
          <w:sz w:val="28"/>
          <w:szCs w:val="28"/>
          <w:rtl w:val="true"/>
          <w:lang w:bidi="ar-SA"/>
        </w:rPr>
        <w:t xml:space="preserve">أباطالب مأوى الصعاليك ذاالندى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الحلم لا خلفا ولم يك قعددا</w:t>
      </w:r>
    </w:p>
    <w:p>
      <w:pPr>
        <w:pStyle w:val="BookText"/>
        <w:rPr/>
      </w:pPr>
      <w:r>
        <w:rPr>
          <w:rFonts w:ascii="Amiri" w:hAnsi="Amiri" w:eastAsia="Amiri" w:cs="Amiri"/>
          <w:color w:val="111111"/>
          <w:sz w:val="28"/>
          <w:sz w:val="28"/>
          <w:szCs w:val="28"/>
          <w:rtl w:val="true"/>
          <w:lang w:bidi="ar-SA"/>
        </w:rPr>
        <w:t xml:space="preserve">أخا الملك خلى ثلمة سيسدها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أو يستباح فيمهدا</w:t>
      </w:r>
    </w:p>
    <w:p>
      <w:pPr>
        <w:pStyle w:val="BookText"/>
        <w:rPr/>
      </w:pPr>
      <w:r>
        <w:rPr>
          <w:rFonts w:ascii="Amiri" w:hAnsi="Amiri" w:eastAsia="Amiri" w:cs="Amiri"/>
          <w:color w:val="111111"/>
          <w:sz w:val="28"/>
          <w:sz w:val="28"/>
          <w:szCs w:val="28"/>
          <w:rtl w:val="true"/>
          <w:lang w:bidi="ar-SA"/>
        </w:rPr>
        <w:t xml:space="preserve">فأمست قريش يفرحون بفقده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أرى حياً لشي‌ء مخلدا</w:t>
      </w:r>
    </w:p>
    <w:p>
      <w:pPr>
        <w:pStyle w:val="BookText"/>
        <w:rPr/>
      </w:pPr>
      <w:r>
        <w:rPr>
          <w:rFonts w:ascii="Amiri" w:hAnsi="Amiri" w:eastAsia="Amiri" w:cs="Amiri"/>
          <w:color w:val="111111"/>
          <w:sz w:val="28"/>
          <w:sz w:val="28"/>
          <w:szCs w:val="28"/>
          <w:rtl w:val="true"/>
          <w:lang w:bidi="ar-SA"/>
        </w:rPr>
        <w:t xml:space="preserve">أرادت أموراً زينتها حلومهم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ستوردهم يوماً من الغي موردا</w:t>
      </w:r>
    </w:p>
    <w:p>
      <w:pPr>
        <w:pStyle w:val="BookText"/>
        <w:rPr/>
      </w:pPr>
      <w:r>
        <w:rPr>
          <w:rFonts w:ascii="Amiri" w:hAnsi="Amiri" w:eastAsia="Amiri" w:cs="Amiri"/>
          <w:color w:val="111111"/>
          <w:sz w:val="28"/>
          <w:sz w:val="28"/>
          <w:szCs w:val="28"/>
          <w:rtl w:val="true"/>
          <w:lang w:bidi="ar-SA"/>
        </w:rPr>
        <w:t xml:space="preserve">يرجون تكذيب النبي وقتله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يفتروا بهتاً عليه ومحجدا</w:t>
      </w:r>
    </w:p>
    <w:p>
      <w:pPr>
        <w:pStyle w:val="BookText"/>
        <w:rPr/>
      </w:pPr>
      <w:r>
        <w:rPr>
          <w:rFonts w:ascii="Amiri" w:hAnsi="Amiri" w:eastAsia="Amiri" w:cs="Amiri"/>
          <w:color w:val="111111"/>
          <w:sz w:val="28"/>
          <w:sz w:val="28"/>
          <w:szCs w:val="28"/>
          <w:rtl w:val="true"/>
          <w:lang w:bidi="ar-SA"/>
        </w:rPr>
        <w:t xml:space="preserve">كذبتم وبيت اللّه حتى نذيقكم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العوالي والصفيح المهندا</w:t>
      </w:r>
    </w:p>
    <w:p>
      <w:pPr>
        <w:pStyle w:val="BookText"/>
        <w:rPr/>
      </w:pPr>
      <w:r>
        <w:rPr>
          <w:rFonts w:ascii="Amiri" w:hAnsi="Amiri" w:eastAsia="Amiri" w:cs="Amiri"/>
          <w:color w:val="111111"/>
          <w:sz w:val="28"/>
          <w:sz w:val="28"/>
          <w:szCs w:val="28"/>
          <w:rtl w:val="true"/>
          <w:lang w:bidi="ar-SA"/>
        </w:rPr>
        <w:t xml:space="preserve">ويبدو منا منظر ذو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تسربلنا الحديد المسردا</w:t>
      </w:r>
    </w:p>
    <w:p>
      <w:pPr>
        <w:pStyle w:val="BookText"/>
        <w:rPr/>
      </w:pPr>
      <w:r>
        <w:rPr>
          <w:rFonts w:ascii="Amiri" w:hAnsi="Amiri" w:eastAsia="Amiri" w:cs="Amiri"/>
          <w:color w:val="111111"/>
          <w:sz w:val="28"/>
          <w:sz w:val="28"/>
          <w:szCs w:val="28"/>
          <w:rtl w:val="true"/>
          <w:lang w:bidi="ar-SA"/>
        </w:rPr>
        <w:t xml:space="preserve">فإما تبيدونا وإما نبيدكم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تروا سلم العشيرة أرشدا</w:t>
      </w:r>
    </w:p>
    <w:p>
      <w:pPr>
        <w:pStyle w:val="BookText"/>
        <w:rPr/>
      </w:pPr>
      <w:r>
        <w:rPr>
          <w:rFonts w:ascii="Amiri" w:hAnsi="Amiri" w:eastAsia="Amiri" w:cs="Amiri"/>
          <w:color w:val="111111"/>
          <w:sz w:val="28"/>
          <w:sz w:val="28"/>
          <w:szCs w:val="28"/>
          <w:rtl w:val="true"/>
          <w:lang w:bidi="ar-SA"/>
        </w:rPr>
        <w:t xml:space="preserve">وإلّا فإن الحي دون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خير البرية محتدا</w:t>
      </w:r>
    </w:p>
    <w:p>
      <w:pPr>
        <w:pStyle w:val="BookText"/>
        <w:rPr/>
      </w:pPr>
      <w:r>
        <w:rPr>
          <w:rFonts w:ascii="Amiri" w:hAnsi="Amiri" w:eastAsia="Amiri" w:cs="Amiri"/>
          <w:color w:val="111111"/>
          <w:sz w:val="28"/>
          <w:sz w:val="28"/>
          <w:szCs w:val="28"/>
          <w:rtl w:val="true"/>
          <w:lang w:bidi="ar-SA"/>
        </w:rPr>
        <w:t xml:space="preserve">وإن له فيكم من اللّه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بلاق صاحب اللّه أوحدا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 أتى من كل وحي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 ربي في الكتاب محمدا </w:t>
      </w:r>
    </w:p>
    <w:p>
      <w:pPr>
        <w:pStyle w:val="BookText"/>
        <w:rPr/>
      </w:pPr>
      <w:r>
        <w:rPr>
          <w:rFonts w:ascii="Amiri" w:hAnsi="Amiri" w:eastAsia="Amiri" w:cs="Amiri"/>
          <w:color w:val="111111"/>
          <w:sz w:val="28"/>
          <w:sz w:val="28"/>
          <w:szCs w:val="28"/>
          <w:rtl w:val="true"/>
          <w:lang w:bidi="ar-SA"/>
        </w:rPr>
        <w:t xml:space="preserve">أغر كضوء البدر صورة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 الغيم عنه ضوؤه فتوقدا</w:t>
      </w:r>
    </w:p>
    <w:p>
      <w:pPr>
        <w:pStyle w:val="BookText"/>
        <w:rPr/>
      </w:pPr>
      <w:r>
        <w:rPr>
          <w:rFonts w:ascii="Amiri" w:hAnsi="Amiri" w:eastAsia="Amiri" w:cs="Amiri"/>
          <w:color w:val="111111"/>
          <w:sz w:val="28"/>
          <w:sz w:val="28"/>
          <w:szCs w:val="28"/>
          <w:rtl w:val="true"/>
          <w:lang w:bidi="ar-SA"/>
        </w:rPr>
        <w:t xml:space="preserve">أمين على ما استودع اللّه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قولاً كان فيه مسددا</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أما كفالته ونصرته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تواتر ذكره في الأخبار، فقد 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985"/>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وقالابن عباس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يربيه، وعبق من سمته وكرمه وخلائقه ما أطاق،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قد أمرت أن أنذر عشيرتي الأقربين فاصنع لي طعاماً واطبخ لي 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فعددتهم بني هاشم بحتا فكانوا 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فصنعت الطعام، طعاماً يكفي لاثنين أو 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شظية من اللحم فشظاها بأسنانه، وجعلها في الجفنة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وأعددت لهم عُسّاً من 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ومضيت إلى القوم فأعلمتهم أنه قد دعاهم لطعام وشراب،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وأكلوا ولم يستتموا نصف الطعام حتى تضلعوا،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ولعهدي بالواحد منهم يأكل مثل ذلك الطعام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 باللبن،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فشربوا حتى تضلعوا،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ولعهدي بالواحد منهم وحده يشرب مثل ذلك اللبن،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بلغوا نصف العُس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فلما أراد أن يتكلم اعترض عليه أبو لهب لعنه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لهذا دعوتنا؟ ثم أتبع كلامه بكلمة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فقاموا وتفرفوا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أصنع لي مثل ذلك الطعام والشراب،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فصنعته ومضيت إليهم برسالته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فأقبلوا إليه فلما أكلوا وشربوا 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ليتكلم فاعترضه أبو </w:t>
      </w:r>
    </w:p>
    <w:p>
      <w:pPr>
        <w:pStyle w:val="BookText"/>
        <w:rPr/>
      </w:pPr>
      <w:r>
        <w:rPr>
          <w:rFonts w:ascii="IRNazanin" w:hAnsi="IRNazanin" w:eastAsia="IRNazanin"/>
          <w:color w:val="111111"/>
          <w:sz w:val="28"/>
          <w:sz w:val="28"/>
          <w:szCs w:val="28"/>
          <w:rtl w:val="true"/>
          <w:lang w:bidi="fa-IR"/>
        </w:rPr>
        <w:t>لهب 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أعور، ما أنت وهذا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لا يقومن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فجلسوا، ثم قال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سيدي، فتكلم بما تحب وبلغ رسالة ربك، فإنك الصادق المصدق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 لو قلت لكم إن وراء هذا الجبل جيشاً يريد أن يغيرعليكم أكنتم تصدقوني؟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نعم؛ إنك لأنت الأمين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فوحدوا اللّه الجبار، واعبدوه وحده بالإخلاص، واخلعوا هذا الأنداد الأنجاس، وأقروا واشهدوا بأني رسول اللّه إليكم وإلى الخلق، فإني قد جئتكم بعز الدنيا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وانصرفوا كلهم، وكان الموعظة قد عملت فيهم</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ودخل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فرآه كئيباً، وقد علم مقالة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طلبوا تسليم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لا تحزن،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في التراب دفينا</w:t>
      </w:r>
    </w:p>
    <w:p>
      <w:pPr>
        <w:pStyle w:val="BookText"/>
        <w:rPr/>
      </w:pPr>
      <w:r>
        <w:rPr>
          <w:rFonts w:ascii="Amiri" w:hAnsi="Amiri" w:eastAsia="Amiri" w:cs="Amiri"/>
          <w:color w:val="111111"/>
          <w:sz w:val="28"/>
          <w:sz w:val="28"/>
          <w:szCs w:val="28"/>
          <w:rtl w:val="true"/>
          <w:lang w:bidi="ar-SA"/>
        </w:rPr>
        <w:t xml:space="preserve">فاصدع بأمرك 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وابشر وقرّ بذاك منك عيونا</w:t>
      </w:r>
    </w:p>
    <w:p>
      <w:pPr>
        <w:pStyle w:val="BookText"/>
        <w:rPr/>
      </w:pPr>
      <w:r>
        <w:rPr>
          <w:rFonts w:ascii="Amiri" w:hAnsi="Amiri" w:eastAsia="Amiri" w:cs="Amiri"/>
          <w:color w:val="111111"/>
          <w:sz w:val="28"/>
          <w:sz w:val="28"/>
          <w:szCs w:val="28"/>
          <w:rtl w:val="true"/>
          <w:lang w:bidi="ar-SA"/>
        </w:rPr>
        <w:t xml:space="preserve">ودعوتني وذكرت أنك ناصحي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نصحت وكنت قبل أمينا</w:t>
      </w:r>
    </w:p>
    <w:p>
      <w:pPr>
        <w:pStyle w:val="BookText"/>
        <w:rPr/>
      </w:pPr>
      <w:r>
        <w:rPr>
          <w:rFonts w:ascii="Amiri" w:hAnsi="Amiri" w:eastAsia="Amiri" w:cs="Amiri"/>
          <w:color w:val="111111"/>
          <w:sz w:val="28"/>
          <w:sz w:val="28"/>
          <w:szCs w:val="28"/>
          <w:rtl w:val="true"/>
          <w:lang w:bidi="ar-SA"/>
        </w:rPr>
        <w:t xml:space="preserve">وذكرت دينا قد علمت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r>
        <w:rPr>
          <w:rStyle w:val="FootnoteAnchor"/>
          <w:rtl w:val="true"/>
        </w:rPr>
        <w:footnoteReference w:id="98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يابن أخي فإنك المنيع كعباً والمنيع </w:t>
      </w:r>
    </w:p>
    <w:p>
      <w:pPr>
        <w:pStyle w:val="BookText"/>
        <w:rPr/>
      </w:pPr>
      <w:r>
        <w:rPr>
          <w:rFonts w:ascii="Amiri" w:hAnsi="Amiri" w:eastAsia="Amiri" w:cs="Amiri"/>
          <w:color w:val="111111"/>
          <w:sz w:val="28"/>
          <w:sz w:val="28"/>
          <w:szCs w:val="28"/>
          <w:rtl w:val="true"/>
          <w:lang w:bidi="ar-SA"/>
        </w:rPr>
        <w:t>حزباً والأعلى أباً، واللّه لا يسلقك لسان إلّا سلقته ألسن حداد، واجتذبته سيوف حداد، واللّه لتذللن لك العرب ذل البهم لحاضنها، ولقد كان أبي يقرأ الكتاب جميعاً، ولقد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صلبي لنبياً لوددت أني أدركت ذلك الزمان فآمنت به، فمن أدركه من ولدي فليؤمن به</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أبا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أن بعض قريش اغتاله فقتلهفبعث إلى بني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هاشم، أظن أن بعض قريش اغتال محمداً فقتله، فليأخذ كل واحد منكم حديدة صارمة وليجلس إلى جنب عظيم من عظماء قريش، 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أبغي محمداً قتل كل رجل منكم الرجل الذي إلى جانبه، وبلغ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أبي طالب وهو في بيت عند الصفا، فأتى أبا طالب وهو في المسجد، فلما رآه أبو طالب أخذ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فقدت محمداً فظننت أن بعضكم اغتاله، فأمرت كل فتى شهد من بني هاشم أن يأخذ حديدة ويجلس كل واحد منهم إلى عظيم منكم، 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أبغي محمداً قتل كل واحد منهم الرجل الذي إلى جنبه، فاكشفوا عمّا في أيديكم يا بني هاشم، فكشف بنو هاشم عمّا في أيديهم فنظرت قريش إلى ذلك، فعندها هابت قريش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أبو طالب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أبلغ قريشاً حيث 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سرائر منها غرور</w:t>
      </w:r>
    </w:p>
    <w:p>
      <w:pPr>
        <w:pStyle w:val="BookText"/>
        <w:rPr/>
      </w:pPr>
      <w:r>
        <w:rPr>
          <w:rFonts w:ascii="Amiri" w:hAnsi="Amiri" w:eastAsia="Amiri" w:cs="Amiri"/>
          <w:color w:val="111111"/>
          <w:sz w:val="28"/>
          <w:sz w:val="28"/>
          <w:szCs w:val="28"/>
          <w:rtl w:val="true"/>
          <w:lang w:bidi="ar-SA"/>
        </w:rPr>
        <w:t xml:space="preserve">فإني والضوابح غاديات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تتلو السفافرة</w:t>
      </w:r>
      <w:r>
        <w:rPr>
          <w:rStyle w:val="FootnoteAnchor"/>
          <w:rtl w:val="true"/>
        </w:rPr>
        <w:footnoteReference w:id="989"/>
      </w:r>
      <w:r>
        <w:rPr>
          <w:rFonts w:ascii="IRNazanin" w:hAnsi="IRNazanin" w:eastAsia="IRNazanin"/>
          <w:color w:val="111111"/>
          <w:sz w:val="28"/>
          <w:sz w:val="28"/>
          <w:szCs w:val="28"/>
          <w:rtl w:val="true"/>
          <w:lang w:bidi="fa-IR"/>
        </w:rPr>
        <w:t>الشهور</w:t>
      </w:r>
    </w:p>
    <w:p>
      <w:pPr>
        <w:pStyle w:val="BookText"/>
        <w:rPr/>
      </w:pPr>
      <w:r>
        <w:rPr>
          <w:rFonts w:ascii="Amiri" w:hAnsi="Amiri" w:eastAsia="Amiri" w:cs="Amiri"/>
          <w:color w:val="111111"/>
          <w:sz w:val="28"/>
          <w:sz w:val="28"/>
          <w:szCs w:val="28"/>
          <w:rtl w:val="true"/>
          <w:lang w:bidi="ar-SA"/>
        </w:rPr>
        <w:t xml:space="preserve">لآل محمد راع حفيظ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 الصدر مني والضمير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فلست بقاطع رحمي وولدي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جرت مظالمها الجزور </w:t>
      </w:r>
    </w:p>
    <w:p>
      <w:pPr>
        <w:pStyle w:val="BookText"/>
        <w:rPr/>
      </w:pPr>
      <w:r>
        <w:rPr>
          <w:rFonts w:ascii="Amiri" w:hAnsi="Amiri" w:eastAsia="Amiri" w:cs="Amiri"/>
          <w:color w:val="111111"/>
          <w:sz w:val="28"/>
          <w:sz w:val="28"/>
          <w:szCs w:val="28"/>
          <w:rtl w:val="true"/>
          <w:lang w:bidi="ar-SA"/>
        </w:rPr>
        <w:t>أيأمر جمعهم أبناء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محمد والأمر زور</w:t>
      </w:r>
    </w:p>
    <w:p>
      <w:pPr>
        <w:pStyle w:val="BookText"/>
        <w:rPr/>
      </w:pPr>
      <w:r>
        <w:rPr>
          <w:rFonts w:ascii="Amiri" w:hAnsi="Amiri" w:eastAsia="Amiri" w:cs="Amiri"/>
          <w:color w:val="111111"/>
          <w:sz w:val="28"/>
          <w:sz w:val="28"/>
          <w:szCs w:val="28"/>
          <w:rtl w:val="true"/>
          <w:lang w:bidi="ar-SA"/>
        </w:rPr>
        <w:t xml:space="preserve">فلا وأبيك لا ظفرت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لقيت رشاداً إذ تشير</w:t>
      </w:r>
    </w:p>
    <w:p>
      <w:pPr>
        <w:pStyle w:val="BookText"/>
        <w:rPr/>
      </w:pPr>
      <w:r>
        <w:rPr>
          <w:rFonts w:ascii="Amiri" w:hAnsi="Amiri" w:eastAsia="Amiri" w:cs="Amiri"/>
          <w:color w:val="111111"/>
          <w:sz w:val="28"/>
          <w:sz w:val="28"/>
          <w:szCs w:val="28"/>
          <w:rtl w:val="true"/>
          <w:lang w:bidi="ar-SA"/>
        </w:rPr>
        <w:t xml:space="preserve">بنيَّ أخي ونوط القلب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وأبيض ماؤه غدق كثير</w:t>
      </w:r>
    </w:p>
    <w:p>
      <w:pPr>
        <w:pStyle w:val="BookText"/>
        <w:rPr/>
      </w:pPr>
      <w:r>
        <w:rPr>
          <w:rFonts w:ascii="Amiri" w:hAnsi="Amiri" w:eastAsia="Amiri" w:cs="Amiri"/>
          <w:color w:val="111111"/>
          <w:sz w:val="28"/>
          <w:sz w:val="28"/>
          <w:szCs w:val="28"/>
          <w:rtl w:val="true"/>
          <w:lang w:bidi="ar-SA"/>
        </w:rPr>
        <w:t xml:space="preserve">ويشرب بعده الولدان 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قد تضمنه القبور</w:t>
      </w:r>
    </w:p>
    <w:p>
      <w:pPr>
        <w:pStyle w:val="BookText"/>
        <w:rPr/>
      </w:pPr>
      <w:r>
        <w:rPr>
          <w:rFonts w:ascii="Amiri" w:hAnsi="Amiri" w:eastAsia="Amiri" w:cs="Amiri"/>
          <w:color w:val="111111"/>
          <w:sz w:val="28"/>
          <w:sz w:val="28"/>
          <w:szCs w:val="28"/>
          <w:rtl w:val="true"/>
          <w:lang w:bidi="ar-SA"/>
        </w:rPr>
        <w:t xml:space="preserve">أيا ابن الأنف أنف بني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جبينك القمر المنير</w:t>
      </w:r>
    </w:p>
    <w:p>
      <w:pPr>
        <w:pStyle w:val="BookText"/>
        <w:rPr/>
      </w:pP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يكون ذلكم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مني الضراعة والفتور</w:t>
      </w:r>
    </w:p>
    <w:p>
      <w:pPr>
        <w:pStyle w:val="BookText"/>
        <w:rPr/>
      </w:pPr>
      <w:r>
        <w:rPr>
          <w:rFonts w:ascii="Amiri" w:hAnsi="Amiri" w:eastAsia="Amiri" w:cs="Amiri"/>
          <w:color w:val="111111"/>
          <w:sz w:val="28"/>
          <w:sz w:val="28"/>
          <w:szCs w:val="28"/>
          <w:rtl w:val="true"/>
          <w:lang w:bidi="ar-SA"/>
        </w:rPr>
        <w:t xml:space="preserve">علي دماء بدن عاطلات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هدرت بذلكم الهدور</w:t>
      </w:r>
    </w:p>
    <w:p>
      <w:pPr>
        <w:pStyle w:val="BookText"/>
        <w:rPr/>
      </w:pPr>
      <w:r>
        <w:rPr>
          <w:rFonts w:ascii="Amiri" w:hAnsi="Amiri" w:eastAsia="Amiri" w:cs="Amiri"/>
          <w:color w:val="111111"/>
          <w:sz w:val="28"/>
          <w:sz w:val="28"/>
          <w:szCs w:val="28"/>
          <w:rtl w:val="true"/>
          <w:lang w:bidi="ar-SA"/>
        </w:rPr>
        <w:t xml:space="preserve">لقام الضاربون بكل 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بأيديهم مهندة تمور</w:t>
      </w:r>
    </w:p>
    <w:p>
      <w:pPr>
        <w:pStyle w:val="BookText"/>
        <w:rPr/>
      </w:pPr>
      <w:r>
        <w:rPr>
          <w:rFonts w:ascii="Amiri" w:hAnsi="Amiri" w:eastAsia="Amiri" w:cs="Amiri"/>
          <w:color w:val="111111"/>
          <w:sz w:val="28"/>
          <w:sz w:val="28"/>
          <w:szCs w:val="28"/>
          <w:rtl w:val="true"/>
          <w:lang w:bidi="ar-SA"/>
        </w:rPr>
        <w:t xml:space="preserve">وتلقوني أمام الصف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أضارب حين تحزمه الأمور</w:t>
      </w:r>
    </w:p>
    <w:p>
      <w:pPr>
        <w:pStyle w:val="BookText"/>
        <w:rPr/>
      </w:pPr>
      <w:r>
        <w:rPr>
          <w:rFonts w:ascii="Amiri" w:hAnsi="Amiri" w:eastAsia="Amiri" w:cs="Amiri"/>
          <w:color w:val="111111"/>
          <w:sz w:val="28"/>
          <w:sz w:val="28"/>
          <w:szCs w:val="28"/>
          <w:rtl w:val="true"/>
          <w:lang w:bidi="ar-SA"/>
        </w:rPr>
        <w:t xml:space="preserve">أرادي مرة وأكر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حذاراً أن تغور به الغرور</w:t>
      </w:r>
    </w:p>
    <w:p>
      <w:pPr>
        <w:pStyle w:val="BookText"/>
        <w:rPr/>
      </w:pPr>
      <w:r>
        <w:rPr>
          <w:rFonts w:ascii="Amiri" w:hAnsi="Amiri" w:eastAsia="Amiri" w:cs="Amiri"/>
          <w:color w:val="111111"/>
          <w:sz w:val="28"/>
          <w:sz w:val="28"/>
          <w:szCs w:val="28"/>
          <w:rtl w:val="true"/>
          <w:lang w:bidi="ar-SA"/>
        </w:rPr>
        <w:t xml:space="preserve">أذودهم بأبيض مشرفي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حاطه الأمر النكير</w:t>
      </w:r>
    </w:p>
    <w:p>
      <w:pPr>
        <w:pStyle w:val="BookText"/>
        <w:rPr/>
      </w:pPr>
      <w:r>
        <w:rPr>
          <w:rFonts w:ascii="Amiri" w:hAnsi="Amiri" w:eastAsia="Amiri" w:cs="Amiri"/>
          <w:color w:val="111111"/>
          <w:sz w:val="28"/>
          <w:sz w:val="28"/>
          <w:szCs w:val="28"/>
          <w:rtl w:val="true"/>
          <w:lang w:bidi="ar-SA"/>
        </w:rPr>
        <w:t xml:space="preserve">وجمعت الجموع أسود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النقع فوقهم يثور</w:t>
      </w:r>
    </w:p>
    <w:p>
      <w:pPr>
        <w:pStyle w:val="BookText"/>
        <w:rPr/>
      </w:pPr>
      <w:r>
        <w:rPr>
          <w:rFonts w:ascii="Amiri" w:hAnsi="Amiri" w:eastAsia="Amiri" w:cs="Amiri"/>
          <w:color w:val="111111"/>
          <w:sz w:val="28"/>
          <w:sz w:val="28"/>
          <w:szCs w:val="28"/>
          <w:rtl w:val="true"/>
          <w:lang w:bidi="ar-SA"/>
        </w:rPr>
        <w:t xml:space="preserve">كأن الأفق محفوف بنار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النار آساد تزير</w:t>
      </w:r>
    </w:p>
    <w:p>
      <w:pPr>
        <w:pStyle w:val="BookText"/>
        <w:rPr/>
      </w:pPr>
      <w:r>
        <w:rPr>
          <w:rFonts w:ascii="Amiri" w:hAnsi="Amiri" w:eastAsia="Amiri" w:cs="Amiri"/>
          <w:color w:val="111111"/>
          <w:sz w:val="28"/>
          <w:sz w:val="28"/>
          <w:szCs w:val="28"/>
          <w:rtl w:val="true"/>
          <w:lang w:bidi="ar-SA"/>
        </w:rPr>
        <w:t xml:space="preserve">بمعترك المنايا في 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دماءه قدراً تفور</w:t>
      </w:r>
    </w:p>
    <w:p>
      <w:pPr>
        <w:pStyle w:val="BookText"/>
        <w:rPr/>
      </w:pPr>
      <w:r>
        <w:rPr>
          <w:rFonts w:ascii="Amiri" w:hAnsi="Amiri" w:eastAsia="Amiri" w:cs="Amiri"/>
          <w:color w:val="111111"/>
          <w:sz w:val="28"/>
          <w:sz w:val="28"/>
          <w:szCs w:val="28"/>
          <w:rtl w:val="true"/>
          <w:lang w:bidi="ar-SA"/>
        </w:rPr>
        <w:t xml:space="preserve">إذا سالت مجلجلة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زهاءها رأس كبير</w:t>
      </w:r>
    </w:p>
    <w:p>
      <w:pPr>
        <w:pStyle w:val="BookText"/>
        <w:rPr/>
      </w:pPr>
      <w:r>
        <w:rPr>
          <w:rFonts w:ascii="Amiri" w:hAnsi="Amiri" w:eastAsia="Amiri" w:cs="Amiri"/>
          <w:color w:val="111111"/>
          <w:sz w:val="28"/>
          <w:sz w:val="28"/>
          <w:szCs w:val="28"/>
          <w:rtl w:val="true"/>
          <w:lang w:bidi="ar-SA"/>
        </w:rPr>
        <w:t xml:space="preserve">وشظباها محل الموت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وحوض الموت فيها يستدير</w:t>
      </w:r>
    </w:p>
    <w:p>
      <w:pPr>
        <w:pStyle w:val="BookText"/>
        <w:rPr/>
      </w:pPr>
      <w:r>
        <w:rPr>
          <w:rFonts w:ascii="Amiri" w:hAnsi="Amiri" w:eastAsia="Amiri" w:cs="Amiri"/>
          <w:color w:val="111111"/>
          <w:sz w:val="28"/>
          <w:sz w:val="28"/>
          <w:szCs w:val="28"/>
          <w:rtl w:val="true"/>
          <w:lang w:bidi="ar-SA"/>
        </w:rPr>
        <w:t xml:space="preserve">هنالك أي بني يكون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بوادر لا يقوم لها الكثير</w:t>
      </w:r>
    </w:p>
    <w:p>
      <w:pPr>
        <w:pStyle w:val="BookText"/>
        <w:rPr/>
      </w:pPr>
      <w:r>
        <w:rPr>
          <w:rFonts w:ascii="Amiri" w:hAnsi="Amiri" w:eastAsia="Amiri" w:cs="Amiri"/>
          <w:color w:val="111111"/>
          <w:sz w:val="28"/>
          <w:sz w:val="28"/>
          <w:szCs w:val="28"/>
          <w:rtl w:val="true"/>
          <w:lang w:bidi="ar-SA"/>
        </w:rPr>
        <w:t xml:space="preserve">تدهدهت الصخور من الرواسي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الأرض زلزلها القدير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قفل بقيلهم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حلت بكعبته النذور </w:t>
      </w:r>
      <w:bookmarkStart w:id="1090" w:name="pg15211_163142"/>
    </w:p>
    <w:p>
      <w:pPr>
        <w:pStyle w:val="BookText"/>
        <w:rPr/>
      </w:pPr>
      <w:bookmarkEnd w:id="1090"/>
      <w:r>
        <w:rPr>
          <w:rFonts w:ascii="Amiri" w:hAnsi="Amiri" w:eastAsia="Amiri" w:cs="Amiri"/>
          <w:color w:val="111111"/>
          <w:sz w:val="28"/>
          <w:sz w:val="28"/>
          <w:szCs w:val="28"/>
          <w:rtl w:val="true"/>
          <w:lang w:bidi="ar-SA"/>
        </w:rPr>
        <w:t xml:space="preserve">وفي دون نفسك إن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الدهياء أو سالت بحور</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اللّه الغداة وعهد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تجنبه الفواحش والفجور</w:t>
      </w:r>
    </w:p>
    <w:p>
      <w:pPr>
        <w:pStyle w:val="BookText"/>
        <w:rPr/>
      </w:pPr>
      <w:r>
        <w:rPr>
          <w:rFonts w:ascii="Amiri" w:hAnsi="Amiri" w:eastAsia="Amiri" w:cs="Amiri"/>
          <w:color w:val="111111"/>
          <w:sz w:val="28"/>
          <w:sz w:val="28"/>
          <w:szCs w:val="28"/>
          <w:rtl w:val="true"/>
          <w:lang w:bidi="ar-SA"/>
        </w:rPr>
        <w:t xml:space="preserve">بتحفاظي ونصرة أريحي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الأعمام معضاد يصور</w:t>
      </w:r>
    </w:p>
    <w:p>
      <w:pPr>
        <w:pStyle w:val="BookText"/>
        <w:rPr/>
      </w:pP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ابن أخي وكان واللّه صدوقاً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بعثت يا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بصلة الأرحام وإقام الصلاة وإيتاء الزكاة</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1" w:name="__RefHeading___Toc3009213_2142443653"/>
      <w:bookmarkStart w:id="1092" w:name="_Toc424"/>
      <w:bookmarkEnd w:id="1091"/>
      <w:r>
        <w:rPr>
          <w:rtl w:val="true"/>
        </w:rPr>
        <w:t>وفاة أبي طالب</w:t>
      </w:r>
      <w:r>
        <w:rPr>
          <w:rtl w:val="true"/>
        </w:rPr>
        <w:t>(</w:t>
      </w:r>
      <w:r>
        <w:rPr>
          <w:rtl w:val="true"/>
        </w:rPr>
        <w:t>عليه السلام</w:t>
      </w:r>
      <w:r>
        <w:rPr>
          <w:rtl w:val="true"/>
        </w:rPr>
        <w:t>)</w:t>
      </w:r>
      <w:bookmarkEnd w:id="1092"/>
    </w:p>
    <w:p>
      <w:pPr>
        <w:pStyle w:val="BookText"/>
        <w:rPr/>
      </w:pPr>
      <w:r>
        <w:rPr>
          <w:rFonts w:ascii="IRNazanin" w:hAnsi="IRNazanin" w:eastAsia="IRNazanin"/>
          <w:color w:val="111111"/>
          <w:sz w:val="28"/>
          <w:sz w:val="28"/>
          <w:szCs w:val="28"/>
          <w:rtl w:val="true"/>
          <w:lang w:bidi="fa-IR"/>
        </w:rPr>
        <w:t>توفي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السنة العاشرة من مبعث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توفيت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بثلاثة أيام، فسمى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العام عام الحزن،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مازالت قريش قاعدة عني حتى مات أبو طالب</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قبض أتى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فآذنه بموته فتوجع لذلك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يا علي، فتول غسله وتكفينه وتحنيطه، فإذا رفعته على سريره فأعلمني</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 ذلك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رفعه على السرير اعترضه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وصلتك رحم، وجزيت خيراً، فلقد ربيت وكفلت صغيراً، وآزرت ونصرت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على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لأشفعن لعمي شفاعة يعجب بها أهل الثقلين</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bookmarkStart w:id="1093" w:name="pg15211_163143"/>
    </w:p>
    <w:p>
      <w:pPr>
        <w:pStyle w:val="BookText"/>
        <w:rPr/>
      </w:pPr>
      <w:bookmarkEnd w:id="1093"/>
      <w:r>
        <w:rPr>
          <w:rFonts w:ascii="Amiri" w:hAnsi="Amiri" w:eastAsia="Amiri" w:cs="Amiri"/>
          <w:color w:val="111111"/>
          <w:sz w:val="28"/>
          <w:sz w:val="28"/>
          <w:szCs w:val="28"/>
          <w:rtl w:val="true"/>
          <w:lang w:bidi="ar-SA"/>
        </w:rPr>
        <w:t>وروي عن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ترجو لأبي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خير أرجوه من ربي</w:t>
      </w:r>
      <w:r>
        <w:rPr>
          <w:rFonts w:eastAsia="Amiri" w:cs="Amiri" w:ascii="Amiri" w:hAnsi="Amiri"/>
          <w:color w:val="111111"/>
          <w:sz w:val="28"/>
          <w:szCs w:val="28"/>
          <w:rtl w:val="true"/>
          <w:lang w:bidi="ar-SA"/>
        </w:rPr>
        <w:t>».</w:t>
      </w:r>
      <w:r>
        <w:rPr>
          <w:rStyle w:val="FootnoteAnchor"/>
          <w:rtl w:val="true"/>
        </w:rPr>
        <w:footnoteReference w:id="993"/>
      </w:r>
      <w:r>
        <w:rPr>
          <w:rFonts w:ascii="IRNazanin" w:hAnsi="IRNazanin" w:eastAsia="IRNazanin"/>
          <w:color w:val="111111"/>
          <w:sz w:val="28"/>
          <w:sz w:val="28"/>
          <w:szCs w:val="28"/>
          <w:rtl w:val="true"/>
          <w:lang w:bidi="fa-IR"/>
        </w:rPr>
        <w:t>نعم، هذه هي الحماية والمساندة والرعاية والحب الكبير من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وبموته وموت خديجة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العام بعام الحزن</w:t>
      </w:r>
      <w:r>
        <w:rPr>
          <w:rFonts w:eastAsia="IRNazanin" w:cs="IRNazanin"/>
          <w:color w:val="111111"/>
          <w:sz w:val="28"/>
          <w:szCs w:val="28"/>
          <w:rtl w:val="true"/>
          <w:lang w:bidi="fa-IR"/>
        </w:rPr>
        <w:t>.</w:t>
      </w:r>
    </w:p>
    <w:p>
      <w:pPr>
        <w:pStyle w:val="Heading4"/>
        <w:numPr>
          <w:ilvl w:val="3"/>
          <w:numId w:val="1"/>
        </w:numPr>
        <w:rPr/>
      </w:pPr>
      <w:bookmarkStart w:id="1094" w:name="__RefHeading___Toc3009215_2142443653"/>
      <w:bookmarkStart w:id="1095" w:name="_Toc425"/>
      <w:bookmarkEnd w:id="1094"/>
      <w:r>
        <w:rPr>
          <w:rtl w:val="true"/>
        </w:rPr>
        <w:t>رسول اللّه</w:t>
      </w:r>
      <w:r>
        <w:rPr>
          <w:rtl w:val="true"/>
        </w:rPr>
        <w:t>(</w:t>
      </w:r>
      <w:r>
        <w:rPr>
          <w:rtl w:val="true"/>
        </w:rPr>
        <w:t>صلی اللّه عليه وآله وسلم</w:t>
      </w:r>
      <w:r>
        <w:rPr>
          <w:rtl w:val="true"/>
        </w:rPr>
        <w:t xml:space="preserve">) </w:t>
      </w:r>
      <w:r>
        <w:rPr>
          <w:rtl w:val="true"/>
        </w:rPr>
        <w:t>في الطائف</w:t>
      </w:r>
      <w:bookmarkEnd w:id="1095"/>
    </w:p>
    <w:p>
      <w:pPr>
        <w:pStyle w:val="BookText"/>
        <w:rPr/>
      </w:pPr>
      <w:r>
        <w:rPr>
          <w:rFonts w:ascii="IRNazanin" w:hAnsi="IRNazanin" w:eastAsia="IRNazanin"/>
          <w:color w:val="111111"/>
          <w:sz w:val="28"/>
          <w:sz w:val="28"/>
          <w:szCs w:val="28"/>
          <w:rtl w:val="true"/>
          <w:lang w:bidi="fa-IR"/>
        </w:rPr>
        <w:t>اشتد الضغظ على المسلمين المتواجدين في مكة، بعد فشل مهمة الوفد الذي أرسلته قريش لإرجاع المهاجرين المسلمين من الحبشة، حيث أمعنت قريش في تعذيب المسلمين، وخصوصاً بعد وفاة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فبوفاته فقد المسلمون ركناً أساسياً من أركان الحماية المنيعة القائمة بوجه قريش؛ إذ بعد هذه الحادثة أخذ مشركو قريش يسومون المسلمين أبشع أنواع الاضطهاد، فأخذ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يفكر في إيجاد وسيلة لرفع هذا الضغط عن المسلمين، فرأى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يهاجر المسلمون من مكة، فوقع اختياره في بادئ الأمر على الطائف؛ لأنها منطقة جبلية لا تبعد عن مكة كثيراً، ومناخها معتدل صيفاً وشتاءً، وفيها خصائص اقتصادية جيدة، فكانت تنتج التمور والحبوب والرمان وغيرها من المواد، وتتاجر بها مع التجار من أهل مكة، إلى غيرها من المؤهلات التي دعت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لاختيارها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فصمم على الهجرة إليها لكي يبني قاعدة للمسلمين هناك، وأخذ يدعو أهلها إلى الإسلام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أهل الطائف لم يكن ردهم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بأفضل من رد أهل </w:t>
      </w:r>
    </w:p>
    <w:p>
      <w:pPr>
        <w:pStyle w:val="BookText"/>
        <w:rPr/>
      </w:pPr>
      <w:r>
        <w:rPr>
          <w:rFonts w:ascii="IRNazanin" w:hAnsi="IRNazanin" w:eastAsia="IRNazanin"/>
          <w:color w:val="111111"/>
          <w:sz w:val="28"/>
          <w:sz w:val="28"/>
          <w:szCs w:val="28"/>
          <w:rtl w:val="true"/>
          <w:lang w:bidi="fa-IR"/>
        </w:rPr>
        <w:t>مكة؛ وذلك لأن أهل الطائف تربطهم علاقات تجارية وعقائدية وثيقة مضافاً إلى صلة القربى مع أهل مكة، مما جعلهم على نمط واحد من التفكير، فتركهم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جاءهم ودعائهم إلى الإسلام، ولكنهم دفعوا صبيانهم وسفهاءهم لأن يتعرضوا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ويرموه بالحجارة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 المشركون في أذيته، فصار يعرض نفسه على القبايل بالإسلام والإيمان، فلم يأت أحد من القبائل إلّا صده 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لا يقدر أن يصلحنا وهو قد أفسد قومه، فعمد إلى ثقيف بالطائف فوجد سادتهم جلوساً، وهم ثلاثة إخوة، فعرض عليهم الإسلام وحذرهم من النار وغضب الجبار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أسرق ثياب الكعبة إن كان اللّه بعثك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عجز اللّه أن يرسل غيرك؟</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تكلموه إن كان رسولاً من اللّه كما يزعم، هو أعظم قدراً أن يكلمنا، وإن كان كاذباً على اللّه فهو أسرف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وجعلوا يستهزئون به، فجعل يمشي كل ما وضع قدماً وضعوا له صخرة، فما فرغ من أرضهم إلّا وقدماه تشخب دماً، فعمد لحائط من كرومهم، وجلس مكروباً،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أشكو إليك غربتي وكربتي وهواني على الناس، يا أرحم الراحمين، أنت رب المستضعفين، أنت رب المكروبين، اللّهم إن لم يكن لك علي غضب فلا أبالي، ولكن عافيتك أوسع لي، أعوذ بك من سخطك، وبمعافاتك من عقوبتك، وبك منك، لا أحصي الثناء عليك، أنت كما أثنيتَ على نفسك، لك الحمد حتى ترضى،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الكرم عتبة بن ربيعة وشيبة، فكره أن يأتيهما، لما يعلم من عداوتهما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لغلام لهما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قطفين من العنب، وقدحاً من </w:t>
      </w:r>
    </w:p>
    <w:p>
      <w:pPr>
        <w:pStyle w:val="BookText"/>
        <w:rPr/>
      </w:pPr>
      <w:r>
        <w:rPr>
          <w:rFonts w:ascii="Amiri" w:hAnsi="Amiri" w:eastAsia="Amiri" w:cs="Amiri"/>
          <w:color w:val="111111"/>
          <w:sz w:val="28"/>
          <w:sz w:val="28"/>
          <w:szCs w:val="28"/>
          <w:rtl w:val="true"/>
          <w:lang w:bidi="ar-SA"/>
        </w:rPr>
        <w:t>الماء، واذهب بهما إلى ذلك الرجل، وإنه سيسألك أهدية أم صدقة،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لم يقبلها، بل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ووضعه بين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أم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فمد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وكان عداس نصرانياً، فلما سمعه عجب منه، وصار ينظره،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عداس من 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نينوى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مدينة الرجل الصالح أخي يونس بن 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أعلمك؟</w:t>
      </w:r>
    </w:p>
    <w:p>
      <w:pPr>
        <w:pStyle w:val="BookText"/>
        <w:rPr/>
      </w:pPr>
      <w:r>
        <w:rPr>
          <w:rFonts w:ascii="Amiri" w:hAnsi="Amiri" w:eastAsia="Amiri" w:cs="Amiri"/>
          <w:color w:val="111111"/>
          <w:sz w:val="28"/>
          <w:sz w:val="28"/>
          <w:szCs w:val="28"/>
          <w:rtl w:val="true"/>
          <w:lang w:bidi="ar-SA"/>
        </w:rPr>
        <w:t>فأخبره بقصته، وبما أوحي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 ولوط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بالقصة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ساجداً للّه، وجعل يقبل قدميه، هذا وسيداه ينظران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غلامك، فلما أتاهما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سجدت وقبلت يديه؟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أسيادي ما على وجه الأرض أشرف ولا ألطف ولا أخير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بأنبياء ماضية، ونبينا يونس بن متى،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فتنك عن دينك؟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نبي مرسل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عزمت قريش على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يقتلهم ويسودهم ويشرفهم، إن تبعوه دخلوا الجنة، وخاب من لايتبعه، فقاما يريدان ضربه فركض </w:t>
      </w:r>
    </w:p>
    <w:p>
      <w:pPr>
        <w:pStyle w:val="BookText"/>
        <w:rPr/>
      </w:pPr>
      <w:r>
        <w:rPr>
          <w:rFonts w:ascii="IRNazanin" w:hAnsi="IRNazanin" w:eastAsia="IRNazanin"/>
          <w:color w:val="111111"/>
          <w:sz w:val="28"/>
          <w:sz w:val="28"/>
          <w:szCs w:val="28"/>
          <w:rtl w:val="true"/>
          <w:lang w:bidi="fa-IR"/>
        </w:rPr>
        <w:t>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 ونثروا على رأسه التراب،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نال مني قريش شيئاً حتى مات أبو طالب، وكان يستتر من الرمي بالحجر الذي عند باب البيت من يسار من يدخل وهو ذراع وشبر في ذراع إذا جاءه من دار أبي لهب ودار عدي بن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أبو طالب واشتد عليه البلاء عمد إلى ثقيف بالطائف رجاء أن يؤُدوه سادتها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نائل ومسعود وحبيب بنو عمرو بن نمير الثقفي، فلم يقبلوه وتبعه سفهاؤهم بالأحجار ودموا رجليه، فخلص منهم واستظل في ظل حبلة منه،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أشكو إليك من ضعف قوتي وقلة حيلتي وناصري، وهواني على الناس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فأنفذ عتبة وشيبة ابنا ربيعة إليه بطبق عنب على يدي غلام يدعى عداساً وكان نصرانياً، فلما مد يده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هذا البلد لا يقولونها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أين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بلدة نينوى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مدينة الرجل الصالح يونس بن متى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تعرفه؟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رسول اللّه، واللّه أخبرني خبر يونس</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 عداس ساجداً لرسول اللّه وجعل يقبل قدميه وهما يسيلان الدماء، فقال عتبة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أفسد عليك غلامك، فلما انصرف عنه سئل عن مقالته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نبي صادق،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رجل خداع لا يفتننك عن نصرانيتك،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bookmarkStart w:id="1096" w:name="pg15211_163147"/>
    </w:p>
    <w:p>
      <w:pPr>
        <w:pStyle w:val="BookText"/>
        <w:rPr/>
      </w:pPr>
      <w:bookmarkEnd w:id="1096"/>
      <w:r>
        <w:rPr>
          <w:rFonts w:ascii="Amiri" w:hAnsi="Amiri" w:eastAsia="Amiri" w:cs="Amiri"/>
          <w:color w:val="111111"/>
          <w:sz w:val="28"/>
          <w:sz w:val="28"/>
          <w:szCs w:val="28"/>
          <w:rtl w:val="true"/>
          <w:lang w:bidi="ar-SA"/>
        </w:rPr>
        <w:t>كان محمد نبياً لشغلته النبوة عن النساء ولأمكنه جميع الآيات ولأمكنه منعالموت عن 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7" w:name="__RefHeading___Toc3009217_2142443653"/>
      <w:bookmarkStart w:id="1098" w:name="_Toc426"/>
      <w:bookmarkEnd w:id="1097"/>
      <w:r>
        <w:rPr>
          <w:rtl w:val="true"/>
        </w:rPr>
        <w:t>الرجوع إلى مكة</w:t>
      </w:r>
      <w:bookmarkEnd w:id="1098"/>
    </w:p>
    <w:p>
      <w:pPr>
        <w:pStyle w:val="BookText"/>
        <w:rPr/>
      </w:pPr>
      <w:r>
        <w:rPr>
          <w:rFonts w:ascii="IRNazanin" w:hAnsi="IRNazanin" w:eastAsia="IRNazanin"/>
          <w:color w:val="111111"/>
          <w:sz w:val="28"/>
          <w:sz w:val="28"/>
          <w:szCs w:val="28"/>
          <w:rtl w:val="true"/>
          <w:lang w:bidi="fa-IR"/>
        </w:rPr>
        <w:t>وبعد تعنت أهل الطائف ووقوفهم بوجه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يبق أمامه إلّا خياران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إلى مكة، أو الذهاب إلى منطقة أخرى غير الطائف ومكة، فاختار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وعزم على ذلك، وذهب إلى مكة وأشرف على الدخول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دخول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 ليس بالأمر الهين، خصوصاً بعدما فقد سنده القوي، عمه أبا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فكَرِه لذلك دخول مكة وليس له مجير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بعض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الطائف، وأشرف على مكة وهو معتمر، كره أن يدخل مكة وليس له فيها مجير، فنظر إلى رجل من قريش، قد كان أسلم سراً،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الأخنس بن شريق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يسألك أن تجيره حتى يطوف ويسعى فإنه 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وأدى إليه 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لست من قريش، وإنما أنا حليف فيهم، والحليف لا يجير على الصميم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إلى رسول اللّه فأخبره، وكان رسول اللّه في شعب حراء مختفياً مع زيد</w:t>
      </w:r>
      <w:r>
        <w:rPr>
          <w:rFonts w:eastAsia="IRNazanin" w:cs="IRNazanin"/>
          <w:color w:val="111111"/>
          <w:sz w:val="28"/>
          <w:szCs w:val="28"/>
          <w:rtl w:val="true"/>
          <w:lang w:bidi="fa-IR"/>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وأخذ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يرسل هذا الرجل إلى بعض شخصيات مكة المعروفة لإجارته، وربما كان من أهداف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إتمام الحجة عليهم من جميع النواحي التي منها الناحية الاجتماعية والأخلاقية، إلّا أن كل ذلك جوبه بالرفض والتهرب، نظراً لحقدهم وكراهتهم لدعوة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خوفاً مما ستجره عليهم </w:t>
      </w:r>
      <w:bookmarkStart w:id="1099" w:name="pg15211_163148"/>
    </w:p>
    <w:p>
      <w:pPr>
        <w:pStyle w:val="BookText"/>
        <w:rPr/>
      </w:pPr>
      <w:bookmarkEnd w:id="1099"/>
      <w:r>
        <w:rPr>
          <w:rFonts w:ascii="IRNazanin" w:hAnsi="IRNazanin" w:eastAsia="IRNazanin"/>
          <w:color w:val="111111"/>
          <w:sz w:val="28"/>
          <w:sz w:val="28"/>
          <w:szCs w:val="28"/>
          <w:rtl w:val="true"/>
          <w:lang w:bidi="fa-IR"/>
        </w:rPr>
        <w:t>من العداء والأذى من أشياع الضلال في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هذا، والرسول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يهن في دعوته، بل أخذ يعرض نفسه وينشر دعوته على أغلب الشخصيات، كما جاء في كتب الأخبار، فقد روي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للرجل المسلم الذي بعثه إلى الأخنس وغيره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إلى مطعم بن عدي، فاسأله أن يجيرني حتى أطوف وأسعى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إليه وأخبره،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محمد؟ فكره أن يخبره بموضعه،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قريب،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أجرتك، فتعال وطف واسع ما شئت</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فطاف وسعى تحت إجارة مطعم بن عدي فلما انتهى من الطواف والسعي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مطعم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أجرت وأحسنت، فردّ عليّ جواري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عليك أن تقيم في جواري؟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أكره أن أقيم في جوار مشرك أكثر من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إن محمداً قد خرج من جواري</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شعب مكة وواصل هناك مهامه الرسالية</w:t>
      </w:r>
      <w:r>
        <w:rPr>
          <w:rFonts w:eastAsia="IRNazanin" w:cs="IRNazanin"/>
          <w:color w:val="111111"/>
          <w:sz w:val="28"/>
          <w:szCs w:val="28"/>
          <w:rtl w:val="true"/>
          <w:lang w:bidi="fa-IR"/>
        </w:rPr>
        <w:t>.</w:t>
      </w:r>
    </w:p>
    <w:p>
      <w:pPr>
        <w:pStyle w:val="Heading4"/>
        <w:numPr>
          <w:ilvl w:val="3"/>
          <w:numId w:val="1"/>
        </w:numPr>
        <w:rPr/>
      </w:pPr>
      <w:bookmarkStart w:id="1100" w:name="__RefHeading___Toc3009219_2142443653"/>
      <w:bookmarkStart w:id="1101" w:name="_Toc427"/>
      <w:bookmarkEnd w:id="1100"/>
      <w:r>
        <w:rPr>
          <w:rtl w:val="true"/>
        </w:rPr>
        <w:t>الفترة الحرجة</w:t>
      </w:r>
      <w:bookmarkEnd w:id="110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عاد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الشعب أخذ يقلب فكره في سبيل إيجاد قاعدة انطلاق لنشر الإسلام، أو على الأقل إيجاد حل مؤقت في هذه الفترة الحرجة، فالناصر القوي الذي يستطيع الوقوف بوجه قريش ويصد اعتداءاتهم وهو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فقده المسلمون، والأعداء يزدادون يوماً بعد آخر عناداً وصداً عن الدين، ومهمته في الطائف فشلت لتعنّت أهلها، والحبشة أيضاً لم تعد تتمكن من احتواء المسلمين لوجود موانع صارفة للهجرة الجماعية إليها كان منها بعد </w:t>
      </w:r>
      <w:bookmarkStart w:id="1102" w:name="pg15211_163149"/>
    </w:p>
    <w:p>
      <w:pPr>
        <w:pStyle w:val="BookText"/>
        <w:rPr/>
      </w:pPr>
      <w:bookmarkEnd w:id="1102"/>
      <w:r>
        <w:rPr>
          <w:rFonts w:ascii="IRNazanin" w:hAnsi="IRNazanin" w:eastAsia="IRNazanin"/>
          <w:color w:val="111111"/>
          <w:sz w:val="28"/>
          <w:sz w:val="28"/>
          <w:szCs w:val="28"/>
          <w:rtl w:val="true"/>
          <w:lang w:bidi="fa-IR"/>
        </w:rPr>
        <w:t>الحبشة عن مكة، وإغلاق الطرق المؤدية إليها من قبل المشركين، ووجودشخصيات متنفذة في الحبشة، كبعض القساوسة والبطارقة، وهؤلاء يعلم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مصالحهم الدنيوية وتمسكهم بعقائدهم المحرّفة، يمنع من قبولهم الإسلام، بل يحاربونه، وهذا خطر على الإسلام الفتي، إلى غير ذلك من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الأسباب وغيرها شغلت فكر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وجعلته ينظر إلى إيجاد قاعدة صلبة وأمينة يستطيع بواسطتها نشر الإسلام في أرجاء المعمورة</w:t>
      </w:r>
      <w:r>
        <w:rPr>
          <w:rFonts w:eastAsia="IRNazanin" w:cs="IRNazanin"/>
          <w:color w:val="111111"/>
          <w:sz w:val="28"/>
          <w:szCs w:val="28"/>
          <w:rtl w:val="true"/>
          <w:lang w:bidi="fa-IR"/>
        </w:rPr>
        <w:t>.</w:t>
      </w:r>
    </w:p>
    <w:p>
      <w:pPr>
        <w:pStyle w:val="Heading4"/>
        <w:numPr>
          <w:ilvl w:val="3"/>
          <w:numId w:val="1"/>
        </w:numPr>
        <w:rPr/>
      </w:pPr>
      <w:bookmarkStart w:id="1103" w:name="__RefHeading___Toc3009221_2142443653"/>
      <w:bookmarkStart w:id="1104" w:name="_Toc428"/>
      <w:bookmarkEnd w:id="1103"/>
      <w:r>
        <w:rPr>
          <w:rtl w:val="true"/>
        </w:rPr>
        <w:t>بارقة الأمل</w:t>
      </w:r>
      <w:bookmarkEnd w:id="1104"/>
    </w:p>
    <w:p>
      <w:pPr>
        <w:pStyle w:val="BookText"/>
        <w:rPr/>
      </w:pPr>
      <w:r>
        <w:rPr>
          <w:rFonts w:ascii="IRNazanin" w:hAnsi="IRNazanin" w:eastAsia="IRNazanin"/>
          <w:color w:val="111111"/>
          <w:sz w:val="28"/>
          <w:sz w:val="28"/>
          <w:szCs w:val="28"/>
          <w:rtl w:val="true"/>
          <w:lang w:bidi="fa-IR"/>
        </w:rPr>
        <w:t>في السنة الحادية عشرة من البعثة الشريفة حصل تحول كبير في حياة المسلمين؛ إذ صادف هذا العام، وفي موسم الحج، قدوم وفد من قبيلتي الأوس والخزرج إلى مكة، وهاتان القبيلتان بينهما عداوة قديمة أسفرت عن حروب شرسة وطويلة، وكان كل قبيلة يطمح في الحصول على تحالف مع قريش لغرض ترجيح ميزان القوى لصالحها، وقبل أن يجروا تحالفاتهم مع زعماء قريش اتصل بهم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وعرض عليهم الإسلام فلم يكن ردهم سلبياً؛ وذلك لأن اليهود المقيمين في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الأوس والخزرج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أخبروا هاتين القبيلتين بظهور نبي قريباً، كما هو موجود في كتبهم، وحين التقى الوفد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فوراً إسلامه بعد أن تيقن أن هذا الشخص هو نبي مرسل من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وعاد الوفد إلى المدينة يحمل أفكاراً جديدة، وأخذ ينشرها بين الناس، وكانت هذه تعد بارقة الأمل الأولى التي بزغت في سماء الإسلام في تلك الفترة الحرجة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أسعد بن زرارة، وذكوان ابن عبد قيس في موسم من مواسم العرب، وهما من الخزرج، وكان بين الأوس والخزرج حرب قد </w:t>
      </w:r>
    </w:p>
    <w:p>
      <w:pPr>
        <w:pStyle w:val="BookText"/>
        <w:rPr/>
      </w:pPr>
      <w:r>
        <w:rPr>
          <w:rFonts w:ascii="Amiri" w:hAnsi="Amiri" w:eastAsia="Amiri" w:cs="Amiri"/>
          <w:color w:val="111111"/>
          <w:sz w:val="28"/>
          <w:sz w:val="28"/>
          <w:szCs w:val="28"/>
          <w:rtl w:val="true"/>
          <w:lang w:bidi="ar-SA"/>
        </w:rPr>
        <w:t>بغوا فيها دهوراً طويلة، وكانوا لا يضعون السلاح لا بالليل ولا بالنهار، وكان آخرحرب بينهم يوم بغاث</w:t>
      </w:r>
      <w:r>
        <w:rPr>
          <w:rStyle w:val="FootnoteAnchor"/>
          <w:rtl w:val="true"/>
        </w:rPr>
        <w:footnoteReference w:id="999"/>
      </w:r>
      <w:r>
        <w:rPr>
          <w:rFonts w:ascii="Amiri" w:hAnsi="Amiri" w:eastAsia="Amiri" w:cs="Amiri"/>
          <w:color w:val="111111"/>
          <w:sz w:val="28"/>
          <w:sz w:val="28"/>
          <w:szCs w:val="28"/>
          <w:rtl w:val="true"/>
          <w:lang w:bidi="ar-SA"/>
        </w:rPr>
        <w:t>، وكانت الأوس على الخزرج، فخرج أسعد بن زرارة وذكوان إلى مكة في عمرة رجب يسألون الحلف على الأوس، وكان أسعد بن زرارة صديقاً لعتبة بن ربيعة، فنزل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بيننا وبين قومنا حرب وقد جئناكم نطلب الحلف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 دارنا عن داركم ولنا شغل لا نتفرغ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شغلتكم وأنتم في حرمكم وأمنكم؟</w:t>
      </w:r>
    </w:p>
    <w:p>
      <w:pPr>
        <w:pStyle w:val="BookText"/>
        <w:rPr/>
      </w:pPr>
      <w:r>
        <w:rPr>
          <w:rFonts w:ascii="Amiri" w:hAnsi="Amiri" w:eastAsia="Amiri" w:cs="Amiri"/>
          <w:color w:val="111111"/>
          <w:sz w:val="28"/>
          <w:sz w:val="28"/>
          <w:szCs w:val="28"/>
          <w:rtl w:val="true"/>
          <w:lang w:bidi="ar-SA"/>
        </w:rPr>
        <w:t>قال له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فينا رجل يدعي أنه رسول اللّه، سفه أحلامنا، وسب آلهتنا، وأفسد شباننا، وفرق جماعتنا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منكم؟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عبد المطلب، من أوسطنا شرفاً، وأعظمنا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أسعد وذكوان وجميع الأوس والخزرج يسمعون من اليهود الذين كانوا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النظير وقريظة وقينقاع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أوان نبي يخرج بمكة يكون مهاجره بالمدينة، لنقتلنكم به يا معشر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أسعد وقع في قلبه ما كان سمعه من اليهود،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الحجر، وإنهم لا يخرجون من شعبهم إلّا في الموسم، فلا تسمع منه ولاتكلمه؛ فإنه ساحر يسحرك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في وقت محاصرة بني هاشم في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وأنا معتمر، لا بد لي أن أطوف بالبيت؟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في أذنيك القطن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فدخل أسعد المسجد وقد حشا أذنيه من القطن، فطاف بالبيت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في الحجر مع قوم من بني هاشم، فنظر إليه نظرة فجازه، فلما كان في الشوط الثاني 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أجهل مني، أيكون مثل هذا الحديث بمكة فلا نعرفه حتى أرجع إلى قومي فأخبرهم؟ ثم أخذ القطن من أذنيه ورمى به وقال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إليه،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أبد لنا اللّه به ما هو أحسن من هذا، تحية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عهدك بهذا لقريب، إلى ما تدعو يا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شهادة أن لا إله إلّا اللّه وأني رسول اللّه، وأدعوكم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تُشْرِكُواْ بِهِ شَئًْا وَبِالْوَٰلِدَيْنِ إِحْسَٰنًا وَلَا تَقْتُلُواْ أَوْلَٰدَكُم مِّنْ إِمْلَٰقٖ نَّحْنُ نَرْزُقُكُمْ وَإِيَّاهُمْ وَلَا تَقْرَبُواْ الْفَوَٰحِشَ مَا ظَهَرَ مِنْهَا وَمَا بَطَنَ وَلَا تَقْتُلُواْ النَّفْسَ الَّتِي حَرَّمَ اللَّهُ إِلَّا بِالْحَقِّ ذَٰلِكُمْ وَصَّىٰكُم بِهِ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وَصَّىٰكُم بِهِ لَعَلَّكُمْ تَذَكَّرُونَ</w:t>
      </w:r>
      <w:r>
        <w:rPr>
          <w:rFonts w:eastAsia="Amiri" w:cs="Amiri" w:ascii="Amiri" w:hAnsi="Amiri"/>
          <w:color w:val="111111"/>
          <w:sz w:val="28"/>
          <w:szCs w:val="28"/>
          <w:rtl w:val="true"/>
          <w:lang w:bidi="ar-SA"/>
        </w:rPr>
        <w:t>}.</w:t>
      </w:r>
      <w:r>
        <w:rPr>
          <w:rStyle w:val="FootnoteAnchor"/>
          <w:rtl w:val="true"/>
        </w:rPr>
        <w:footnoteReference w:id="100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أسعد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وأنك رسول اللّه، يا رسول اللّه بأبي أنت وأمي، أنا من أهل يثرب من الخزرج، وبيننا وبين إخواننا من الأوس حبال مقطوعة، فإن وصلها اللّه بك فلا أجد أعزّ منك، ومعي رجل من قومي، فإن دخل في هذا الأمر رجوت أن يتمم اللّه لنا أمرنا فيك، واللّه يا رسول اللّه، لقد كنا نسمع من اليهود خبرك، وكانوا يبشروننا بمخرجك، ويخبروننا بصفتك، وأرجو أن تكون دارنا دار هجرتك، وعندنا مقامك، فقد أعلمنا اليهود ذلك، فالحمد للّه الذي ساقني إليك، واللّه ما جئت إلّا لنطلب </w:t>
      </w:r>
    </w:p>
    <w:p>
      <w:pPr>
        <w:pStyle w:val="BookText"/>
        <w:rPr/>
      </w:pPr>
      <w:r>
        <w:rPr>
          <w:rFonts w:ascii="Amiri" w:hAnsi="Amiri" w:eastAsia="Amiri" w:cs="Amiri"/>
          <w:color w:val="111111"/>
          <w:sz w:val="28"/>
          <w:sz w:val="28"/>
          <w:szCs w:val="28"/>
          <w:rtl w:val="true"/>
          <w:lang w:bidi="ar-SA"/>
        </w:rPr>
        <w:t>الحلف على قومنا، وقد أتانا اللّه بأفضل مما أتيت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ذكوان 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الذي كانت اليهود تبشرنا به وتخبرنا بصفته، فهلم وأسلم، فأسلم ذكوان،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ابعث معنا رجلاً يعلمنا القرآن ويدعو الناس إلى أمرك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لمصعب بن عمير، وكان فتى حدثاً مترفاً بين أبويه يكرمانه ويفضلانه على أولادهم ولم يخرج من مكة، فلما أسلم جفاه أبواه، وكان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الشعب حتى تغير وأصابه الجهد، فأمره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 مع أسعد، وقد كان تعلم من القرآن كثيراً، فخرج هو مع أسعد إلى المدينة ومعهما مصعب بن عمير، وقدموا على قومهم وأخبروهم بأمر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وخبره، فأجاب من كل بطن الرجل والرجلان، وكان مصعب نازلاً على أسعد بن زرارة، وكان يخرج في كل يوم ويطوف على مجالس الخزرج يدعوهم إلى الإسلام فيجيبه الأحداث، وكان عبد اللّه بن أُبيّ شريفاً في الخزرج، وقد كان الأوس والخزرج اجتمعت على أن يملكوه عليهم لشرفه وسخائه، وقد كانوا اتخذوا له إكليلاً احتاجوا في تمامه إلى واسطة كانوا يطلبونها، وذلك أنه لم يدخل مع قومه الخزرج في حرب بغاث ولم يعن على الأوس،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ظلم منكم للأوس ولا أعين على الظلم، فرضيت به الأوس والخزرج، فلما قدم أسعد كره عبد اللّه ما جاء به أسعد وذكوان وفتر أمره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أسعد لمصعب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خالي سعد بن معاذ من رؤساء الأوس، وهو رجل عاقل شريف مطاع في بني عمرو بن عوف، فإن دخل في هذا الأمر تم لنا أمرنا، فهلم نأتي محلتهم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مصعب مع أسعد إلى محلة سعد بن معاذ فقعد على بئر من آبارهم واجتمع إليه قوم من أحداثهم وهو يقرأ عليهم القرآن، فبلغ ذلك سعد بن معاذ، فقال لأسيد بن حضير وكان من أشرافهم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أبا أمامة أسعد </w:t>
      </w:r>
    </w:p>
    <w:p>
      <w:pPr>
        <w:pStyle w:val="BookText"/>
        <w:rPr/>
      </w:pPr>
      <w:r>
        <w:rPr>
          <w:rFonts w:ascii="Amiri" w:hAnsi="Amiri" w:eastAsia="Amiri" w:cs="Amiri"/>
          <w:color w:val="111111"/>
          <w:sz w:val="28"/>
          <w:sz w:val="28"/>
          <w:szCs w:val="28"/>
          <w:rtl w:val="true"/>
          <w:lang w:bidi="ar-SA"/>
        </w:rPr>
        <w:t>ابن زرارة قد جاء إلى محلتنا مع هذا القرشي يفسد شباننا، فأته وانهه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أسيد بن حضير، فنظر إليه أسعد فقال لمصعب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شريف، فإن دخل في هذا الأمر رجوت أن يتم أمرنا، فأصدق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 أسيد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يقول لك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تأتنا في نادينا، ولا تفسد شباننا، واحذر الأوس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تجلس فنعرض عليك أمراً، فإن أحببته دخلت فيه، وإن كرهته نحينا عنك ما تكرهه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فقرأ عليه سورة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تصنعون إذا دخلتم في هذا الأمر؟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نغتسل ونلبس ثوبين طاهرين ونشهد الشهادتين ونصلي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بنفسه مع ثيابه في البئر، ثم خرج وعصر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عليّ، فعرض عليه شهادة أن لا إله إلّا اللّه وأن محمداً رسول اللّه، فقالها، ثم صلى ركعتين، ثم قال لأسعد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أنا أبعث إليك الآن خالك وأحتال عليه في أن يجيئك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أسيد إلى سعد بن معاذ، فلما نظر إليه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أن أسيداً قد رجع إلينا بغير الوجه الذي ذهب من عندنا، فأتاهم سعد بن معاذ فقرأ عليه مصعب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الرَّحْمَٰنِ الرَّحِيمِ</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فلما سمعها، 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رأينا الإسلام في وجهه قبل أن يتكلم، فبعث إلى منزله وأتى بثوبين طاهرين واغتسل وشهد الشهادتين وصلى ركعتين، ثم قام وأخذ بيد مصعب وحوله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أمرك ولا تهابن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فوقف في بني عمرو بن عوف 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عمرو بن عوف لايبقين رجل ولا امرأة ولا بكر ولا ذات بعل ولا شيخ ولا صبي إلّا أن </w:t>
      </w:r>
      <w:bookmarkStart w:id="1105" w:name="pg15211_163154"/>
    </w:p>
    <w:p>
      <w:pPr>
        <w:pStyle w:val="BookText"/>
        <w:rPr/>
      </w:pPr>
      <w:bookmarkEnd w:id="1105"/>
      <w:r>
        <w:rPr>
          <w:rFonts w:ascii="Amiri" w:hAnsi="Amiri" w:eastAsia="Amiri" w:cs="Amiri"/>
          <w:color w:val="111111"/>
          <w:sz w:val="28"/>
          <w:sz w:val="28"/>
          <w:szCs w:val="28"/>
          <w:rtl w:val="true"/>
          <w:lang w:bidi="ar-SA"/>
        </w:rPr>
        <w:t>يخرج، فليس هذا يوم ستر ولا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حالي عندكم؟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سيدنا والمطاع فينا، ولا نرد لك أمراً، فمرنا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رجالكم ونسائكم وصبيانكم علي حرام حتى تشهدوا أن لا إله إلّا اللّه وأن محمداً رسول اللّه، والحمد للّه الذي أكرمنا بذلك، وهو الذي كانت اليهود تخبرنا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دار من دور بني عمرو بن عوف في ذلك اليوم إلّا وفيها مسلم أو مسلمة، وحول مصعب بن عمير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أمرك وادع الناس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وشاع الإسلام بالمدينة وكثر، ودخل فيه من البطنين جميعاً أشرافهم، وذلك لما كان عندهم من أخبار اليهود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الأوس والخزرج قد دخلوا في الإسلام، وكتب إليه مصعب بذلك، وكان كل من دخل في الإسلام من قريش ضربه قومه وعذبوه، 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يأمرهم بالخروج إلى المدينة، فكانوا يتسللون رجلاً فرجلاً فيصيرون إلى المدينة فينزلهم الأوس والخزرج عليهم ويواسونهم</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6" w:name="__RefHeading___Toc3009223_2142443653"/>
      <w:bookmarkStart w:id="1107" w:name="_Toc429"/>
      <w:bookmarkEnd w:id="1106"/>
      <w:r>
        <w:rPr>
          <w:rtl w:val="true"/>
        </w:rPr>
        <w:t>لماذا المدينة المنورة؟</w:t>
      </w:r>
      <w:bookmarkEnd w:id="1107"/>
    </w:p>
    <w:p>
      <w:pPr>
        <w:pStyle w:val="BookText"/>
        <w:rPr/>
      </w:pPr>
      <w:r>
        <w:rPr>
          <w:rFonts w:ascii="IRNazanin" w:hAnsi="IRNazanin" w:eastAsia="IRNazanin"/>
          <w:color w:val="111111"/>
          <w:sz w:val="28"/>
          <w:sz w:val="28"/>
          <w:szCs w:val="28"/>
          <w:rtl w:val="true"/>
          <w:lang w:bidi="fa-IR"/>
        </w:rPr>
        <w:t>منذ ذلك الحين راح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يخطط في سبيل إرساء قواعد الإسلام في المدينة المنورة، بعد أن وقع اختياره عليها لتكون القاعدة الأمينة، لنشر الدين الإسلامي، وذلك لعدة أسباب منها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النضج الفكري الذي كان يتمتع به أهل المدينة بالمقارنة مع أهل مكة، حيث كان أهل المدينة غير منغلقين على أنفسهم دينياً، مضافاً إلى الديانات اليهودية والمسيحية التي كانت تبشر بنبي آخر الزمان</w:t>
      </w:r>
      <w:r>
        <w:rPr>
          <w:rFonts w:eastAsia="Amiri" w:cs="Amiri" w:ascii="Amiri" w:hAnsi="Amiri"/>
          <w:color w:val="111111"/>
          <w:sz w:val="28"/>
          <w:szCs w:val="28"/>
          <w:rtl w:val="true"/>
          <w:lang w:bidi="ar-SA"/>
        </w:rPr>
        <w:t xml:space="preserve">. </w:t>
      </w:r>
      <w:bookmarkStart w:id="1108" w:name="pg15211_163155"/>
    </w:p>
    <w:p>
      <w:pPr>
        <w:pStyle w:val="BookText"/>
        <w:rPr/>
      </w:pPr>
      <w:bookmarkEnd w:id="1108"/>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الرغبة الصادقة عند بعض أهالي المدينة في اعتناق الإسلام على العكس من مكة التي وقفت بوجه الإسلام بكل ما تستطيع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النسبي بين مكة والمدينة، فالمدينة لا هي بعيدة جداً عن مكة بحيث يصعب الاتصال بها، ولا هي قريبة جداً بحيث تؤثر بها دسائس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الاستراتيجي الذي تتمتع به المدينة من الناحية الاقتصادية والعسكرية، فالمدينة تشرف على الطرق الرئيسية، التي تمر بها التجارة من وإلى مكة، وبهذا الموقع اكتسبت قدرة على فرض الحصار على مكة بقطع تجارتها دون العكس، بالإضافة إلى أنها منطقة زراعية، وأرضها خصبة بعكس مكة، أما من الناحية العسكرية فهي محصنة من أغلب جهاتها، وواقعة بين موانع طبيعية محصنة فمن الغرب والشرق، تحيط بها أراض وعرة متكونة من الحجارة المسننة والتي يصعب على كثير من الناس والحيوانات إجتيازها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جهاتها الأخرى فتحيط بها أشجار النخيل الكثيفة بحيث تشكل مانعاً بوجه هجمات الأعداء إذا ما حاولوا الإغارة عليها، كل هذه العوامل وغيرها جعلت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يركز تركيزاً مباشراً على المدينة، ويتخذها كقاعدة للانطلاق، وفعلاً تحقق طموح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وجاءت النتائج كما خطط لها</w:t>
      </w:r>
      <w:r>
        <w:rPr>
          <w:rFonts w:eastAsia="IRNazanin" w:cs="IRNazanin"/>
          <w:color w:val="111111"/>
          <w:sz w:val="28"/>
          <w:szCs w:val="28"/>
          <w:rtl w:val="true"/>
          <w:lang w:bidi="fa-IR"/>
        </w:rPr>
        <w:t>.</w:t>
      </w:r>
    </w:p>
    <w:p>
      <w:pPr>
        <w:pStyle w:val="Heading4"/>
        <w:numPr>
          <w:ilvl w:val="3"/>
          <w:numId w:val="1"/>
        </w:numPr>
        <w:rPr/>
      </w:pPr>
      <w:bookmarkStart w:id="1109" w:name="__RefHeading___Toc3009225_2142443653"/>
      <w:bookmarkStart w:id="1110" w:name="_Toc430"/>
      <w:bookmarkEnd w:id="1109"/>
      <w:r>
        <w:rPr>
          <w:rtl w:val="true"/>
        </w:rPr>
        <w:t>بيعة الأنصار الأولى والثانية</w:t>
      </w:r>
      <w:bookmarkEnd w:id="111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رجوع وفد أهل المدينة إلى أرضهم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أخبروا أهلها بأنهم لم يجروا أي اتفاق مع زعماء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التقوا بنبي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كانت اليهود تتوعدهم به وبايعوه، فعمَّ الخبر جميع أهل المدينة، واستبشر بعضهم به، وفي العام الثاني أرسلوا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وفداً يضم اثني عشر رجلاً، فواجهوا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وبايعوه في العقبة، وسميت هذه البيعة ببيعة النساء، أو بيعة العقبة الأولى، وكانت هذه البيعة تنص على أن لا يشركوا باللّه ولا يسرقوا، قال 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العقبة الأولى، ونحن اثنا عشر رجلاً، أنا أحدهم، فلما انصرفوا بعث معهم مصعب بن عمير إلى المدينة يفقِّه أهلها ويقرئهم القرآن</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في السنة الثانية عشرة للبعثة الشريفة كما جاء في بعض كتب الأخبار</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روي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الثالثة عشرة كانت بيعة العقبة الثانية، وذلك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إلى الموسم، فلقيه جماعة من الأنصار، فواعدوه عند العقبة أوسط أيام التشريق، قال كعب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اجتمعنا في الشعب عند العقبة، ونحن سبعون رجلاً، ومعهم امرأتان من نسائهم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فبايعنا وجعل علينا اثنا عشر نقيباً منّا، تسعة من الخزرج، وثلاثة من الأوس، ثم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بالخروج إلى المدينة، فخرجوا أرسالاً، وأقام هو بمكة ينتظر أن يؤذن له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الأوس والخزرج مكة، جاءهم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تمنعون لي جانبي حتى أتلو عليكم كتاب ربكم وثوابكم على اللّه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فخذ لنفسك وربك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موعدكم العقبة في الليلة الوسطى من ليالي التشريق</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حجوا رجعوا إلى منى، وكان فيهم ممن قد أسلم بشر كثير، وكان أكثرهم مشركين على دينهم وعبد اللّه بن أبي فيهم، 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اليومالثاني من أيام التشريق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فاحضروا دار عبد المطلب على العقبة ولا تنبهوا نائماً، </w:t>
      </w:r>
    </w:p>
    <w:p>
      <w:pPr>
        <w:pStyle w:val="BookText"/>
        <w:rPr/>
      </w:pPr>
      <w:r>
        <w:rPr>
          <w:rFonts w:ascii="IRNazanin" w:hAnsi="IRNazanin" w:eastAsia="IRNazanin"/>
          <w:color w:val="111111"/>
          <w:sz w:val="28"/>
          <w:sz w:val="28"/>
          <w:szCs w:val="28"/>
          <w:rtl w:val="true"/>
          <w:lang w:bidi="fa-IR"/>
        </w:rPr>
        <w:t>وليتسلل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 نازلاً في دار عبد المطلب، وحمزة وعلي والعباس معه، فجاءه سبعون رجلاً من الأوس والخزرج، فدخلوا الدار، فلما اجتمعوا 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تمنعون لي جانبي حتى أتلو عليكم كتاب ربكم وثوابكم على اللّه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أسعد بن زرارة والبراء بن معرور وعبد اللّه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فاشترط لنفسك ولربك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تمنعوني مما تمنعون أنفسكم، وتمنعون أهلي مما تمنعون أهليكم وأولادكم؟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على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تملكون بها العرب في الدنيا، وتدين لكم العجم، وتكونون 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العباس بن نضلة وكان من الأوس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الأوس والخزرج، تعلمون على ما تقدمون عليه؟ إنما تقدمون على حرب الأحمر والأبيض، وعلى حرب ملوك الدنيا، فإن علمتم أنه إذا أصابتكم المصيبة في أنفسكم خذلتموه وتركتموه فلا تغروه، فإن رسول اللّه وإن كان قومه خالفوه فهو في عزّ ومنعة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حزام وأسعد بن زرارة وأبو الهيثم بن 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وللكلام يا رسول اللّه، بل دمنا بدمك، وأنفسنا بنفسك، فاشترط لربك ولنفسك 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أخرجوا إلي منكم اثني عشر نقيباً يكفلون عليكم بذلك، كما أخذ موسى من بني إسرائيل اثني عشر نقيباً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من شئت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فأشار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نقيب، وهذا 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اختار تسعة من الخزرج،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بن زرارة، والبراء بن معرور، وعبد اللّه بن حزام وهو أبو جابر بن عبد اللّه، ورافع بن مالك، وسعد بن عبادة، والمنذر بن عمرو، وعبد اللّه بن رواحة، وسعد بن الربيع، وعبادة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من الأوس،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الهيثم بن التيهان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رجلاً من اليمن حليفاً في بني عمرو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وأسيد بن حضير، وسعد بن خيثمة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اجتمعوا وبايعوا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بهم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يامعشر قريش والعرب، هذا محمد والصباة من الأوس والخزرج على هذه العقبة يبايعونه على حربكم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فأسمع أهل منى، فهاجت قريش وأقبلوا بالسلاح، وسمع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فقال للأنصار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أمرتنا أن نميل عليهم بأسيافنا فعلنا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أؤمر بذلك، ولم يأذن اللّه لي في محاربتهم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فتخرج معنا؟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أنتظر 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فجاءت قريش على بكرة أبيها قد أخذوا السلاح، وخرج حمزة ومعه السيف فوقف على العقبة هو وعلي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نظروا إلى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اجتمعتم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اجتمعنا، وما هاهنا أحد، واللّه لا يجوز أحد هذه العقبة إلّا ضربته بسيفي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فرجعوا وغدوا إلى عبد اللّه بن أبي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بلغنا أن قومك بايعوا محمداً على حربنا؟ فحلف لهم عبد اللّه أنهم لم يفعلوا ولا علم له بذلك، وأنهم لميطلعوه على أمرهم، فصدقوه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وتفرقت الأنصار ورجع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bookmarkStart w:id="1111" w:name="pg15211_163159"/>
    </w:p>
    <w:p>
      <w:pPr>
        <w:pStyle w:val="BookText"/>
        <w:rPr/>
      </w:pPr>
      <w:bookmarkEnd w:id="1111"/>
      <w:r>
        <w:rPr>
          <w:rFonts w:ascii="Amiri" w:hAnsi="Amiri" w:eastAsia="Amiri" w:cs="Amiri"/>
          <w:color w:val="111111"/>
          <w:sz w:val="28"/>
          <w:sz w:val="28"/>
          <w:szCs w:val="28"/>
          <w:rtl w:val="true"/>
          <w:lang w:bidi="ar-SA"/>
        </w:rPr>
        <w:t>مكة</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هاتان البيعتان فتحتا صفحة جديدة للمسلمين، لنشر الدين الإسلامي في المعمورة، بعد أن كسروا الطوق الذي فرضه جبابرة قريش عليهم، وذلك بفعل إيمانهم وصبرهم وجهادهم وثقتهم باللّه سبحانه وتعالى، وعلى رأس كل هذه الأشياء والمقومات تقف قيادة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الحكيمة، والتي تستند على بعد النظر، ودراسة الأحداث التي تدور في فلك قريش وما يدور حولها، دراسة موضوعية وافية، ووضع البدائل المناسبة للأزمات والمعضلات التي تواجه الإسلام</w:t>
      </w:r>
      <w:r>
        <w:rPr>
          <w:rFonts w:eastAsia="IRNazanin" w:cs="IRNazanin"/>
          <w:color w:val="111111"/>
          <w:sz w:val="28"/>
          <w:szCs w:val="28"/>
          <w:rtl w:val="true"/>
          <w:lang w:bidi="fa-IR"/>
        </w:rPr>
        <w:t>.</w:t>
      </w:r>
    </w:p>
    <w:p>
      <w:pPr>
        <w:pStyle w:val="Heading4"/>
        <w:numPr>
          <w:ilvl w:val="3"/>
          <w:numId w:val="1"/>
        </w:numPr>
        <w:rPr/>
      </w:pPr>
      <w:bookmarkStart w:id="1112" w:name="__RefHeading___Toc3009227_2142443653"/>
      <w:bookmarkStart w:id="1113" w:name="_Toc431"/>
      <w:bookmarkEnd w:id="1112"/>
      <w:r>
        <w:rPr>
          <w:rtl w:val="true"/>
        </w:rPr>
        <w:t>مؤامرة قتل الرسول</w:t>
      </w:r>
      <w:r>
        <w:rPr>
          <w:rtl w:val="true"/>
        </w:rPr>
        <w:t>(</w:t>
      </w:r>
      <w:r>
        <w:rPr>
          <w:rtl w:val="true"/>
        </w:rPr>
        <w:t>صلی اللّه عليه وآله وسلم</w:t>
      </w:r>
      <w:r>
        <w:rPr>
          <w:rtl w:val="true"/>
        </w:rPr>
        <w:t>)</w:t>
      </w:r>
      <w:bookmarkEnd w:id="1113"/>
    </w:p>
    <w:p>
      <w:pPr>
        <w:pStyle w:val="BookText"/>
        <w:rPr/>
      </w:pPr>
      <w:r>
        <w:rPr>
          <w:rFonts w:ascii="IRNazanin" w:hAnsi="IRNazanin" w:eastAsia="IRNazanin"/>
          <w:color w:val="111111"/>
          <w:sz w:val="28"/>
          <w:sz w:val="28"/>
          <w:szCs w:val="28"/>
          <w:rtl w:val="true"/>
          <w:lang w:bidi="fa-IR"/>
        </w:rPr>
        <w:t>بعد أن فشلت جميع خطط قريش للقضاء على الإسلام، أو الحد من انتشاره، وخصوصاً بعد الهجرة الثانية التي قام بها المسلمون إلى المدينة المنورة أحسوا بالخطر الداهم الذي سوف يعصف بهم، ولكن ما يخفف عنهم هذه الوطأة وجود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 ففكروا كثيراً بعقولهم الناقصة، وسرح بهم خيالهم المبني على الأطماع والتكبر، فتصوروا أنهم لو قضوا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لانتهى كل شيء، ولقضي على دعوته ناسين أو متناسين أن عملهم العدائي الذي تكرر مراراً منذ اليوم الأول لظهور الإسلام لم يثمر ولم يحقق أي إنتاج يضعف الرسالة، بفضل عناية اللّه ولطفه، وحنكة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بعض التفاسير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يَمْكُرُ بِكَ الَّذِينَ كَفَرُواْ لِيُثْبِتُوكَ أَوْيَقْتُلُوكَ أَوْ يُخْرِجُوكَ وَيَمْكُرُونَ وَيَمْكُرُ اللَّهُ وَاللَّهُ خَيْرُ الْمَٰكِرِينَ</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xml:space="preserve">، نزل في قصة دار </w:t>
      </w:r>
      <w:bookmarkStart w:id="1114" w:name="pg15211_163160"/>
    </w:p>
    <w:p>
      <w:pPr>
        <w:pStyle w:val="BookText"/>
        <w:rPr/>
      </w:pPr>
      <w:bookmarkEnd w:id="1114"/>
      <w:r>
        <w:rPr>
          <w:rFonts w:ascii="Amiri" w:hAnsi="Amiri" w:eastAsia="Amiri" w:cs="Amiri"/>
          <w:color w:val="111111"/>
          <w:sz w:val="28"/>
          <w:sz w:val="28"/>
          <w:szCs w:val="28"/>
          <w:rtl w:val="true"/>
          <w:lang w:bidi="ar-SA"/>
        </w:rPr>
        <w:t>الندوة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أن نفراً من قريش اجتمعوا فيها، وهي دار قصي بن كلاب، وتآمروا في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عروة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نتربص به ريب المنون، وقال أبو البختري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 عنكم تستريحوا من أذاه، وقال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برأي، ولكن اقتلوه، بأن يجتمع عليه من كل بطن رجل فيضربوه بأسيافهم ضربة رجل واحد، فيرضى حينئذ بنو هاشم بالدية، فصوّب إبليس هذا الرأي، وكان قد جاءهم في صورة شيخ كبير من أهل نجد، وخطّأ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فاتفقوا على هذا الرأي، وأعدوا الرجال والسلاح، وجاء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إلى الغار، وأمر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على فراشه، فلما أصبحوا وفتشوا عن الفراش وجدوا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رد اللّه مكرهم،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فاقتصوا أثره، وأرسلوا في طلبه، فلما بلغوا الجبل، ومروا بالغار رأوا على بابه نسج العنكبوت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هاهنا لم يكن نسج العنكبوت على بابه، فمكث فيه ثلاثاً ثم قدم المدينة</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5" w:name="__RefHeading___Toc3009229_2142443653"/>
      <w:bookmarkStart w:id="1116" w:name="_Toc432"/>
      <w:bookmarkEnd w:id="1115"/>
      <w:r>
        <w:rPr>
          <w:rtl w:val="true"/>
        </w:rPr>
        <w:t>المدينة المنورة والهجرة</w:t>
      </w:r>
      <w:bookmarkEnd w:id="111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لنا التاريخ بأن المدينة على الرغم من توفر شيء من النضج الفكري فيها، وما يلازم ذلك عادة من المرونة العقيدية، مضافاً إلى بعض الإيجابيات الأخرى إلّا أنه كانت توجد فيها مقابل ذلك بعض السلبيات أيضاً،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الصراعات الدموية الطويلة القائمة بين أهم قبيلتين فيها وهما قبيلتي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بعض العادات الجاهلية المتفشية في تفكير الغالبية من أهالي المدينة مثل التعصب والثأر بأسلوبه الجاهلي، وتفشي الربا إذ كان اليهود </w:t>
      </w:r>
      <w:bookmarkStart w:id="1117" w:name="pg15211_163161"/>
    </w:p>
    <w:p>
      <w:pPr>
        <w:pStyle w:val="BookText"/>
        <w:rPr/>
      </w:pPr>
      <w:bookmarkEnd w:id="1117"/>
      <w:r>
        <w:rPr>
          <w:rFonts w:ascii="Amiri" w:hAnsi="Amiri" w:eastAsia="Amiri" w:cs="Amiri"/>
          <w:color w:val="111111"/>
          <w:sz w:val="28"/>
          <w:sz w:val="28"/>
          <w:szCs w:val="28"/>
          <w:rtl w:val="true"/>
          <w:lang w:bidi="ar-SA"/>
        </w:rPr>
        <w:t>في ذلك الوقت يمسكون بعصب الحياة في المدينة عن طريق المال والخداع، حيث كانوا يستغلون الأهالي، وينشرون الربا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 هذه السلبيات كان كفيلاً بالقضاء على الأفكار والتيارات الجديدة التي تدخل المدينة، فكيف إذا كانت هذه السلبيات مجتمعة؟ ولكن على الرغم من ذلك كله، استطاع الإسلام أن يشق طريقه ويزرع بذرته الأولى في المدينة، ولكن هذه البذرة الطيبة كانت تحتاج إلى عناية كبيرة لكي تصبح شجرة وتعطي ثمارها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الأساس كان عمل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الفترة يتمثل بمرحلتين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التثبيت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الانتشار</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3009231_2142443653"/>
      <w:bookmarkStart w:id="1119" w:name="_Toc433"/>
      <w:bookmarkEnd w:id="1118"/>
      <w:r>
        <w:rPr>
          <w:rtl w:val="true"/>
        </w:rPr>
        <w:t>مرحلة التثبيت والبناء</w:t>
      </w:r>
      <w:bookmarkEnd w:id="1119"/>
    </w:p>
    <w:p>
      <w:pPr>
        <w:pStyle w:val="BookText"/>
        <w:rPr/>
      </w:pPr>
      <w:r>
        <w:rPr>
          <w:rFonts w:ascii="IRNazanin" w:hAnsi="IRNazanin" w:eastAsia="IRNazanin"/>
          <w:color w:val="111111"/>
          <w:sz w:val="28"/>
          <w:sz w:val="28"/>
          <w:szCs w:val="28"/>
          <w:rtl w:val="true"/>
          <w:lang w:bidi="fa-IR"/>
        </w:rPr>
        <w:t>بدأت هذه المرحلة منذ اللحظات الأولى لقدوم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وشملت مجموعة من المشاريع والأعمال من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المسجد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أهم ما قام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بداية دخوله للمدينة المنورة هو بناء المسجد؛ وذلك لحاجة الناس في ذلك الوقت إلى مركز يجتمعون فيه لأداء الصلوات وتبادل الآراء، وإعداد الخطط، وتعليم وتعلّم القرآن، وكذلك حل الخصومات والمشاكل، وغيرها من الأعمال، ولهذا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ببنائه وتشييده، فأصبح ذلك المسجد كالجامعة في مفهوم اليوم، بل أعظم وأشمل منها فالجامعةاليوم تحتوي على مجموعة من الكليات والأقسام فكذلك المسجد كان يحتوي على كثير من الأقسام والفروع، جهة للقضاء وأخرى للاجتماعات، وثالثة لتعليم </w:t>
      </w:r>
    </w:p>
    <w:p>
      <w:pPr>
        <w:pStyle w:val="BookText"/>
        <w:rPr/>
      </w:pPr>
      <w:r>
        <w:rPr>
          <w:rFonts w:ascii="Amiri" w:hAnsi="Amiri" w:eastAsia="Amiri" w:cs="Amiri"/>
          <w:color w:val="111111"/>
          <w:sz w:val="28"/>
          <w:sz w:val="28"/>
          <w:szCs w:val="28"/>
          <w:rtl w:val="true"/>
          <w:lang w:bidi="ar-SA"/>
        </w:rPr>
        <w:t>القرآن،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المؤاخاة بين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كانت هذه الخطوة ضرورية؛ كأحد أسباب العلاج للنعرات والعداوات والضغائن التي ألمعنا إليها آنفاً، لاسيما في ما بين الأوس والخزرج، أضف إلى ذلك الأزمات المتجددة التي خلقتها قوافل المهاجرين اللاجئين الذين كانوا بأمس الحاجة إلى المسكن والمأكل، وغيرها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كان نداء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تآخوا في اللّه</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1010"/>
      </w:r>
      <w:r>
        <w:rPr>
          <w:rFonts w:ascii="IRNazanin" w:hAnsi="IRNazanin" w:eastAsia="IRNazanin"/>
          <w:color w:val="111111"/>
          <w:sz w:val="28"/>
          <w:sz w:val="28"/>
          <w:szCs w:val="28"/>
          <w:rtl w:val="true"/>
          <w:lang w:bidi="fa-IR"/>
        </w:rPr>
        <w:t>آخى رسول اللّه بين الأشكال والأمثال، فآخى بين أبي بكر وعمر، وبين عثمان وعبد الرحمن، وبين سعد بن أبي وقاص وسعيد بن زيد، وبين طلحة والزبير، وبين أبي عبيدة وسعد بن معاذ، وبين مصعب بن عمير وأبي أيوب الأنصاري، وبين أبي ذر وابن مسعود، وبين سلمان وحذيفة، وبين حمزة وزيد بن حارثة، وبين أبي الدرداء وبلال، وبين جعفر الطيار ومعاذ بن جبل، وبين المقداد وعمار، وبين عايشة وحفصة، وبين زينب بنت جحش وميمونة، وبين أم سلمة وصفية، حتى آخى بين أصحابه بأجمعهم على قدر منازلهم،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أنتأخي وأنا أخوك يا علي</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كانت هذه الخطوة أعظم أساس قامت عليه الأمة الإسلامية، وأحسن </w:t>
      </w:r>
    </w:p>
    <w:p>
      <w:pPr>
        <w:pStyle w:val="BookText"/>
        <w:rPr/>
      </w:pPr>
      <w:r>
        <w:rPr>
          <w:rFonts w:ascii="Amiri" w:hAnsi="Amiri" w:eastAsia="Amiri" w:cs="Amiri"/>
          <w:color w:val="111111"/>
          <w:sz w:val="28"/>
          <w:sz w:val="28"/>
          <w:szCs w:val="28"/>
          <w:rtl w:val="true"/>
          <w:lang w:bidi="ar-SA"/>
        </w:rPr>
        <w:t>دواء أزيل به ما تبقى في النفوس من ضغينة وعداوة، وفي نفس الوقت كانت مفتاحاً لحل الأزمات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w:t>
      </w:r>
      <w:r>
        <w:rPr>
          <w:rStyle w:val="FootnoteAnchor"/>
          <w:rtl w:val="true"/>
        </w:rPr>
        <w:footnoteReference w:id="10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هذا كتاب من محمد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المؤمنين والمسلمين من قريش ويثرب، ومن تبعهم فلحق بهم، وجاهد معهم، إنهم أمة واحدة من دون الناس، المهاجرون من قريش على ربعتهم، يتعاقلون بينهم وهم يَفْدون عانيهم بالمعروف والقسط بين المؤمنين، وبنو عوف على رِبْعتهم يتعاقلون معاقلهم الأولى، وكل طائفة تفدي عانيها بالمعروف والقسط بين المؤمنين، وبنو الحارث على رِبْعتهم يتعاقلون معاقلهم الأولى، وكل طائفة تفدي عانيها بالمعروف والقسط بين المؤمنين، وبنو ساعدة على ربْعتهم يتعاقلون معاقلهم الأولى، وكل طائفة تفدي عانيها بالمعروف والقسط بين المؤمنين، وبنو جشم على رِبعتهم يتعاقلون معاقلهم الأولى، وكل طائفة منهم تفدي عانيها بالمعروف والقسط بين المؤمنين، وبنو النجار على رِبعتهم يتعاقلون معاقلهم الأولى، وكل طائفة منهم تفدي عانيها بالمعروف والقسط بين المؤمنين، وبنو عمرو بن عوف على رِبعتهم يتعاقلون معاقلهم الأولى، وكل طائفة منهم تفدي عانيها بالمعروف والقسط بين المؤمنين، وبنو البيت على رِبعتهم يتعاقلون معاقلهم الأولى، وكل طائفة منهم تفدي عانيها بالمعروف والقسط بين المؤمنين، وبنو الأوس على رِبْعتهم يتعاقلون معاقلهم الأولى، وكل طائفة منهم تفدي عانيها بالمعروف والقسط بين المؤمنين، وإن المؤمنين لا يتركون مُفْرَحاً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المفرح المثقل بالدين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 أن يُعطوه بالمعروف في فداء أو 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لا يحالف مؤمن مولى مؤمن دونه، وإن المؤمنين المتقين على من بغى منهم، أو ابتغى دسيعة ظلم، أو إثم، أو عِدوان، أو فساد بين المؤمنين، وإن أيديهم عليه جميعاً، ولو كان ولدَ أحدهم، ولا يَقْتل مؤمنٌ مؤمناً في كافر، ولا ينصر كافراً على مؤمن، وإن ذمة اللّه واحدة، يُجير عليهم أدناهم، وإن المؤمنين بعضهم موالي بعض دون الناس؛ وإنه من تبعنا من يهود، فإنه له النصر والأسوة، غير مظلومين ولا متناصر عليهم؛ وإن سِلْم المؤمنين واحدة، لا يسالم مؤمن دون مؤمن في قتال في سبيل اللّه، إلّا على سواء وعدل بينهم، وإن كل غازية غزت معنا يعقب بعضها بعضاً، وإن المؤمنين يبيء بعضهم على بعض بما نال دماءهم في سبيل اللّه، وإن المؤمنين المتقين على أحسن هَدْي وأقومه، وإنه لا يجير مشرك مالاً لقريش ولا نفساً، ولا يحول دونه على مؤمن؛ وإنه مَنْ اعتبط مؤمناً قتلاً عن بيّنة، فإنه قودٌ به إلّا أن يرضى وليُّ المقتول، وإن المؤمنين عليه كافة، ولا يحل لهم إلّا قيامٌ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وإنه لا يحل لمؤمن أقر بما في هذه الصحيفة، وآمن باللّه واليوم الآخر، أن ينصر مُحْدِثاً ولا يؤويه؛ وإنه من نصره أو آواه، فإن عليه لعنة اللّه وغضبه يوم القيامة، ولا يؤخذ منه صرف ولا عدل، وإنكم مهما اختلفتم فيه من شيء، فإنه مردَّه إلى اللّه عزّ وجلّ، وإلى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اليهود ينفقون مع المؤمنين ما داموا محاربين، وإن يهود بني عوف أمة مع المؤمنين، لليهود دينهم وللمسلمين دينهم، مواليهم وأنفسهم، إلّا من ظلم وأثم، فإنه لا يوتغَ إلّا نفسه، وأهل بيته، وإن ليهود بني النجّار مثل ما ليهود بني عوف، وإن ليهود بني الحارث مثل ما ليهود بني عوف، وإن ليهود بني ساعدة مثل ما ليهود بني عوف، وإن ليهود بني جشم مثل ما ليهود بني عوف وإن ليهود بني الأوس مثل ما ليهود بني عوف وإن ليهود بني ثعلبة مثل ما ليهود بني عوف، إلّا من ظلم وأثم، فإنه لا يوتغ إلّا نفسه وأهل بيته، وإن جفنة بطنٍ من ثعلبة كأنفسهم، وإن لبني الشُطيبة مثل ما ليهود بني عوف، وإن البر دون الإثم، وإن موالي ثعلبة كأنفسهم، وإن بطانة يهود كأنفسهم، وإنه لا يخرج منهم أحد إلّا بإذن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وإنه لاينحجز على ثأر جُرْح، وأنه من فتك فبنفسه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وأهل بيته، إلّا من ظلم، وإن اللّه على أبرّ هذا، وإن على اليهود نفقتهم وعلى المسلمين نفقتهم، وأن بينهم النصر على من حارب أهل هذه الصحيفة، وأن بينهم النصح والنصيحة، والبر دون الإثم؛ وأنه لم يأثم امرؤ بحليفه، وإن النصر للمظلوم، وإن اليهود ينفقون مع المؤمنين ما داموا محاربين، وإن يثرب حرام جوفها لأهل هذه الصحيفة، وإن الجار كالنفس غير مضار ولا آثم، وإنه لا تجار حرمة إلّا بإذن أهلها، وإن ما كان بين أهل الصحيفة من حَدَثٍ أو اشتجار يخاف فساده، فإن مردَّه إلى اللّه عزّ وجلّ، وإلى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اللّه على أتقى ما في هذه الصحيفة وأبرّه، وإنه لا تُجار قريش ولا من نصرها، وإذا دُعوا إلى صلح يصالحونه ويلبسونه فإنهم يصالحونه ويلبسونه، وإنهم إذا دعوا إلى مثل ذلك فإنه لهم على المؤمنين، إلّا من حارب في الدين، على كل أُناس حصتهم من جانبهم الذي قِبلَهم، وإن يهود الأوس مواليهم وأنفسهم، على مثل ما لأهل هذه الصحيفة مع البر المحض من أهل هذه الصحيفة، وإن البر دون الإثم، لا يكسب كاسبٌ إلّا على نفسه، وإن اللّه على أصدق ما في هذه الصحيفة وأبره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لا يحول هذا الكتاب دون ظالم أو آثم، وإن من خرج آمنٌ ومن قعد آمنٌ بالمدينة، إلّا من ظلم أو أثم، وإن اللّه جارٌ لمن برّ وأتقى ومحمد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السيرة النبوية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عبارة عن نظام تدار بواسطته الأمور العامة للمسلمين وغيرهم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 جاورهم، فالمجتمع المدني في ذلك الوقت كان خليطاً من القبائل العربية وغير العربية، وكذلك كانت تتعايش معه مجموعة من الديانات اليهودية والمسيحية، وإن مجتمعاً كهذا لهو بحاجة إلى نظام يدير شؤون الناس، فأوجد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w:t>
      </w:r>
      <w:r>
        <w:rPr>
          <w:rFonts w:eastAsia="IRNazanin" w:cs="IRNazanin"/>
          <w:color w:val="111111"/>
          <w:sz w:val="28"/>
          <w:szCs w:val="28"/>
          <w:rtl w:val="true"/>
          <w:lang w:bidi="fa-IR"/>
        </w:rPr>
        <w:t xml:space="preserve">. </w:t>
      </w:r>
      <w:bookmarkStart w:id="1120" w:name="pg15211_163165"/>
    </w:p>
    <w:p>
      <w:pPr>
        <w:pStyle w:val="BookText"/>
        <w:rPr/>
      </w:pPr>
      <w:bookmarkEnd w:id="1120"/>
      <w:r>
        <w:rPr>
          <w:rFonts w:ascii="IRNazanin" w:hAnsi="IRNazanin" w:eastAsia="IRNazanin"/>
          <w:color w:val="111111"/>
          <w:sz w:val="28"/>
          <w:sz w:val="28"/>
          <w:szCs w:val="28"/>
          <w:rtl w:val="true"/>
          <w:lang w:bidi="fa-IR"/>
        </w:rPr>
        <w:t>فقد روي عن أبي عبد اللّه،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في كتاب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كتاباً بين المهاجرين والأنصار ومن لحق بهم من أهل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غازية غزت بما يعقِّب بعضها بعضاً بالمعروف والقسط بين المسلمين، فإنه لا يجوز حرب إلّا بإذن أهلها، وإن الجار كالنفس غير مضار ولا آثم، وحرمة الجار على الجار كحرمة أمه وأبيه، لا يسالم مؤمن دون مؤمن في قتال في سبيل اللّه إلّا على عدل وسواء</w:t>
      </w:r>
      <w:r>
        <w:rPr>
          <w:rFonts w:eastAsia="IRNazanin" w:cs="IRNazanin"/>
          <w:color w:val="111111"/>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بادئ الأمر أراد اليهود استمالة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جانبهم، بمعنى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حاولوا ضم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السيادة اليهودية بزعمهم، وذلك نظراً للنفوذ الاقتصادي القوي الذي كان اليهود يتمتعون به، ولكن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بعمله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إعلان الصحيفة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اليهود وغيرهم من الأقليات تحت السيادة الإسلامية، وبعد أن وفر لهم الحماية أعطاهم كامل الحرية الدينية، سواء أرادوا البقاء على عقيدتهم، أم الدخول في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يبني مجتمعاً متماسكاً تسوده المحبّة والأمان، وزرع لدى الإنسان المسلم شخصية فريدة من نوعها بين المجتمعات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وبالإضافة إلى كل هذه الأعمال، ركز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سد الثغرات، وتحصين المدينة المنورة بوجه الأعداء، وكذلك حث المسلمين على التدريب على الرمايةوصناعة السيوف والرماح والدروع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استعداداً للدفاع في قبال مخطط المشركين لمحاربة المسلمين والقضاء عليهم</w:t>
      </w:r>
      <w:r>
        <w:rPr>
          <w:rFonts w:eastAsia="IRNazanin" w:cs="IRNazanin"/>
          <w:color w:val="111111"/>
          <w:sz w:val="28"/>
          <w:szCs w:val="28"/>
          <w:rtl w:val="true"/>
          <w:lang w:bidi="fa-IR"/>
        </w:rPr>
        <w:t>.</w:t>
      </w:r>
    </w:p>
    <w:p>
      <w:pPr>
        <w:pStyle w:val="Heading4"/>
        <w:numPr>
          <w:ilvl w:val="3"/>
          <w:numId w:val="1"/>
        </w:numPr>
        <w:rPr/>
      </w:pPr>
      <w:bookmarkStart w:id="1121" w:name="__RefHeading___Toc3009233_2142443653"/>
      <w:bookmarkStart w:id="1122" w:name="_Toc434"/>
      <w:bookmarkEnd w:id="1121"/>
      <w:r>
        <w:rPr>
          <w:rtl w:val="true"/>
        </w:rPr>
        <w:t>مرحلة نشر الدين الإسلامي</w:t>
      </w:r>
      <w:bookmarkEnd w:id="112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اطمأن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الحالة العامة التي وصل إليها المسلمون من </w:t>
      </w:r>
      <w:bookmarkStart w:id="1123" w:name="pg15211_163166"/>
    </w:p>
    <w:p>
      <w:pPr>
        <w:pStyle w:val="BookText"/>
        <w:rPr/>
      </w:pPr>
      <w:bookmarkEnd w:id="1123"/>
      <w:r>
        <w:rPr>
          <w:rFonts w:ascii="IRNazanin" w:hAnsi="IRNazanin" w:eastAsia="IRNazanin"/>
          <w:color w:val="111111"/>
          <w:sz w:val="28"/>
          <w:sz w:val="28"/>
          <w:szCs w:val="28"/>
          <w:rtl w:val="true"/>
          <w:lang w:bidi="fa-IR"/>
        </w:rPr>
        <w:t>إيمان وتقوى واستعداد دائم للجهاد في سبيل اللّه وما إلى ذلك، شرع في المرحلة الثانية من مهمته، وهي نشر الدين الإسلامي في أرجاء المعمورة، وهذه المرحلة هي هدف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فالإسلام لا يقتصر على أهل المدينة فقط، أو أهل الطائف فقط، وإنما هو دين البشرية جمعاء، وأن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مرسل إلى الناس كافة لينقذهم من الظلمات إلى النور</w:t>
      </w:r>
      <w:r>
        <w:rPr>
          <w:rFonts w:eastAsia="IRNazanin" w:cs="IRNazanin"/>
          <w:color w:val="111111"/>
          <w:sz w:val="28"/>
          <w:szCs w:val="28"/>
          <w:rtl w:val="true"/>
          <w:lang w:bidi="fa-IR"/>
        </w:rPr>
        <w:t>.</w:t>
      </w:r>
    </w:p>
    <w:p>
      <w:pPr>
        <w:pStyle w:val="Heading4"/>
        <w:numPr>
          <w:ilvl w:val="3"/>
          <w:numId w:val="1"/>
        </w:numPr>
        <w:rPr/>
      </w:pPr>
      <w:bookmarkStart w:id="1124" w:name="__RefHeading___Toc3009235_2142443653"/>
      <w:bookmarkStart w:id="1125" w:name="_Toc435"/>
      <w:bookmarkEnd w:id="1124"/>
      <w:r>
        <w:rPr>
          <w:rtl w:val="true"/>
        </w:rPr>
        <w:t>كتبه</w:t>
      </w:r>
      <w:r>
        <w:rPr>
          <w:rtl w:val="true"/>
        </w:rPr>
        <w:t>(</w:t>
      </w:r>
      <w:r>
        <w:rPr>
          <w:rtl w:val="true"/>
        </w:rPr>
        <w:t>صلی اللّه عليه وآله وسلم</w:t>
      </w:r>
      <w:r>
        <w:rPr>
          <w:rtl w:val="true"/>
        </w:rPr>
        <w:t xml:space="preserve">) </w:t>
      </w:r>
      <w:r>
        <w:rPr>
          <w:rtl w:val="true"/>
        </w:rPr>
        <w:t>إلى الملوك والحكام</w:t>
      </w:r>
      <w:bookmarkEnd w:id="1125"/>
    </w:p>
    <w:p>
      <w:pPr>
        <w:pStyle w:val="Heading5"/>
        <w:numPr>
          <w:ilvl w:val="4"/>
          <w:numId w:val="1"/>
        </w:numPr>
        <w:rPr/>
      </w:pPr>
      <w:bookmarkStart w:id="1126" w:name="__RefHeading___Toc3009237_2142443653"/>
      <w:bookmarkStart w:id="1127" w:name="_Toc436"/>
      <w:bookmarkEnd w:id="1126"/>
      <w:r>
        <w:rPr>
          <w:rtl w:val="true"/>
        </w:rPr>
        <w:t>اشارة</w:t>
      </w:r>
      <w:bookmarkEnd w:id="112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أَرْسَلْنَٰكَ إِلَّا كَافَّةً لِّلنَّاسِ بَشِيرًا وَنَذِيرًا</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كَافَّةً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عامة، وكان 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لإفادة أن الغرض المسوق له الكلام هو عموم الرسالة،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عامة؛ لأنها إذا عمتهم فقد كفتهم</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إلى الأحمر والأسود والأبيض</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إلى الثقلين</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روي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 في المحرم ونقش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وكاتب الملوك في شهر ربيع الأول، ونفذت كتبه ورسله إليهم يدعوهم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وافتتح كتبه إليهم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أخذ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يرسل الرسل إلى الملوك وزعماء القبائل </w:t>
      </w:r>
      <w:bookmarkStart w:id="1128" w:name="pg15211_163167"/>
    </w:p>
    <w:p>
      <w:pPr>
        <w:pStyle w:val="BookText"/>
        <w:rPr/>
      </w:pPr>
      <w:bookmarkEnd w:id="1128"/>
      <w:r>
        <w:rPr>
          <w:rFonts w:ascii="Amiri" w:hAnsi="Amiri" w:eastAsia="Amiri" w:cs="Amiri"/>
          <w:color w:val="111111"/>
          <w:sz w:val="28"/>
          <w:sz w:val="28"/>
          <w:szCs w:val="28"/>
          <w:rtl w:val="true"/>
          <w:lang w:bidi="ar-SA"/>
        </w:rPr>
        <w:t>يدعوهم إلى الدخول في الإسلام</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انظر 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وانظر بحار الأنوار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وينذرهم من العدول والصد عن نداء الحق بالحكمة والموعظة الحسنة</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3009239_2142443653"/>
      <w:bookmarkStart w:id="1130" w:name="_Toc437"/>
      <w:bookmarkEnd w:id="1129"/>
      <w:r>
        <w:rPr>
          <w:rtl w:val="true"/>
        </w:rPr>
        <w:t>كتابه</w:t>
      </w:r>
      <w:r>
        <w:rPr>
          <w:rtl w:val="true"/>
        </w:rPr>
        <w:t>(</w:t>
      </w:r>
      <w:r>
        <w:rPr>
          <w:rtl w:val="true"/>
        </w:rPr>
        <w:t>صلی اللّه عليه وآله وسلم</w:t>
      </w:r>
      <w:r>
        <w:rPr>
          <w:rtl w:val="true"/>
        </w:rPr>
        <w:t xml:space="preserve">) </w:t>
      </w:r>
      <w:r>
        <w:rPr>
          <w:rtl w:val="true"/>
        </w:rPr>
        <w:t>إلى كسرى ملك الفرس</w:t>
      </w:r>
      <w:bookmarkEnd w:id="1130"/>
    </w:p>
    <w:p>
      <w:pPr>
        <w:pStyle w:val="BookText"/>
        <w:rPr/>
      </w:pPr>
      <w:r>
        <w:rPr>
          <w:rFonts w:ascii="IRNazanin" w:hAnsi="IRNazanin" w:eastAsia="IRNazanin"/>
          <w:color w:val="111111"/>
          <w:sz w:val="28"/>
          <w:sz w:val="28"/>
          <w:szCs w:val="28"/>
          <w:rtl w:val="true"/>
          <w:lang w:bidi="fa-IR"/>
        </w:rPr>
        <w:t>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حذافة بن قيس السهمي إلى كسرى بن هرمز ملك الفرس ومن كان في سلطته بكتاب جاء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رسول اللّه إلى كسرى عظيم فارس، سلام على من اتبع الهدى وآمن باللّه ورسوله، وشهد أن لا إله إلّا اللّه وحده لا شريك له، وأن محمداً عبده ورسوله، وأدعوك بداعية اللّه عزّ وجلّ، فإني أنا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 كافة، لأنذر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حَيًّا وَيَحِقَّ الْقَوْلُ عَلَى الْكَٰفِرِينَ</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 فأسلم تسلم، فإن أبيت فإن إثم المجوس عليك</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فلما وصل إليه الكتاب مزقه واستخف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يدعوني إلىدينه ويبدأ باسمه قبل اسمي؟ وبعث إليه بتراب،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مزق اللّه ملكه كما مزق كتابي، أما إنه ستمزقون ملكه، وبعث إلي بتراب، أما إنكم ستملكون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أن كسرى كتب في الوقت إلى عامله باليمن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ويكنى أبا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1131" w:name="pg15211_163168"/>
    </w:p>
    <w:p>
      <w:pPr>
        <w:pStyle w:val="BookText"/>
        <w:rPr/>
      </w:pPr>
      <w:bookmarkEnd w:id="1131"/>
      <w:r>
        <w:rPr>
          <w:rFonts w:ascii="IRNazanin" w:hAnsi="IRNazanin" w:eastAsia="IRNazanin"/>
          <w:color w:val="111111"/>
          <w:sz w:val="28"/>
          <w:sz w:val="28"/>
          <w:szCs w:val="28"/>
          <w:rtl w:val="true"/>
          <w:lang w:bidi="fa-IR"/>
        </w:rPr>
        <w:t>احمل إلي هذا الذي يذكر أنه نبي، وبدأ باسمه قبل اسمي، ودعاني إلى غير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فيروز الديلمي في جماعة مع كتاب يذكر فيه ما كتب به كسرى، فأتاه فيروز بمن معه،فقال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كسرى أمرني أن أحملك إليه، فاستنظره 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من الغد حضر فيروز مستحثاً،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ربي أنه قتل ربك البارحة، سلط اللّه عليه ابنه شيرويه على سبع ساعات من الليل، فامسك حتى يأتيك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فراع ذلك فيروز وهاله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وعاد إلى باذان فأخبره، فقال له باذان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نفسك حين 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هبت أحداً كهيبة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الخبر بقتله في تلك الليلة من تلك الساعة، فأسلما جميعاً</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2" w:name="__RefHeading___Toc3009241_2142443653"/>
      <w:bookmarkStart w:id="1133" w:name="_Toc438"/>
      <w:bookmarkEnd w:id="1132"/>
      <w:r>
        <w:rPr>
          <w:rtl w:val="true"/>
        </w:rPr>
        <w:t>كتابه</w:t>
      </w:r>
      <w:r>
        <w:rPr>
          <w:rtl w:val="true"/>
        </w:rPr>
        <w:t>(</w:t>
      </w:r>
      <w:r>
        <w:rPr>
          <w:rtl w:val="true"/>
        </w:rPr>
        <w:t>صلی اللّه عليه وآله وسلم</w:t>
      </w:r>
      <w:r>
        <w:rPr>
          <w:rtl w:val="true"/>
        </w:rPr>
        <w:t xml:space="preserve">) </w:t>
      </w:r>
      <w:r>
        <w:rPr>
          <w:rtl w:val="true"/>
        </w:rPr>
        <w:t>إلى قيصر عظيم الروم</w:t>
      </w:r>
      <w:bookmarkEnd w:id="1133"/>
    </w:p>
    <w:p>
      <w:pPr>
        <w:pStyle w:val="BookText"/>
        <w:rPr/>
      </w:pPr>
      <w:r>
        <w:rPr>
          <w:rFonts w:ascii="IRNazanin" w:hAnsi="IRNazanin" w:eastAsia="IRNazanin"/>
          <w:color w:val="111111"/>
          <w:sz w:val="28"/>
          <w:sz w:val="28"/>
          <w:szCs w:val="28"/>
          <w:rtl w:val="true"/>
          <w:lang w:bidi="fa-IR"/>
        </w:rPr>
        <w:t>وأرسل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دحية بن خليفة الكلبي إلى قيصر عظيم الروم بكتاب جاء فيه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رسول اللّه عبده ورسوله إلى هرقلعظيم الروم، وسلام على من اتبع الهدى، أما بعد، فإني أدعوك بدعاية الإسلام أسلم تسلم، أسلم يؤتك اللّه أجرك مرتين، فإن توليت فإن عليك إثم اليريسين</w:t>
      </w:r>
      <w:r>
        <w:rPr>
          <w:rStyle w:val="FootnoteAnchor"/>
          <w:rtl w:val="true"/>
        </w:rPr>
        <w:footnoteReference w:id="102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يَٰأَهْلَ الْكِتَٰبِ تَعَالَوْاْ إِلَىٰ كَلِمَةٖ سَوَاءِ بَيْنَنَا وَبَيْنَكُمْ أَلَّا نَعْبُدَ إِلَّا اللَّهَ وَلَا نُشْرِكَ بِهِ شَئًْا وَلَا يَتَّخِذَ بَعْضُنَا بَعْضًا أَرْبَابًا مِّن دُونِ اللَّهِ فَإِن تَوَلَّوْاْ فَقُولُواْ اشْهَدُواْ </w:t>
      </w:r>
    </w:p>
    <w:p>
      <w:pPr>
        <w:pStyle w:val="BookText"/>
        <w:rPr/>
      </w:pPr>
      <w:r>
        <w:rPr>
          <w:rFonts w:ascii="Amiri" w:hAnsi="Amiri" w:eastAsia="Amiri" w:cs="Amiri"/>
          <w:color w:val="111111"/>
          <w:sz w:val="28"/>
          <w:sz w:val="28"/>
          <w:szCs w:val="28"/>
          <w:rtl w:val="true"/>
          <w:lang w:bidi="ar-SA"/>
        </w:rPr>
        <w:t>بِأَنَّا مُسْلِمُونَ</w:t>
      </w:r>
      <w:r>
        <w:rPr>
          <w:rFonts w:eastAsia="Amiri" w:cs="Amiri" w:ascii="Amiri" w:hAnsi="Amiri"/>
          <w:color w:val="111111"/>
          <w:sz w:val="28"/>
          <w:szCs w:val="28"/>
          <w:rtl w:val="true"/>
          <w:lang w:bidi="ar-SA"/>
        </w:rPr>
        <w:t>}»</w:t>
      </w:r>
      <w:r>
        <w:rPr>
          <w:rStyle w:val="FootnoteAnchor"/>
          <w:rtl w:val="true"/>
        </w:rPr>
        <w:footnoteReference w:id="1025"/>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ذكر أن هرقل بعث رجلاً من غسان وأمره أن يأتيه بخبر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لي من أمره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على أي شيء تجده جالساً، ومَن على يمينه، وإن استطعت أن تنظر إلى خاتم النبوة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الغساني حتى 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فوجده جالساً على الأرض، ووجد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يمينه، وجعل رجليه في ماء يفور،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على يمينه؟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 ذلك ونسي الغساني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 فانظر إلى ما أمرك به صاحبك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إلى خاتم النبوة، فانصرف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رسول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جالساً على الأرض والماء يفور تحت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علياً ابن عمه عن يمينه، وأنسيت ما قلت لي في الخاتم، فدعاني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إلى ما أمرك به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خاتم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بشّر به عيسى بن مريم، إنه يركب البعير فاتبعوهوصدقوه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إلى أخي فأعرض عليه، فإنه شريكي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طاب نفسه عن ذهاب ملكه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قيصر دحية بن خليفة مكرما، وأهدى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وكتب إليه كتابا يعتذر فيه،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أحمد رسول اللّه الذي بشّر به عيسى، من قيصر ملك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جاءني كتابك مع رسولك، وإني أشهد أنك رسول اللّه، نجدك </w:t>
      </w:r>
      <w:bookmarkStart w:id="1134" w:name="pg15211_163170"/>
    </w:p>
    <w:p>
      <w:pPr>
        <w:pStyle w:val="BookText"/>
        <w:rPr/>
      </w:pPr>
      <w:bookmarkEnd w:id="1134"/>
      <w:r>
        <w:rPr>
          <w:rFonts w:ascii="Amiri" w:hAnsi="Amiri" w:eastAsia="Amiri" w:cs="Amiri"/>
          <w:color w:val="111111"/>
          <w:sz w:val="28"/>
          <w:sz w:val="28"/>
          <w:szCs w:val="28"/>
          <w:rtl w:val="true"/>
          <w:lang w:bidi="ar-SA"/>
        </w:rPr>
        <w:t>عندنا في الإنجيل بشّرنا بك عيسى بن مريم، وإني دعوت الروم إلى أن يؤمنوا بك فأبوا، ولو أطاعوني لكان خيراً لهم، ولوددت أني عندك فأخدمك وأغسل قدميك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وجعل كتاب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الديباج والحرير وجعله في سفط، فلما وصل كتابه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يبقى ملكهم ما بقى كتابي عندهم</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5" w:name="__RefHeading___Toc3009243_2142443653"/>
      <w:bookmarkStart w:id="1136" w:name="_Toc439"/>
      <w:bookmarkEnd w:id="1135"/>
      <w:r>
        <w:rPr>
          <w:rtl w:val="true"/>
        </w:rPr>
        <w:t>كتابه</w:t>
      </w:r>
      <w:r>
        <w:rPr>
          <w:rtl w:val="true"/>
        </w:rPr>
        <w:t>(</w:t>
      </w:r>
      <w:r>
        <w:rPr>
          <w:rtl w:val="true"/>
        </w:rPr>
        <w:t>صلی اللّه عليه وآله وسلم</w:t>
      </w:r>
      <w:r>
        <w:rPr>
          <w:rtl w:val="true"/>
        </w:rPr>
        <w:t xml:space="preserve">) </w:t>
      </w:r>
      <w:r>
        <w:rPr>
          <w:rtl w:val="true"/>
        </w:rPr>
        <w:t>إلى المقوقس ملك الإسكندرية</w:t>
      </w:r>
      <w:bookmarkEnd w:id="1136"/>
    </w:p>
    <w:p>
      <w:pPr>
        <w:pStyle w:val="BookText"/>
        <w:rPr/>
      </w:pPr>
      <w:r>
        <w:rPr>
          <w:rFonts w:ascii="IRNazanin" w:hAnsi="IRNazanin" w:eastAsia="IRNazanin"/>
          <w:color w:val="111111"/>
          <w:sz w:val="28"/>
          <w:sz w:val="28"/>
          <w:szCs w:val="28"/>
          <w:rtl w:val="true"/>
          <w:lang w:bidi="fa-IR"/>
        </w:rPr>
        <w:t>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المقوقس</w:t>
      </w:r>
      <w:r>
        <w:rPr>
          <w:rStyle w:val="FootnoteAnchor"/>
          <w:rtl w:val="true"/>
        </w:rPr>
        <w:footnoteReference w:id="1029"/>
      </w:r>
      <w:r>
        <w:rPr>
          <w:rFonts w:ascii="Amiri" w:hAnsi="Amiri" w:eastAsia="Amiri" w:cs="Amiri"/>
          <w:color w:val="111111"/>
          <w:sz w:val="28"/>
          <w:sz w:val="28"/>
          <w:szCs w:val="28"/>
          <w:rtl w:val="true"/>
          <w:lang w:bidi="ar-SA"/>
        </w:rPr>
        <w:t>ملك الإسكندرية</w:t>
      </w:r>
    </w:p>
    <w:p>
      <w:pPr>
        <w:pStyle w:val="BookText"/>
        <w:rPr/>
      </w:pPr>
      <w:r>
        <w:rPr>
          <w:rFonts w:ascii="IRNazanin" w:hAnsi="IRNazanin" w:eastAsia="IRNazanin"/>
          <w:color w:val="111111"/>
          <w:sz w:val="28"/>
          <w:sz w:val="28"/>
          <w:szCs w:val="28"/>
          <w:rtl w:val="true"/>
          <w:lang w:bidi="fa-IR"/>
        </w:rPr>
        <w:t>وأرسل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بن أبي بلتعة إلى المقوقس ملك الإسكندرية، بكتاب وفيه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بن عبد اللّه إلى المقوقس عظيم القبط</w:t>
      </w:r>
      <w:r>
        <w:rPr>
          <w:rStyle w:val="FootnoteAnchor"/>
          <w:rtl w:val="true"/>
        </w:rPr>
        <w:footnoteReference w:id="1030"/>
      </w:r>
      <w:r>
        <w:rPr>
          <w:rFonts w:ascii="Amiri" w:hAnsi="Amiri" w:eastAsia="Amiri" w:cs="Amiri"/>
          <w:color w:val="111111"/>
          <w:sz w:val="28"/>
          <w:sz w:val="28"/>
          <w:szCs w:val="28"/>
          <w:rtl w:val="true"/>
          <w:lang w:bidi="ar-SA"/>
        </w:rPr>
        <w:t>، سلام على من اتبع الهدى، أما بعد، فإني أدعوك بدعاية الإسلام أسلم تسلم، واسلم يؤتك اللّه أجرك مرتين، فإن توليت فإنما عليك إثم القبط،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يَٰأَهْلَ الْكِتَٰبِ تَعَالَوْاْ إِلَىٰ كَلِمَةٖ سَوَاءِ بَيْنَنَا وَبَيْنَكُمْ أَلَّا نَعْبُدَ إِلَّا اللَّهَ وَلَا نُشْرِكَ بِهِ شَئًْا وَلَا يَتَّخِذَ بَعْضُنَا بَعْضًا أَرْبَابًامِّن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1031"/>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أن المقوقس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نظرت في أمر هذا النبي فوجدته لا يأمر بمزهود فيه، ولاينهى عن مرغوب فيه، ولم أجده بالساحر الضال، ولا الكاهن الكذاب، ووجدت معه آلة النبوة بإخراج الخبء والإخبار بالنجوى، وسأنظر، ثم </w:t>
      </w:r>
    </w:p>
    <w:p>
      <w:pPr>
        <w:pStyle w:val="BookText"/>
        <w:rPr/>
      </w:pPr>
      <w:r>
        <w:rPr>
          <w:rFonts w:ascii="Amiri" w:hAnsi="Amiri" w:eastAsia="Amiri" w:cs="Amiri"/>
          <w:color w:val="111111"/>
          <w:sz w:val="28"/>
          <w:sz w:val="28"/>
          <w:szCs w:val="28"/>
          <w:rtl w:val="true"/>
          <w:lang w:bidi="ar-SA"/>
        </w:rPr>
        <w:t>أخذ الكتاب وجعله في حق من عاج وختم عليه ودفعه إلى جاريته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المقوقس قد دعا كاتبه الذي يكتب له بالعربية، فكتب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لمحمد بن عبد اللّه من المقوقس عظيم القبط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أما بعد، فقد قرأت كتابك، وفهمت ما ذكرت فيه، وما تدعو إليه، وقد علمت أن نبياً قد بقي، وقد كنت أظن أنه يخرج بالشام، وقد أكرمت رسولك، وبعثت إليك بجاريتين لهما مكان في القبط عظيم، وبثياب، وأهديت إليك بغلة لتركبها، والسلام عليك</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المقوقس لي مكرماً في الضيافة وقلة اللبث ببابه، وما أقمت عنده إلّا خمسة أيام ودفع له مائة دينار وخمسة أثواب</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أن المقوقس قال لحاطب</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القبط لا يطاوعوني في اتباعه ولاأحب أن تعلم بمجاورتي إياك، وأنا أظن بملكي أن أفارقه، وسيظهر على البلاد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وبعث معه جيشا إلى أن دخل جزيرة العرب ووجد قافلة من الشام تريد المدينة فرد الجيش وارتفق بالقافلة</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bookmarkStart w:id="1137" w:name="pg15211_163172"/>
    </w:p>
    <w:p>
      <w:pPr>
        <w:pStyle w:val="Heading5"/>
        <w:numPr>
          <w:ilvl w:val="4"/>
          <w:numId w:val="1"/>
        </w:numPr>
        <w:rPr/>
      </w:pPr>
      <w:bookmarkStart w:id="1138" w:name="__RefHeading___Toc3009245_2142443653"/>
      <w:bookmarkStart w:id="1139" w:name="_Toc440"/>
      <w:bookmarkEnd w:id="1137"/>
      <w:bookmarkEnd w:id="1138"/>
      <w:r>
        <w:rPr>
          <w:rtl w:val="true"/>
        </w:rPr>
        <w:t>كتابه</w:t>
      </w:r>
      <w:r>
        <w:rPr>
          <w:rtl w:val="true"/>
        </w:rPr>
        <w:t>(</w:t>
      </w:r>
      <w:r>
        <w:rPr>
          <w:rtl w:val="true"/>
        </w:rPr>
        <w:t>صلی اللّه عليه وآله وسلم</w:t>
      </w:r>
      <w:r>
        <w:rPr>
          <w:rtl w:val="true"/>
        </w:rPr>
        <w:t xml:space="preserve">) </w:t>
      </w:r>
      <w:r>
        <w:rPr>
          <w:rtl w:val="true"/>
        </w:rPr>
        <w:t>إلى النجاشي</w:t>
      </w:r>
      <w:bookmarkEnd w:id="1139"/>
    </w:p>
    <w:p>
      <w:pPr>
        <w:pStyle w:val="BookText"/>
        <w:rPr/>
      </w:pPr>
      <w:r>
        <w:rPr>
          <w:rFonts w:ascii="Amiri" w:hAnsi="Amiri" w:eastAsia="Amiri" w:cs="Amiri"/>
          <w:color w:val="111111"/>
          <w:sz w:val="28"/>
          <w:sz w:val="28"/>
          <w:szCs w:val="28"/>
          <w:rtl w:val="true"/>
          <w:lang w:bidi="ar-SA"/>
        </w:rPr>
        <w:t>وأرسل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أمية الضميري إلى النجاشي ملك الحبشة بكتاب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من محمد رسول اللّه إلى النجاشي ملك الحبشة، إني أحمد إليك اللّه، الملك القدوس السلام المهيمن، وأشهد أن عيسى ابن مريم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وَكَلِمَتُهُ أَلْقَىٰهَا إِلَىٰ مَرْيَمَ</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البتول الطيبة فحملت بعيسى، وإني أدعوك إلى اللّه وحده لا شريك له، فإن تبعتني وتؤمن بالذي جاءني فإني رسول اللّه، وقد بعثت إليك ابن عمي جعفراً ومعه نفر من المسلمين، والسَّلامُ عَلى مَنِ اتَّبَعَ الْهُدى</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فكتب النجاشي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إلى محمد رسول اللّه من النجاشي، سلام عليك يا نبي اللّه ورحمة اللّه وبركاته، الذي لا إله إلّا هو الذي هداني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كتابك يا رسول اللّه في ما ذكرت من أمر عيسى، فورب السماءوالأرض، إن عيسى ما يزيد على ما ذكرت ثفروقاً</w:t>
      </w:r>
      <w:r>
        <w:rPr>
          <w:rStyle w:val="FootnoteAnchor"/>
          <w:rtl w:val="true"/>
        </w:rPr>
        <w:footnoteReference w:id="1040"/>
      </w:r>
      <w:r>
        <w:rPr>
          <w:rFonts w:ascii="Amiri" w:hAnsi="Amiri" w:eastAsia="Amiri" w:cs="Amiri"/>
          <w:color w:val="111111"/>
          <w:sz w:val="28"/>
          <w:sz w:val="28"/>
          <w:szCs w:val="28"/>
          <w:rtl w:val="true"/>
          <w:lang w:bidi="ar-SA"/>
        </w:rPr>
        <w:t>إنه كما قلت، وقد عرفنا ما بعثت به إلينا وقدم ابن عمك وأصحابك، وأشهد أنك رسول اللّه، وقد بايعتك وبايعت ابن عمك وأسلمت على يديه للّه رب العالمين، وقد بعثت إليك يا نبي اللّه، فإن شئت أن آتيك فعلت يا رسول اللّه، فإني أشهد أن ما تقول حق، والسلام عليك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 بعث ابنه في ستين من الحبشة في سفينة حتى إذا توسطوا البحر غرقت بهم السفينة فهلكوا</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bookmarkStart w:id="1140" w:name="pg15211_163173"/>
    </w:p>
    <w:p>
      <w:pPr>
        <w:pStyle w:val="BookText"/>
        <w:rPr/>
      </w:pPr>
      <w:bookmarkEnd w:id="1140"/>
      <w:r>
        <w:rPr>
          <w:rFonts w:ascii="IRNazanin" w:hAnsi="IRNazanin" w:eastAsia="IRNazanin"/>
          <w:color w:val="111111"/>
          <w:sz w:val="28"/>
          <w:sz w:val="28"/>
          <w:szCs w:val="28"/>
          <w:rtl w:val="true"/>
          <w:lang w:bidi="fa-IR"/>
        </w:rPr>
        <w:t>وروي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كتاباً للنجاشي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جواباً وأوجز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أما بعد، فكأنك من الرقة علينا منا، وكأنا من الثقة بك منك؛ لأنا لا نرجو شيئا منك إلّا نلناه، ولا نخاف منك أمرا إلّا أمنّاه، وباللّه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من أهلي مثلك، وشد أزري بك</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1" w:name="__RefHeading___Toc3009247_2142443653"/>
      <w:bookmarkStart w:id="1142" w:name="_Toc441"/>
      <w:bookmarkEnd w:id="1141"/>
      <w:r>
        <w:rPr>
          <w:rtl w:val="true"/>
        </w:rPr>
        <w:t>كتابه</w:t>
      </w:r>
      <w:r>
        <w:rPr>
          <w:rtl w:val="true"/>
        </w:rPr>
        <w:t>(</w:t>
      </w:r>
      <w:r>
        <w:rPr>
          <w:rtl w:val="true"/>
        </w:rPr>
        <w:t>صلی اللّه عليه وآله وسلم</w:t>
      </w:r>
      <w:r>
        <w:rPr>
          <w:rtl w:val="true"/>
        </w:rPr>
        <w:t xml:space="preserve">) </w:t>
      </w:r>
      <w:r>
        <w:rPr>
          <w:rtl w:val="true"/>
        </w:rPr>
        <w:t>إلى ملك اليمامة</w:t>
      </w:r>
      <w:bookmarkEnd w:id="1142"/>
    </w:p>
    <w:p>
      <w:pPr>
        <w:pStyle w:val="BookText"/>
        <w:rPr/>
      </w:pPr>
      <w:r>
        <w:rPr>
          <w:rFonts w:ascii="IRNazanin" w:hAnsi="IRNazanin" w:eastAsia="IRNazanin"/>
          <w:color w:val="111111"/>
          <w:sz w:val="28"/>
          <w:sz w:val="28"/>
          <w:szCs w:val="28"/>
          <w:rtl w:val="true"/>
          <w:lang w:bidi="fa-IR"/>
        </w:rPr>
        <w:t>وأرسل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سليط بن عمرو إلى ملك اليمامة هوذة بن علي الحنفي يدعوه إلى الإسلام، وجاء في رسالته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رسول اللّه إلى هوذة بن علي، سلام على من اتبع الهدى، واعلم أن ديني سيظهر إلى منتهى الخف والحافر، فأسلم تسلم، وأجعل لك ما تحت يديك</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أتاه سليط بن عمرو أرسل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وفداً فيهم مجاعة بن مرارة والرجال بن عنفوة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الأمر له من بعده أسلم وسار إليه ونصره، وإلّا قصد حربه،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كرامة، اللّهم اكفنيه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بعد قليل</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 هوذة بن علي ملك اليمامة كتب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ما تدعو إليه وأجمله، وأنا شاعر قومي وخطيبهم، والعرب تهاب مكاني، فاجعل لي بعض الأمر أتبعك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أجاز سليطاً بجائزة وكساه أثواباً من نسج هجر</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bookmarkStart w:id="1143" w:name="pg15211_163174"/>
    </w:p>
    <w:p>
      <w:pPr>
        <w:pStyle w:val="BookText"/>
        <w:rPr/>
      </w:pPr>
      <w:bookmarkEnd w:id="1143"/>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هوذة أهدى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كركرة</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4" w:name="__RefHeading___Toc3009249_2142443653"/>
      <w:bookmarkStart w:id="1145" w:name="_Toc442"/>
      <w:bookmarkEnd w:id="1144"/>
      <w:r>
        <w:rPr>
          <w:rtl w:val="true"/>
        </w:rPr>
        <w:t>كتابه</w:t>
      </w:r>
      <w:r>
        <w:rPr>
          <w:rtl w:val="true"/>
        </w:rPr>
        <w:t>(</w:t>
      </w:r>
      <w:r>
        <w:rPr>
          <w:rtl w:val="true"/>
        </w:rPr>
        <w:t>صلی اللّه عليه وآله وسلم</w:t>
      </w:r>
      <w:r>
        <w:rPr>
          <w:rtl w:val="true"/>
        </w:rPr>
        <w:t xml:space="preserve">) </w:t>
      </w:r>
      <w:r>
        <w:rPr>
          <w:rtl w:val="true"/>
        </w:rPr>
        <w:t>إلى ملك عمان</w:t>
      </w:r>
      <w:bookmarkEnd w:id="1145"/>
    </w:p>
    <w:p>
      <w:pPr>
        <w:pStyle w:val="BookText"/>
        <w:rPr/>
      </w:pPr>
      <w:r>
        <w:rPr>
          <w:rFonts w:ascii="IRNazanin" w:hAnsi="IRNazanin" w:eastAsia="IRNazanin"/>
          <w:color w:val="111111"/>
          <w:sz w:val="28"/>
          <w:sz w:val="28"/>
          <w:szCs w:val="28"/>
          <w:rtl w:val="true"/>
          <w:lang w:bidi="fa-IR"/>
        </w:rPr>
        <w:t>وكتب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إلى جيفر وعبد ابني الجلندي وكانا على ملك عمان،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من محمد عبد اللّه ورسوله إلى جيفر وعبد ابني الجلندي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من اتبع الهدى،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أدعوكما بدعاية الإسلام، أسلما تسلما، فإني رسول اللّه إلى الناس كافةً لأنذر من كان حياً ويحق القول على الكافرين، وإنكما إن أقررتما بالإسلام وليتكما، وإن أبيتما أن تقرا بالإسلام، فإن ملككما زائل عنكما وخيلي تحل بساحتكما، وتظهر نبوتي على ملككما</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عندما أرسل رسوله إلى أهل 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إنهم سيقبلون كتابي ويصدقوني ويسألكم ابن الجلندي هل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معكم بهدية،فقولوا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فسيقول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معكم بهدية لكانت مثل المائدة التي نزلت على بني إسرائيل وعلى المسيح</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6" w:name="__RefHeading___Toc3009251_2142443653"/>
      <w:bookmarkStart w:id="1147" w:name="_Toc443"/>
      <w:bookmarkEnd w:id="1146"/>
      <w:r>
        <w:rPr>
          <w:rtl w:val="true"/>
        </w:rPr>
        <w:t>الخلاصة</w:t>
      </w:r>
      <w:bookmarkEnd w:id="1147"/>
    </w:p>
    <w:p>
      <w:pPr>
        <w:pStyle w:val="BookText"/>
        <w:rPr/>
      </w:pPr>
      <w:r>
        <w:rPr>
          <w:rFonts w:ascii="IRNazanin" w:hAnsi="IRNazanin" w:eastAsia="IRNazanin"/>
          <w:color w:val="111111"/>
          <w:sz w:val="28"/>
          <w:sz w:val="28"/>
          <w:szCs w:val="28"/>
          <w:rtl w:val="true"/>
          <w:lang w:bidi="fa-IR"/>
        </w:rPr>
        <w:t>ظهر مما سبق أن بعض هؤلاء آمن برسالة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النجاشي ملك الحبشة، وحاكم اليمامة، وحاكم عمان، وهرقل ملك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والبعض الآخر رد رداً مناسباً مثل المقوقس، حيث أرسل رسالة جوابية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ومعها هدية، فقبل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هديته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البعض الآخر فكان رده سلبياً مثل كسرى ملك الفرس، حيث مزق رسالة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وأهان رسوله، كما جاء في كتب الأخبار</w:t>
      </w:r>
      <w:r>
        <w:rPr>
          <w:rFonts w:eastAsia="IRNazanin" w:cs="IRNazanin"/>
          <w:color w:val="111111"/>
          <w:sz w:val="28"/>
          <w:szCs w:val="28"/>
          <w:rtl w:val="true"/>
          <w:lang w:bidi="fa-IR"/>
        </w:rPr>
        <w:t xml:space="preserve">. </w:t>
      </w:r>
      <w:bookmarkStart w:id="1148" w:name="pg15211_163175"/>
    </w:p>
    <w:p>
      <w:pPr>
        <w:pStyle w:val="BookText"/>
        <w:rPr/>
      </w:pPr>
      <w:bookmarkEnd w:id="1148"/>
      <w:r>
        <w:rPr>
          <w:rFonts w:ascii="IRNazanin" w:hAnsi="IRNazanin" w:eastAsia="IRNazanin"/>
          <w:color w:val="111111"/>
          <w:sz w:val="28"/>
          <w:sz w:val="28"/>
          <w:szCs w:val="28"/>
          <w:rtl w:val="true"/>
          <w:lang w:bidi="fa-IR"/>
        </w:rPr>
        <w:t>وما يهمنا هنا هو ليس تدوين الوقائع، بل الاستشهاد بها، لكي نعلم بأن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يضع يداً على الأخرى في الهجرة وينتظر الفرج، بل جاهد جهاداً لا هوادة فيه، وروّض الظروف الصعبة التي مرت به، ووظفها لصالح التبليغ الديني، وهذا هو الدرس المهم الذي نريد أن نستفيد من حديثنا عن هجرة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والمسلمين الأوائل وكيفية تعاملهم مع الظروف التي تواجههم في الهجرة، وتطبيقها على حياتنا اليومية، خاصة وأن عالمنا الإسلامي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ونتيجة الظروف التي أوجدها الأعداء، وبعض العوامل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يعيش كثير من أبنائه في المهجر، إما مهاجرين أو مهجّرين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ونتعرف أيضاً على طريقة مقاومة هذه الظروف لتحويل الهجرة إلى نصر نحقق فيه أهدافنا الإسلامية</w:t>
      </w:r>
      <w:r>
        <w:rPr>
          <w:rFonts w:eastAsia="IRNazanin" w:cs="IRNazanin"/>
          <w:color w:val="111111"/>
          <w:sz w:val="28"/>
          <w:szCs w:val="28"/>
          <w:rtl w:val="true"/>
          <w:lang w:bidi="fa-IR"/>
        </w:rPr>
        <w:t>.</w:t>
      </w:r>
    </w:p>
    <w:p>
      <w:pPr>
        <w:pStyle w:val="Heading4"/>
        <w:numPr>
          <w:ilvl w:val="3"/>
          <w:numId w:val="1"/>
        </w:numPr>
        <w:rPr/>
      </w:pPr>
      <w:bookmarkStart w:id="1149" w:name="__RefHeading___Toc3009253_2142443653"/>
      <w:bookmarkStart w:id="1150" w:name="_Toc444"/>
      <w:bookmarkEnd w:id="1149"/>
      <w:r>
        <w:rPr>
          <w:rtl w:val="true"/>
        </w:rPr>
        <w:t>من دروس الهجرة</w:t>
      </w:r>
      <w:bookmarkEnd w:id="1150"/>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 تفكر فاعتبر واعتبر فأبصر</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كل شيء موعظة وعبرة لذوي اللب والاعتبار</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 الهجرة لو استفيد منها مدرسة لإعداد المجاهدين، وفي الوقت نفسه هي محل اختبار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الهجرة دروساً وعبراً كثيرة وعلى الإنسان المسلم الذي اضطرته الظروف إلى التغرب عن بلده أن يستفيد منها ويصبّها في صالح دينه ومجتمعه، ونحاول هنا باختصار أن نذكّر ببعض الأمور، التي ينبغي على الإنسان المسلم المهجّر، أو المهاجر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بحبل اللّه تعالى</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وجلّ إلى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اعتصم بي عبد من عبادي دون أحد من خلقي عرفت ذلك من نيته، ثم تكيده السماوات والأرض ومن فيهن إلّا جعلت له المخرج من بينهن، وما اعتصم عبد من عبادي بأحد من خلقي عرفت ذلك من نيته إلّا قطعت أسباب السماوات والأرض من يديه وأسخت</w:t>
      </w:r>
      <w:r>
        <w:rPr>
          <w:rStyle w:val="FootnoteAnchor"/>
          <w:rtl w:val="true"/>
        </w:rPr>
        <w:footnoteReference w:id="1052"/>
      </w:r>
      <w:r>
        <w:rPr>
          <w:rFonts w:ascii="Amiri" w:hAnsi="Amiri" w:eastAsia="Amiri" w:cs="Amiri"/>
          <w:color w:val="111111"/>
          <w:sz w:val="28"/>
          <w:sz w:val="28"/>
          <w:szCs w:val="28"/>
          <w:rtl w:val="true"/>
          <w:lang w:bidi="ar-SA"/>
        </w:rPr>
        <w:t>الأرض من تحته، ولم أبال بأي واد هلك</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الإنسان المسلم أن يتوجه بكل إحساسه إلى اللّه تعالى، ويؤمن إيماناً مطلقاً بأن اللّه سبحانه وتعالى بيده كل شيء، وهو عزّ وجلّ يراقب كل حركاته وسكناته، وعلى المؤمن أن يحسب هجرته وجميع أعماله في سبيل اللّه، ولا يخرجها من هذا الإطار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وَلَنَجْزِيَنَّ الَّذِينَ صَبَرُواْ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على مضض الغصص يوجب الظفر بالفرص</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الإنسان المهاجر أو المهجر سوف يتعرض عادة إلى مضايقات ومشاكل كثيرة، سواء كان في ما يتعلق بعمله الجهادي، أو في ما يتعلق بمعيشته وما يترتب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يحتاج إلى قلب صبور، يتحمل الاخفاق والعوز، لكي يتغلب على الظروف، بل لا بد له أن يخلق الظروف المناسبة، كما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فعندما هاجر هو وسائر المسلمين إلى المدينة، في بادئ الأمر كانت الظروف </w:t>
      </w:r>
      <w:bookmarkStart w:id="1151" w:name="pg15211_163177"/>
    </w:p>
    <w:p>
      <w:pPr>
        <w:pStyle w:val="BookText"/>
        <w:rPr/>
      </w:pPr>
      <w:bookmarkEnd w:id="1151"/>
      <w:r>
        <w:rPr>
          <w:rFonts w:ascii="IRNazanin" w:hAnsi="IRNazanin" w:eastAsia="IRNazanin"/>
          <w:color w:val="111111"/>
          <w:sz w:val="28"/>
          <w:sz w:val="28"/>
          <w:szCs w:val="28"/>
          <w:rtl w:val="true"/>
          <w:lang w:bidi="fa-IR"/>
        </w:rPr>
        <w:t>المحيطة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صعبة جداً، من الناحية الاقتصادية والاجتماعية، وكذلك من جهة العدو وقوته وغيرها من المضايقات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صبر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وإيمانه القوي وكذلك كان المسلمون، غيّر كل هذه الظروف، وروّضها لصالح الإسلام، فالصبر عامل مهم في حسم النتيجة نحو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أعون شيء على الدهر</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المكان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بلد أحق بك من بلد، خير البلاد ما حملك</w:t>
      </w:r>
      <w:r>
        <w:rPr>
          <w:rFonts w:eastAsia="Amiri" w:cs="Amiri" w:ascii="Amiri" w:hAnsi="Amiri"/>
          <w:color w:val="111111"/>
          <w:sz w:val="28"/>
          <w:szCs w:val="28"/>
          <w:rtl w:val="true"/>
          <w:lang w:bidi="ar-SA"/>
        </w:rPr>
        <w:t>»</w:t>
      </w:r>
      <w:r>
        <w:rPr>
          <w:rStyle w:val="FootnoteAnchor"/>
          <w:rtl w:val="true"/>
        </w:rPr>
        <w:footnoteReference w:id="1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الأوطان ما لم يأمن في القطان</w:t>
      </w:r>
      <w:r>
        <w:rPr>
          <w:rFonts w:eastAsia="Amiri" w:cs="Amiri" w:ascii="Amiri" w:hAnsi="Amiri"/>
          <w:color w:val="111111"/>
          <w:sz w:val="28"/>
          <w:szCs w:val="28"/>
          <w:rtl w:val="true"/>
          <w:lang w:bidi="ar-SA"/>
        </w:rPr>
        <w:t>»</w:t>
      </w:r>
      <w:r>
        <w:rPr>
          <w:rStyle w:val="FootnoteAnchor"/>
          <w:rtl w:val="true"/>
        </w:rPr>
        <w:footnoteReference w:id="1058"/>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الإنسان المسلم المهاجر في سبيل اللّه تعالى عليه أن يختار المكان المناسب لهجرته، كما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فالشخص الذي يهاجر من بلد يخاف فيها على دينه، أو عرضه، أو نفسه، أو ماله، إلى بلد آخر لا يحفظ له هذه الحقوق، فإن النتائج ربما تكون أسوأ؛ لأنه بالإضافة إلى ضياع حقوقه، فإنه سوف يبتلى بالغربة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إذا اختار البلد المناسب فإنه ربما يعاني من الغربة ومشاكلها، إلّا أنه سوف يحفظ بعض حقوقه على الأقل، كالنفس والعرض والمال مثلاً</w:t>
      </w:r>
      <w:r>
        <w:rPr>
          <w:rFonts w:eastAsia="IRNazanin" w:cs="IRNazanin"/>
          <w:color w:val="111111"/>
          <w:sz w:val="28"/>
          <w:szCs w:val="28"/>
          <w:rtl w:val="true"/>
          <w:lang w:bidi="fa-IR"/>
        </w:rPr>
        <w:t>.</w:t>
      </w:r>
    </w:p>
    <w:p>
      <w:pPr>
        <w:pStyle w:val="Heading3"/>
        <w:numPr>
          <w:ilvl w:val="2"/>
          <w:numId w:val="1"/>
        </w:numPr>
        <w:rPr/>
      </w:pPr>
      <w:bookmarkStart w:id="1152" w:name="__RefHeading___Toc3009255_2142443653"/>
      <w:bookmarkStart w:id="1153" w:name="_Toc445"/>
      <w:bookmarkEnd w:id="1152"/>
      <w:r>
        <w:rPr>
          <w:rtl w:val="true"/>
        </w:rPr>
        <w:t>كلمة أخيرة</w:t>
      </w:r>
      <w:bookmarkEnd w:id="115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يعيش عالمنا الإسلامي اليوم في صراعات مدمرة أثارها الأعداء بتخطيط </w:t>
      </w:r>
    </w:p>
    <w:p>
      <w:pPr>
        <w:pStyle w:val="BookText"/>
        <w:rPr/>
      </w:pPr>
      <w:r>
        <w:rPr>
          <w:rFonts w:ascii="Amiri" w:hAnsi="Amiri" w:eastAsia="Amiri" w:cs="Amiri"/>
          <w:color w:val="111111"/>
          <w:sz w:val="28"/>
          <w:sz w:val="28"/>
          <w:szCs w:val="28"/>
          <w:rtl w:val="true"/>
          <w:lang w:bidi="ar-SA"/>
        </w:rPr>
        <w:t>مسبق، حتى لا يتفرغ الإنسان المؤمن لهدفه الأسمى، وهو نشر الإسلام، فأججوا الحروب هنا وهناك في عالمنا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لبنان، وأفغانستان، والعراق، ومصر، والجزائر وتونس، وكشمير،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عملوا على زرع الخلافات السياسية والدينية بين شعوبنا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نصبوا على بلادنا الحكام العملاء الظلمة، فتسلطوا على رقاب المسلمين، ونهبوا خيراتهم، ومارسوا بحقهم أبشع أنواع الجرائم والكبت ومصادرة الحريات والاعتقال والتعذيب، فنتج من هذا وغيره ملايين المشردين، بل الأكثر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الأعداء لم يكتفوا بتشريد هؤلاء، بل عملوا على تشديد الخناق، وضيقواعليهم سبل العيش بشتى أنواع المضايقات، كما فعل أعداء الإسلام بالمسلمين الأوائل، ولكن في ذلك الوقت استطاع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يحبط جميع مخططات الأعداء، وذلك بإيجاد الحلول المناسبة لها فتمكن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من حفظ المسلمين ونشر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فاللازم علينا أن نهتدي بسيرة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والمسلمين الأوائل، في كيفية التعامل مع الأعداء، ومع الظروف التي عاشوها في المهجر والاستفادة من تجاربهم التي مروا بها فنوظفها لصالح الأمة؛ حتى نتجاوز المحنة فنوفق لخدمة هذا الدين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خطط وأعد المسلمين فكرياً وعسكرياً، في سبيل تجاوز المحن، والظفر في عمله، فباشر أولاً بتثبيت كيان المسلمين في المهجر، </w:t>
      </w:r>
      <w:bookmarkStart w:id="1154" w:name="pg15211_163179"/>
    </w:p>
    <w:p>
      <w:pPr>
        <w:pStyle w:val="BookText"/>
        <w:rPr/>
      </w:pPr>
      <w:bookmarkEnd w:id="1154"/>
      <w:r>
        <w:rPr>
          <w:rFonts w:ascii="Amiri" w:hAnsi="Amiri" w:eastAsia="Amiri" w:cs="Amiri"/>
          <w:color w:val="111111"/>
          <w:sz w:val="28"/>
          <w:sz w:val="28"/>
          <w:szCs w:val="28"/>
          <w:rtl w:val="true"/>
          <w:lang w:bidi="ar-SA"/>
        </w:rPr>
        <w:t>وإعدادهم تعبوياً ونفسياً، ومن ثم قام بنشر الدين في الآفاق، فعلينا أن نستفيد من هذا الدرس العظيم ونقوم بمراجعة تفاصيله مراجعة دقيقة، مبنية على أساس التجارب والعبر، وبطرق علمية سليمة، وندرس جميع الظروف المحيطة بنا، سواء كان في طرفنا أو في الطرف الآخر، حتى نرزق النصر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بنور وجهك المشرق الحي الباقي الكريم، وأسألك بنور وجهك القدّوس، الذي أشرقت له السماوات والأرضون، وصلح عليه أمر الأولين والآخرين، أن تصلي على محمد وآله وأن تصلح لي شأني كله</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5" w:name="__RefHeading___Toc3009257_2142443653"/>
      <w:bookmarkStart w:id="1156" w:name="_Toc446"/>
      <w:bookmarkEnd w:id="1155"/>
      <w:r>
        <w:rPr>
          <w:rtl w:val="true"/>
        </w:rPr>
        <w:t>من هدي القرآن الحكيم</w:t>
      </w:r>
      <w:bookmarkEnd w:id="1156"/>
    </w:p>
    <w:p>
      <w:pPr>
        <w:pStyle w:val="Heading4"/>
        <w:numPr>
          <w:ilvl w:val="3"/>
          <w:numId w:val="1"/>
        </w:numPr>
        <w:rPr/>
      </w:pPr>
      <w:bookmarkStart w:id="1157" w:name="__RefHeading___Toc3009259_2142443653"/>
      <w:bookmarkStart w:id="1158" w:name="_Toc447"/>
      <w:bookmarkEnd w:id="1157"/>
      <w:r>
        <w:rPr>
          <w:rtl w:val="true"/>
        </w:rPr>
        <w:t>الإيمان والهجرة</w:t>
      </w:r>
      <w:bookmarkEnd w:id="115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وَالسَّٰبِقُونَ الْأَوَّلُونَ مِنَ الْمُهَٰجِرِينَ وَالْأَنصَارِ وَالَّذِينَ اتَّبَعُوهُم بِإِحْسَٰنٖ رَّضِيَ اللَّهُ عَنْهُمْ وَرَضُواْ عَنْهُ وَأَعَدَّ لَهُمْ جَنَّٰتٖ تَجْرِي تَحْتَهَا الْأَنْهَٰرُ خَٰلِدِينَ فِيهَا أَبَدًا ذَٰلِكَ الْفَوْزُ الْعَظِيمُ</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هَاجَرُواْ فِي اللَّهِ مِن بَعْدِ مَا ظُلِمُواْ لَنُبَوِّئَنَّهُمْ فِي الدُّنْيَا حَسَنَةً وَلَأَجْرُ الْأخِرَةِ أَكْبَرُ لَوْ كَانُواْ يَعْلَمُونَ</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يُهَاجِرْ فِي سَبِيلِ اللَّهِ يَجِدْ فِي الْأَرْضِ مُرَٰغَمًا كَثِيرًا وَسَعَةً وَمَن يَخْرُجْ مِن بَيْتِهِ مُهَاجِرًا إِلَى اللَّهِ وَرَسُولِهِ ثُمَّ يُدْرِكْهُ الْمَوْتُ فَقَدْ وَقَعَ أَجْرُهُ عَلَى اللَّهِ وَكَانَ اللَّهُ غَفُورًا رَّحِيمًا</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هَاجَرُواْ فِي سَبِيلِ اللَّهِ ثُمَّ قُتِلُواْ أَوْ مَاتُواْ لَيَرْزُقَنَّهُمُ اللَّهُ رِزْقًا </w:t>
      </w:r>
      <w:bookmarkStart w:id="1159" w:name="pg15211_163180"/>
    </w:p>
    <w:p>
      <w:pPr>
        <w:pStyle w:val="BookText"/>
        <w:rPr/>
      </w:pPr>
      <w:bookmarkEnd w:id="1159"/>
      <w:r>
        <w:rPr>
          <w:rFonts w:ascii="Amiri" w:hAnsi="Amiri" w:eastAsia="Amiri" w:cs="Amiri"/>
          <w:color w:val="111111"/>
          <w:sz w:val="28"/>
          <w:sz w:val="28"/>
          <w:szCs w:val="28"/>
          <w:rtl w:val="true"/>
          <w:lang w:bidi="ar-SA"/>
        </w:rPr>
        <w:t>حَسَنًا وَإِنَّ اللَّهَ لَهُوَ خَيْرُ الرَّٰزِقِينَ</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الْمُهَٰجِرِينَ الَّذِينَ أُخْرِجُواْ مِن دِيَٰرِهِمْ وَأَمْوَٰلِهِمْ يَبْتَغُونَ فَضْلًا مِّنَ اللَّهِ وَرِضْوَٰنًا وَيَنصُرُونَ اللَّهَ وَرَسُولَهُ أُوْلَٰئِكَ هُمُ الصَّٰدِقُونَ</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0" w:name="__RefHeading___Toc3009261_2142443653"/>
      <w:bookmarkStart w:id="1161" w:name="_Toc448"/>
      <w:bookmarkEnd w:id="1160"/>
      <w:r>
        <w:rPr>
          <w:rtl w:val="true"/>
        </w:rPr>
        <w:t>تعلم الصبر</w:t>
      </w:r>
      <w:bookmarkEnd w:id="116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وَالصَّٰبِرِينَ فِي الْبَأْسَاءِ وَالضَّرَّاءِ وَحِينَ الْبَأْسِ أُوْلَٰئِكَ الَّذِينَ صَدَقُواْ وَأُوْلَٰئِكَ هُمُ الْمُتَّقُونَ</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كُذِّبَتْ رُسُلٌ مِّن قَبْلِكَ فَصَبَرُواْ عَلَىٰ مَا كُذِّبُواْ وَأُوذُواْ حَتَّىٰأَتَىٰهُمْ نَصْرُنَا</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 مَا يُوحَىٰ إِلَيْكَ وَاصْبِرْ حَتَّىٰ يَحْكُمَ اللَّهُ وَهُوَ خَيْرُ الْحَٰكِمِينَ</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أَقِمِ الصَّلَوٰةَ وَأْمُرْ بِالْمَعْرُوفِ وَانْهَ عَنِ الْمُنكَرِ وَاصْبِرْ عَلَىٰ مَا أَصَابَكَ إِنَّ ذَٰلِكَ مِنْ عَزْمِ الْأُمُورِ</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وَمَا صَبْرُكَ إِلَّا بِاللَّهِ وَلَا تَحْزَنْ عَلَيْهِمْ وَلَا تَكُ فِي ضَيْقٖ مِّمَّا يَمْكُرُونَ</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w:t>
      </w:r>
      <w:bookmarkStart w:id="1162" w:name="pg15211_163181"/>
    </w:p>
    <w:p>
      <w:pPr>
        <w:pStyle w:val="BookText"/>
        <w:rPr/>
      </w:pPr>
      <w:bookmarkEnd w:id="1162"/>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يَٰعِبَادِ الَّذِينَ ءَامَنُواْ اتَّقُواْ رَبَّكُمْ لِلَّذِينَ أَحْسَنُواْ فِي هَٰذِهِ الدُّنْيَا حَسَنَةٌ وَأَرْضُ اللَّهِ وَٰسِعَةٌ إِنَّمَا يُوَفَّى الصَّٰبِرُونَ أَجْرَهُم بِغَيْرِ حِسَابٖ</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3" w:name="__RefHeading___Toc3009263_2142443653"/>
      <w:bookmarkStart w:id="1164" w:name="_Toc449"/>
      <w:bookmarkEnd w:id="1163"/>
      <w:r>
        <w:rPr>
          <w:rtl w:val="true"/>
        </w:rPr>
        <w:t>نشر الدعوة الإسلامية</w:t>
      </w:r>
      <w:bookmarkEnd w:id="116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أَرْسَلْنَٰكَ إِلَّا كَافَّةً لِّلنَّاسِ بَشِيرًا وَنَذِيرًا وَلَٰكِنَّ أَكْثَرَ النَّاسِ لَا يَعْلَمُونَ</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 فَلَوْلَا نَفَرَ مِن كُلِّ فِرْقَةٖ مِّنْهُمْ طَائِفَةٌلِّيَتَفَقَّهُواْ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5" w:name="__RefHeading___Toc3009265_2142443653"/>
      <w:bookmarkStart w:id="1166" w:name="_Toc450"/>
      <w:bookmarkEnd w:id="1165"/>
      <w:r>
        <w:rPr>
          <w:rtl w:val="true"/>
        </w:rPr>
        <w:t>الثبات على المبدأ</w:t>
      </w:r>
      <w:bookmarkEnd w:id="1166"/>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 إِنَّ النَّاسَ قَدْ جَمَعُواْ لَكُمْ فَاخْشَوْهُمْ فَزَادَهُمْ إِيمَٰنًا وَقَالُواْ حَسْبُنَا اللَّهُ وَنِعْمَ الْوَكِيلُ</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إِذَا لَقِيتُمُ الَّذِينَ كَفَرُواْ زَحْفًا فَلَا تُوَلُّوهُمُ الْأَدْبَارَ</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bookmarkStart w:id="1167" w:name="pg15211_163182"/>
    </w:p>
    <w:p>
      <w:pPr>
        <w:pStyle w:val="Heading3"/>
        <w:numPr>
          <w:ilvl w:val="2"/>
          <w:numId w:val="1"/>
        </w:numPr>
        <w:rPr/>
      </w:pPr>
      <w:bookmarkStart w:id="1168" w:name="__RefHeading___Toc3009267_2142443653"/>
      <w:bookmarkStart w:id="1169" w:name="_Toc451"/>
      <w:bookmarkEnd w:id="1167"/>
      <w:bookmarkEnd w:id="1168"/>
      <w:r>
        <w:rPr>
          <w:rtl w:val="true"/>
        </w:rPr>
        <w:t>من هدي السنّة المطهّرة</w:t>
      </w:r>
      <w:bookmarkEnd w:id="1169"/>
    </w:p>
    <w:p>
      <w:pPr>
        <w:pStyle w:val="Heading4"/>
        <w:numPr>
          <w:ilvl w:val="3"/>
          <w:numId w:val="1"/>
        </w:numPr>
        <w:rPr/>
      </w:pPr>
      <w:bookmarkStart w:id="1170" w:name="__RefHeading___Toc3009269_2142443653"/>
      <w:bookmarkStart w:id="1171" w:name="_Toc452"/>
      <w:bookmarkEnd w:id="1170"/>
      <w:r>
        <w:rPr>
          <w:rtl w:val="true"/>
        </w:rPr>
        <w:t>الإيمان والهجرة</w:t>
      </w:r>
      <w:bookmarkEnd w:id="117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فرّ بدينه من أرض إلى أرض، وإن كان شبراً من الأرض، استوجب الجنة وكان رفيق إبراهيم 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عليهما وآلهما </w:t>
      </w:r>
      <w:r>
        <w:rPr>
          <w:rFonts w:eastAsia="IRNazanin" w:cs="IRNazanin"/>
          <w:color w:val="111111"/>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عصي اللّه في أرض أنت فيها فأخرج منها إلى غيرها</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 في الإسلام طوعاً فهو مهاجر</w:t>
      </w:r>
      <w:r>
        <w:rPr>
          <w:rFonts w:eastAsia="Amiri" w:cs="Amiri" w:ascii="Amiri" w:hAnsi="Amiri"/>
          <w:color w:val="111111"/>
          <w:sz w:val="28"/>
          <w:szCs w:val="28"/>
          <w:rtl w:val="true"/>
          <w:lang w:bidi="ar-SA"/>
        </w:rPr>
        <w:t>»</w:t>
      </w:r>
      <w:r>
        <w:rPr>
          <w:rStyle w:val="FootnoteAnchor"/>
          <w:rtl w:val="true"/>
        </w:rPr>
        <w:footnoteReference w:id="10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والمهاجر من هجر السيئات وترك ما حرَّم اللّه</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2" w:name="__RefHeading___Toc3009271_2142443653"/>
      <w:bookmarkStart w:id="1173" w:name="_Toc453"/>
      <w:bookmarkEnd w:id="1172"/>
      <w:r>
        <w:rPr>
          <w:rtl w:val="true"/>
        </w:rPr>
        <w:t>تعلم الصبر</w:t>
      </w:r>
      <w:bookmarkEnd w:id="1173"/>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كن فيه رزق من خير الدنيا والآخرة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بالقضاء، والصبر على البلاء، والشكر في الرخاء</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عنوان النصر</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بالصبر تدرك معالي الأمور</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صبر فنفسه وقّر، وبالثواب ظفر، وللّه سبحانه أطاع</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bookmarkStart w:id="1174" w:name="pg15211_163183"/>
    </w:p>
    <w:p>
      <w:pPr>
        <w:pStyle w:val="BookText"/>
        <w:rPr/>
      </w:pPr>
      <w:bookmarkEnd w:id="1174"/>
      <w:r>
        <w:rPr>
          <w:rFonts w:ascii="Amiri" w:hAnsi="Amiri" w:eastAsia="Amiri" w:cs="Amiri"/>
          <w:color w:val="111111"/>
          <w:sz w:val="28"/>
          <w:sz w:val="28"/>
          <w:szCs w:val="28"/>
          <w:rtl w:val="true"/>
          <w:lang w:bidi="ar-SA"/>
        </w:rPr>
        <w:t>وقال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من الإيمان بمنزلة الرأس من الجسد، ولا إيمان لمن لا صبر له</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حفص إن من صبر صبر قليلاً، وإن من جزع جزع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 بالصبر في جميع أمورك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عزّ وجلّ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بالصبر</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يعد الصبر لنوائب الدهر يعجز</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5" w:name="__RefHeading___Toc3009273_2142443653"/>
      <w:bookmarkStart w:id="1176" w:name="_Toc454"/>
      <w:bookmarkEnd w:id="1175"/>
      <w:r>
        <w:rPr>
          <w:rtl w:val="true"/>
        </w:rPr>
        <w:t>نشر الدعوة الإسلامية</w:t>
      </w:r>
      <w:bookmarkEnd w:id="117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سبب تسميته بالداعي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وأما الداعي، فإني أدعو الناس إلى دين ربي عزّ وجلّ</w:t>
      </w:r>
      <w:r>
        <w:rPr>
          <w:rFonts w:eastAsia="IRNazanin" w:cs="IRNazanin"/>
          <w:color w:val="111111"/>
          <w:sz w:val="28"/>
          <w:szCs w:val="28"/>
          <w:rtl w:val="true"/>
          <w:lang w:bidi="fa-IR"/>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ليخرج عباده من عبادة الأوثان إلى عبادته، ومن طاعة الشيطان إلى طاعته بقرآن قد بينه وأحكمه، ليعلم العباد ربهم إذ جهلوه</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كتاب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أهالي نجران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إله إبراهيم وإسحاق ويعقوب، من محمد رسول اللّه إلى أسقف نجران وأهل نجران، إن أسلمتم فإني أحمد إليكم اللّه إله إبراهيم وإسحاق ويعقوب، أما بعد فإني أدعوكم إلى عبادة اللّه من عبادة العباد</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bookmarkStart w:id="1177" w:name="pg15211_163184"/>
    </w:p>
    <w:p>
      <w:pPr>
        <w:pStyle w:val="BookText"/>
        <w:rPr/>
      </w:pPr>
      <w:bookmarkEnd w:id="1177"/>
      <w:r>
        <w:rPr>
          <w:rFonts w:ascii="Amiri" w:hAnsi="Amiri" w:eastAsia="Amiri" w:cs="Amiri"/>
          <w:color w:val="111111"/>
          <w:sz w:val="28"/>
          <w:sz w:val="28"/>
          <w:szCs w:val="28"/>
          <w:rtl w:val="true"/>
          <w:lang w:bidi="ar-SA"/>
        </w:rPr>
        <w:t>وقال الإمام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إلى بعض حكام بني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ما ضيع الجهاد الذي فضله اللّه عزّ وجلّ على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عليهم فيه حفظ الحدود، وأول ذلك الدعاء إلى طاعة اللّه عزّ وجلّ من طاعة العباد، والى عبادة اللّه من عبادة العباد</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8" w:name="__RefHeading___Toc3009275_2142443653"/>
      <w:bookmarkStart w:id="1179" w:name="_Toc455"/>
      <w:bookmarkEnd w:id="1178"/>
      <w:r>
        <w:rPr>
          <w:rtl w:val="true"/>
        </w:rPr>
        <w:t>الثبات على المبدأ</w:t>
      </w:r>
      <w:bookmarkEnd w:id="1179"/>
    </w:p>
    <w:p>
      <w:pPr>
        <w:pStyle w:val="BookText"/>
        <w:rPr/>
      </w:pPr>
      <w:r>
        <w:rPr>
          <w:rFonts w:ascii="IRNazanin" w:hAnsi="IRNazanin" w:eastAsia="IRNazanin"/>
          <w:color w:val="111111"/>
          <w:sz w:val="28"/>
          <w:sz w:val="28"/>
          <w:szCs w:val="28"/>
          <w:rtl w:val="true"/>
          <w:lang w:bidi="fa-IR"/>
        </w:rPr>
        <w:t>لما أظهر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بمكة اجتمعت قريش إلى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إن ابن أخيك قد سفه أحلامنا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الذي يحمله على ذلك العُدْم جمعنا له مالاً حتى يكون أغنى رجل في قريش ونملكه علينا، فأخبرأبو طالب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وضعوا الشمس في يميني، والقمر في يساري ما أردته</w:t>
      </w:r>
      <w:r>
        <w:rPr>
          <w:rFonts w:eastAsia="IRNazanin" w:cs="IRNazanin"/>
          <w:color w:val="111111"/>
          <w:sz w:val="28"/>
          <w:szCs w:val="28"/>
          <w:rtl w:val="true"/>
          <w:lang w:bidi="fa-IR"/>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 محمداً عبده ورسوله، دعا إلى طاعته، وقاهر أعداءه جهاداً عن دينه، لا يثنيه عن ذلك اجتماع على تكذيبه، والتماس لإطفاء نوره</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لا أعطيكم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إعطاء الذليل، ولا أفر فرار العبيد</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bookmarkStart w:id="1180" w:name="pg15211_163185"/>
    </w:p>
    <w:p>
      <w:pPr>
        <w:pStyle w:val="Heading2"/>
        <w:numPr>
          <w:ilvl w:val="1"/>
          <w:numId w:val="1"/>
        </w:numPr>
        <w:rPr/>
      </w:pPr>
      <w:bookmarkStart w:id="1181" w:name="__RefHeading___Toc3009277_2142443653"/>
      <w:bookmarkStart w:id="1182" w:name="_Toc456"/>
      <w:bookmarkEnd w:id="1180"/>
      <w:bookmarkEnd w:id="1181"/>
      <w:r>
        <w:rPr>
          <w:rtl w:val="true"/>
        </w:rPr>
        <w:t>دعاة التغيير ومستقبل العراق</w:t>
      </w:r>
      <w:bookmarkEnd w:id="1182"/>
    </w:p>
    <w:p>
      <w:pPr>
        <w:pStyle w:val="Heading3"/>
        <w:numPr>
          <w:ilvl w:val="2"/>
          <w:numId w:val="1"/>
        </w:numPr>
        <w:rPr/>
      </w:pPr>
      <w:bookmarkStart w:id="1183" w:name="__RefHeading___Toc3009279_2142443653"/>
      <w:bookmarkStart w:id="1184" w:name="_Toc457"/>
      <w:bookmarkEnd w:id="1183"/>
      <w:r>
        <w:rPr>
          <w:rtl w:val="true"/>
        </w:rPr>
        <w:t>الأمانة في الاستخلاف</w:t>
      </w:r>
      <w:bookmarkEnd w:id="1184"/>
    </w:p>
    <w:p>
      <w:pPr>
        <w:pStyle w:val="BookText"/>
        <w:rPr/>
      </w:pPr>
      <w:r>
        <w:rPr>
          <w:rFonts w:ascii="Amiri" w:hAnsi="Amiri" w:eastAsia="Amiri" w:cs="Amiri"/>
          <w:color w:val="111111"/>
          <w:sz w:val="28"/>
          <w:sz w:val="28"/>
          <w:szCs w:val="28"/>
          <w:rtl w:val="true"/>
          <w:lang w:bidi="ar-SA"/>
        </w:rPr>
        <w:t>قال اللّه العظيم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عَسَىٰ رَبُّكُمْ أَن يُهْلِكَ عَدُوَّكُمْ وَيَسْتَخْلِفَكُمْ فِي الْأَرْضِ</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خلافة الإنسان، هي عبارة عن رعايته لما استؤمن عليه، مما خلق اللّه عزّ وجلّ، وأدائه الأمانة على أحسن وجه أراده اللّه تبارك وتعالى منه؛ ليتم الهدف الذي من أجله خلق اللّه الدنيا، وجعل الإنسان خليفته فيها، فتكون الدنيا وسيلة للوصول إلى الدار الآخرة، والدرجات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تعالى 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خَلَقَ لَكُم مَّا فِي الْأَرْضِ جَمِيعًا ثُمَّ اسْتَوَىٰ إِلَى السَّمَاءِ فَسَوَّىٰهُنَّ سَبْعَ سَمَٰوَٰتٖ وَهُوَ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رَبُّكَ لِلْمَلَٰئِكَةِ إِنِّي جَاعِلٌ فِي الْأَرْضِ خَلِيفَةً 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يَٰدَاوُدُ إِنَّا جَعَلْنَٰكَ خَلِيفَةً فِي الْأَرْضِ فَاحْكُم بَيْنَ النَّاسِ بِالْحَقِّ وَلَا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جَعَلَكُمْ خَلَٰئِفَ الْأَرْضِ وَرَفَعَ بَعْضَكُمْ فَوْقَ بَعْضٖدَرَجَٰتٖ لِّيَبْلُوَكُمْ فِي مَا ءَاتَىٰكُمْ إِنَّ رَبَّكَ سَرِيعُ الْعِقَابِ وَإِنَّهُ لَغَفُورٌ رَّحِيمُ</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مسئول عن رعيته، فالإمام راع وهو المسئول عن رعيته، والرجل في أهله راع وهو مسئول عن رعيته، والمرأة في بيت زوجها راعية وهي مسئولة عن رعيتها، والخادم في مال سيده راع وهو مسئول عن رعيته، والرجل في مال أبيه راع وهو مسئول عن رعيته، وكلكم راع وكلكم مسئول عن رعيته</w:t>
      </w:r>
      <w:r>
        <w:rPr>
          <w:rFonts w:eastAsia="IRNazanin" w:cs="IRNazanin"/>
          <w:color w:val="111111"/>
          <w:sz w:val="28"/>
          <w:szCs w:val="28"/>
          <w:rtl w:val="true"/>
          <w:lang w:bidi="fa-IR"/>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كان من واجب الإنسان أن يبني حياته الاجتماعية على أساس من العدل والتآلف، والأخوّة والمحبّة؛ لتتحقق للمجتمعات سعادتها، فقد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بنو أبٍ وأمٍّ، وإذا ضرب على رجل منهم عرق سهر له الآخرون</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تقبَّضت بين يدي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ربما حزنت من غير مصيبة تصيبني، أو أمر ينزل بي حتى يتعرف ذلك أهلي في وجهي وصديقي؟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جابر، إن اللّه عزّ وجلّ خلق المؤمنين من طينة الجنان، وأجرى فيهم من ريح روحه؛ فلذلك المؤمن أخو المؤمن لأبيه وأمه، فإذا أصاب روحاً من تلك الأرواح في بلد من البلدان حزن حزنت هذه؛ لأنها منها</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فهذا المؤمن أخو المؤمن وبالتالي يكون هذا الإنسان المؤتمن في </w:t>
      </w:r>
      <w:bookmarkStart w:id="1185" w:name="pg15211_163187"/>
    </w:p>
    <w:p>
      <w:pPr>
        <w:pStyle w:val="BookText"/>
        <w:rPr/>
      </w:pPr>
      <w:bookmarkEnd w:id="1185"/>
      <w:r>
        <w:rPr>
          <w:rFonts w:ascii="Amiri" w:hAnsi="Amiri" w:eastAsia="Amiri" w:cs="Amiri"/>
          <w:color w:val="111111"/>
          <w:sz w:val="28"/>
          <w:sz w:val="28"/>
          <w:szCs w:val="28"/>
          <w:rtl w:val="true"/>
          <w:lang w:bidi="ar-SA"/>
        </w:rPr>
        <w:t>مستوى الأمانة والاستخلاف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أوضح مثال للإنسان غير الصالحللاستخلاف طغاة العراق الذين ألبسوه ثوب الدمار والذلّ، قتلاً وتشريداً لخيرة أبنائه؛ بغية سلخ هذا الشعب وهذه الأمة عن دينها، والقضاء على قيمها ومبادئها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إرادة الشعب دائماً أقوى من إرادة أولئك الطغاة؛ لأن الشعب يستمد قوته من الإيمان باللّه، والتوكل عليه، وطلب العون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فرغم استمرار مأساة الشعب العراقي المظلوم، ورغم الوحشية والقسوة في قمع هذا الشعب نجد فيه من يقف كالطود في وجه هذا الكابوس الجاثم على صدره، جادّاً في منعه من تحقيق أهدافه الخبيثة في سلب ثروات الشعب الضخمة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وهدف هؤلاء المخلصين هو تطبيق أحكام الإسلام وإعلانه ديناً ونظاماً لما تتضمن تلك الأحكام سعادة الإنسان ورفاهه وحريته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تكون هذه الحركة المضادة لمخططات النظام صحيحة ومتقنة، لا بد من الإشارة إلى بعض النقاط الواجب مراعاتها في العمل والتحرك، لكي تعطي الجهود أكلها وجناها، ولعل أهم هذه الأمور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المرتكزات السياسية بكافة مفرداتها وأشكالها</w:t>
      </w:r>
      <w:r>
        <w:rPr>
          <w:rFonts w:eastAsia="Amiri" w:cs="Amiri" w:ascii="Amiri" w:hAnsi="Amiri"/>
          <w:color w:val="111111"/>
          <w:sz w:val="28"/>
          <w:szCs w:val="28"/>
          <w:rtl w:val="true"/>
          <w:lang w:bidi="ar-SA"/>
        </w:rPr>
        <w:t>.</w:t>
      </w:r>
    </w:p>
    <w:p>
      <w:pPr>
        <w:pStyle w:val="Heading3"/>
        <w:numPr>
          <w:ilvl w:val="2"/>
          <w:numId w:val="1"/>
        </w:numPr>
        <w:rPr/>
      </w:pPr>
      <w:bookmarkStart w:id="1186" w:name="__RefHeading___Toc3009281_2142443653"/>
      <w:bookmarkStart w:id="1187" w:name="_Toc458"/>
      <w:bookmarkEnd w:id="1186"/>
      <w:r>
        <w:rPr>
          <w:rtl w:val="true"/>
        </w:rPr>
        <w:t>الفهم السياسي</w:t>
      </w:r>
      <w:bookmarkEnd w:id="1187"/>
    </w:p>
    <w:p>
      <w:pPr>
        <w:pStyle w:val="Heading4"/>
        <w:numPr>
          <w:ilvl w:val="3"/>
          <w:numId w:val="1"/>
        </w:numPr>
        <w:rPr/>
      </w:pPr>
      <w:bookmarkStart w:id="1188" w:name="__RefHeading___Toc3009283_2142443653"/>
      <w:bookmarkStart w:id="1189" w:name="_Toc459"/>
      <w:bookmarkEnd w:id="1188"/>
      <w:r>
        <w:rPr>
          <w:rtl w:val="true"/>
        </w:rPr>
        <w:t>اشارة</w:t>
      </w:r>
      <w:bookmarkEnd w:id="1189"/>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أهم تلك المفردات السياسية التي يجب على دعاة التغيير أن يتحلّوا بها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السياسي؛ إذ بدون الفهم المذكور لا يتمكن الإنسان من الشروع </w:t>
      </w:r>
      <w:bookmarkStart w:id="1190" w:name="pg15211_163188"/>
    </w:p>
    <w:p>
      <w:pPr>
        <w:pStyle w:val="BookText"/>
        <w:rPr/>
      </w:pPr>
      <w:bookmarkEnd w:id="1190"/>
      <w:r>
        <w:rPr>
          <w:rFonts w:ascii="Amiri" w:hAnsi="Amiri" w:eastAsia="Amiri" w:cs="Amiri"/>
          <w:color w:val="111111"/>
          <w:sz w:val="28"/>
          <w:sz w:val="28"/>
          <w:szCs w:val="28"/>
          <w:rtl w:val="true"/>
          <w:lang w:bidi="ar-SA"/>
        </w:rPr>
        <w:t>في العمل، وإن بدأ فإنه لا يتمكن من الاستقامة والاستمرار ومهما كان يملك منالجلد والمقاومة، فإنه سيعجز عن مواصلة السير إلى الهدف المنشود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بعض المثقفين من المتدينين، أو غيرهم، لايعرفون السياسة ولا يفهمونها إلّا فهماً سطحياً، فهماً مجرداً عن التجربة والتطبيق،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منشغلين بدراسة العلوم النظرية وغيرها؛ ولذا نرى المسلمين يصب عليهم البلاء صباً، وهم عاجزون عن معرفة السبب الحقيقي، والمصدر الكامن وراء ذلك، وبالتالي يعجزون عن رفعه وعلاجه، ومن ثم الخروج من المأزق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اللازم دراسة السياسة دراسة مستوعبة، وممارستها في الواقع العملي، وحيث لا يمكن تجريد السياسة عن علمي الاجتماع والاقتصاد، فيتوجب على دعاة التغيير من العاملين في الحقل السياسي دراستهما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الفهم السياسي بمفرده، مجرداً عن التجربة الميدانية، يعتبر نقصاً في شخصية العامل، فلا بد من النزول إلى الساحة السياسية بكل ميادينها، والإطلاع على مستواها ونمطها، ومدى استعدادها لتقبل التغيير</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3009285_2142443653"/>
      <w:bookmarkStart w:id="1192" w:name="_Toc460"/>
      <w:bookmarkEnd w:id="1191"/>
      <w:r>
        <w:rPr>
          <w:rtl w:val="true"/>
        </w:rPr>
        <w:t>غاندي والاستقلال</w:t>
      </w:r>
      <w:bookmarkEnd w:id="1192"/>
    </w:p>
    <w:p>
      <w:pPr>
        <w:pStyle w:val="BookText"/>
        <w:rPr/>
      </w:pPr>
      <w:r>
        <w:rPr>
          <w:rFonts w:ascii="Amiri" w:hAnsi="Amiri" w:eastAsia="Amiri" w:cs="Amiri"/>
          <w:color w:val="111111"/>
          <w:sz w:val="28"/>
          <w:sz w:val="28"/>
          <w:szCs w:val="28"/>
          <w:rtl w:val="true"/>
          <w:lang w:bidi="ar-SA"/>
        </w:rPr>
        <w:t>حينما كان غاندي منشغلاً بتحرير الهند سافر إلى إنجلترا لأمرٍ ما، وبينما كان جالساً في أحد المجالس قام إليه أحد الحاضرين، فسأله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وعلى آله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إصلاح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ضربك أحد على خدّك الأيمن، فأدر له خدّك الأيسر</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 فالشيء الذي جئت به لإصلاح الناس، لا أثر له سوى استنهاضك للشعب الهندي ضد بريطانيا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المسيح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ولكنني أقول</w:t>
      </w:r>
      <w:r>
        <w:rPr>
          <w:rFonts w:eastAsia="Amiri" w:cs="Amiri" w:ascii="Amiri" w:hAnsi="Amiri"/>
          <w:color w:val="111111"/>
          <w:sz w:val="28"/>
          <w:szCs w:val="28"/>
          <w:rtl w:val="true"/>
          <w:lang w:bidi="ar-SA"/>
        </w:rPr>
        <w:t xml:space="preserve">: </w:t>
      </w:r>
      <w:bookmarkStart w:id="1193" w:name="pg15211_163189"/>
    </w:p>
    <w:p>
      <w:pPr>
        <w:pStyle w:val="BookText"/>
        <w:rPr/>
      </w:pPr>
      <w:bookmarkEnd w:id="1193"/>
      <w:r>
        <w:rPr>
          <w:rFonts w:ascii="Amiri" w:hAnsi="Amiri" w:eastAsia="Amiri" w:cs="Amiri"/>
          <w:color w:val="111111"/>
          <w:sz w:val="28"/>
          <w:sz w:val="28"/>
          <w:szCs w:val="28"/>
          <w:rtl w:val="true"/>
          <w:lang w:bidi="ar-SA"/>
        </w:rPr>
        <w:t>إنّ على الإنسان أن يتحمل كل ما يعترضه من صعوبات، وأن يبقى مع الحق،والحق يكمن في تخليص أبناء بلدي من أيدي المستغلين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له الأثر الواضح في عملية الإصلاح على مرّ التاريخ، وبشهادة الجميع سوى من عميت بصيرته، فإنه يرى استنهاض الشعب عملاً غير مفيد؛ لأنه يؤدي إلى فقدان مصالحه</w:t>
      </w:r>
      <w:r>
        <w:rPr>
          <w:rFonts w:eastAsia="Amiri" w:cs="Amiri" w:ascii="Amiri" w:hAnsi="Amiri"/>
          <w:color w:val="111111"/>
          <w:sz w:val="28"/>
          <w:szCs w:val="28"/>
          <w:rtl w:val="true"/>
          <w:lang w:bidi="ar-SA"/>
        </w:rPr>
        <w:t>.</w:t>
      </w:r>
    </w:p>
    <w:p>
      <w:pPr>
        <w:pStyle w:val="Heading4"/>
        <w:numPr>
          <w:ilvl w:val="3"/>
          <w:numId w:val="1"/>
        </w:numPr>
        <w:rPr/>
      </w:pPr>
      <w:bookmarkStart w:id="1194" w:name="__RefHeading___Toc3009287_2142443653"/>
      <w:bookmarkStart w:id="1195" w:name="_Toc461"/>
      <w:bookmarkEnd w:id="1194"/>
      <w:r>
        <w:rPr>
          <w:rtl w:val="true"/>
        </w:rPr>
        <w:t>قصة من الواقع المؤلم</w:t>
      </w:r>
      <w:bookmarkEnd w:id="1195"/>
    </w:p>
    <w:p>
      <w:pPr>
        <w:pStyle w:val="BookText"/>
        <w:rPr/>
      </w:pPr>
      <w:r>
        <w:rPr>
          <w:rFonts w:ascii="Amiri" w:hAnsi="Amiri" w:eastAsia="Amiri" w:cs="Amiri"/>
          <w:color w:val="111111"/>
          <w:sz w:val="28"/>
          <w:sz w:val="28"/>
          <w:szCs w:val="28"/>
          <w:rtl w:val="true"/>
          <w:lang w:bidi="ar-SA"/>
        </w:rPr>
        <w:t>نقل لي أحد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وزيراً قاجارياً كان قد صادقه أيام زيارته للعراق، فنقل له 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الجبال بين طهران وخراسان راهب مسيحي متبتّل متعبّد معروف في أوساط الناس بالزهد والانقطاع إلى اللّه تعالى، وكان في صومعة في الجبل، منذ أكثر من خمسين سنة، ولكني فوجئت ذات مرة بكتاب من الراهب يدعوني فيه لزيارته في يوم كذا؛ وحيث كنت أعرف زهده وتقواه، وكنت أجلّه واحترمه لبّيت دعوته، وحضرت عنده وإذا بي أجد عنده مجموعة من الناس تضم عدداً كبيراً من شخصيات البلد، وكلهم كانوا قد دعوا أيضاً، وبعد أن استقرّ بنا المجلس، 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أني لم أكن راهباً في يوم من الأيام وانما أنا من البريطانيين تلبّست بهذا الزيّ لخدمة وطني، وكنت أقوم في هذه المدة الطويلة بدور التجسس في إيران وأفغانستان؛ لغرض الحصول على المعلومات عن طريق العملاء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وأنا أحسّ باقتراب موتي أتوب إلى اللّه مما عملته، وإني أظهر لكم إسلامي، وأرجو إذا متّ أن تجهزوني كما تجهزون المسلمين، ثم بدأ يبكي ليثير فينا أكبر قدر ممكن من الشفقة عليه والعاطفة، فهذه طريقتهم دائماً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خطوته الأخيرة هذه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إخبارهم بأمره، وإعلان إسلامه، وبكائه، أيضاً </w:t>
      </w:r>
      <w:bookmarkStart w:id="1196" w:name="pg15211_163190"/>
    </w:p>
    <w:p>
      <w:pPr>
        <w:pStyle w:val="BookText"/>
        <w:rPr/>
      </w:pPr>
      <w:bookmarkEnd w:id="1196"/>
      <w:r>
        <w:rPr>
          <w:rFonts w:ascii="Amiri" w:hAnsi="Amiri" w:eastAsia="Amiri" w:cs="Amiri"/>
          <w:color w:val="111111"/>
          <w:sz w:val="28"/>
          <w:sz w:val="28"/>
          <w:szCs w:val="28"/>
          <w:rtl w:val="true"/>
          <w:lang w:bidi="ar-SA"/>
        </w:rPr>
        <w:t>كانت ضمن برنامجه الموجّه؛ لكي يبيّن لنا قوة 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هكذا يتغلغل الاستعمار في بلادنا، يدسّ عملاءه في كل مجتمع من المجتمعات الإسلامية التي تغطّ في سبات وجهل عمّا يدور حولها، مما يسهل الأمر للاستعمار بالتدخل في شؤوننا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لا بد أن لا ينخدع الإنسان بالمظاهر، فليس المعيار ظاهر الإنسان، وإنما المعيار القلب السليم والعمل النابع من الإخلاص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من الأمور الخفية التي لا تنكشف للإنسان إلّا إذا كان دعاة التغيير أصحاب فهم سياسي وبصيرة نافذة ترى الأشياء على واقعها، وكما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ينظر بنور اللّه</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واقطع عمّن ينسيك وصله ذكر اللّه تعالى، وتشغلك ألفته عن طاعة اللّه؛ فإن ذلك من أولياء الشيطان وأعوانه، ولا يحملنك رؤيتهم إلى المداهنة عند الخلق، فإن في ذلك خسراناً عظيماً نعوذ باللّه تعالى</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لقمان لولده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تأمن من الأعداء؛ فإن الغل في صدورهم</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7" w:name="__RefHeading___Toc3009289_2142443653"/>
      <w:bookmarkStart w:id="1198" w:name="_Toc462"/>
      <w:bookmarkEnd w:id="1197"/>
      <w:r>
        <w:rPr>
          <w:rtl w:val="true"/>
        </w:rPr>
        <w:t>من أوليات الفهم السياسي</w:t>
      </w:r>
      <w:bookmarkEnd w:id="1198"/>
    </w:p>
    <w:p>
      <w:pPr>
        <w:pStyle w:val="BookText"/>
        <w:rPr/>
      </w:pPr>
      <w:r>
        <w:rPr>
          <w:rFonts w:ascii="Amiri" w:hAnsi="Amiri" w:eastAsia="Amiri" w:cs="Amiri"/>
          <w:color w:val="111111"/>
          <w:sz w:val="28"/>
          <w:sz w:val="28"/>
          <w:szCs w:val="28"/>
          <w:rtl w:val="true"/>
          <w:lang w:bidi="ar-SA"/>
        </w:rPr>
        <w:t>إن من أوليات الفهم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نعرف أن هناك ثلاثة أشياء ليست من الإسلام في شيء، وإن جاء المستغلّون لها بألف حجة ودليل، وهي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يهدّد وحدة المسلمين، ويفرقهم على أساس من القومية أو الطائفية أو العنصرية، فهو ليس من الإسلام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 تذوب كل </w:t>
      </w:r>
      <w:bookmarkStart w:id="1199" w:name="pg15211_163191"/>
    </w:p>
    <w:p>
      <w:pPr>
        <w:pStyle w:val="BookText"/>
        <w:rPr/>
      </w:pPr>
      <w:bookmarkEnd w:id="1199"/>
      <w:r>
        <w:rPr>
          <w:rFonts w:ascii="Amiri" w:hAnsi="Amiri" w:eastAsia="Amiri" w:cs="Amiri"/>
          <w:color w:val="111111"/>
          <w:sz w:val="28"/>
          <w:sz w:val="28"/>
          <w:szCs w:val="28"/>
          <w:rtl w:val="true"/>
          <w:lang w:bidi="ar-SA"/>
        </w:rPr>
        <w:t>هذه التقسيمات من خلال وحدة الإسلام العظيم، الذي يرى كل المسلمينسواسية، وأنهم أخوة تتكافأ 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وَٰحِدَةً وَأَنَا۠ رَبُّكُمْ فَاتَّقُونِ</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من عهد آدم إلى يومنا هذا مثل أسنان المشط، لا فضل للعربي على العجمي، ولا للأحمر على الأسود إلّا بالتقوى</w:t>
      </w:r>
      <w:r>
        <w:rPr>
          <w:rFonts w:eastAsia="IRNazanin" w:cs="IRNazanin"/>
          <w:color w:val="111111"/>
          <w:sz w:val="28"/>
          <w:szCs w:val="28"/>
          <w:rtl w:val="true"/>
          <w:lang w:bidi="fa-IR"/>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وأبرز مثال على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التي عقدها النبي بين الأنصار والمهاجرين، حيث كان الإسلام فوق كل الفوارق الأخرى، والتاريخ يشهد بقوة ذلك المجتمع من جرّاء وحدة القلوب، ومن ثم وحدة الصف</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يصل إلى الحكم بلا استفتاء حرّ من الشعب، وبلا شورى منهم، ولا انتخاب واختيار، فهذه الصورة ليست من الإسلام في شيء، سواء كان وصوله إلى الحكم بسبب العشيرة، أو القبيلة، أو بسبب الملكية الوراثية، أو بسبب الانقلاب العسكري، أو بغير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بلد يُجهر فيه بالمعاصي والمحرمات، وهو على مرأى ومسمع من الحكومة أو بتشجيع منها، فذلك دليل على انحراف تلك الحكومات عن الإسلام وابتعادها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ولربما محاربتها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التيار الإسلامي الذي ينشد التغيير أن لا تغيب عنه هذه الأساليب والألوان، التي تقوم بها تلك الحكومات</w:t>
      </w:r>
      <w:r>
        <w:rPr>
          <w:rFonts w:eastAsia="Amiri" w:cs="Amiri" w:ascii="Amiri" w:hAnsi="Amiri"/>
          <w:color w:val="111111"/>
          <w:sz w:val="28"/>
          <w:szCs w:val="28"/>
          <w:rtl w:val="true"/>
          <w:lang w:bidi="ar-SA"/>
        </w:rPr>
        <w:t>.</w:t>
      </w:r>
    </w:p>
    <w:p>
      <w:pPr>
        <w:pStyle w:val="Heading3"/>
        <w:numPr>
          <w:ilvl w:val="2"/>
          <w:numId w:val="1"/>
        </w:numPr>
        <w:rPr/>
      </w:pPr>
      <w:bookmarkStart w:id="1200" w:name="__RefHeading___Toc3009291_2142443653"/>
      <w:bookmarkStart w:id="1201" w:name="_Toc463"/>
      <w:bookmarkEnd w:id="1200"/>
      <w:r>
        <w:rPr>
          <w:rtl w:val="true"/>
        </w:rPr>
        <w:t>دائماً مع الناس</w:t>
      </w:r>
      <w:bookmarkEnd w:id="1201"/>
    </w:p>
    <w:p>
      <w:pPr>
        <w:pStyle w:val="Heading4"/>
        <w:numPr>
          <w:ilvl w:val="3"/>
          <w:numId w:val="1"/>
        </w:numPr>
        <w:rPr/>
      </w:pPr>
      <w:bookmarkStart w:id="1202" w:name="__RefHeading___Toc3009293_2142443653"/>
      <w:bookmarkStart w:id="1203" w:name="_Toc464"/>
      <w:bookmarkEnd w:id="1202"/>
      <w:r>
        <w:rPr>
          <w:rtl w:val="true"/>
        </w:rPr>
        <w:t>اشارة</w:t>
      </w:r>
      <w:bookmarkEnd w:id="120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على الرجال المعنيين بقضية العراق أن يشخصوا العلاقات البارزة في </w:t>
      </w:r>
    </w:p>
    <w:p>
      <w:pPr>
        <w:pStyle w:val="BookText"/>
        <w:rPr/>
      </w:pPr>
      <w:r>
        <w:rPr>
          <w:rFonts w:ascii="Amiri" w:hAnsi="Amiri" w:eastAsia="Amiri" w:cs="Amiri"/>
          <w:color w:val="111111"/>
          <w:sz w:val="28"/>
          <w:sz w:val="28"/>
          <w:szCs w:val="28"/>
          <w:rtl w:val="true"/>
          <w:lang w:bidi="ar-SA"/>
        </w:rPr>
        <w:t>مستقبله، وهذا التحرك يجب أن يكون مقترناً بالإخلاص التام، والتوكل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وصمود الإرادة ثانياً، والابتعاد عن الاستبداد الحزبي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المغالطات في بعض التنظيمات الحزبية هو ابتعادها عن الناس، وعدم تفاعلها معهم، إلّا في المواقف الحرجة التي تفرض عليهم أن يتعاملوا مع الناس، والناس لا يتفاعلون إلّا مع من يتفاعل معهم، لا في قضاء الحاجات فحسب، بل في الآراء والأعمال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الناس يريدون من هو منهم وإليهم، وهم منه وإليه، ولا يريدون جماعة تعمل خارج نطاقهم، وتتكبّر عليهم، وتستبد بالآراء دونهم؛ ولذا لا تتمكن أمثال هذه التنظيمات من تحريك الناس، فالواجب على المنظمات الإسلامية وأشباهها، وعلى من يريد إنقاذ المسلمين في العراق، وفي غير العراق أمران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الإستشارة، والتواضع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يوصينا بذلك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الشركة في الرأي تؤدي إلى الصواب</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تستصغرن عندك الرأي الخطير إذا أتاك به الرجل الحقير</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التواضع أن تعطي الناس ما تحب أن تعطاه</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التواضع الذي إذا فعله العبد كان متواضعاً؟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التواضع درجات، منها أن يعرف المرء قدر نفسه فينزلها منزلتها بقلب سليم، لا يحب أن يأتي إلى أحد إلّا مثل ما يؤتى إليه، إن رأى سيئة درأها</w:t>
      </w:r>
      <w:r>
        <w:rPr>
          <w:rStyle w:val="FootnoteAnchor"/>
          <w:rtl w:val="true"/>
        </w:rPr>
        <w:footnoteReference w:id="1116"/>
      </w:r>
      <w:bookmarkStart w:id="1204" w:name="pg15211_163193"/>
    </w:p>
    <w:p>
      <w:pPr>
        <w:pStyle w:val="BookText"/>
        <w:rPr/>
      </w:pPr>
      <w:bookmarkEnd w:id="1204"/>
      <w:r>
        <w:rPr>
          <w:rFonts w:ascii="Amiri" w:hAnsi="Amiri" w:eastAsia="Amiri" w:cs="Amiri"/>
          <w:color w:val="111111"/>
          <w:sz w:val="28"/>
          <w:sz w:val="28"/>
          <w:szCs w:val="28"/>
          <w:rtl w:val="true"/>
          <w:lang w:bidi="ar-SA"/>
        </w:rPr>
        <w:t>بالحسنة، كاظم الغيظ عاف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5" w:name="__RefHeading___Toc3009295_2142443653"/>
      <w:bookmarkStart w:id="1206" w:name="_Toc465"/>
      <w:bookmarkEnd w:id="1205"/>
      <w:r>
        <w:rPr>
          <w:rtl w:val="true"/>
        </w:rPr>
        <w:t>تحمّل المصاعب</w:t>
      </w:r>
      <w:bookmarkEnd w:id="1206"/>
    </w:p>
    <w:p>
      <w:pPr>
        <w:pStyle w:val="BookText"/>
        <w:rPr/>
      </w:pPr>
      <w:r>
        <w:rPr>
          <w:rFonts w:ascii="Amiri" w:hAnsi="Amiri" w:eastAsia="Amiri" w:cs="Amiri"/>
          <w:color w:val="111111"/>
          <w:sz w:val="28"/>
          <w:sz w:val="28"/>
          <w:szCs w:val="28"/>
          <w:rtl w:val="true"/>
          <w:lang w:bidi="ar-SA"/>
        </w:rPr>
        <w:t>إنّ على المعنيين بقضية العراق، وتحريره من الكابوس الجاثم على صدره، أن يتحملوا الصعوبات والمشاقّ؛ فإن تحملها يسجل للإنسان التأريخ المشرق، ويدفع الأجيال إلى الأمام؛ وقد ورد في الحديث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فرض الجهاد وعظمه وجعله نصره وناصره، واللّه ما صلحت دنيا ولا دين إلّا به</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نرى تحمل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المشاق الجسدية والروحية، حتى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أوذي نبي مثلما أوذيت</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وهكذا الأئمة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سار على نهجهم من الأولياء والمخلصين والعلماء</w:t>
      </w:r>
      <w:r>
        <w:rPr>
          <w:rFonts w:eastAsia="Amiri" w:cs="Amiri" w:ascii="Amiri" w:hAnsi="Amiri"/>
          <w:color w:val="111111"/>
          <w:sz w:val="28"/>
          <w:szCs w:val="28"/>
          <w:rtl w:val="true"/>
          <w:lang w:bidi="ar-SA"/>
        </w:rPr>
        <w:t>.</w:t>
      </w:r>
    </w:p>
    <w:p>
      <w:pPr>
        <w:pStyle w:val="Heading4"/>
        <w:numPr>
          <w:ilvl w:val="3"/>
          <w:numId w:val="1"/>
        </w:numPr>
        <w:rPr/>
      </w:pPr>
      <w:bookmarkStart w:id="1207" w:name="__RefHeading___Toc3009297_2142443653"/>
      <w:bookmarkStart w:id="1208" w:name="_Toc466"/>
      <w:bookmarkEnd w:id="1207"/>
      <w:r>
        <w:rPr>
          <w:rtl w:val="true"/>
        </w:rPr>
        <w:t>التعددية الحزبية</w:t>
      </w:r>
      <w:bookmarkEnd w:id="1208"/>
    </w:p>
    <w:p>
      <w:pPr>
        <w:pStyle w:val="Heading5"/>
        <w:numPr>
          <w:ilvl w:val="4"/>
          <w:numId w:val="1"/>
        </w:numPr>
        <w:rPr/>
      </w:pPr>
      <w:bookmarkStart w:id="1209" w:name="__RefHeading___Toc3009299_2142443653"/>
      <w:bookmarkStart w:id="1210" w:name="_Toc467"/>
      <w:bookmarkEnd w:id="1209"/>
      <w:r>
        <w:rPr>
          <w:rtl w:val="true"/>
        </w:rPr>
        <w:t>اشارة</w:t>
      </w:r>
      <w:bookmarkEnd w:id="1210"/>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اضربوا بعض الرأي ببعض يتولد منه الصواب</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المفردات السياسية المهمة التي يجب أن يحملها الإنسان المغيّر، هي الإطلاع والمعرفة بفوائد التعددية الحزبية، والأضرار الناجمة عن نظرية الحزب الواحد، الذي عادة ما يؤدي إلى ظهور الدكتاتورية، بينما التعددية تعطي فرصة للشعب وللأفراد، واللّجوء إلى أيّ حزب أرادوا، وإعطاء صوتهم لأي حزب يرون </w:t>
      </w:r>
      <w:bookmarkStart w:id="1211" w:name="pg15211_163194"/>
    </w:p>
    <w:p>
      <w:pPr>
        <w:pStyle w:val="BookText"/>
        <w:rPr/>
      </w:pPr>
      <w:bookmarkEnd w:id="1211"/>
      <w:r>
        <w:rPr>
          <w:rFonts w:ascii="Amiri" w:hAnsi="Amiri" w:eastAsia="Amiri" w:cs="Amiri"/>
          <w:color w:val="111111"/>
          <w:sz w:val="28"/>
          <w:sz w:val="28"/>
          <w:szCs w:val="28"/>
          <w:rtl w:val="true"/>
          <w:lang w:bidi="ar-SA"/>
        </w:rPr>
        <w:t>أنه يخدم الشعب، ويحافظ على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ظل التعددية يرتفع ستار الجبر والضغط على الشعب، وتتوفر الحريات ضمن إطار الشرع المقدس، وبموجبها يعلن الفرد ويصرح عن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امخضوا الرأي مخض السقاء ينتج سديد الآراء</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2" w:name="__RefHeading___Toc3009301_2142443653"/>
      <w:bookmarkStart w:id="1213" w:name="_Toc468"/>
      <w:bookmarkEnd w:id="1212"/>
      <w:r>
        <w:rPr>
          <w:rtl w:val="true"/>
        </w:rPr>
        <w:t>الأحزاب في العراق</w:t>
      </w:r>
      <w:bookmarkEnd w:id="1213"/>
    </w:p>
    <w:p>
      <w:pPr>
        <w:pStyle w:val="BookText"/>
        <w:rPr/>
      </w:pPr>
      <w:r>
        <w:rPr>
          <w:rFonts w:ascii="Amiri" w:hAnsi="Amiri" w:eastAsia="Amiri" w:cs="Amiri"/>
          <w:color w:val="111111"/>
          <w:sz w:val="28"/>
          <w:sz w:val="28"/>
          <w:szCs w:val="28"/>
          <w:rtl w:val="true"/>
          <w:lang w:bidi="ar-SA"/>
        </w:rPr>
        <w:t xml:space="preserve">كان في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جميعها تعمل بحرّية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أكبر هذه الأحزاب أربعة منها،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الاستقلال، وحزب الدستور، والحزب الديمقراطي، وحزب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الرغم من أن هذه الأحزاب لم تكن إسلامية، ولانقرّ بها؛ لأنّ الحزب في نظرنا يجب أن يستمد مبادئه من القرآن الكريم والسنة الشريفة، ويتّبع القيادة الرشيدة للمرجعية، إلّا أنها كانت أحزاباً وطنية، وتقوم أحياناً على خدمة الناس والبلاد، والدفاع عنهما، وحل مشاكل الأفراد؛ ولذلك كان الناس يعكسون احترامهم وتقديرهم لهذه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نظرية الحزب الواحد، غالباً ما تُفرض سياسة الحزب ورؤاه الخاصة على الأمة، فيكون الأفراد مجبرين على سياسة هذا الحزب، ولا خيار لهم، لخلو الساحة من أي منافس آخر</w:t>
      </w:r>
      <w:r>
        <w:rPr>
          <w:rFonts w:eastAsia="Amiri" w:cs="Amiri" w:ascii="Amiri" w:hAnsi="Amiri"/>
          <w:color w:val="111111"/>
          <w:sz w:val="28"/>
          <w:szCs w:val="28"/>
          <w:rtl w:val="true"/>
          <w:lang w:bidi="ar-SA"/>
        </w:rPr>
        <w:t>.</w:t>
      </w:r>
    </w:p>
    <w:p>
      <w:pPr>
        <w:pStyle w:val="Heading3"/>
        <w:numPr>
          <w:ilvl w:val="2"/>
          <w:numId w:val="1"/>
        </w:numPr>
        <w:rPr/>
      </w:pPr>
      <w:bookmarkStart w:id="1214" w:name="__RefHeading___Toc3009303_2142443653"/>
      <w:bookmarkStart w:id="1215" w:name="_Toc469"/>
      <w:bookmarkEnd w:id="1214"/>
      <w:r>
        <w:rPr>
          <w:rtl w:val="true"/>
        </w:rPr>
        <w:t>المعالم الواضحة</w:t>
      </w:r>
      <w:bookmarkEnd w:id="121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يؤمن باللّه واليوم الآخر فليف إذا وعد</w:t>
      </w:r>
      <w:r>
        <w:rPr>
          <w:rFonts w:eastAsia="IRNazanin" w:cs="IRNazanin"/>
          <w:color w:val="111111"/>
          <w:sz w:val="28"/>
          <w:szCs w:val="28"/>
          <w:rtl w:val="true"/>
          <w:lang w:bidi="fa-IR"/>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لم سمي إسماعيل صادق الوعد؟</w:t>
      </w:r>
      <w:r>
        <w:rPr>
          <w:rFonts w:eastAsia="Amiri" w:cs="Amiri" w:ascii="Amiri" w:hAnsi="Amiri"/>
          <w:color w:val="111111"/>
          <w:sz w:val="28"/>
          <w:szCs w:val="28"/>
          <w:rtl w:val="true"/>
          <w:lang w:bidi="ar-SA"/>
        </w:rPr>
        <w:t xml:space="preserve">». </w:t>
      </w:r>
      <w:bookmarkStart w:id="1216" w:name="pg15211_163195"/>
    </w:p>
    <w:p>
      <w:pPr>
        <w:pStyle w:val="BookText"/>
        <w:rPr/>
      </w:pPr>
      <w:bookmarkEnd w:id="121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رجلاً فجلس حولاً ينتظره</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المروءة أن تقتصد فلا تسرف وتعد فلا تخلف</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الضروري للعاملين والساعين نحو مستقبل العراق أن يوضحوا معالم طريقتهم وسياستهم ومفرداتها، وأن يحذروا الخوض في الوعود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سواء قبل الوصول إلى الحكم، أو بعد الوصول إليه، فإن الإنسان قد يحاول بسبب الوعود الخلاّبة أن يجتذب الناس حوله، بينما ذلك يأتي بعكس النتيجة، فإنه كثيراً ما لا يتمكن الإنسان من الوفاء بوعده، فينفضّ الناس من حوله، على أنه ينبغي لنا جميعاً أن لا ندّخر وسعاً لتقويم كل اعوجاج، وللوقوف بوجه كل من يعمل ضد حرية الناس، وضد حقوق المسلمين، وغير المسلمين</w:t>
      </w:r>
      <w:r>
        <w:rPr>
          <w:rFonts w:eastAsia="Amiri" w:cs="Amiri" w:ascii="Amiri" w:hAnsi="Amiri"/>
          <w:color w:val="111111"/>
          <w:sz w:val="28"/>
          <w:szCs w:val="28"/>
          <w:rtl w:val="true"/>
          <w:lang w:bidi="ar-SA"/>
        </w:rPr>
        <w:t>.</w:t>
      </w:r>
    </w:p>
    <w:p>
      <w:pPr>
        <w:pStyle w:val="Heading3"/>
        <w:numPr>
          <w:ilvl w:val="2"/>
          <w:numId w:val="1"/>
        </w:numPr>
        <w:rPr/>
      </w:pPr>
      <w:bookmarkStart w:id="1217" w:name="__RefHeading___Toc3009305_2142443653"/>
      <w:bookmarkStart w:id="1218" w:name="_Toc470"/>
      <w:bookmarkEnd w:id="1217"/>
      <w:r>
        <w:rPr>
          <w:rtl w:val="true"/>
        </w:rPr>
        <w:t>البرنامج المتكامل</w:t>
      </w:r>
      <w:bookmarkEnd w:id="1218"/>
    </w:p>
    <w:p>
      <w:pPr>
        <w:pStyle w:val="BookText"/>
        <w:rPr/>
      </w:pPr>
      <w:r>
        <w:rPr>
          <w:rFonts w:ascii="Amiri" w:hAnsi="Amiri" w:eastAsia="Amiri" w:cs="Amiri"/>
          <w:color w:val="111111"/>
          <w:sz w:val="28"/>
          <w:sz w:val="28"/>
          <w:szCs w:val="28"/>
          <w:rtl w:val="true"/>
          <w:lang w:bidi="ar-SA"/>
        </w:rPr>
        <w:t>إن وضوح المعالم لا يقتصر على المفردات الداخلية للعمل السياسي، بل تشمل القضايا الإقليمية والدولية،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الجوار، وحسن التعامل والترابط من أهم المسائل في عالم اليوم، فلا بدّ من الإلتقاء مع الجيران وتنسيق الخطوات، ووضع نوع الروابط، التي يجب اختيارها مع هذه الدول المجاورة للعراق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هذه النقطة من الأسس الرئيسية التي تثبت في برنامج العمل المستقبلي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إيجاد صيغة للتفاهم مع الدول المجاورة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البعض يتصور أن الحصول على التأييد الشعبي الكبير بإلقاء الوعود </w:t>
      </w:r>
      <w:bookmarkStart w:id="1219" w:name="pg15211_163196"/>
    </w:p>
    <w:p>
      <w:pPr>
        <w:pStyle w:val="BookText"/>
        <w:rPr/>
      </w:pPr>
      <w:bookmarkEnd w:id="1219"/>
      <w:r>
        <w:rPr>
          <w:rFonts w:ascii="Amiri" w:hAnsi="Amiri" w:eastAsia="Amiri" w:cs="Amiri"/>
          <w:color w:val="111111"/>
          <w:sz w:val="28"/>
          <w:sz w:val="28"/>
          <w:szCs w:val="28"/>
          <w:rtl w:val="true"/>
          <w:lang w:bidi="ar-SA"/>
        </w:rPr>
        <w:t>الفارغة، وتحسين الصورة من قبل أتباعه، من أهم خطوات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الأمر على العكس تماماً؛ إذ أن الدخول في منافسات التأييد الشعبي مع الآخرين سوف يرهق الأموال والخزينة ويستنزفها، وبالتالي سيأتي يوم تسحب الجماهير منه تأييدها، بمجرد التقصير في أدنى نقطة في الحياة الاجتماعية ونظمها، وهذا سيؤدي إلى السقوط أو الضعف الواضح، الذي يؤدي هو بدوره إلى فتح جبهات مناهضة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السير مع الجماهير بإخلاص تام، وخدمتهم بأكبر قدر ممكن، وعدم تجاهل أي منهم، وتوضيح خط سير الحركة الإسلامية التغييرية، وإعلان شعار واضح، وإبراز رجال لا تحوم حولهم الشبهات، كل ذلك هو المهم في عمل القادة والحركات؛ لأن الجماهير هي أساس الحكم، وليس شخص الحاكم أو الحركة، وكذلك بناء علاقات إنسانية مستقلة ومتينة مع الجيران، دون غموض أو تبعية، ورفع الحواجز والقيود التي وضعها المستعمرون في البلاد الإسلامية، من حدود ووثائق تُقيّد حرية الفرد والأمة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عرّفتنا من الحق فحمّلناه، وما قصرنا عنه فبلّغناه</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بحق محمّد وآله الطاهرين</w:t>
      </w:r>
      <w:r>
        <w:rPr>
          <w:rFonts w:eastAsia="Amiri" w:cs="Amiri" w:ascii="Amiri" w:hAnsi="Amiri"/>
          <w:color w:val="111111"/>
          <w:sz w:val="28"/>
          <w:szCs w:val="28"/>
          <w:rtl w:val="true"/>
          <w:lang w:bidi="ar-SA"/>
        </w:rPr>
        <w:t>.</w:t>
      </w:r>
    </w:p>
    <w:p>
      <w:pPr>
        <w:pStyle w:val="Heading3"/>
        <w:numPr>
          <w:ilvl w:val="2"/>
          <w:numId w:val="1"/>
        </w:numPr>
        <w:rPr/>
      </w:pPr>
      <w:bookmarkStart w:id="1220" w:name="__RefHeading___Toc3009307_2142443653"/>
      <w:bookmarkStart w:id="1221" w:name="_Toc471"/>
      <w:bookmarkEnd w:id="1220"/>
      <w:r>
        <w:rPr>
          <w:rtl w:val="true"/>
        </w:rPr>
        <w:t>من هدي القرآن الحكيم</w:t>
      </w:r>
      <w:bookmarkEnd w:id="1221"/>
    </w:p>
    <w:p>
      <w:pPr>
        <w:pStyle w:val="Heading4"/>
        <w:numPr>
          <w:ilvl w:val="3"/>
          <w:numId w:val="1"/>
        </w:numPr>
        <w:rPr/>
      </w:pPr>
      <w:bookmarkStart w:id="1222" w:name="__RefHeading___Toc3009309_2142443653"/>
      <w:bookmarkStart w:id="1223" w:name="_Toc472"/>
      <w:bookmarkEnd w:id="1222"/>
      <w:r>
        <w:rPr>
          <w:rtl w:val="true"/>
        </w:rPr>
        <w:t>الأمانة</w:t>
      </w:r>
      <w:bookmarkEnd w:id="1223"/>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لِأَمَٰنَٰتِهِمْ وَعَهْدِهِمْ رَٰعُونَ</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bookmarkStart w:id="1224" w:name="pg15211_163197"/>
    </w:p>
    <w:p>
      <w:pPr>
        <w:pStyle w:val="BookText"/>
        <w:rPr/>
      </w:pPr>
      <w:bookmarkEnd w:id="1224"/>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السَّمَٰوَٰتِ وَالْأَرْضِ وَالْجِبَالِ فَأَبَيْنَ أَن يَحْمِلْنَهَا وَأَشْفَقْنَ مِنْهَا وَحَمَلَهَا الْإِنسَٰنُ إِنَّهُ كَانَ ظَلُومًا جَهُولًا</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تَخُونُواْ اللَّهَ وَالرَّسُولَ وَتَخُونُواْ أَمَٰنَٰتِكُمْ وَأَنتُمْ تَعْلَمُونَ</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الْأَمَٰنَٰتِ إِلَىٰ أَهْلِهَا 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أَمِنَ بَعْضُكُم بَعْضًا فَلْيُؤَدِّ الَّذِي اؤْتُمِنَ أَمَٰنَتَهُ وَلْيَتَّقِ اللَّهَ رَبَّهُ</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5" w:name="__RefHeading___Toc3009311_2142443653"/>
      <w:bookmarkStart w:id="1226" w:name="_Toc473"/>
      <w:bookmarkEnd w:id="1225"/>
      <w:r>
        <w:rPr>
          <w:rtl w:val="true"/>
        </w:rPr>
        <w:t>الوعي</w:t>
      </w:r>
      <w:bookmarkEnd w:id="122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بَصَائِرُ مِن رَّبِّكُمْ فَمَنْ أَبْصَرَ فَلِنَفْسِهِ وَمَنْ عَمِيَ فَعَلَيْهَا وَمَا أَنَا۠ عَلَيْكُم بِحَفِيظٖ</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وَمَنِ اتَّبَعَنِي وَسُبْحَٰنَ اللَّهِ وَمَا أَنَا۠ مِنَ الْمُشْرِكِينَ</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لِنَجْعَلَهَا لَكُمْ تَذْكِرَةً وَتَعِيَهَا أُذُنٌ وَٰعِيَةٌ</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تَذْكِرَةٌ فَمَن شَاءَ اتَّخَذَ إِلَىٰ رَبِّهِ سَبِيلًا</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bookmarkStart w:id="1227" w:name="pg15211_163198"/>
    </w:p>
    <w:p>
      <w:pPr>
        <w:pStyle w:val="Heading4"/>
        <w:numPr>
          <w:ilvl w:val="3"/>
          <w:numId w:val="1"/>
        </w:numPr>
        <w:rPr/>
      </w:pPr>
      <w:bookmarkStart w:id="1228" w:name="__RefHeading___Toc3009313_2142443653"/>
      <w:bookmarkStart w:id="1229" w:name="_Toc474"/>
      <w:bookmarkEnd w:id="1227"/>
      <w:bookmarkEnd w:id="1228"/>
      <w:r>
        <w:rPr>
          <w:rtl w:val="true"/>
        </w:rPr>
        <w:t>الإصلاح</w:t>
      </w:r>
      <w:bookmarkEnd w:id="1229"/>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نَّجْوَىٰهُمْ إِلَّا مَنْ أَمَرَ بِصَدَقَةٍ أَوْ مَعْرُوفٍ أَوْ إِصْلَٰحِ بَيْنَ النَّاسِ وَمَن يَفْعَلْ ذَٰلِكَ ابْتِغَاءَ مَرْضَاتِ اللَّهِ فَسَوْفَ نُؤْتِيهِ أَجْرًا عَظِيمًا</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الْمُنَٰفِقِينَ فِي الدَّرْكِ الْأَسْفَلِ مِنَ النَّارِ وَلَن تَجِدَ لَهُمْ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وَأَصْلَحُواْ وَاعْتَصَمُواْ بِاللَّهِ وَأَخْلَصُواْ دِينَهُمْ لِلَّهِ فَأُوْلَٰئِكَ مَعَ الْمُؤْمِنِينَ وَسَوْفَ يُؤْتِ اللَّهُ الْمُؤْمِنِينَ أَجْرًا عَظِيمًا</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اتَّقَىٰ وَأَصْلَحَ فَلَا خَوْفٌ عَلَيْهِمْ وَلَا هُمْ يَحْزَنُونَ</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وَأَصْلِحُواْ ذَاتَ بَيْنِكُمْ</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إِلَّا الْإِصْلَٰحَ مَا اسْتَطَعْتُ وَمَا تَوْفِيقِي إِلَّا بِاللَّهِ</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0" w:name="__RefHeading___Toc3009315_2142443653"/>
      <w:bookmarkStart w:id="1231" w:name="_Toc475"/>
      <w:bookmarkEnd w:id="1230"/>
      <w:r>
        <w:rPr>
          <w:rtl w:val="true"/>
        </w:rPr>
        <w:t>الإخلاص</w:t>
      </w:r>
      <w:bookmarkEnd w:id="1231"/>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وَأَصْلَحُواْ وَاعْتَصَمُواْ بِاللَّهِ وَأَخْلَصُواْ دِينَهُمْ لِلَّهِ فَأُوْلَٰئِكَ مَعَ الْمُؤْمِنِينَ وَسَوْفَ يُؤْتِ اللَّهُ الْمُؤْمِنِينَ أَجْرًا عَظِيمًا</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وَادْعُوهُ مُخْلِصِينَ لَهُ الدِّينَ</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bookmarkStart w:id="1232" w:name="pg15211_163199"/>
    </w:p>
    <w:p>
      <w:pPr>
        <w:pStyle w:val="BookText"/>
        <w:rPr/>
      </w:pPr>
      <w:bookmarkEnd w:id="1232"/>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 حُنَفَاءَ</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 وَسَتُرَدُّونَ إِلَىٰ عَٰلِمِ الْغَيْبِ وَالشَّهَٰدَةِ فَيُنَبِّئُكُم بِمَا كُنتُمْ تَعْمَلُونَ</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3" w:name="__RefHeading___Toc3009317_2142443653"/>
      <w:bookmarkStart w:id="1234" w:name="_Toc476"/>
      <w:bookmarkEnd w:id="1233"/>
      <w:r>
        <w:rPr>
          <w:rtl w:val="true"/>
        </w:rPr>
        <w:t>من هدي السنّة المطهّرة</w:t>
      </w:r>
      <w:bookmarkEnd w:id="1234"/>
    </w:p>
    <w:p>
      <w:pPr>
        <w:pStyle w:val="Heading4"/>
        <w:numPr>
          <w:ilvl w:val="3"/>
          <w:numId w:val="1"/>
        </w:numPr>
        <w:rPr/>
      </w:pPr>
      <w:bookmarkStart w:id="1235" w:name="__RefHeading___Toc3009319_2142443653"/>
      <w:bookmarkStart w:id="1236" w:name="_Toc477"/>
      <w:bookmarkEnd w:id="1235"/>
      <w:r>
        <w:rPr>
          <w:rtl w:val="true"/>
        </w:rPr>
        <w:t>الأمانة</w:t>
      </w:r>
      <w:bookmarkEnd w:id="123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أكفلوا لي ستةً أكفل لكم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تحدّث أحدكم فلا يكذب وإذا وعد فلا يخلف</w:t>
      </w:r>
      <w:r>
        <w:rPr>
          <w:rFonts w:eastAsia="IRNazanin" w:cs="IRNazanin"/>
          <w:color w:val="111111"/>
          <w:sz w:val="28"/>
          <w:szCs w:val="28"/>
          <w:rtl w:val="true"/>
          <w:lang w:bidi="fa-IR"/>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تمار أخاك ولا تمازحه ولا تعده موعداً فتخلفه</w:t>
      </w:r>
      <w:r>
        <w:rPr>
          <w:rFonts w:eastAsia="IRNazanin" w:cs="IRNazanin"/>
          <w:color w:val="111111"/>
          <w:sz w:val="28"/>
          <w:szCs w:val="28"/>
          <w:rtl w:val="true"/>
          <w:lang w:bidi="fa-IR"/>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أمتي بخير، ما تحابوا وتهادوا وأدوا الأمانة واجتنبوا الحرام ووقروا الضيف وأقاموا الصلاة وأتوا الزكاة، فإذا لم يفعلوا ذلك ابتلوا بالقحط والسنين</w:t>
      </w:r>
      <w:r>
        <w:rPr>
          <w:rFonts w:eastAsia="IRNazanin" w:cs="IRNazanin"/>
          <w:color w:val="111111"/>
          <w:sz w:val="28"/>
          <w:szCs w:val="28"/>
          <w:rtl w:val="true"/>
          <w:lang w:bidi="fa-IR"/>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تنظروا إلى طول ركوع الرجل وسجوده؛ فإن ذلك شيء اعتاده، فلو تركه استوحش لذلك، ولكن انظروا إلى صدق حديثه وأداء أمانته</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 بتقوى اللّه والورع والاجتهاد وصدق الحديث وأداء الأمانة وحسن الخلق وحسن الجوار، وكونوا دعاة إلى أنفسكم بغير ألسنتكم، وكونوا زيناً </w:t>
      </w:r>
      <w:bookmarkStart w:id="1237" w:name="pg15211_163200"/>
    </w:p>
    <w:p>
      <w:pPr>
        <w:pStyle w:val="BookText"/>
        <w:rPr/>
      </w:pPr>
      <w:bookmarkEnd w:id="1237"/>
      <w:r>
        <w:rPr>
          <w:rFonts w:ascii="Amiri" w:hAnsi="Amiri" w:eastAsia="Amiri" w:cs="Amiri"/>
          <w:color w:val="111111"/>
          <w:sz w:val="28"/>
          <w:sz w:val="28"/>
          <w:szCs w:val="28"/>
          <w:rtl w:val="true"/>
          <w:lang w:bidi="ar-SA"/>
        </w:rPr>
        <w:t>ولا تكونوا شيناً، وعليكم بطول الركوع والسجود، فإن أحدكم إذا أطال الركوع والسجود هتف إبليس من خلفه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أطاع وعصيت، وسجد وأبيت</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الأرض لمرحومون ما تحابوا وأدوا الأمانة وعملوا بالحق</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8" w:name="__RefHeading___Toc3009321_2142443653"/>
      <w:bookmarkStart w:id="1239" w:name="_Toc478"/>
      <w:bookmarkEnd w:id="1238"/>
      <w:r>
        <w:rPr>
          <w:rtl w:val="true"/>
        </w:rPr>
        <w:t>الوعي</w:t>
      </w:r>
      <w:bookmarkEnd w:id="123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العيش إلّا لرجلين عالم مطاع، أو مستمع واع</w:t>
      </w:r>
      <w:r>
        <w:rPr>
          <w:rFonts w:eastAsia="IRNazanin" w:cs="IRNazanin"/>
          <w:color w:val="111111"/>
          <w:sz w:val="28"/>
          <w:szCs w:val="28"/>
          <w:rtl w:val="true"/>
          <w:lang w:bidi="fa-IR"/>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يذكر فيها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عقلوا الدين عقل وعاية ورعاية</w:t>
      </w:r>
      <w:r>
        <w:rPr>
          <w:rStyle w:val="FootnoteAnchor"/>
          <w:rtl w:val="true"/>
        </w:rPr>
        <w:footnoteReference w:id="1153"/>
      </w:r>
      <w:r>
        <w:rPr>
          <w:rFonts w:ascii="Amiri" w:hAnsi="Amiri" w:eastAsia="Amiri" w:cs="Amiri"/>
          <w:color w:val="111111"/>
          <w:sz w:val="28"/>
          <w:sz w:val="28"/>
          <w:szCs w:val="28"/>
          <w:rtl w:val="true"/>
          <w:lang w:bidi="ar-SA"/>
        </w:rPr>
        <w:t>، لا عقل سماع ورواية فإن رواة العلم كثير ورعاته قليل</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لكميل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بن زياد إن هذه القلوب أوعية، فخيرها أوعاها فاحفظ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 فعالم رباني ومتعلم على سبيل نجاة وهمج رعاع</w:t>
      </w:r>
      <w:r>
        <w:rPr>
          <w:rStyle w:val="FootnoteAnchor"/>
          <w:rtl w:val="true"/>
        </w:rPr>
        <w:footnoteReference w:id="1155"/>
      </w:r>
      <w:r>
        <w:rPr>
          <w:rFonts w:ascii="Amiri" w:hAnsi="Amiri" w:eastAsia="Amiri" w:cs="Amiri"/>
          <w:color w:val="111111"/>
          <w:sz w:val="28"/>
          <w:sz w:val="28"/>
          <w:szCs w:val="28"/>
          <w:rtl w:val="true"/>
          <w:lang w:bidi="ar-SA"/>
        </w:rPr>
        <w:t>أتباع كل ناعق، يميلون مع كل ريح، لم يستضيئوا بنور العلم ولم يلجئوا إلى ركن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العلم خير من المال، العلم يحرسك وأنت تحرس المال، والمال تنقصه النفقة والعلم يزكو على الانفاق، وصنيع المال يزول بزواله</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bookmarkStart w:id="1240" w:name="pg15211_163201"/>
    </w:p>
    <w:p>
      <w:pPr>
        <w:pStyle w:val="Heading4"/>
        <w:numPr>
          <w:ilvl w:val="3"/>
          <w:numId w:val="1"/>
        </w:numPr>
        <w:rPr/>
      </w:pPr>
      <w:bookmarkStart w:id="1241" w:name="__RefHeading___Toc3009323_2142443653"/>
      <w:bookmarkStart w:id="1242" w:name="_Toc479"/>
      <w:bookmarkEnd w:id="1240"/>
      <w:bookmarkEnd w:id="1241"/>
      <w:r>
        <w:rPr>
          <w:rtl w:val="true"/>
        </w:rPr>
        <w:t>الإصلاح</w:t>
      </w:r>
      <w:bookmarkEnd w:id="124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أيوب الأنصاري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أيوب ألّا أخبرك وأدلّك على صدقة يحبها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تصلح بين الناس إذا تفاسدوا وتباعدوا</w:t>
      </w:r>
      <w:r>
        <w:rPr>
          <w:rFonts w:eastAsia="IRNazanin" w:cs="IRNazanin"/>
          <w:color w:val="111111"/>
          <w:sz w:val="28"/>
          <w:szCs w:val="28"/>
          <w:rtl w:val="true"/>
          <w:lang w:bidi="fa-IR"/>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ثابروا على صلاح المؤمنين والمتقين</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كمال السعادة السعي في إصلاح إصلاح الجمهور</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عمل رجل عملاً بعد إقامة الفرائض خيراً من إصلاح بين الناس، يقول خيراً ويتمنى خيراً</w:t>
      </w:r>
      <w:r>
        <w:rPr>
          <w:rFonts w:eastAsia="IRNazanin" w:cs="IRNazanin"/>
          <w:color w:val="111111"/>
          <w:sz w:val="28"/>
          <w:szCs w:val="28"/>
          <w:rtl w:val="true"/>
          <w:lang w:bidi="fa-IR"/>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3" w:name="__RefHeading___Toc3009325_2142443653"/>
      <w:bookmarkStart w:id="1244" w:name="_Toc480"/>
      <w:bookmarkEnd w:id="1243"/>
      <w:r>
        <w:rPr>
          <w:rtl w:val="true"/>
        </w:rPr>
        <w:t>الإخلاص</w:t>
      </w:r>
      <w:bookmarkEnd w:id="124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 عن جبرئيل عن اللّه عزّ وجلّ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الإخلاص سرّ من أسراري أستودعته قلب من أحببت من عبادي</w:t>
      </w:r>
      <w:r>
        <w:rPr>
          <w:rFonts w:eastAsia="IRNazanin" w:cs="IRNazanin"/>
          <w:color w:val="111111"/>
          <w:sz w:val="28"/>
          <w:szCs w:val="28"/>
          <w:rtl w:val="true"/>
          <w:lang w:bidi="fa-IR"/>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بالإخلاص فإنه سبب قبول الأعمال وأشرف الطاعة</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عري عن الهوى عملُه حَسُن أثره في كل أمر</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أخلص العبد الإيمان باللّه عزّ وجلّ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أجمل عبد ذكر اللّه عزّ وجلّ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زهّده اللّه عزّ وجلّ في الدنيا وبصّره داءها ودواءها، فأثبت الحكمة في قلبه وأنطق بها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اتَّخَذُواْ الْعِجْلَ سَيَنَالُهُمْ غَضَبٌ مِّن رَّبِّهِمْ وَذِلَّةٌ فِي الْحَيَوٰةِ الدُّنْيَا وَكَذَٰلِكَ نَجْزِي الْمُفْتَرِينَ</w:t>
      </w:r>
      <w:r>
        <w:rPr>
          <w:rFonts w:eastAsia="Amiri" w:cs="Amiri" w:ascii="Amiri" w:hAnsi="Amiri"/>
          <w:color w:val="111111"/>
          <w:sz w:val="28"/>
          <w:szCs w:val="28"/>
          <w:rtl w:val="true"/>
          <w:lang w:bidi="ar-SA"/>
        </w:rPr>
        <w:t>}</w:t>
      </w:r>
      <w:r>
        <w:rPr>
          <w:rStyle w:val="FootnoteAnchor"/>
          <w:rtl w:val="true"/>
        </w:rPr>
        <w:footnoteReference w:id="1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ترى صاحب بدعة إلّا ذليلاً، ومفترياً على عزّ وجلّ وعلى رسوله وعلى أهل بيته صلى اللّه عليهم إلّا ذليلاً</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الإخلاص يجمع فواضل الأعمال، وهو معنى، مفتاحه القبول وتوقيعه الرضا، فمن تقبل اللّه منه ورضي عنه فهو المخلص وإن قلّ عمله ومن لا يتقبل اللّه منه فليس بمخلص وإن كثر عمله اعتباراً بآدم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وإبليس</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bookmarkStart w:id="1245" w:name="pg15211_163203"/>
    </w:p>
    <w:p>
      <w:pPr>
        <w:pStyle w:val="Heading2"/>
        <w:numPr>
          <w:ilvl w:val="1"/>
          <w:numId w:val="1"/>
        </w:numPr>
        <w:rPr/>
      </w:pPr>
      <w:bookmarkStart w:id="1246" w:name="__RefHeading___Toc3009327_2142443653"/>
      <w:bookmarkStart w:id="1247" w:name="_Toc481"/>
      <w:bookmarkEnd w:id="1245"/>
      <w:bookmarkEnd w:id="1246"/>
      <w:r>
        <w:rPr>
          <w:rtl w:val="true"/>
        </w:rPr>
        <w:t>دور الاستعمار في تفكيك الأمة</w:t>
      </w:r>
      <w:bookmarkEnd w:id="1247"/>
    </w:p>
    <w:p>
      <w:pPr>
        <w:pStyle w:val="Heading3"/>
        <w:numPr>
          <w:ilvl w:val="2"/>
          <w:numId w:val="1"/>
        </w:numPr>
        <w:rPr/>
      </w:pPr>
      <w:bookmarkStart w:id="1248" w:name="__RefHeading___Toc3009329_2142443653"/>
      <w:bookmarkStart w:id="1249" w:name="_Toc482"/>
      <w:bookmarkEnd w:id="1248"/>
      <w:r>
        <w:rPr>
          <w:rtl w:val="true"/>
        </w:rPr>
        <w:t>الأمة الإسلامية الواحدة</w:t>
      </w:r>
      <w:bookmarkEnd w:id="1249"/>
    </w:p>
    <w:p>
      <w:pPr>
        <w:pStyle w:val="Heading4"/>
        <w:numPr>
          <w:ilvl w:val="3"/>
          <w:numId w:val="1"/>
        </w:numPr>
        <w:rPr/>
      </w:pPr>
      <w:bookmarkStart w:id="1250" w:name="__RefHeading___Toc3009331_2142443653"/>
      <w:bookmarkStart w:id="1251" w:name="_Toc483"/>
      <w:bookmarkEnd w:id="1250"/>
      <w:r>
        <w:rPr>
          <w:rtl w:val="true"/>
        </w:rPr>
        <w:t>اشارة</w:t>
      </w:r>
      <w:bookmarkEnd w:id="1251"/>
    </w:p>
    <w:p>
      <w:pPr>
        <w:pStyle w:val="BookText"/>
        <w:rPr/>
      </w:pP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وَٰحِدَةً وَأَنَا۠ رَبُّكُمْ فَاعْبُدُونِ</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تشير الآية الكريمة إلى واحدة من أهم القوانين الإسلامية الحيوية وهي قانون الأمة الواحدة، فالأمة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وبصريح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واحدة لا تتجزأ، ولا يصح جعلها أمماً متعددة يكون بعضها كالأجانب بالنسبة إلى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اعتبار بعض المسلمين أجانب، فهو حرام في الشريعة المقدسة، فليس هناك فرق بين لون ولون، ولا لسان ولسان، ولا عرق وعرق، ولا منطقة ومنطقة، فالعراقي والهندي والإيراني والخليجي والمصري والمغربي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يشكلون أمة واحدة وشعباً واحداً تحت نظام واحد وقانون واحد وبلد إسلامي واحد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يحق منع أي فرد مسلم في أي دولة إسلامية من الإقامة والعمل، والسفر والحضر، والزواج والمتجر، والمشاركة في أي نشاط سياسي واقتصادي واجتماعي وثقافي وما أشبه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الكريمة تخاطب المسلمين جميعاً وتصرح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بأنكم أمة واحدة، </w:t>
      </w:r>
    </w:p>
    <w:p>
      <w:pPr>
        <w:pStyle w:val="BookText"/>
        <w:rPr/>
      </w:pPr>
      <w:r>
        <w:rPr>
          <w:rFonts w:ascii="Amiri" w:hAnsi="Amiri" w:eastAsia="Amiri" w:cs="Amiri"/>
          <w:color w:val="111111"/>
          <w:sz w:val="28"/>
          <w:sz w:val="28"/>
          <w:szCs w:val="28"/>
          <w:rtl w:val="true"/>
          <w:lang w:bidi="ar-SA"/>
        </w:rPr>
        <w:t>وتنتمون لشريعة واحدة، وقانون واحد، ورب واحد، ومعبود واحد، فاللّه تعالى هو الرب والصانع لكل المخلوقات، وهو الوحيد الذي يستحق العبادة، ويجب على الجميع التمسك بشرعه واتباع 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دينكم دين واحد، وأصل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التي على مقصد واحد، فجعلت الشريعة أمة واحدة لاجتماعهم بها على مقصد واحد</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المعنى هو غير المعنى الظاهري للآية الكريمة، فإن الآية الواحدة ممكن أن يقصد بها عدة معان، فإذا فسرت بمعنى لا يعني نفي المعنى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الظاهري للأمة الواحدة هي الجماعة الواحدة كما صرح به المفسرون، في مقابل الأمم المتعددة المتناحرة المتضاربة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الاستفادة من الآية الكريمة في عموم نشر الرسالة، دون تخصيصها بقوم دون قوم، على ما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 المتناثر في الأرض المتباعد في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أمم تحت لواء الأنبياء، وإنما أمة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أطيعوني واتخذوني إلهاً دون غيري</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أيضا أن يستفاد من الآية ضرورة تمسك الأمة بالحق في المعتقدات وعدم تشتتهم في العقائد، فهم أمة واحدة، ولا يجوز أن يختار كل واحد منهم وبحسب هواه معتقداً وديناً وشرعاً، بل على الكل أن يتبع القرآن الكريم والرسول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والأوصياء الطاهرين </w:t>
      </w:r>
      <w:bookmarkStart w:id="1252" w:name="pg15211_163205"/>
    </w:p>
    <w:p>
      <w:pPr>
        <w:pStyle w:val="BookText"/>
        <w:rPr/>
      </w:pPr>
      <w:bookmarkEnd w:id="1252"/>
      <w:r>
        <w:rPr>
          <w:rFonts w:ascii="Amiri" w:hAnsi="Amiri" w:eastAsia="Amiri" w:cs="Amiri"/>
          <w:color w:val="111111"/>
          <w:sz w:val="28"/>
          <w:sz w:val="28"/>
          <w:szCs w:val="28"/>
          <w:rtl w:val="true"/>
          <w:lang w:bidi="ar-SA"/>
        </w:rPr>
        <w:t>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ءَاتَىٰكُمُ الرَّسُولُ فَخُذُوهُ وَمَا نَهَىٰكُمْ عَنْهُ فَانتَهُواْ</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أَطِيعُواْ اللَّهَ وَأَطِيعُواْ الرَّسُولَ وَأُوْلِي الْأَمْرِ مِنكُمْ فَإِن تَنَٰزَعْتُمْ فِي شَيْءٖ فَرُدُّوهُ إِلَى اللَّهِ وَالرَّسُولِ إِن كُنتُمْ تُؤْمِنُونَ بِاللَّهِ وَالْيَوْمِ الْأخِرِ ذَٰلِكَ خَيْرٌ وَأَحْسَنُ تَأْوِيلًا</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3" w:name="__RefHeading___Toc3009333_2142443653"/>
      <w:bookmarkStart w:id="1254" w:name="_Toc484"/>
      <w:bookmarkEnd w:id="1253"/>
      <w:r>
        <w:rPr>
          <w:rtl w:val="true"/>
        </w:rPr>
        <w:t>آية الأمة الواحدة</w:t>
      </w:r>
      <w:bookmarkEnd w:id="1254"/>
    </w:p>
    <w:p>
      <w:pPr>
        <w:pStyle w:val="BookText"/>
        <w:rPr/>
      </w:pPr>
      <w:r>
        <w:rPr>
          <w:rFonts w:ascii="Amiri" w:hAnsi="Amiri" w:eastAsia="Amiri" w:cs="Amiri"/>
          <w:color w:val="111111"/>
          <w:sz w:val="28"/>
          <w:sz w:val="28"/>
          <w:szCs w:val="28"/>
          <w:rtl w:val="true"/>
          <w:lang w:bidi="ar-SA"/>
        </w:rPr>
        <w:t>مع كل هذه المعاني المذكورة، تبقى آية الأمة الواحدة المذكورة في سورة الأنبياء</w:t>
      </w:r>
      <w:r>
        <w:rPr>
          <w:rStyle w:val="FootnoteAnchor"/>
          <w:rtl w:val="true"/>
        </w:rPr>
        <w:footnoteReference w:id="1172"/>
      </w:r>
      <w:r>
        <w:rPr>
          <w:rFonts w:ascii="Amiri" w:hAnsi="Amiri" w:eastAsia="Amiri" w:cs="Amiri"/>
          <w:color w:val="111111"/>
          <w:sz w:val="28"/>
          <w:sz w:val="28"/>
          <w:szCs w:val="28"/>
          <w:rtl w:val="true"/>
          <w:lang w:bidi="ar-SA"/>
        </w:rPr>
        <w:t>حجة في معناها الظاهري، فالأمة تحت راية كل نبي هي أمة واحدة، والأمة الإسلامية هكذا، لا يمكن أن نجعلها أمما مختلفين، كما صنعه الغرب في بلادنا، حيث يعتبر العراقي في إيران، وكذلك العكس، أجنبياً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العراقي والإيراني والهندي والأفغاني والتركي والكردي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سواء يشكلون أمة واحدة، لا فرق بينهم في القانون الإسلامي، فيحق لكل منهم أن يعيش في أي بلد إسلامي، من دون مراجعة لدائرة من دوائر الدولة لأخذ الإقامة أو دفع رسوم وضريبة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يجوز له أن يسافر إلى أي بلد إسلامي آخر من دون حاجة إلى جواز سفر وتأشيرة وما أشبه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يجوز له أن يعمل في أي بلد إسلامي ويؤسس المصانع والمتاجر والمزارع وما أشبه بلا حاجة إلى أخذ رخصة أو دفع ضريبة</w:t>
      </w:r>
      <w:r>
        <w:rPr>
          <w:rFonts w:eastAsia="Amiri" w:cs="Amiri" w:ascii="Amiri" w:hAnsi="Amiri"/>
          <w:color w:val="111111"/>
          <w:sz w:val="28"/>
          <w:szCs w:val="28"/>
          <w:rtl w:val="true"/>
          <w:lang w:bidi="ar-SA"/>
        </w:rPr>
        <w:t xml:space="preserve">. </w:t>
      </w:r>
      <w:bookmarkStart w:id="1255" w:name="pg15211_163206"/>
    </w:p>
    <w:p>
      <w:pPr>
        <w:pStyle w:val="BookText"/>
        <w:rPr/>
      </w:pPr>
      <w:bookmarkEnd w:id="1255"/>
      <w:r>
        <w:rPr>
          <w:rFonts w:ascii="Amiri" w:hAnsi="Amiri" w:eastAsia="Amiri" w:cs="Amiri"/>
          <w:color w:val="111111"/>
          <w:sz w:val="28"/>
          <w:sz w:val="28"/>
          <w:szCs w:val="28"/>
          <w:rtl w:val="true"/>
          <w:lang w:bidi="ar-SA"/>
        </w:rPr>
        <w:t>كما يجوز له أن يتزوج بأي امرأة من أي بلد إسلامي مراعياً الشروط الشرعيةالمقررة، وكذلك بالنسبة إلى الفتاة المسلمة أن تتزوج بأي مسلم من أي بلد 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له أن يستفيد من حقوقه كمواطن في أي بلد إسلامي، في مختلف المجالات السياسية والاقتصادية والاجتماعية والثقافية والتربوية والأسرية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نراه اليوم من تشتيت الأمة الإسلامية، فهذا عراقي، وذاك إيراني، والآخر هندي، وأفغاني، ومصري وجزائري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يحرم من حقوقه في بلد آخر ويعامل معه كالأجنبي، فهو خلاف صريح الإسلام</w:t>
      </w:r>
      <w:r>
        <w:rPr>
          <w:rFonts w:eastAsia="Amiri" w:cs="Amiri" w:ascii="Amiri" w:hAnsi="Amiri"/>
          <w:color w:val="111111"/>
          <w:sz w:val="28"/>
          <w:szCs w:val="28"/>
          <w:rtl w:val="true"/>
          <w:lang w:bidi="ar-SA"/>
        </w:rPr>
        <w:t>.</w:t>
      </w:r>
    </w:p>
    <w:p>
      <w:pPr>
        <w:pStyle w:val="Heading4"/>
        <w:numPr>
          <w:ilvl w:val="3"/>
          <w:numId w:val="1"/>
        </w:numPr>
        <w:rPr/>
      </w:pPr>
      <w:bookmarkStart w:id="1256" w:name="__RefHeading___Toc3009335_2142443653"/>
      <w:bookmarkStart w:id="1257" w:name="_Toc485"/>
      <w:bookmarkEnd w:id="1256"/>
      <w:r>
        <w:rPr>
          <w:rtl w:val="true"/>
        </w:rPr>
        <w:t>على أرض الواقع</w:t>
      </w:r>
      <w:bookmarkEnd w:id="1257"/>
    </w:p>
    <w:p>
      <w:pPr>
        <w:pStyle w:val="BookText"/>
        <w:rPr/>
      </w:pPr>
      <w:r>
        <w:rPr>
          <w:rFonts w:ascii="Amiri" w:hAnsi="Amiri" w:eastAsia="Amiri" w:cs="Amiri"/>
          <w:color w:val="111111"/>
          <w:sz w:val="28"/>
          <w:sz w:val="28"/>
          <w:szCs w:val="28"/>
          <w:rtl w:val="true"/>
          <w:lang w:bidi="ar-SA"/>
        </w:rPr>
        <w:t>وعلى أرض الواقع، والتعايش الاجتماعي فيلزم أن يبقى الناس كذلك أمة واحدة، لا فرق بين الأبيض والأسود، والعربي والأعجمي، وقد نهاهم اللّه تعالى عن التفرقة والتشتت،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جَاءَهُمُ الْبَيِّنَٰتُ وَأُوْلَٰئِكَ لَهُمْ عَذَابٌ عَظِيمٌ</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فالخطاب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جَاءَهُمُ الْبَيِّنَٰتُ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بعد ما نصبت لهم الأدلة، ولا يدل ذلك على عناد الجميع، لأن قيام البينات إنما يعلم بها الحق إذا نظر فيها، واستدل بها على الحق</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8" w:name="__RefHeading___Toc3009337_2142443653"/>
      <w:bookmarkStart w:id="1259" w:name="_Toc486"/>
      <w:bookmarkEnd w:id="1258"/>
      <w:r>
        <w:rPr>
          <w:rtl w:val="true"/>
        </w:rPr>
        <w:t>آية أخرى تؤكد على الأمة الواحدة</w:t>
      </w:r>
      <w:bookmarkEnd w:id="125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لأهمية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هذه الآية جاءت مرة أخرى في </w:t>
      </w:r>
      <w:bookmarkStart w:id="1260" w:name="pg15211_163207"/>
    </w:p>
    <w:p>
      <w:pPr>
        <w:pStyle w:val="BookText"/>
        <w:rPr/>
      </w:pPr>
      <w:bookmarkEnd w:id="1260"/>
      <w:r>
        <w:rPr>
          <w:rFonts w:ascii="Amiri" w:hAnsi="Amiri" w:eastAsia="Amiri" w:cs="Amiri"/>
          <w:color w:val="111111"/>
          <w:sz w:val="28"/>
          <w:sz w:val="28"/>
          <w:szCs w:val="28"/>
          <w:rtl w:val="true"/>
          <w:lang w:bidi="ar-SA"/>
        </w:rPr>
        <w:t xml:space="preserve">القرآن الكريم، وبشكل آخر في تتمتها، فالباري عزّ وجلّ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الأمةالواحدة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وجعلهما في كتابه العزيز، قال تعالى في سورة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وَٰحِدَةً وَأَنَا۠ رَبُّكُمْ فَاتَّقُونِ</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فمرة وردت الآية في سورة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فرق في نهايتهما</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3009339_2142443653"/>
      <w:bookmarkStart w:id="1262" w:name="_Toc487"/>
      <w:bookmarkEnd w:id="1261"/>
      <w:r>
        <w:rPr>
          <w:rtl w:val="true"/>
        </w:rPr>
        <w:t>المعصوم</w:t>
      </w:r>
      <w:r>
        <w:rPr>
          <w:rtl w:val="true"/>
        </w:rPr>
        <w:t>(</w:t>
      </w:r>
      <w:r>
        <w:rPr>
          <w:rtl w:val="true"/>
        </w:rPr>
        <w:t>عليه السلام</w:t>
      </w:r>
      <w:r>
        <w:rPr>
          <w:rtl w:val="true"/>
        </w:rPr>
        <w:t xml:space="preserve">) </w:t>
      </w:r>
      <w:r>
        <w:rPr>
          <w:rtl w:val="true"/>
        </w:rPr>
        <w:t>يؤكد على الأمة الواحدة</w:t>
      </w:r>
      <w:bookmarkEnd w:id="1262"/>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والزموا السواد الأعظم، فإن يد اللّه مع الجماعة، وإياكم والفرقة، فإن الشاذ من الناس للشيطان؛ كما أن الشاذ من الغنم للذئب</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ليردعكم الإسلام ووقاره عن التباغي والتهاذي</w:t>
      </w:r>
      <w:r>
        <w:rPr>
          <w:rStyle w:val="FootnoteAnchor"/>
          <w:rtl w:val="true"/>
        </w:rPr>
        <w:footnoteReference w:id="1177"/>
      </w:r>
      <w:r>
        <w:rPr>
          <w:rFonts w:ascii="Amiri" w:hAnsi="Amiri" w:eastAsia="Amiri" w:cs="Amiri"/>
          <w:color w:val="111111"/>
          <w:sz w:val="28"/>
          <w:sz w:val="28"/>
          <w:szCs w:val="28"/>
          <w:rtl w:val="true"/>
          <w:lang w:bidi="ar-SA"/>
        </w:rPr>
        <w:t>، ولتجتمع كلمتكم، والزموا دين اللّه الذي لا يقبل من أحد غيره، وكلمة الإخلاص التي هي قوام الدين وحجة اللّه على الكافرين، واذكروا إذ كنتم قليلاً مشركين متفرقين متباغضين، فألف بينكم بالإسلام، فكثرتم واجتمعتم وتحاببتم، فلا تفرقوا بعد إذ اجتمعتم، ولا تباغضوا بعد أن تحاببتم</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لم يجتمع قوم قط على أمر واحد إلّا اشتد أمرهم واستحكمت عقدتهم</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طرحت السيرة النبوية هذه الوحدة طرحاً عملياً وطبقتها على أرض </w:t>
      </w:r>
    </w:p>
    <w:p>
      <w:pPr>
        <w:pStyle w:val="BookText"/>
        <w:rPr/>
      </w:pPr>
      <w:r>
        <w:rPr>
          <w:rFonts w:ascii="IRNazanin" w:hAnsi="IRNazanin" w:eastAsia="IRNazanin"/>
          <w:color w:val="111111"/>
          <w:sz w:val="28"/>
          <w:sz w:val="28"/>
          <w:szCs w:val="28"/>
          <w:rtl w:val="true"/>
          <w:lang w:bidi="fa-IR"/>
        </w:rPr>
        <w:t>الواقع، وبينت الأسس التي تقوم عليها والمبادئ التي تعتمدها، وذلك في إطار دولة الإسلام المباركة التي أقامها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المنورة، وحكّم فيها قانون الإسلام، فكل من كان يسلم من أي قومية أو لغة أو عرق أو لون، كان كسائر المسلمين بلا فرق، وكان واحداً من تلك الأمة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فقانون الأمة الواحدة وهو قانون يفرز وحدة الأمة ويقويها حينما يمنع تجزئتها على صعيد الواقع، يقول الباري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1180"/>
      </w:r>
      <w:r>
        <w:rPr>
          <w:rFonts w:ascii="IRNazanin" w:hAnsi="IRNazanin" w:eastAsia="IRNazanin"/>
          <w:color w:val="111111"/>
          <w:sz w:val="28"/>
          <w:sz w:val="28"/>
          <w:szCs w:val="28"/>
          <w:rtl w:val="true"/>
          <w:lang w:bidi="fa-IR"/>
        </w:rPr>
        <w:t>، فلا يقبل هذا القانون تحول الدولة الإسلامية إلى دويلات متعددة ومتفرقة، ولهذا صرح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مؤكداً على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ربكم واحد، وإن أباكم واحد، كلكم لآدم وآدم من تراب، إن أكرمكم عند اللّه أتقاكم، وليس لعربي على عجمي فضل إلّا بالتقوى، ألّا هل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فليبلغ الشاهد الغائب</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ربكم واحد، وإن أباكم واحد، لا فضل لعربي على عجمي، ولا لعجمي على عربي، ولا لأحمر على أسود، ولا لأسود على أحمر، إلّا بالتقوى،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أَتْقَىٰكُمْ</w:t>
      </w:r>
      <w:r>
        <w:rPr>
          <w:rFonts w:eastAsia="Amiri" w:cs="Amiri" w:ascii="Amiri" w:hAnsi="Amiri"/>
          <w:color w:val="111111"/>
          <w:sz w:val="28"/>
          <w:szCs w:val="28"/>
          <w:rtl w:val="true"/>
          <w:lang w:bidi="ar-SA"/>
        </w:rPr>
        <w:t>}»</w:t>
      </w:r>
      <w:r>
        <w:rPr>
          <w:rStyle w:val="FootnoteAnchor"/>
          <w:rtl w:val="true"/>
        </w:rPr>
        <w:footnoteReference w:id="1182"/>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وولد أبي </w:t>
      </w:r>
      <w:bookmarkStart w:id="1263" w:name="pg15211_163209"/>
    </w:p>
    <w:p>
      <w:pPr>
        <w:pStyle w:val="BookText"/>
        <w:rPr/>
      </w:pPr>
      <w:bookmarkEnd w:id="1263"/>
      <w:r>
        <w:rPr>
          <w:rFonts w:ascii="Amiri" w:hAnsi="Amiri" w:eastAsia="Amiri" w:cs="Amiri"/>
          <w:color w:val="111111"/>
          <w:sz w:val="28"/>
          <w:sz w:val="28"/>
          <w:szCs w:val="28"/>
          <w:rtl w:val="true"/>
          <w:lang w:bidi="ar-SA"/>
        </w:rPr>
        <w:t>بكر، وسعد بن أبي وقاص، يطلبون منه التفضيل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فصعد المنبر ومال الناس إليه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ولي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أيها الناس، فلا يقولنّ رجال قد كانت الدنيا غمرتهم فاتخذوا العقار، وفجروا الأنهار، وركبوا أفره الدواب، ولبسوا ألين الثياب، فصار ذلك عليهم عاراً وشناراً، إن لم يغفر لهم الغفار، إذا منعتهم ما كانوا فيه يخوضون، وصيرتهم إلى ما يستوجبون، فيفقدون ذلك فيسألون،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ظلمنا ابن أبي طالب، وحرمنا ومنعنا حقوقنا، فاللّه عليهم المستعان، من استقبل قبلتنا وأكل ذبيحتنا وآمن بنبينا وشهد شهادتنا ودخل في ديننا، أجرينا عليه حكم القرآن وحدود الإسلام، ليس لأحد على أحد فضل إلّا بالتقوى، ألّا وإن للمتقين عند اللّه تعالى أفضل الثواب وأحسن الجزاء والمآب، لم يجعل اللّه تبارك وتعالى الدنيا للمتقين ثواباً، وما عند اللّه خير للأبرار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أهل دين اللّه في ما أصبتم في كتاب اللّه، وتركتم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وجاهدتم به في ذات اللّه، أ بحسب، أم بنسب، أم بعمل، أم بطاعة، أم زهادة، وفي ما أصبحتم فيه راغبين؟ فسارعوا إلى منازلكم رحمكم اللّه، التي أمرتم بعمارتها، العامرة التي لا تخرب، الباقية التي لا تنفد، التي دعاكم إليها، وحضكم عليها، ورغبكم فيها، وجعل الثواب عنده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فاستتموا نعم اللّه عزّ ذكره بالتسليم لقضائه، والشكر على نعمائه، فمن لم يرض بهذا فليس منا ولا إلينا، وإن الحاكم يحكم بحكم اللّه، ولا خشية عليه من ذلك، أولئك هم المفلحون</w:t>
      </w:r>
      <w:r>
        <w:rPr>
          <w:rFonts w:eastAsia="IRNazanin" w:cs="IRNazanin"/>
          <w:color w:val="111111"/>
          <w:sz w:val="28"/>
          <w:szCs w:val="28"/>
          <w:rtl w:val="true"/>
          <w:lang w:bidi="fa-IR"/>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4" w:name="__RefHeading___Toc3009341_2142443653"/>
      <w:bookmarkStart w:id="1265" w:name="_Toc488"/>
      <w:bookmarkEnd w:id="1264"/>
      <w:r>
        <w:rPr>
          <w:rtl w:val="true"/>
        </w:rPr>
        <w:t>بداية التجزئة</w:t>
      </w:r>
      <w:bookmarkEnd w:id="1265"/>
    </w:p>
    <w:p>
      <w:pPr>
        <w:pStyle w:val="Heading4"/>
        <w:numPr>
          <w:ilvl w:val="3"/>
          <w:numId w:val="1"/>
        </w:numPr>
        <w:rPr/>
      </w:pPr>
      <w:bookmarkStart w:id="1266" w:name="__RefHeading___Toc3009343_2142443653"/>
      <w:bookmarkStart w:id="1267" w:name="_Toc489"/>
      <w:bookmarkEnd w:id="1266"/>
      <w:r>
        <w:rPr>
          <w:rtl w:val="true"/>
        </w:rPr>
        <w:t>اشارة</w:t>
      </w:r>
      <w:bookmarkEnd w:id="126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نشأت الدولة الإسلامية الموحدة في المدينة المنورة في السنة الأولىللهجرة، وقد جعل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هذه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والمساواة </w:t>
      </w:r>
    </w:p>
    <w:p>
      <w:pPr>
        <w:pStyle w:val="BookText"/>
        <w:rPr/>
      </w:pPr>
      <w:r>
        <w:rPr>
          <w:rFonts w:ascii="IRNazanin" w:hAnsi="IRNazanin" w:eastAsia="IRNazanin"/>
          <w:color w:val="111111"/>
          <w:sz w:val="28"/>
          <w:sz w:val="28"/>
          <w:szCs w:val="28"/>
          <w:rtl w:val="true"/>
          <w:lang w:bidi="fa-IR"/>
        </w:rPr>
        <w:t>أمام القانون، والأخوة، والتعاون، والأمة الواحدة، وأول عمل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أنه آخى بين المهاجرين والأنصار، وجعل أموالهم واحدة، وأهدافهم مشتركة، ومصالحهم واحدة، وقد كان هذا الاشتراك داعياً إلى الاتحاد أكثر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اتبع هذا النظام في المدن والبلاد العديدة، التي دخلت إلى الإسلام في ما بعد، فكان الجميع في ظل الأمة الواحدة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ارتحل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ربه، كانت الدولة الإسلامية قد امتدت إلى بلاد جديدة، خارج حدود المدينة ومكة، كاليمن وتبوك وأطراف الجزيرة العربية، وكانت بأجمعها تحت قانون الأمة الواحدة، وبعد وفاة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توسعت الدولة الإسلامية أكثر، فشملت النوبة، ومصر، والشام، والعراق، وفارس، وأرمينية، وأذربيجان، وجرجان، وطبرستان، والأهواز، وغيرها، وكان السائد في البلاد هو قانون الأمة الواحدة، والدين الواحد، والهدف الواحد، والشعور الواحد، والقانون الواحد، بالرغم من وجود التسميات العديدة للبلاد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تلك المسميات يومئذ لم تكن حاجزاً بين المسلم الذي يعيش في مصر وبين أخيه الذي يعيش في العراق مثلاً، وهكذا في البلاد الأخرى الإسلامية، ولم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ببركة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للنعرات القومية والإقليمية أو العنصرية يومئذ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قانون الأمة الواحدة كان هو القانون الجاري بين المسلمين منذ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قرون عديدة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الحدود والتقسيمات الجغرافية المصطنعة فقد ظهرت منذ خمسين سنة أو أكثر قليلاً</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بداية التوسع الإسلامي قد بادر بعض المسلمين ممن </w:t>
      </w:r>
    </w:p>
    <w:p>
      <w:pPr>
        <w:pStyle w:val="BookText"/>
        <w:rPr/>
      </w:pPr>
      <w:r>
        <w:rPr>
          <w:rFonts w:ascii="Amiri" w:hAnsi="Amiri" w:eastAsia="Amiri" w:cs="Amiri"/>
          <w:color w:val="111111"/>
          <w:sz w:val="28"/>
          <w:sz w:val="28"/>
          <w:szCs w:val="28"/>
          <w:rtl w:val="true"/>
          <w:lang w:bidi="ar-SA"/>
        </w:rPr>
        <w:t>دخلوا الإسلام لمصلحة ذاتية بعض نوبات الاختلاف، غير أن وجود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وتوجيههم لهم قد منع الدخلاء والأجانب والأعداء من توسيع دائرة التفرقة والخلاف ليظل الإسلام والأمة المرحومة شامخة وموحدة، وباءت بالفشل كل محاولات معاوية ويزيد وأضرابهما من الأمويين وممن غصب الخلافة، ومن تبعهم من العباسيين، ودسائسهم التي كانوا يحوكونها، من أجل طمس معالم الدين وإماتة أحكامه، وذلك بفضل المواقف الشجاعة والحكيمة التي سطّرها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تشتت الأمة كما أشرنا، لم يخيم على بلادنا إلّا في العصور المتأخرة، حين استطاع الغرب والشرق، أن يضللا الناس ويجرانهم نحو الانحدار، حيث غيروا قانون الأمة الواحدة إلى قانون الأمة المتشتتة المتنازعة المتحاربة، وقاموا بتأجيج نار التفرقة والعنصرية والتعصب القومي ونحوه في ما بين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سعوا إليه من فصل الناس والجماهير عن قياداتهم الدينية ومراجعهم الشرعية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تحولت الأمة إلى أمم عديدة، والدولة إلى دول متفرقة، بل دويلات متناحرة، لا تقوى على أن ترد عن أنفسها ضرراً، أو تجلب لها نفعاً، ثم اصطنعت بحجة مواكبة العصر والتمدن موجة من التخلف والجاهلية المعاصرة، فاستبدلت بالأحكام الوضعية والثقافات المستوردة وأحلتها محل أحكام اللّه وتعاليم كتابه، وبهذا نمت المشكلات المعقدة، والنعرات الغربية على مجتمعاتنا، والتي بقيتآثارها إلى يومنا هذا حاكمة بين المسلمين، وهكذا نشاهد الآن، حكومات متعددة متناحرة، وقوانين متعددة تشتت الأمة، وبلاد متناثرة تحت نير الدول الاستعمارية</w:t>
      </w:r>
      <w:r>
        <w:rPr>
          <w:rFonts w:eastAsia="Amiri" w:cs="Amiri" w:ascii="Amiri" w:hAnsi="Amiri"/>
          <w:color w:val="111111"/>
          <w:sz w:val="28"/>
          <w:szCs w:val="28"/>
          <w:rtl w:val="true"/>
          <w:lang w:bidi="ar-SA"/>
        </w:rPr>
        <w:t xml:space="preserve">. </w:t>
      </w:r>
      <w:bookmarkStart w:id="1268" w:name="pg15211_163212"/>
    </w:p>
    <w:p>
      <w:pPr>
        <w:pStyle w:val="Heading4"/>
        <w:numPr>
          <w:ilvl w:val="3"/>
          <w:numId w:val="1"/>
        </w:numPr>
        <w:rPr/>
      </w:pPr>
      <w:bookmarkStart w:id="1269" w:name="__RefHeading___Toc3009345_2142443653"/>
      <w:bookmarkStart w:id="1270" w:name="_Toc490"/>
      <w:bookmarkEnd w:id="1268"/>
      <w:bookmarkEnd w:id="1269"/>
      <w:r>
        <w:rPr>
          <w:rtl w:val="true"/>
        </w:rPr>
        <w:t>المأساة والعلاج</w:t>
      </w:r>
      <w:bookmarkEnd w:id="1270"/>
    </w:p>
    <w:p>
      <w:pPr>
        <w:pStyle w:val="BookText"/>
        <w:rPr/>
      </w:pPr>
      <w:r>
        <w:rPr>
          <w:rFonts w:ascii="Amiri" w:hAnsi="Amiri" w:eastAsia="Amiri" w:cs="Amiri"/>
          <w:color w:val="111111"/>
          <w:sz w:val="28"/>
          <w:sz w:val="28"/>
          <w:szCs w:val="28"/>
          <w:rtl w:val="true"/>
          <w:lang w:bidi="ar-SA"/>
        </w:rPr>
        <w:t>يبلغ عدد المسلمين اليوم حسب بعض الإحصائيات المنشورة مليار مسلم</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مبعثرون جغرافياً، وإقليمياً، ونفسياً، وأغلبهم يعيشون تحت سيطرة الاستعمار، والاستغلال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تبدلت القوانين الإسلامية في البلاد الإسلامية إلى قوانين وضعية وهدامة، مدسوسة من الغرب والشرق، بعدما كانت قوانين إلهية سهلة سمحة، وهذا سبب للبلاد الإسلامية التجزؤ والتشتت والوقوع تحت نير الاستعمار، حيث نشأ من عدم اتخاذ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منهجاً عملياً في الحياة، وقد صدق اللّه سبحانه وتعالى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أعرض عن القرآن وقوانينه وأحكامه، وعن الدلائل التي أنزلها اللّه لعباده، وصدف عنها، ولم ينظر فيها، وعن الحجج التي نصبهم أئمة للخلق، فتركهم ولم يتبعهم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عيشاً ضيقاً، وهو أن يقتر عليه الرزق عقوبة له على إعراضه، فإن وسع عليه فإنه يضيق عليه المعيشة بأن يمسكه ولا ينفقه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أنفقه فإن الحرص على الجمع وزيادة الطلب يضيق المعيشة</w:t>
      </w:r>
      <w:r>
        <w:rPr>
          <w:rFonts w:eastAsia="Amiri" w:cs="Amiri" w:ascii="Amiri" w:hAnsi="Amiri"/>
          <w:color w:val="111111"/>
          <w:sz w:val="28"/>
          <w:szCs w:val="28"/>
          <w:rtl w:val="true"/>
          <w:lang w:bidi="ar-SA"/>
        </w:rPr>
        <w:t>.</w:t>
      </w:r>
      <w:r>
        <w:rPr>
          <w:rStyle w:val="FootnoteAnchor"/>
          <w:rtl w:val="true"/>
        </w:rPr>
        <w:footnoteReference w:id="1188"/>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يتبع أوامري التي ذكرته بها، وسميت الأوامر ذكراً لما أودع في فطرة الإنسان من أصولها وجذورها،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ضيقة؛ وذلك لأن أوامر اللّه سبحانه هي الملائمة للحياة، فالإعراض عنها يوجب ضيق العيش مادياً أو روحياً، ولذا نرى الكفار في أوج ماديتهم الظاهرية في أضنك الحالات الروحية وأضيق المجالات </w:t>
      </w:r>
    </w:p>
    <w:p>
      <w:pPr>
        <w:pStyle w:val="BookText"/>
        <w:rPr/>
      </w:pPr>
      <w:r>
        <w:rPr>
          <w:rFonts w:ascii="Amiri" w:hAnsi="Amiri" w:eastAsia="Amiri" w:cs="Amiri"/>
          <w:color w:val="111111"/>
          <w:sz w:val="28"/>
          <w:sz w:val="28"/>
          <w:szCs w:val="28"/>
          <w:rtl w:val="true"/>
          <w:lang w:bidi="ar-SA"/>
        </w:rPr>
        <w:t xml:space="preserve">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نحشر المعرض، ومعنى الحشر جمعه مع سائر بني نوعه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العين لا يرى شيئاً</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الضيق، الذي هو ضد السعة، كما ذكره الراغب في المفردات</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ذكر اللّه سبحانه وتعالى يعني السعة والتحرر من العبودية ومن الانحلال ومن الأهواء الشيطانية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الذكر العملي من أجلى مصاديق الذكر، وذلك باتباع الأحكام الإلهية، من دون استثناء أو تبعيض، فإنها مناهج عملية للمسلمين في كل شؤون حياتهم، فإن صلاة الجماعة، والأمر بالمعروف، والصوم، والحج، والتصدق، والجهاد، وغيرها، كلها أعمال عبادية تتضمن مفاهيم سياسية، فيها رضا اللّه تعالى، كما تتضمن مفاهيم اجتماعية تدعو المسلمين للاجتماع والقوة، والاكتفاء الذاتي، والتحرر من الاستعمار ومن القوانين الوضعية، والسعة في العيش الرغيد، بدون قيود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لمس الناس كل هذه الصورة الجميلة في إطار الدولة الإسلامية الموحدة في زمن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191"/>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استفاد أعداء الإسلام من القوانين الإسلامية الحيوية في تمشية أمور حياتهم وتطورهم وتقدمهم، وعملوا ليل نهار على أن لا يعمل المسلمون بها لكي يتأخروا، وكانت النتيجة ما نشاهده اليوم ونلمسه من مظاهر الضعف والتمزق والتخلف في الأمة وفي كل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تكاد تمر بنا فترة دون أن </w:t>
      </w:r>
      <w:bookmarkStart w:id="1271" w:name="pg15211_163214"/>
    </w:p>
    <w:p>
      <w:pPr>
        <w:pStyle w:val="BookText"/>
        <w:rPr/>
      </w:pPr>
      <w:bookmarkEnd w:id="1271"/>
      <w:r>
        <w:rPr>
          <w:rFonts w:ascii="Amiri" w:hAnsi="Amiri" w:eastAsia="Amiri" w:cs="Amiri"/>
          <w:color w:val="111111"/>
          <w:sz w:val="28"/>
          <w:sz w:val="28"/>
          <w:szCs w:val="28"/>
          <w:rtl w:val="true"/>
          <w:lang w:bidi="ar-SA"/>
        </w:rPr>
        <w:t>تصدمنا أنباء حرب هنا، ونزاع هناك بين تلك الدولة الإسلامية وجارتها الإسلامية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بسبب الإعراض عن ذكر اللّه، وهجران أحكامه وقوانينه وخاصة قانون الأمة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فالعيشة ضنك، والسمة جهل وتأخر، وانهيار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جميعاً نرى المأساة الأخيرة، للشعب الأفغاني ذلك البلد المسلم، الذي لاقى شتى أنواع الظلم والاضطهاد على أيدي الشيوعية الظالمة، عندما أرسل السوفييت عشرات الألوف من قواتهم وعملائهم للقضاء على كرامة الإنسان المسلم واستعماره في أفغانستان، فجاءوا إليها كالسيل الجارف، وهم يحملون روح الشر والعدوان ضد الإسلام والمسلمين، فكان دأبهم اليومي هو قتل المسلمين وهدم بيوتهم، وزجّ القسم الآخر منهم إلى السجون، وتعذيبهم بأبشع أنواع التعذيب، وغالبية المسلمين يتفرجون، فكيف حدث ذلك في هذا البلد المظلوم؟</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إن ذلك لم يحدث فجأة، وبدون تخطيط وعمل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أننا لو رجعنا إلى الوراء قليلاً وبحثنا في التأريخ لأدركنا سبب ما يحدث في هذا البلد وسائر البلدانالإسلامية</w:t>
      </w:r>
      <w:r>
        <w:rPr>
          <w:rFonts w:eastAsia="Amiri" w:cs="Amiri" w:ascii="Amiri" w:hAnsi="Amiri"/>
          <w:color w:val="111111"/>
          <w:sz w:val="28"/>
          <w:szCs w:val="28"/>
          <w:rtl w:val="true"/>
          <w:lang w:bidi="ar-SA"/>
        </w:rPr>
        <w:t>.</w:t>
      </w:r>
    </w:p>
    <w:p>
      <w:pPr>
        <w:pStyle w:val="Heading4"/>
        <w:numPr>
          <w:ilvl w:val="3"/>
          <w:numId w:val="1"/>
        </w:numPr>
        <w:rPr/>
      </w:pPr>
      <w:bookmarkStart w:id="1272" w:name="__RefHeading___Toc3009347_2142443653"/>
      <w:bookmarkStart w:id="1273" w:name="_Toc491"/>
      <w:bookmarkEnd w:id="1272"/>
      <w:r>
        <w:rPr>
          <w:rtl w:val="true"/>
        </w:rPr>
        <w:t>حكومة القاجار في إيران</w:t>
      </w:r>
      <w:bookmarkEnd w:id="1273"/>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الحكومة القاجارية، قبل ما يقارب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هي الماسكة بزمام الحكم في إيران، ولقد جاء القاجار بحالتين إلى هذه الدولة، ولا نريد البحث </w:t>
      </w:r>
    </w:p>
    <w:p>
      <w:pPr>
        <w:pStyle w:val="BookText"/>
        <w:rPr/>
      </w:pPr>
      <w:r>
        <w:rPr>
          <w:rFonts w:ascii="Amiri" w:hAnsi="Amiri" w:eastAsia="Amiri" w:cs="Amiri"/>
          <w:color w:val="111111"/>
          <w:sz w:val="28"/>
          <w:sz w:val="28"/>
          <w:szCs w:val="28"/>
          <w:rtl w:val="true"/>
          <w:lang w:bidi="ar-SA"/>
        </w:rPr>
        <w:t>بشكل مفصل في هذا الجانب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للإشارة فقط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اسم الحكومة الروسية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السوفييت</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النظام الشيوعي بعد قد ظهر هناك إلى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الديانة الحاكمة هي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ولاشك في أنه قبل ظهور الحكومة المسيحية فيها، أي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الغالبية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بلاد السوفييت تحت الحكم الإسلامي، حتى أنه يذكر بأن المسلمين هم الذين بنوا قصور الكرملين</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ذلك سيطرت الدولة المسيحية التي جاءت بدعم الدول الغربية زمام الحكم من المسلمين، وذلك عبر مؤامرة ماكرة مفصلة مذكورة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أول ما فعلته الحكومة المسيحية بعد مجيئها إلى الحكم كان اغتصاب الأراضي الواسعة من بلاد المسلمين التي تشمل اليوم الجمهوريات ذات الأغلبيةالإسلامية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أوزبكستان، داغستان، طاجيكستان، القفقاز، قرقيزيا، أرمينيا، وتركمنستان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ووقعت هذه الحوادث في زمن كان حكام القاجار مشغولين بالبذخ والترف والليالي الماجنة، فالانحلال كان سمة الدولة البارزة، مما أدى إلى انحلال الحكومة القاجارية في إيران، وقد كان في نية الحكومة الروسية أن تضم إليها كل </w:t>
      </w:r>
      <w:bookmarkStart w:id="1274" w:name="pg15211_163216"/>
    </w:p>
    <w:p>
      <w:pPr>
        <w:pStyle w:val="BookText"/>
        <w:rPr/>
      </w:pPr>
      <w:bookmarkEnd w:id="1274"/>
      <w:r>
        <w:rPr>
          <w:rFonts w:ascii="Amiri" w:hAnsi="Amiri" w:eastAsia="Amiri" w:cs="Amiri"/>
          <w:color w:val="111111"/>
          <w:sz w:val="28"/>
          <w:sz w:val="28"/>
          <w:szCs w:val="28"/>
          <w:rtl w:val="true"/>
          <w:lang w:bidi="ar-SA"/>
        </w:rPr>
        <w:t>الأراضي الإيرانية، ولكنها واجهت مقاومة شديدة وفعالة من قبل رجال الدين، كان أبرز زعماء هذه المقاومة المرجع الديني الكبير السيد محمد المجاهد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العلماء، الذي حاول أن يصدهم عن هذا العمل، وبالفعل تمكن من الحؤول دون استيلائهم على كل الأراضي 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ونفوس السوفييت الآن ما يقارب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نسمة، وفي إحصاءاتهم أن عدد المسلمين عندهم ما يقارب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نسمة، ولكن حسب بعض الإحصاءات الأخرى فإن عدد المسلمين في الاتحاد السوفييتي يزيد على ذلك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العدد الهائل من المسلمين، هم اليوم واقعون تحت ضغط وأذى الحكومة السوفيتية، وعندما تبدلت الحكومة القيصرية، إلى حكومة شيوعية، كانت نتيجة هذا التغيير والتحول، هو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رجل دين،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مسلم، بسبب عدم تقبلهم للأفكار الشيوعية الملحدة، وتمسكهم بالدين الإسلامي، واتباعهم العلماء والمراجع العظام</w:t>
      </w:r>
      <w:r>
        <w:rPr>
          <w:rFonts w:eastAsia="Amiri" w:cs="Amiri" w:ascii="Amiri" w:hAnsi="Amiri"/>
          <w:color w:val="111111"/>
          <w:sz w:val="28"/>
          <w:szCs w:val="28"/>
          <w:rtl w:val="true"/>
          <w:lang w:bidi="ar-SA"/>
        </w:rPr>
        <w:t>.</w:t>
      </w:r>
    </w:p>
    <w:p>
      <w:pPr>
        <w:pStyle w:val="Heading4"/>
        <w:numPr>
          <w:ilvl w:val="3"/>
          <w:numId w:val="1"/>
        </w:numPr>
        <w:rPr/>
      </w:pPr>
      <w:bookmarkStart w:id="1275" w:name="__RefHeading___Toc3009349_2142443653"/>
      <w:bookmarkStart w:id="1276" w:name="_Toc492"/>
      <w:bookmarkEnd w:id="1275"/>
      <w:r>
        <w:rPr>
          <w:rtl w:val="true"/>
        </w:rPr>
        <w:t>إضاعة أفغانستان</w:t>
      </w:r>
      <w:bookmarkEnd w:id="1276"/>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الحكومة القاجارية مشغولة بالترف والبذخ واللّهو، والانشغال بالنساء، وأمثال هذه التوافه، وقد دبّ الضعف الشديد في رجال الحكمالقاجاري بحيث تسلمت امرأة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رئاسة الحكومة، وكان من صفات هذه المرأة أنها لو غضبت على أي شخص، تأمر جلاوزتها أن يقلعوا عينيه من محجرهما، وفي أحد الأيام غضبت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ميرزا</w:t>
      </w:r>
      <w:r>
        <w:rPr>
          <w:rFonts w:eastAsia="Amiri" w:cs="Amiri" w:ascii="Amiri" w:hAnsi="Amiri"/>
          <w:color w:val="111111"/>
          <w:sz w:val="28"/>
          <w:szCs w:val="28"/>
          <w:rtl w:val="true"/>
          <w:lang w:bidi="ar-SA"/>
        </w:rPr>
        <w:t>)</w:t>
      </w:r>
      <w:r>
        <w:rPr>
          <w:rStyle w:val="FootnoteAnchor"/>
          <w:rtl w:val="true"/>
        </w:rPr>
        <w:footnoteReference w:id="1195"/>
      </w:r>
      <w:r>
        <w:rPr>
          <w:rFonts w:ascii="Amiri" w:hAnsi="Amiri" w:eastAsia="Amiri" w:cs="Amiri"/>
          <w:color w:val="111111"/>
          <w:sz w:val="28"/>
          <w:sz w:val="28"/>
          <w:szCs w:val="28"/>
          <w:rtl w:val="true"/>
          <w:lang w:bidi="ar-SA"/>
        </w:rPr>
        <w:t xml:space="preserve">، وأصدرت الأمر بقلع عينيه، ففر عباس ميرزا حافي القدمين ولجأ إلى السفارة </w:t>
      </w:r>
      <w:bookmarkStart w:id="1277" w:name="pg15211_163217"/>
    </w:p>
    <w:p>
      <w:pPr>
        <w:pStyle w:val="BookText"/>
        <w:rPr/>
      </w:pPr>
      <w:bookmarkEnd w:id="1277"/>
      <w:r>
        <w:rPr>
          <w:rFonts w:ascii="Amiri" w:hAnsi="Amiri" w:eastAsia="Amiri" w:cs="Amiri"/>
          <w:color w:val="111111"/>
          <w:sz w:val="28"/>
          <w:sz w:val="28"/>
          <w:szCs w:val="28"/>
          <w:rtl w:val="true"/>
          <w:lang w:bidi="ar-SA"/>
        </w:rPr>
        <w:t xml:space="preserve">الإنكليزية، لكي يحافظ على حياته، وعندما كتبت الملكة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إلى السفير الإنكليزي تطلب فيها إخراج عباس ميرزا من السفارة وتسليمه إليها، رد السفير الإنكليزي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عباس ميرزا يعتبر لاجئاً سياسياً، ومسؤولية الحفاظ على حياته تقع على السفارة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السفير الإنكليزي، لم يرد بهذا الرد لأجل سواد عيون عباس ميرزا، وإنما هي المصلحة والأطماع، فإن الإنكليز كانوا يريدون من وراء هذا الجواب، تحقيق أهداف أكبر، وأهم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 الأيام، وصلت رسالة إلى الملكة من بريطانيا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تجاسرتم علينا، ولا نرى جزاءً لتجاسركم هذا، إلّا بدخول الجيش الإنكليزي في الأراضي 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فترة، دخل الجيش الإنكليزي مدينة بوشهر، عن طريق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بالتوغل في الأراضي الإيرانية، إضافة إلى الأعمال البشعة التي قام بها من القتل والسلب وانتهاك أعراض الناس، ومصادرة أموالهم وتخريب الأراضي الزراعية، وتدمير الأماكن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وجدت الملكة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ضعيفة، أمام الزحف الإنكليزي فيبلدها، فارتأت أن ترتكب جناية أخرى في حق الشعب الإيراني، وكانت الجناية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أعطت أفغانستان هدية للإنكليز، في مقابل توقف الزحف الإنكليزي، من الحدود الجنوبية نحو العاصمة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هذا من الأسباب الرئيسية لانفصال أفغانستان عن إيران، وجعلها دولة مستقلة منفصلة، واقعة تحت سيطرة الإنكليز</w:t>
      </w:r>
      <w:r>
        <w:rPr>
          <w:rFonts w:eastAsia="Amiri" w:cs="Amiri" w:ascii="Amiri" w:hAnsi="Amiri"/>
          <w:color w:val="111111"/>
          <w:sz w:val="28"/>
          <w:szCs w:val="28"/>
          <w:rtl w:val="true"/>
          <w:lang w:bidi="ar-SA"/>
        </w:rPr>
        <w:t>.</w:t>
      </w:r>
    </w:p>
    <w:p>
      <w:pPr>
        <w:pStyle w:val="Heading4"/>
        <w:numPr>
          <w:ilvl w:val="3"/>
          <w:numId w:val="1"/>
        </w:numPr>
        <w:rPr/>
      </w:pPr>
      <w:bookmarkStart w:id="1278" w:name="__RefHeading___Toc3009351_2142443653"/>
      <w:bookmarkStart w:id="1279" w:name="_Toc493"/>
      <w:bookmarkEnd w:id="1278"/>
      <w:r>
        <w:rPr>
          <w:rtl w:val="true"/>
        </w:rPr>
        <w:t>مسؤولية المسلمين أمام الزحف السوفييتي</w:t>
      </w:r>
      <w:bookmarkEnd w:id="1279"/>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هجم جيش السوفييت على أفغانستان وسيطر عليها، قام الجيش الكافر </w:t>
      </w:r>
    </w:p>
    <w:p>
      <w:pPr>
        <w:pStyle w:val="BookText"/>
        <w:rPr/>
      </w:pPr>
      <w:r>
        <w:rPr>
          <w:rFonts w:ascii="Amiri" w:hAnsi="Amiri" w:eastAsia="Amiri" w:cs="Amiri"/>
          <w:color w:val="111111"/>
          <w:sz w:val="28"/>
          <w:sz w:val="28"/>
          <w:szCs w:val="28"/>
          <w:rtl w:val="true"/>
          <w:lang w:bidi="ar-SA"/>
        </w:rPr>
        <w:t>خلال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الأولى من غزوه للأراضي الأفغانية، بقتل ما يقارب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إنسان، وشرد مليونين آخرين فروا بأنفسهم، لا يمتلكون ملجأً يلتجئون إليه، هذا بالإضافة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شخص مفقود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معوّق</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المسلمين في كل أنحاء العالم، أن لا يسمحوا للروس وغيرهم من المحتلين المغتصبين بالاستمرار في جورهم وظلمهم للمسلمين في أفغانستان وغيرها من بلاد المسلمين، ويلزم عليهم العمل في سبيل إعلاء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ذلك البلد المستضعف،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تُقَٰتِلُونَ فِي سَبِيلِ اللَّهِ وَالْمُسْتَضْعَفِينَ مِنَ الرِّجَالِ وَالنِّسَاءِ وَالْوِلْدَٰنِ</w:t>
      </w:r>
      <w:r>
        <w:rPr>
          <w:rFonts w:eastAsia="Amiri" w:cs="Amiri" w:ascii="Amiri" w:hAnsi="Amiri"/>
          <w:color w:val="111111"/>
          <w:sz w:val="28"/>
          <w:szCs w:val="28"/>
          <w:rtl w:val="true"/>
          <w:lang w:bidi="ar-SA"/>
        </w:rPr>
        <w:t>...}</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والمستضعف في أوضح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الشخص الذي سلبوا منه كرامته وحريته، وسلطوا عليه شتى أنواع الأذى والتعذيب، مضافاً إلى أن مجاهدة العدو فرض على جميع أبناء الأمة، بحيث لو تركوا الجهاد، لأتاهم العذاب من بين أيديهم ومن خلفهم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فالحث من اللّه سبحانه على تخليص المستضعفين هو المستفاد من الآيةالكريمة، حيث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عذر لكم في ترك القتال مع اجتماع الأسباب الموجبة للقتال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طاعة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 اللّه، أو في نصرة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اعزاز دين اللّه وإعلاء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المستضعفين، أو في سبيل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نصرتهم،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إعزاز المستضعفين وفي الذب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 وَالنِّسَاءِ وَالْوِلْدَٰنِ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بذلك قوماً من المسلمين بقوا بمكة ولم يستطيعوا </w:t>
      </w:r>
    </w:p>
    <w:p>
      <w:pPr>
        <w:pStyle w:val="BookText"/>
        <w:rPr/>
      </w:pPr>
      <w:r>
        <w:rPr>
          <w:rFonts w:ascii="Amiri" w:hAnsi="Amiri" w:eastAsia="Amiri" w:cs="Amiri"/>
          <w:color w:val="111111"/>
          <w:sz w:val="28"/>
          <w:sz w:val="28"/>
          <w:szCs w:val="28"/>
          <w:rtl w:val="true"/>
          <w:lang w:bidi="ar-SA"/>
        </w:rPr>
        <w:t>الهجرة</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الإمام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الجهاد أسنّة هو أم فريضة؟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فجهادان فرض، وجهاد سنة لا يقام إلّا مع فرض، وجهاد سنة، فأما أحد الفرضين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فمجاهدة الرجل نفسه عن معاصي اللّه عزّ وجلّ وهو من أعظم الجهاد، ومجاهدة الذين يلونكم من الكفار فرض، وأما الجهاد الذي هو سنة لا يقام إلّا مع فرض؛ فإن مجاهدة العدو فرض على جميع الأمة، ولو تركوا الجهاد لأتاهم العذاب، وهذا هو من عذاب الأمة، وهو سنة على الإمام أن يأتي العدو مع الأمة فيجاهدهم، وأما الجهاد الذي هو سنة، فكل سنة أقامها الرجل، وجاهد في إقامتها وبلوغها وإحيائها، فالعمل والسعي فيها من أفضل الأعمال، لأنه إحياء سنة</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المسلمين اليوم تركوا الجهاد، ولم يلبوا نداءات المستضعفين في أفغانستان؟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يتصدوا لطغيان وظلم وأطماع القوى المستكبرة التي لا تراعي أي حقومبدأ من أبسط حقوق الإنسان، إلّا في سبيل تحقيق مصالحهم الخاصة غير المشروعة، ولا تهتم أبداً للأعداد الهائلة التي سحقتها أسلحتها الفتاكة؟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المحتلين يصرحون وبكل صلافة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قتلنا جميع الناس، وبقي لنا عشرهم يقبلون الشيوعية كان ذلك كافياً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إفناء مليارات البشر لا تحرك فيهم شعرة، وفي المقابل ترى القرآن يصرح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bookmarkStart w:id="1280" w:name="pg15211_163220"/>
    </w:p>
    <w:p>
      <w:pPr>
        <w:pStyle w:val="Heading4"/>
        <w:numPr>
          <w:ilvl w:val="3"/>
          <w:numId w:val="1"/>
        </w:numPr>
        <w:rPr/>
      </w:pPr>
      <w:bookmarkStart w:id="1281" w:name="__RefHeading___Toc3009353_2142443653"/>
      <w:bookmarkStart w:id="1282" w:name="_Toc494"/>
      <w:bookmarkEnd w:id="1280"/>
      <w:bookmarkEnd w:id="1281"/>
      <w:r>
        <w:rPr>
          <w:rtl w:val="true"/>
        </w:rPr>
        <w:t>ماذا يعمل الأعداء</w:t>
      </w:r>
      <w:bookmarkEnd w:id="1282"/>
    </w:p>
    <w:p>
      <w:pPr>
        <w:pStyle w:val="BookText"/>
        <w:rPr/>
      </w:pPr>
      <w:r>
        <w:rPr>
          <w:rFonts w:ascii="IRNazanin" w:hAnsi="IRNazanin" w:eastAsia="IRNazanin"/>
          <w:color w:val="111111"/>
          <w:sz w:val="28"/>
          <w:sz w:val="28"/>
          <w:szCs w:val="28"/>
          <w:rtl w:val="true"/>
          <w:lang w:bidi="fa-IR"/>
        </w:rPr>
        <w:t xml:space="preserve">يعمل الأعداء ليل نهار على تفتيت الأمة الإسلامية، فإن الأمة إذا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جعلها الباري عزّ وجلّ وأمر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يتمكن أحد من السيطرة عليها ونهب ثرواتها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بد من العمل الدؤوب حتى إرجاع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أهل الباطل يعملون لباطلهم بكل جد واجتهاد، في كل صغيرة وكبيرة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رأيتم اليهود أو سمعتم عنهم في مشاريعهم التي تصب في خدمة مصالحهم، والتي يهدفون من ورائها دعم قضاياهم ومخططاتهم الباطلة والظالمة؟</w:t>
      </w:r>
    </w:p>
    <w:p>
      <w:pPr>
        <w:pStyle w:val="BookText"/>
        <w:rPr/>
      </w:pPr>
      <w:r>
        <w:rPr>
          <w:rFonts w:ascii="Amiri" w:hAnsi="Amiri" w:eastAsia="Amiri" w:cs="Amiri"/>
          <w:color w:val="111111"/>
          <w:sz w:val="28"/>
          <w:sz w:val="28"/>
          <w:szCs w:val="28"/>
          <w:rtl w:val="true"/>
          <w:lang w:bidi="ar-SA"/>
        </w:rPr>
        <w:t>فباستطلاع بسيط في قضايا اليهود، يرى الإنسان الكثير من البرامج والمشاريع الصغيرة والكبيرة التي لا غاية منها إلّا دعم مخططاتهم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وكمثال على ذلك نذكر 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أحد تجار طهران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مرة إلى أحد تجار الأقمشة الكبار، وبعد أن اشتريت مقداراً من القماش من صاحب المحل، أعطاني صندوقاً صغيراً،وقال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طيب وتحب الخير، فخذ هذا الصندوق واجمع فيه بعض المساعدات والتبرعات لإسرائيل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التاجر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ارتجف بدني، وشعرت بالمهانة الشديدة لجرأة هذا التاجر على جمع المال لليهود المغتصبين وفي البلاد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في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أعلم بأنك إسرائيلي، وتدعم المعتدين من اليهود لما اشتريت منك شيئاً أبداً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هذا هو دأب اليهود، وشغلهم الشاغل، فهم يهتمون دائما وبكل جد في سبيل الحفاظ على عقيدتهم المنحرفة، ويبذلون جهداً واسعاً في دعم كيانهم </w:t>
      </w:r>
      <w:bookmarkStart w:id="1283" w:name="pg15211_163221"/>
    </w:p>
    <w:p>
      <w:pPr>
        <w:pStyle w:val="BookText"/>
        <w:rPr/>
      </w:pPr>
      <w:bookmarkEnd w:id="1283"/>
      <w:r>
        <w:rPr>
          <w:rFonts w:ascii="Amiri" w:hAnsi="Amiri" w:eastAsia="Amiri" w:cs="Amiri"/>
          <w:color w:val="111111"/>
          <w:sz w:val="28"/>
          <w:sz w:val="28"/>
          <w:szCs w:val="28"/>
          <w:rtl w:val="true"/>
          <w:lang w:bidi="ar-SA"/>
        </w:rPr>
        <w:t>الغاصب، وإن بعض الإسرائيليين يوزعون المئات، بل الآلاف من أمثال هذه الصناديق الصغيرة بين الناس، لأجل مساندة إسرائيل الغاصبة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وبحجم هذه التحديات الخطيرة، فالمسؤولية الملقاة على عواتقنا كبيرة وخطيرة جداً، وتحتاج إلى بذل الجهد في جميع المجالات لنشر الإسلام ومبادئه الحقة</w:t>
      </w:r>
      <w:r>
        <w:rPr>
          <w:rFonts w:eastAsia="Amiri" w:cs="Amiri" w:ascii="Amiri" w:hAnsi="Amiri"/>
          <w:color w:val="111111"/>
          <w:sz w:val="28"/>
          <w:szCs w:val="28"/>
          <w:rtl w:val="true"/>
          <w:lang w:bidi="ar-SA"/>
        </w:rPr>
        <w:t>.</w:t>
      </w:r>
    </w:p>
    <w:p>
      <w:pPr>
        <w:pStyle w:val="Heading3"/>
        <w:numPr>
          <w:ilvl w:val="2"/>
          <w:numId w:val="1"/>
        </w:numPr>
        <w:rPr/>
      </w:pPr>
      <w:bookmarkStart w:id="1284" w:name="__RefHeading___Toc3009355_2142443653"/>
      <w:bookmarkStart w:id="1285" w:name="_Toc495"/>
      <w:bookmarkEnd w:id="1284"/>
      <w:r>
        <w:rPr>
          <w:rtl w:val="true"/>
        </w:rPr>
        <w:t>التخلص من المآسي وإرجاع قانون الأمة</w:t>
      </w:r>
      <w:bookmarkEnd w:id="1285"/>
    </w:p>
    <w:p>
      <w:pPr>
        <w:pStyle w:val="Heading4"/>
        <w:numPr>
          <w:ilvl w:val="3"/>
          <w:numId w:val="1"/>
        </w:numPr>
        <w:rPr/>
      </w:pPr>
      <w:bookmarkStart w:id="1286" w:name="__RefHeading___Toc3009357_2142443653"/>
      <w:bookmarkStart w:id="1287" w:name="_Toc496"/>
      <w:bookmarkEnd w:id="1286"/>
      <w:r>
        <w:rPr>
          <w:rtl w:val="true"/>
        </w:rPr>
        <w:t>اشارة</w:t>
      </w:r>
      <w:bookmarkEnd w:id="1287"/>
    </w:p>
    <w:p>
      <w:pPr>
        <w:pStyle w:val="BookText"/>
        <w:rPr/>
      </w:pPr>
      <w:r>
        <w:rPr>
          <w:rFonts w:ascii="Amiri" w:hAnsi="Amiri" w:eastAsia="Amiri" w:cs="Amiri"/>
          <w:color w:val="111111"/>
          <w:sz w:val="28"/>
          <w:sz w:val="28"/>
          <w:szCs w:val="28"/>
          <w:rtl w:val="true"/>
          <w:lang w:bidi="ar-SA"/>
        </w:rPr>
        <w:t xml:space="preserve">هناك عدة نقاط رئيسية في مسألة العلاج للخروج من مأساة المسلمين والتخلص من الاستعمار، وإرجاع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نذكرها باختصار</w:t>
      </w:r>
      <w:r>
        <w:rPr>
          <w:rFonts w:eastAsia="Amiri" w:cs="Amiri" w:ascii="Amiri" w:hAnsi="Amiri"/>
          <w:color w:val="111111"/>
          <w:sz w:val="28"/>
          <w:szCs w:val="28"/>
          <w:rtl w:val="true"/>
          <w:lang w:bidi="ar-SA"/>
        </w:rPr>
        <w:t>:</w:t>
      </w:r>
    </w:p>
    <w:p>
      <w:pPr>
        <w:pStyle w:val="Heading4"/>
        <w:numPr>
          <w:ilvl w:val="3"/>
          <w:numId w:val="1"/>
        </w:numPr>
        <w:rPr/>
      </w:pPr>
      <w:bookmarkStart w:id="1288" w:name="__RefHeading___Toc3009359_2142443653"/>
      <w:bookmarkStart w:id="1289" w:name="_Toc497"/>
      <w:bookmarkEnd w:id="1288"/>
      <w:r>
        <w:rPr>
          <w:rtl w:val="true"/>
        </w:rPr>
        <w:t>الأول</w:t>
      </w:r>
      <w:r>
        <w:rPr>
          <w:rtl w:val="true"/>
        </w:rPr>
        <w:t xml:space="preserve">: </w:t>
      </w:r>
      <w:r>
        <w:rPr>
          <w:rtl w:val="true"/>
        </w:rPr>
        <w:t>الوعي</w:t>
      </w:r>
      <w:bookmarkEnd w:id="1289"/>
    </w:p>
    <w:p>
      <w:pPr>
        <w:pStyle w:val="BookText"/>
        <w:rPr/>
      </w:pPr>
      <w:r>
        <w:rPr>
          <w:rFonts w:ascii="Amiri" w:hAnsi="Amiri" w:eastAsia="Amiri" w:cs="Amiri"/>
          <w:color w:val="111111"/>
          <w:sz w:val="28"/>
          <w:sz w:val="28"/>
          <w:szCs w:val="28"/>
          <w:rtl w:val="true"/>
          <w:lang w:bidi="ar-SA"/>
        </w:rPr>
        <w:t xml:space="preserve">لا بد من تعميم الوعي الإسلامي، ومن اللازم على كل مسلم أن يعمم الثقافة الإسلامية في جميع جوانب الحياة الأخلاقية والاجتماعية والاقتصادية والسياسية والعسكرية، وخاصة ما يرتبط بقانون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بواسطة كافة الوسائل الإعلامية المتاحة، كالإذاعة والصحف والمجلات والنوادي والكتبوالمؤتمرات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ولعلنا نحتاج إلى طبع ملياري كتاب لننشرها في مختلف البلاد الإسلامية، تتحدث عن أوضاع المسلمين ومآسيهم وطرق معالجتها وكذلك في خصوص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أقل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فيلزم علينا أن نبذل الجهد الكبير لنشر أكثر ما يمكن من الكتب في سبيل التوعية الإسلامية العامة لكل البشر، وبلغاتهم المختلفة، أي ستة مليارات من الكتب، لكل إنسان كتاب واحد على الأقل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بغير الوعي واليقظة لا يمكن التخلص من المؤامرات التي تحاك ضدنا، </w:t>
      </w:r>
    </w:p>
    <w:p>
      <w:pPr>
        <w:pStyle w:val="BookText"/>
        <w:rPr/>
      </w:pPr>
      <w:r>
        <w:rPr>
          <w:rFonts w:ascii="Amiri" w:hAnsi="Amiri" w:eastAsia="Amiri" w:cs="Amiri"/>
          <w:color w:val="111111"/>
          <w:sz w:val="28"/>
          <w:sz w:val="28"/>
          <w:szCs w:val="28"/>
          <w:rtl w:val="true"/>
          <w:lang w:bidi="ar-SA"/>
        </w:rPr>
        <w:t>فقد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وبشكل عام، الروايات التي تحث على طلب العلم والقراءة والكتابة وما أشبه كلها تدل على ضرورة الوعي في الأمة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أطلبوا العلم ولو بالصين، فإن طلب العلم فريضة على كل مسلم</w:t>
      </w:r>
      <w:r>
        <w:rPr>
          <w:rFonts w:eastAsia="IRNazanin" w:cs="IRNazanin"/>
          <w:color w:val="111111"/>
          <w:sz w:val="28"/>
          <w:szCs w:val="28"/>
          <w:rtl w:val="true"/>
          <w:lang w:bidi="fa-IR"/>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ولو بخوض اللجج وشق المهج</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تأمل يا مفضل، ما أنعم اللّه تقدست أسماؤه به على الإنسان من هذا النطق الذي يعبر به عمّا في ضميره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الكتابة التي بها تقيد أخبار الماضين للباقين وأخبار الباقين للآتين، وبها تخلد الكتب في العلوم والآداب وغيرها، وبها يحفظ الإنسان ذكر ما يجري بينه وبين غيره من المعاملات والحساب، ولو لاه لانقطع أخبار بعض الأزمنة عن بعضوأخبار الغائبين عن أوطانهم ودرست العلوم وضاعت الآداب، وعظم ما يدخل على الناس من الخلل في أمورهم ومعاملاتهم، وما يحتاجون إلى النظر فيه من أمر دينهم، وما روي لهم مما لا يسعهم جهله</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أول سورة نزلت في القرآن الكريم على المشهور هي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تبدأ بآيات حول العلم والقراءة والكتابة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الْإِنسَٰنَ مَا لَمْ يَعْلَمْ</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وفيها الدعوة إلى القراءة والعلم والكتابة</w:t>
      </w:r>
      <w:r>
        <w:rPr>
          <w:rFonts w:eastAsia="Amiri" w:cs="Amiri" w:ascii="Amiri" w:hAnsi="Amiri"/>
          <w:color w:val="111111"/>
          <w:sz w:val="28"/>
          <w:szCs w:val="28"/>
          <w:rtl w:val="true"/>
          <w:lang w:bidi="ar-SA"/>
        </w:rPr>
        <w:t xml:space="preserve">. </w:t>
      </w:r>
      <w:bookmarkStart w:id="1290" w:name="pg15211_163223"/>
    </w:p>
    <w:p>
      <w:pPr>
        <w:pStyle w:val="BookText"/>
        <w:rPr/>
      </w:pPr>
      <w:bookmarkEnd w:id="1290"/>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ومسلمة</w:t>
      </w:r>
      <w:r>
        <w:rPr>
          <w:rFonts w:eastAsia="IRNazanin" w:cs="IRNazanin"/>
          <w:color w:val="111111"/>
          <w:sz w:val="28"/>
          <w:szCs w:val="28"/>
          <w:rtl w:val="true"/>
          <w:lang w:bidi="fa-IR"/>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وتزينوا معه بالحلم والوقار وتواضعوا لمن تُعلِّمونه العلم وتواضعوا لمن طلبتم منه العلم، ولا تكونوا علماء جبارين فيذهب باطلكم بحقكم</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يطلب باباً من العلم ليرد به باطلاً إلى حق وضالاً إلى هدى كان عمله كعبادة أربعين عاماً</w:t>
      </w:r>
      <w:r>
        <w:rPr>
          <w:rFonts w:eastAsia="IRNazanin" w:cs="IRNazanin"/>
          <w:color w:val="111111"/>
          <w:sz w:val="28"/>
          <w:szCs w:val="28"/>
          <w:rtl w:val="true"/>
          <w:lang w:bidi="fa-IR"/>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 التفقه هو الفهم، ومن جزئياته فهم الحياة، وبهذه الروح الخلاقة، والفكر الواعي استطاع الإسلام أن يتقدم، وتصل حضارته إلى أقصى نقطة في العالم</w:t>
      </w:r>
      <w:r>
        <w:rPr>
          <w:rFonts w:eastAsia="Amiri" w:cs="Amiri" w:ascii="Amiri" w:hAnsi="Amiri"/>
          <w:color w:val="111111"/>
          <w:sz w:val="28"/>
          <w:szCs w:val="28"/>
          <w:rtl w:val="true"/>
          <w:lang w:bidi="ar-SA"/>
        </w:rPr>
        <w:t>.</w:t>
      </w:r>
    </w:p>
    <w:p>
      <w:pPr>
        <w:pStyle w:val="Heading4"/>
        <w:numPr>
          <w:ilvl w:val="3"/>
          <w:numId w:val="1"/>
        </w:numPr>
        <w:rPr/>
      </w:pPr>
      <w:bookmarkStart w:id="1291" w:name="__RefHeading___Toc3009361_2142443653"/>
      <w:bookmarkStart w:id="1292" w:name="_Toc498"/>
      <w:bookmarkEnd w:id="1291"/>
      <w:r>
        <w:rPr>
          <w:rtl w:val="true"/>
        </w:rPr>
        <w:t>الثقافة وأثرها</w:t>
      </w:r>
      <w:bookmarkEnd w:id="1292"/>
    </w:p>
    <w:p>
      <w:pPr>
        <w:pStyle w:val="BookText"/>
        <w:rPr/>
      </w:pPr>
      <w:r>
        <w:rPr>
          <w:rFonts w:ascii="Amiri" w:hAnsi="Amiri" w:eastAsia="Amiri" w:cs="Amiri"/>
          <w:color w:val="111111"/>
          <w:sz w:val="28"/>
          <w:sz w:val="28"/>
          <w:szCs w:val="28"/>
          <w:rtl w:val="true"/>
          <w:lang w:bidi="ar-SA"/>
        </w:rPr>
        <w:t>لقد اهتم العالم بالثقافة، لأن الثقافة هي التي ترسم للأجيال مسيرتهم، وهي التي تحدد طريقة تعامل الأمة مع الأحداث والوقائع، وهي التي تعيّن مستقبل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فالثقافة الإسلامية الأصيلة تجعل الأمة واحدة وتسير سيراً متميزاً في الحياة، فكرياً وعملياً ونظرياً وسلوكياً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في الصدر الأول تحلوا بهذه الثقافة الرائعة فانتشر الإسلام في نصف الكرة الأرضية، بأقل من ثلث قرن من بداية الهجرة الشريفة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والمسلمون قبل ستة 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العراق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امتلكوا قسماً من هذه الثقافة المعجزة فحرروا أنفسهم من الاستعمار، فما بين الأعوام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استطاعوا إحراز النصر على أعظم إمبراطورية في العالم، التي اشتهرت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الإمبراطورية التي لا تغيب عنها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استطاعوا ذلك؟ مع أن عددهم يومئذ كان لا يزيد على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نسمة؟</w:t>
      </w:r>
    </w:p>
    <w:p>
      <w:pPr>
        <w:pStyle w:val="BookText"/>
        <w:rPr/>
      </w:pPr>
      <w:r>
        <w:rPr>
          <w:rFonts w:ascii="Amiri" w:hAnsi="Amiri" w:eastAsia="Amiri" w:cs="Amiri"/>
          <w:color w:val="111111"/>
          <w:sz w:val="28"/>
          <w:sz w:val="28"/>
          <w:szCs w:val="28"/>
          <w:rtl w:val="true"/>
          <w:lang w:bidi="ar-SA"/>
        </w:rPr>
        <w:t>كان من أسباب ذلك الوعي الإسلامي، حيث تمكن الشعب العراقي وبقيادة المرجع الأعلى الميرزا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القيام بثورة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ذكرنا أن السبب الأول والأكبر كان هو الوعي، والثقافة الدينية، واتباع القيادة المرجعية الرشيدة آنذاك، بالرغم من عدم امتلاكهم للأسلحة الحربية المتطورة، ولا الأجهزة المخابراتية الحديثة، وإنما كانوا شعباً أعزل إلّا من الوسائل الحربية البدائية، التي كانوا يمتلكونها، كمثل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الفالة والمكوار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الأدوات البدائية التي اعتادوا عليها في حياتهم المعيشية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الثقافة الإسلامية والإيمان باللّه كانت هي السلاح الرئيسي لهم، وهي التي جعلتهميقاومون ويقدمون المئات والمئات من الضحايا، في سبيل دفع المعتدين، فتغلبوا على أسلحتهم المتطورة، ثم بعد ذلك استطاع الشيخ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تشكيل حكومة إسلامية، وكان مقرها في كربلاء المقدسة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بعد مرور فترة زمنية، استطاع العملاء أن يسيطروا على الشعب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عملوا دائبين ليل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إبعاد الجماهير عن فكرهم وثقافتهم، وبعد أن تم لهم ما أراد صاروا يذبحون الأبناء ويستحيون النساء ويقودون الآلاف نحو السجون والسراديب المظلمة بكل قساوة وعنف في وضح النهار، وبعض الأبناء في الأمة يتحملون جزءاً من السبب في ذلك، لأنهم لم يسيروا على طريق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فَخَلَفَ مِن بَعْدِهِمْ خَلْفٌ أَضَاعُواْ الصَّلَوٰةَ وَاتَّبَعُواْ </w:t>
      </w:r>
      <w:bookmarkStart w:id="1293" w:name="pg15211_163225"/>
    </w:p>
    <w:p>
      <w:pPr>
        <w:pStyle w:val="BookText"/>
        <w:rPr/>
      </w:pPr>
      <w:bookmarkEnd w:id="1293"/>
      <w:r>
        <w:rPr>
          <w:rFonts w:ascii="Amiri" w:hAnsi="Amiri" w:eastAsia="Amiri" w:cs="Amiri"/>
          <w:color w:val="111111"/>
          <w:sz w:val="28"/>
          <w:sz w:val="28"/>
          <w:szCs w:val="28"/>
          <w:rtl w:val="true"/>
          <w:lang w:bidi="ar-SA"/>
        </w:rPr>
        <w:t>الشَّهَوَٰتِ فَسَوْفَ يَلْقَوْنَ غَيًّا</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الفرق بين الأمس واليوم، إذ أن النصر في الأمس جاء مع الوعي والتمسك بالدين، والهزيمة اليوم حلت مع الجهل بالتعاليم الإسلامية والتمسك بالثقافة الغربية الوضعية، التي وضعها الاستعمار بنفسه لاستغلالنا، وفرض الجهل بالتعاليم الأصيلة، حتى فرض علينا في النهاية قبول التقسيم والتفرقة، والحدود المصطنعة وترك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الواحدة</w:t>
      </w:r>
      <w:r>
        <w:rPr>
          <w:rFonts w:eastAsia="Amiri" w:cs="Amiri" w:ascii="Amiri" w:hAnsi="Amiri"/>
          <w:color w:val="111111"/>
          <w:sz w:val="28"/>
          <w:szCs w:val="28"/>
          <w:rtl w:val="true"/>
          <w:lang w:bidi="ar-SA"/>
        </w:rPr>
        <w:t>).</w:t>
      </w:r>
    </w:p>
    <w:p>
      <w:pPr>
        <w:pStyle w:val="Heading4"/>
        <w:numPr>
          <w:ilvl w:val="3"/>
          <w:numId w:val="1"/>
        </w:numPr>
        <w:rPr/>
      </w:pPr>
      <w:bookmarkStart w:id="1294" w:name="__RefHeading___Toc3009363_2142443653"/>
      <w:bookmarkStart w:id="1295" w:name="_Toc499"/>
      <w:bookmarkEnd w:id="1294"/>
      <w:r>
        <w:rPr>
          <w:rtl w:val="true"/>
        </w:rPr>
        <w:t>الثاني</w:t>
      </w:r>
      <w:r>
        <w:rPr>
          <w:rtl w:val="true"/>
        </w:rPr>
        <w:t xml:space="preserve">: </w:t>
      </w:r>
      <w:r>
        <w:rPr>
          <w:rtl w:val="true"/>
        </w:rPr>
        <w:t>التنظيم</w:t>
      </w:r>
      <w:bookmarkEnd w:id="1295"/>
    </w:p>
    <w:p>
      <w:pPr>
        <w:pStyle w:val="BookText"/>
        <w:rPr/>
      </w:pPr>
      <w:r>
        <w:rPr>
          <w:rFonts w:ascii="Amiri" w:hAnsi="Amiri" w:eastAsia="Amiri" w:cs="Amiri"/>
          <w:color w:val="111111"/>
          <w:sz w:val="28"/>
          <w:sz w:val="28"/>
          <w:szCs w:val="28"/>
          <w:rtl w:val="true"/>
          <w:lang w:bidi="ar-SA"/>
        </w:rPr>
        <w:t>لا بد للمجتمع الإسلامي من التنظيم والتدبير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الإمامة زمام الدين ونظام المسلمين وصلاح الدنيا وعزّ المؤمنين</w:t>
      </w:r>
      <w:r>
        <w:rPr>
          <w:rFonts w:eastAsia="Amiri" w:cs="Amiri" w:ascii="Amiri" w:hAnsi="Amiri"/>
          <w:color w:val="111111"/>
          <w:sz w:val="28"/>
          <w:szCs w:val="28"/>
          <w:rtl w:val="true"/>
          <w:lang w:bidi="ar-SA"/>
        </w:rPr>
        <w:t>»</w:t>
      </w:r>
      <w:r>
        <w:rPr>
          <w:rStyle w:val="FootnoteAnchor"/>
          <w:rtl w:val="true"/>
        </w:rPr>
        <w:footnoteReference w:id="1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ألهمه الاقتصاد وحسن التدبير وجنّبه سوء التدبير والإسراف</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التدبير بالرأي، الرأي بالفكر</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حسن المعونة، خفيف المئونة، جيد التدبير لمعيشته، ولا يلسع من جحر مرتين</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التدبير وتجنب التبذير من حسن السياسة</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 xml:space="preserve">. </w:t>
      </w:r>
      <w:bookmarkStart w:id="1296" w:name="pg15211_163226"/>
    </w:p>
    <w:p>
      <w:pPr>
        <w:pStyle w:val="BookText"/>
        <w:rPr/>
      </w:pPr>
      <w:bookmarkEnd w:id="1296"/>
      <w:r>
        <w:rPr>
          <w:rFonts w:ascii="Amiri" w:hAnsi="Amiri" w:eastAsia="Amiri" w:cs="Amiri"/>
          <w:color w:val="111111"/>
          <w:sz w:val="28"/>
          <w:sz w:val="28"/>
          <w:szCs w:val="28"/>
          <w:rtl w:val="true"/>
          <w:lang w:bidi="ar-SA"/>
        </w:rPr>
        <w:t>وسُئل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المروءة؟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الرجل دينه، وقيامه في إصلاح ضيعته، وحسن منازعته، وإفشاء السلام، ولين الكلام، والكف والتحبب إلى الناس</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يعتبر التنظيم من المقومات الأساسية للأمة الإسلامية في تحركاتها، والتي كانت سببها في انتصار السلف، ويعتبر التنظيم حلقة مهمة في المجتمع، وأيّة جماعة تريد الوصول إلى الهدف سواء كان سامياً أم كان دانياً فهي بحاجة إلى التنظيم، ومن خلاله يتم التعرف أيضاً على نقاط الضعف والقوة في سلوك الطريق، ولا شك في أن الذي ينظم أمور حياته الخاصة الشخصية أو الاجتماعية فإن اللّه تعالى سيوفقه للنجاح في مهمته،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 فَرَبُّكُمْ أَعْلَمُ بِمَنْ هُوَ أَهْدَىٰ سَبِيلًا</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حثت الشريعة الإسلامية على التنظيم في مختلف المجالات الحيوية، 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لابنيه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أوصيكما وجميع ولدي وأهلي ومن بلغه كتابي، بتقوى اللّه، ونظم أمركم، وصلاح ذات بينكم</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7" w:name="__RefHeading___Toc3009365_2142443653"/>
      <w:bookmarkStart w:id="1298" w:name="_Toc500"/>
      <w:bookmarkEnd w:id="1297"/>
      <w:r>
        <w:rPr>
          <w:rtl w:val="true"/>
        </w:rPr>
        <w:t>الثالث</w:t>
      </w:r>
      <w:r>
        <w:rPr>
          <w:rtl w:val="true"/>
        </w:rPr>
        <w:t xml:space="preserve">: </w:t>
      </w:r>
      <w:r>
        <w:rPr>
          <w:rtl w:val="true"/>
        </w:rPr>
        <w:t>السلم</w:t>
      </w:r>
      <w:bookmarkEnd w:id="129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السلم من الدعائم المهمة لإرجاع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ولتصافي النفوس وترابط القلوب بعضها مع بعض، والتي تزرع الاطمئنان والأمن في المجتمع، وتقضي على الأحقاد والعداوات وأعمال العنف التي تحول دون تحقيق الأهداف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ألقى إليكم السلم فاقبلوا منه واستعينوا بالصبر، فإن بعد الصبر النصر من اللّه</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السلم ثمرة الحلم</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السلم علة السلامة، وعلامة الاستقامة</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سالم الناس تسلم دنياك</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سالم الناس تسلم، واعمل لآخرتك تغنم</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سالم الناس كثر أصدقاؤه وقل أعداؤه</w:t>
      </w:r>
      <w:r>
        <w:rPr>
          <w:rFonts w:eastAsia="Amiri" w:cs="Amiri" w:ascii="Amiri" w:hAnsi="Amiri"/>
          <w:color w:val="111111"/>
          <w:sz w:val="28"/>
          <w:szCs w:val="28"/>
          <w:rtl w:val="true"/>
          <w:lang w:bidi="ar-SA"/>
        </w:rPr>
        <w:t>»</w:t>
      </w:r>
      <w:r>
        <w:rPr>
          <w:rStyle w:val="FootnoteAnchor"/>
          <w:rtl w:val="true"/>
        </w:rPr>
        <w:footnoteReference w:id="122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رضي من الناس بالمسالمة سلم من غوائلهم</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وفي الروايات أن السلم الحقيقي هو في اتباع تعاليم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والقبول بولايتهم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الدخول في أمرنا</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 xml:space="preserve">. </w:t>
      </w:r>
      <w:bookmarkStart w:id="1299" w:name="pg15211_163228"/>
    </w:p>
    <w:p>
      <w:pPr>
        <w:pStyle w:val="Heading4"/>
        <w:numPr>
          <w:ilvl w:val="3"/>
          <w:numId w:val="1"/>
        </w:numPr>
        <w:rPr/>
      </w:pPr>
      <w:bookmarkStart w:id="1300" w:name="__RefHeading___Toc3009367_2142443653"/>
      <w:bookmarkStart w:id="1301" w:name="_Toc501"/>
      <w:bookmarkEnd w:id="1299"/>
      <w:bookmarkEnd w:id="1300"/>
      <w:r>
        <w:rPr>
          <w:rtl w:val="true"/>
        </w:rPr>
        <w:t>الرابع</w:t>
      </w:r>
      <w:r>
        <w:rPr>
          <w:rtl w:val="true"/>
        </w:rPr>
        <w:t xml:space="preserve">: </w:t>
      </w:r>
      <w:r>
        <w:rPr>
          <w:rtl w:val="true"/>
        </w:rPr>
        <w:t>الرجوع إلى أحكام اللّه</w:t>
      </w:r>
      <w:bookmarkEnd w:id="1301"/>
    </w:p>
    <w:p>
      <w:pPr>
        <w:pStyle w:val="BookText"/>
        <w:rPr/>
      </w:pPr>
      <w:r>
        <w:rPr>
          <w:rFonts w:ascii="Amiri" w:hAnsi="Amiri" w:eastAsia="Amiri" w:cs="Amiri"/>
          <w:color w:val="111111"/>
          <w:sz w:val="28"/>
          <w:sz w:val="28"/>
          <w:szCs w:val="28"/>
          <w:rtl w:val="true"/>
          <w:lang w:bidi="ar-SA"/>
        </w:rPr>
        <w:t>يلزم الرجوع إلى حكم اللّه تعالى وقانونه في توحيد المسلمين ورفع الحواجز، والحدود المصطنعة، التي ولدت التفرقة وتفكيك وحدة الأمة، فإعراض المسلمين عن الأحكام الإلهية ولّد هذه التجزئة، واستغلال الغرب لبلادنا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وصايا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جندب، قديماً عُمّر الجهل وقوي أساسه، وذلك لاتخاذهم دين اللّه لعباً، حتى لقد كان المتقرب منهم إلى اللّه بعمله، يريد سواه أولئك هم الظالمون</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2" w:name="__RefHeading___Toc3009369_2142443653"/>
      <w:bookmarkStart w:id="1303" w:name="_Toc502"/>
      <w:bookmarkEnd w:id="1302"/>
      <w:r>
        <w:rPr>
          <w:rtl w:val="true"/>
        </w:rPr>
        <w:t>الخامس</w:t>
      </w:r>
      <w:r>
        <w:rPr>
          <w:rtl w:val="true"/>
        </w:rPr>
        <w:t xml:space="preserve">: </w:t>
      </w:r>
      <w:r>
        <w:rPr>
          <w:rtl w:val="true"/>
        </w:rPr>
        <w:t>الاكتفاء الذاتي</w:t>
      </w:r>
      <w:bookmarkEnd w:id="1303"/>
    </w:p>
    <w:p>
      <w:pPr>
        <w:pStyle w:val="BookText"/>
        <w:rPr/>
      </w:pPr>
      <w:r>
        <w:rPr>
          <w:rFonts w:ascii="Amiri" w:hAnsi="Amiri" w:eastAsia="Amiri" w:cs="Amiri"/>
          <w:color w:val="111111"/>
          <w:sz w:val="28"/>
          <w:sz w:val="28"/>
          <w:szCs w:val="28"/>
          <w:rtl w:val="true"/>
          <w:lang w:bidi="ar-SA"/>
        </w:rPr>
        <w:t>يلزم السعي لتطبيق الاكتفاء الذاتي في المجتمع الإسلامي؛ فإنه من مقوماتقانون الأمة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أساس الاكتفاء الذاتي يسود المجتمع التعاون والإخاء والتكامل في أغلب النواحي الاقتصادية، وكذلك يتحقق الاستغناء عن الشرق والغرب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جعل في أراضي المسلمين الخير الوفير من الزراعة والمعادن وغيرها، مما يساعد على الاكتفاء الذاتي</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يفهم أبناء الأمة ضرورة الاكتفاء الذاتي وحصول التكامل الاقتصادي، فهذا الإحساس بالمسؤولية تجاه الأمة يستطيع تفجير طاقاتها، ويحرك عجلة الإنتاج نحو الخروج بالأمة من قيود العبودية والتبعية، ويدخلها في إطار الحرية والوحدة والتطور والتقدم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والاكتفاء الذاتي بحاجة إلى أمور عديدة، منها الهجرة والزهد والعمل والجهد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أعسر أحدكم فليضرب في الأرض ويبتغي من فضل اللّه ولا يغم نفسه</w:t>
      </w:r>
      <w:r>
        <w:rPr>
          <w:rFonts w:eastAsia="IRNazanin" w:cs="IRNazanin"/>
          <w:color w:val="111111"/>
          <w:sz w:val="28"/>
          <w:szCs w:val="28"/>
          <w:rtl w:val="true"/>
          <w:lang w:bidi="fa-IR"/>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يسف الخوص وهو أمير على المدائن ويبيعه ويأكل منه،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آكل إلّا من عمل يدي، وكان تعلم سف الخوص من المدينة</w:t>
      </w:r>
      <w:r>
        <w:rPr>
          <w:rFonts w:eastAsia="Amiri" w:cs="Amiri" w:ascii="Amiri" w:hAnsi="Amiri"/>
          <w:color w:val="111111"/>
          <w:sz w:val="28"/>
          <w:szCs w:val="28"/>
          <w:rtl w:val="true"/>
          <w:lang w:bidi="ar-SA"/>
        </w:rPr>
        <w:t>.</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وفي كتاب سلمان إلى عمر بن الخطاب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ذكرت أني أقبلت على سف الخوص وأكل الشعير، فما هما مما يعير به مؤمن ويؤنب عليه، وايم اللّه يا عمر، لأكل الشعير وسف الخوص والاستغناء عن رفيع المطعم والمشرب، وعنغصب مؤمنٍ حقه، وادعاء ما ليس له بحق، أفضل وأحب إلى اللّه عزّ وجلّ وأقرب للتقوى، ولقد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الشعير أكل وفرح به ولم يسخطه</w:t>
      </w:r>
      <w:r>
        <w:rPr>
          <w:rFonts w:eastAsia="IRNazanin" w:cs="IRNazanin"/>
          <w:color w:val="111111"/>
          <w:sz w:val="28"/>
          <w:szCs w:val="28"/>
          <w:rtl w:val="true"/>
          <w:lang w:bidi="fa-IR"/>
        </w:rPr>
        <w:t>».</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وسأل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بيّاع الكرابيس؟</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التجارة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الشيطان عمل الشيطان؛ من ترك التجارة ذهب ثلثا عقله، أما علم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قدمت عير من الشام فاشترى منها واتجر فربح فيها ما قضى دينه</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غدوة أحدكم في سبيل اللّه بأعظم من غدوته يطلب لولده وعياله ما يصلحهم</w:t>
      </w:r>
      <w:r>
        <w:rPr>
          <w:rFonts w:eastAsia="Amiri" w:cs="Amiri" w:ascii="Amiri" w:hAnsi="Amiri"/>
          <w:color w:val="111111"/>
          <w:sz w:val="28"/>
          <w:szCs w:val="28"/>
          <w:rtl w:val="true"/>
          <w:lang w:bidi="ar-SA"/>
        </w:rPr>
        <w:t>».</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الشاخص في طلب الرزق الحلال كالمجاهد في سبيل اللّه</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بغزوة تبوك بشاب جلد يسوق أبعرة سمانا، 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لو كان قوة هذا وجلده وسمن أبعرته في سبيل اللّه، لكان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رأيت أبعرتك هذا أي شي‌ء تعالج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 زوجة وعيال، وأنا أكتسب بها ما أنفقه على عيالي، فأكفهم عن الناس وأقضي ديناً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غير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فلما انصرف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كان صادقاً إن له لأجراً مثل أجر الغازي وأجر الحاج وأجر المعتمر</w:t>
      </w:r>
      <w:r>
        <w:rPr>
          <w:rFonts w:eastAsia="IRNazanin" w:cs="IRNazanin"/>
          <w:color w:val="111111"/>
          <w:sz w:val="28"/>
          <w:szCs w:val="28"/>
          <w:rtl w:val="true"/>
          <w:lang w:bidi="fa-IR"/>
        </w:rPr>
        <w:t>».</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ظل العرش يوم القيامة يوم لا ظل إلّا ظله رجل ضارب في الأرض يطلب من فضل اللّه ما يكف به نفسه ويعود به على عياله</w:t>
      </w:r>
      <w:r>
        <w:rPr>
          <w:rFonts w:eastAsia="IRNazanin" w:cs="IRNazanin"/>
          <w:color w:val="111111"/>
          <w:sz w:val="28"/>
          <w:szCs w:val="28"/>
          <w:rtl w:val="true"/>
          <w:lang w:bidi="fa-IR"/>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عن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يتوخى من تلقاه من بني إسرائيل فيسأله عن حاله؟ فيثني عليه، حتى لقي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العبد لو لا خصلة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يأكل من بيت المال، فبكى داود وعلم أنه قد أتي، فأوحى اللّه عزّ </w:t>
      </w:r>
      <w:bookmarkStart w:id="1304" w:name="pg15211_163231"/>
    </w:p>
    <w:p>
      <w:pPr>
        <w:pStyle w:val="BookText"/>
        <w:rPr/>
      </w:pPr>
      <w:bookmarkEnd w:id="1304"/>
      <w:r>
        <w:rPr>
          <w:rFonts w:ascii="Amiri" w:hAnsi="Amiri" w:eastAsia="Amiri" w:cs="Amiri"/>
          <w:color w:val="111111"/>
          <w:sz w:val="28"/>
          <w:sz w:val="28"/>
          <w:szCs w:val="28"/>
          <w:rtl w:val="true"/>
          <w:lang w:bidi="ar-SA"/>
        </w:rPr>
        <w:t>وجلّ إلى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لن لعبدي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فألان اللّه له الحديد، فكان يعمل كل يوم درعاً يبيعها بألف درهم، فعمل ثلاثمائة وستين درعاً فباعها بثلاث مائة وستين ألفاً، فاستغنى عن بيت المال</w:t>
      </w:r>
      <w:r>
        <w:rPr>
          <w:rFonts w:eastAsia="Amiri" w:cs="Amiri" w:ascii="Amiri" w:hAnsi="Amiri"/>
          <w:color w:val="111111"/>
          <w:sz w:val="28"/>
          <w:szCs w:val="28"/>
          <w:rtl w:val="true"/>
          <w:lang w:bidi="ar-SA"/>
        </w:rPr>
        <w:t>.</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صلوات اللّه عليه يحتطب ويستقي ويكنس، وكانت فاطمة سلام اللّه عليها تطحن وتعجن وتخبز</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سأل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الزراعة مكروهة؟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ازرعوا واغرسوا، فلا واللّه ما عمل الناس عملاً أحل ولا أطيب منه، واللّه ليزرعن وليغرسن النخل بعد خروج الدجال</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5" w:name="__RefHeading___Toc3009371_2142443653"/>
      <w:bookmarkStart w:id="1306" w:name="_Toc503"/>
      <w:bookmarkEnd w:id="1305"/>
      <w:r>
        <w:rPr>
          <w:rtl w:val="true"/>
        </w:rPr>
        <w:t>النتيجة</w:t>
      </w:r>
      <w:bookmarkEnd w:id="1306"/>
    </w:p>
    <w:p>
      <w:pPr>
        <w:pStyle w:val="BookText"/>
        <w:rPr/>
      </w:pPr>
      <w:r>
        <w:rPr>
          <w:rFonts w:ascii="Amiri" w:hAnsi="Amiri" w:eastAsia="Amiri" w:cs="Amiri"/>
          <w:color w:val="111111"/>
          <w:sz w:val="28"/>
          <w:sz w:val="28"/>
          <w:szCs w:val="28"/>
          <w:rtl w:val="true"/>
          <w:lang w:bidi="ar-SA"/>
        </w:rPr>
        <w:t xml:space="preserve">ويعرف مما سبق بأن هذه النقاط الخمس هي من أهم الأمور التي بواسطتها يتم خروج الأمة من هذا الوضع المأساوي، وإعادة مجدها الحضاري ووحدتها وتطبيق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البلاد الإسلامية حتى تصبح بلداً واحداً ذا شعب واحد، سواء في أفغانستان أو فلسطين أو العراق الذي مر ويمر بظروف صعبة للغاية بسبب تعاقب الطواغيت على حكمها وخاصة في فترة البعثيين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من البلاد</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الحديث عن جزء من بلاد المسلمين يجرنا إلى جميع البلاد الإسلامية باعتبارها أمة واحدة وإن اختلفت التسميات؛ فلذا كان لا بد من تعميم الكلام ليشمل البلاد الإسلامية أجمع، وكيفية معالجة ما قام به الاستعمار في تفكيك وحدتها، وقد ذكرنا بإيجاز بعض النقاط الرئيسية للعلاج في سبيل إعادة وحدة </w:t>
      </w:r>
      <w:bookmarkStart w:id="1307" w:name="pg15211_163232"/>
    </w:p>
    <w:p>
      <w:pPr>
        <w:pStyle w:val="BookText"/>
        <w:rPr/>
      </w:pPr>
      <w:bookmarkEnd w:id="1307"/>
      <w:r>
        <w:rPr>
          <w:rFonts w:ascii="Amiri" w:hAnsi="Amiri" w:eastAsia="Amiri" w:cs="Amiri"/>
          <w:color w:val="111111"/>
          <w:sz w:val="28"/>
          <w:sz w:val="28"/>
          <w:szCs w:val="28"/>
          <w:rtl w:val="true"/>
          <w:lang w:bidi="ar-SA"/>
        </w:rPr>
        <w:t>الأمة وتحقيق الحكومة الإسلامية الكبيرة، وهذه النقاط واضحة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موجودة في الكتاب والسنة بشكل متكامل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تحتاج في مرحلة تطبيقها إلى دراسة وتخطيط؛ لكي نتمكن من العمل بها على أرض الواقع بشكل صحيح، واللّه الموفق المستعان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وأبدلني من بغضة أهل الشنآن المحبة، ومن حسد أهل البغي المودة، ومن ظنة أهل الصلاح الثقة، ومن عداوة الأدنين الولاية، ومن عقوق ذوي الأرحام المبرة، ومن خذلان الأقربين النصرة، ومن حب المدارين تصحيح المقة، ومن رد الملابسين كرم العشرة، ومن مرارة خوف الظالمين حلاوة الأمنة</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8" w:name="__RefHeading___Toc3009373_2142443653"/>
      <w:bookmarkStart w:id="1309" w:name="_Toc504"/>
      <w:bookmarkEnd w:id="1308"/>
      <w:r>
        <w:rPr>
          <w:rtl w:val="true"/>
        </w:rPr>
        <w:t>من هدي القرآن الحكيم</w:t>
      </w:r>
      <w:bookmarkEnd w:id="1309"/>
    </w:p>
    <w:p>
      <w:pPr>
        <w:pStyle w:val="Heading4"/>
        <w:numPr>
          <w:ilvl w:val="3"/>
          <w:numId w:val="1"/>
        </w:numPr>
        <w:rPr/>
      </w:pPr>
      <w:bookmarkStart w:id="1310" w:name="__RefHeading___Toc3009375_2142443653"/>
      <w:bookmarkStart w:id="1311" w:name="_Toc505"/>
      <w:bookmarkEnd w:id="1310"/>
      <w:r>
        <w:rPr>
          <w:rtl w:val="true"/>
        </w:rPr>
        <w:t>الأمة الإسلامية الواحدة</w:t>
      </w:r>
      <w:bookmarkEnd w:id="131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وَٰحِدَةً وَأَنَا۠ رَبُّكُمْ فَاتَّقُونِ</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وَٰحِدَةً وَأَنَا۠ رَبُّكُمْ فَاعْبُدُونِ</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إِخْوَٰنًا</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 xml:space="preserve">. </w:t>
      </w:r>
      <w:bookmarkStart w:id="1312" w:name="pg15211_163233"/>
    </w:p>
    <w:p>
      <w:pPr>
        <w:pStyle w:val="Heading4"/>
        <w:numPr>
          <w:ilvl w:val="3"/>
          <w:numId w:val="1"/>
        </w:numPr>
        <w:rPr/>
      </w:pPr>
      <w:bookmarkStart w:id="1313" w:name="__RefHeading___Toc3009377_2142443653"/>
      <w:bookmarkStart w:id="1314" w:name="_Toc506"/>
      <w:bookmarkEnd w:id="1312"/>
      <w:bookmarkEnd w:id="1313"/>
      <w:r>
        <w:rPr>
          <w:rtl w:val="true"/>
        </w:rPr>
        <w:t>الاختلاف والفرقة ونتائجها</w:t>
      </w:r>
      <w:bookmarkEnd w:id="1314"/>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جَاءَهُمُ الْبَيِّنَٰتُ وَأُوْلَٰئِكَ لَهُمْ عَذَابٌ عَظِيمٌ</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تَكُونُواْ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فَرَّقُواْ دِينَهُمْ وَكَانُواْ شِيَعًا</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وَيُذِيقَ بَعْضَكُم بَأْسَ بَعْضٍ</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5" w:name="__RefHeading___Toc3009379_2142443653"/>
      <w:bookmarkStart w:id="1316" w:name="_Toc507"/>
      <w:bookmarkEnd w:id="1315"/>
      <w:r>
        <w:rPr>
          <w:rtl w:val="true"/>
        </w:rPr>
        <w:t>العلم أصل كل خير</w:t>
      </w:r>
      <w:bookmarkEnd w:id="1316"/>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ءَامَنُواْ مِنكُمْ وَالَّذِينَ أُوتُواْ الْعِلْمَ دَرَجَٰتٖ</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نَرْفَعُ دَرَجَٰتٖ مَّن نَّشَاءُ وَفَوْقَ كُلِّ ذِي عِلْمٍ عَلِيمٌ</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7" w:name="__RefHeading___Toc3009381_2142443653"/>
      <w:bookmarkStart w:id="1318" w:name="_Toc508"/>
      <w:bookmarkEnd w:id="1317"/>
      <w:r>
        <w:rPr>
          <w:rtl w:val="true"/>
        </w:rPr>
        <w:t>الشعور بالمسؤولية</w:t>
      </w:r>
      <w:bookmarkEnd w:id="1318"/>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فَوَرَبِّكَ لَنَسَْٔلَنَّهُمْ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فَلَنَسَْٔلَنَّ الَّذِينَ أُرْسِلَ إِلَيْهِمْ وَلَنَسَْٔلَنَّ الْمُرْسَلِينَ</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bookmarkStart w:id="1319" w:name="pg15211_163234"/>
    </w:p>
    <w:p>
      <w:pPr>
        <w:pStyle w:val="Heading3"/>
        <w:numPr>
          <w:ilvl w:val="2"/>
          <w:numId w:val="1"/>
        </w:numPr>
        <w:rPr/>
      </w:pPr>
      <w:bookmarkStart w:id="1320" w:name="__RefHeading___Toc3009383_2142443653"/>
      <w:bookmarkStart w:id="1321" w:name="_Toc509"/>
      <w:bookmarkEnd w:id="1319"/>
      <w:bookmarkEnd w:id="1320"/>
      <w:r>
        <w:rPr>
          <w:rtl w:val="true"/>
        </w:rPr>
        <w:t>من هدي السنّة المطهّرة</w:t>
      </w:r>
      <w:bookmarkEnd w:id="1321"/>
    </w:p>
    <w:p>
      <w:pPr>
        <w:pStyle w:val="Heading4"/>
        <w:numPr>
          <w:ilvl w:val="3"/>
          <w:numId w:val="1"/>
        </w:numPr>
        <w:rPr/>
      </w:pPr>
      <w:bookmarkStart w:id="1322" w:name="__RefHeading___Toc3009385_2142443653"/>
      <w:bookmarkStart w:id="1323" w:name="_Toc510"/>
      <w:bookmarkEnd w:id="1322"/>
      <w:r>
        <w:rPr>
          <w:rtl w:val="true"/>
        </w:rPr>
        <w:t>الأمة الإسلامية الواحدة</w:t>
      </w:r>
      <w:bookmarkEnd w:id="132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أمتي بخير ما تحابوا وتهادوا، وأدوا الأمانة، واجتنبوا الحرام</w:t>
      </w:r>
      <w:r>
        <w:rPr>
          <w:rFonts w:eastAsia="IRNazanin" w:cs="IRNazanin"/>
          <w:color w:val="111111"/>
          <w:sz w:val="28"/>
          <w:szCs w:val="28"/>
          <w:rtl w:val="true"/>
          <w:lang w:bidi="fa-IR"/>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أمتي بخير ما لم يتخاونوا وأدوا الأمانة</w:t>
      </w:r>
      <w:r>
        <w:rPr>
          <w:rFonts w:eastAsia="IRNazanin" w:cs="IRNazanin"/>
          <w:color w:val="111111"/>
          <w:sz w:val="28"/>
          <w:szCs w:val="28"/>
          <w:rtl w:val="true"/>
          <w:lang w:bidi="fa-IR"/>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يد واحدة على من سواهم</w:t>
      </w:r>
      <w:r>
        <w:rPr>
          <w:rFonts w:eastAsia="IRNazanin" w:cs="IRNazanin"/>
          <w:color w:val="111111"/>
          <w:sz w:val="28"/>
          <w:szCs w:val="28"/>
          <w:rtl w:val="true"/>
          <w:lang w:bidi="fa-IR"/>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4" w:name="__RefHeading___Toc3009387_2142443653"/>
      <w:bookmarkStart w:id="1325" w:name="_Toc511"/>
      <w:bookmarkEnd w:id="1324"/>
      <w:r>
        <w:rPr>
          <w:rtl w:val="true"/>
        </w:rPr>
        <w:t>الاختلاف والفرقة ونتائجها</w:t>
      </w:r>
      <w:bookmarkEnd w:id="1325"/>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الاجتماع رحمة والفرقة عذاب</w:t>
      </w:r>
      <w:r>
        <w:rPr>
          <w:rFonts w:eastAsia="IRNazanin" w:cs="IRNazanin"/>
          <w:color w:val="111111"/>
          <w:sz w:val="28"/>
          <w:szCs w:val="28"/>
          <w:rtl w:val="true"/>
          <w:lang w:bidi="fa-IR"/>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وايم اللّه ما اختلفت أمة بعد نبيها إلّا ظهر باطلها على حقها، إلّا ما شاء اللّه</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الخلاف شقاق</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عرجوا عن طريق المنافرة وضعوا تيجان المفاخرة</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الأمور المنتظمة يفسدها الخلاف</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6" w:name="__RefHeading___Toc3009389_2142443653"/>
      <w:bookmarkStart w:id="1327" w:name="_Toc512"/>
      <w:bookmarkEnd w:id="1326"/>
      <w:r>
        <w:rPr>
          <w:rtl w:val="true"/>
        </w:rPr>
        <w:t>العلم أصل كل خير</w:t>
      </w:r>
      <w:bookmarkEnd w:id="1327"/>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طلب علماً فأدركه كتب اللّه له كفلين من الأجر، </w:t>
      </w:r>
      <w:bookmarkStart w:id="1328" w:name="pg15211_163235"/>
    </w:p>
    <w:p>
      <w:pPr>
        <w:pStyle w:val="BookText"/>
        <w:rPr/>
      </w:pPr>
      <w:bookmarkEnd w:id="1328"/>
      <w:r>
        <w:rPr>
          <w:rFonts w:ascii="Amiri" w:hAnsi="Amiri" w:eastAsia="Amiri" w:cs="Amiri"/>
          <w:color w:val="111111"/>
          <w:sz w:val="28"/>
          <w:sz w:val="28"/>
          <w:szCs w:val="28"/>
          <w:rtl w:val="true"/>
          <w:lang w:bidi="ar-SA"/>
        </w:rPr>
        <w:t>ومن طلب علماً فلم يدركه كتب اللّه له كفلاً من الأجر</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لئن يهدي اللّه بك رجلاً خير لك من أن تكون لك حمر النعم</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يهدي ويرشد وينجي، وإن الجهل يغوي ويضل ويردي</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 من العلم خير من كثير العبادة</w:t>
      </w:r>
      <w:r>
        <w:rPr>
          <w:rFonts w:eastAsia="IRNazanin" w:cs="IRNazanin"/>
          <w:color w:val="111111"/>
          <w:sz w:val="28"/>
          <w:szCs w:val="28"/>
          <w:rtl w:val="true"/>
          <w:lang w:bidi="fa-IR"/>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9" w:name="__RefHeading___Toc3009391_2142443653"/>
      <w:bookmarkStart w:id="1330" w:name="_Toc513"/>
      <w:bookmarkEnd w:id="1329"/>
      <w:r>
        <w:rPr>
          <w:rtl w:val="true"/>
        </w:rPr>
        <w:t>الشعور بالمسؤولية</w:t>
      </w:r>
      <w:bookmarkEnd w:id="133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كلكم راع وكلكم مسئول عن رعيته</w:t>
      </w:r>
      <w:r>
        <w:rPr>
          <w:rFonts w:eastAsia="IRNazanin" w:cs="IRNazanin"/>
          <w:color w:val="111111"/>
          <w:sz w:val="28"/>
          <w:szCs w:val="28"/>
          <w:rtl w:val="true"/>
          <w:lang w:bidi="fa-IR"/>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بتقوى اللّه في ما أنتم عنه مسئولون وإليه تصيرون،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1268"/>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وَيُحَذِّرُكُمُ اللَّهُ نَفْسَهُ وَإِلَى اللَّهِ الْمَصِيرُ</w:t>
      </w:r>
      <w:r>
        <w:rPr>
          <w:rFonts w:eastAsia="Amiri" w:cs="Amiri" w:ascii="Amiri" w:hAnsi="Amiri"/>
          <w:color w:val="111111"/>
          <w:sz w:val="28"/>
          <w:szCs w:val="28"/>
          <w:rtl w:val="true"/>
          <w:lang w:bidi="ar-SA"/>
        </w:rPr>
        <w:t>}</w:t>
      </w:r>
      <w:r>
        <w:rPr>
          <w:rStyle w:val="FootnoteAnchor"/>
          <w:rtl w:val="true"/>
        </w:rPr>
        <w:footnoteReference w:id="1269"/>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فَوَرَبِّكَ لَنَسَْٔلَنَّهُمْ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w:t>
      </w:r>
      <w:r>
        <w:rPr>
          <w:rStyle w:val="FootnoteAnchor"/>
          <w:rtl w:val="true"/>
        </w:rPr>
        <w:footnoteReference w:id="1270"/>
      </w:r>
      <w:r>
        <w:rPr>
          <w:rFonts w:ascii="Amiri" w:hAnsi="Amiri" w:eastAsia="Amiri" w:cs="Amiri"/>
          <w:color w:val="111111"/>
          <w:sz w:val="28"/>
          <w:sz w:val="28"/>
          <w:szCs w:val="28"/>
          <w:rtl w:val="true"/>
          <w:lang w:bidi="ar-SA"/>
        </w:rPr>
        <w:t>فاعلموا يا عباد اللّه، إن اللّه جلّ وعزّ سائلكم عن الصغير من عملكم والكبير</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 xml:space="preserve">. </w:t>
      </w:r>
      <w:bookmarkStart w:id="1331" w:name="pg15211_163236"/>
    </w:p>
    <w:p>
      <w:pPr>
        <w:pStyle w:val="Heading2"/>
        <w:numPr>
          <w:ilvl w:val="1"/>
          <w:numId w:val="1"/>
        </w:numPr>
        <w:rPr/>
      </w:pPr>
      <w:bookmarkStart w:id="1332" w:name="__RefHeading___Toc3009393_2142443653"/>
      <w:bookmarkStart w:id="1333" w:name="_Toc514"/>
      <w:bookmarkEnd w:id="1331"/>
      <w:bookmarkEnd w:id="1332"/>
      <w:r>
        <w:rPr>
          <w:rtl w:val="true"/>
        </w:rPr>
        <w:t>دور الشباب في إنهاض الأمة</w:t>
      </w:r>
      <w:bookmarkEnd w:id="1333"/>
    </w:p>
    <w:p>
      <w:pPr>
        <w:pStyle w:val="Heading3"/>
        <w:numPr>
          <w:ilvl w:val="2"/>
          <w:numId w:val="1"/>
        </w:numPr>
        <w:rPr/>
      </w:pPr>
      <w:bookmarkStart w:id="1334" w:name="__RefHeading___Toc3009395_2142443653"/>
      <w:bookmarkStart w:id="1335" w:name="_Toc515"/>
      <w:bookmarkEnd w:id="1334"/>
      <w:r>
        <w:rPr>
          <w:rtl w:val="true"/>
        </w:rPr>
        <w:t>الرسول الأعظم</w:t>
      </w:r>
      <w:r>
        <w:rPr>
          <w:rtl w:val="true"/>
        </w:rPr>
        <w:t>(</w:t>
      </w:r>
      <w:r>
        <w:rPr>
          <w:rtl w:val="true"/>
        </w:rPr>
        <w:t>صلی اللّه عليه وآله وسلم</w:t>
      </w:r>
      <w:r>
        <w:rPr>
          <w:rtl w:val="true"/>
        </w:rPr>
        <w:t xml:space="preserve">) </w:t>
      </w:r>
      <w:r>
        <w:rPr>
          <w:rtl w:val="true"/>
        </w:rPr>
        <w:t>قدوة وأسوة</w:t>
      </w:r>
      <w:bookmarkEnd w:id="1335"/>
    </w:p>
    <w:p>
      <w:pPr>
        <w:pStyle w:val="Heading4"/>
        <w:numPr>
          <w:ilvl w:val="3"/>
          <w:numId w:val="1"/>
        </w:numPr>
        <w:rPr/>
      </w:pPr>
      <w:bookmarkStart w:id="1336" w:name="__RefHeading___Toc3009397_2142443653"/>
      <w:bookmarkStart w:id="1337" w:name="_Toc516"/>
      <w:bookmarkEnd w:id="1336"/>
      <w:r>
        <w:rPr>
          <w:rtl w:val="true"/>
        </w:rPr>
        <w:t>اشارة</w:t>
      </w:r>
      <w:bookmarkEnd w:id="1337"/>
    </w:p>
    <w:p>
      <w:pPr>
        <w:pStyle w:val="BookText"/>
        <w:rPr/>
      </w:pPr>
      <w:r>
        <w:rPr>
          <w:rFonts w:ascii="Amiri" w:hAnsi="Amiri" w:eastAsia="Amiri" w:cs="Amiri"/>
          <w:color w:val="111111"/>
          <w:sz w:val="28"/>
          <w:sz w:val="28"/>
          <w:szCs w:val="28"/>
          <w:rtl w:val="true"/>
          <w:lang w:bidi="ar-SA"/>
        </w:rPr>
        <w:t>قال عزّ وجلّ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وَالْيَوْمَ الْأخِرَ وَذَكَرَ اللَّهَ كَثِيرًا</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تفسير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المكلّفين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قدوة صالحة،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في فلان أسوة،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به إقتداء، والأسوة من الإتساء، كما أن القدوة من الإقتداء، اسم وضع موضع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لكم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إقتداء، لو اقتديتم به في نصرته والصبر معه في مواطن القتال، كما فعل هو يوم أُحد إذ انكسرت رباعيته</w:t>
      </w:r>
      <w:r>
        <w:rPr>
          <w:rStyle w:val="FootnoteAnchor"/>
          <w:rtl w:val="true"/>
        </w:rPr>
        <w:footnoteReference w:id="1274"/>
      </w:r>
      <w:r>
        <w:rPr>
          <w:rFonts w:ascii="Amiri" w:hAnsi="Amiri" w:eastAsia="Amiri" w:cs="Amiri"/>
          <w:color w:val="111111"/>
          <w:sz w:val="28"/>
          <w:sz w:val="28"/>
          <w:szCs w:val="28"/>
          <w:rtl w:val="true"/>
          <w:lang w:bidi="ar-SA"/>
        </w:rPr>
        <w:t>، وشُجَّ حاجبه، وقتل عمه، فواساكم مع ذلك بنفسه، فهلاّ فعلتم مثل ما فعله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كَانَ يَرْجُواْ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تخصيص بعد العموم للمؤمنين،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الأسوة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يَرْجُواْ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 ما عند اللّه </w:t>
      </w:r>
    </w:p>
    <w:p>
      <w:pPr>
        <w:pStyle w:val="BookText"/>
        <w:rPr/>
      </w:pPr>
      <w:r>
        <w:rPr>
          <w:rFonts w:ascii="Amiri" w:hAnsi="Amiri" w:eastAsia="Amiri" w:cs="Amiri"/>
          <w:color w:val="111111"/>
          <w:sz w:val="28"/>
          <w:sz w:val="28"/>
          <w:szCs w:val="28"/>
          <w:rtl w:val="true"/>
          <w:lang w:bidi="ar-SA"/>
        </w:rPr>
        <w:t>من الثواب والنعيم،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يخشى اللّه ويخشى البعث الذي فيه جزاء الأعمال</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فحياة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مليئة بالدروس الأخلاقية والعبر التي ينبغي للإنسان المسلم أن يتبعها ويطبقها في سلوكه اليومي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جملة هذه الدروس التي حفظها لنا التاريخ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الشريفة، وبإخلاصه وجهده المبارك وصبره وتحمله، تمكن من نشر الفكر الإسلامي وقضى على عادات الجاهلية التي كانت متفشية حينذاك، فعمل من أجل بناء مجتمع تسوده المحبة والإخاء، واستطاع أن ينقل الإنسان المسلم إلى أعلى مراتب العلم والكمال، وأن يحدث هذا التغيير العملي العظيم في واقع المجتمع الجاهلي، الذي كان يسوده التخلف والجهل والظلم والظلام، وذلك بقوة إيمانه، وعميق فكره، وطول صبره على الأذى، حتى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أخفت في اللّه وما يخاف أحد، ولقد أوذيت في اللّه وما يؤذى أحد، ولقد أتت علي ثلاثون ما بين ليلة ويوم مالي ولبلال طعام يأكله ذو كبد إلّا شيء يواريه إبط بلال</w:t>
      </w:r>
      <w:r>
        <w:rPr>
          <w:rFonts w:eastAsia="IRNazanin" w:cs="IRNazanin"/>
          <w:color w:val="111111"/>
          <w:sz w:val="28"/>
          <w:szCs w:val="28"/>
          <w:rtl w:val="true"/>
          <w:lang w:bidi="fa-IR"/>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حفص، إن من صبر صبر قليلاً، وإن من جزع جزع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بالصبر في جميع أمورك؛ فإن اللّه عزّ وجلّ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فأمره بالصبر والرفق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وَاصْبِرْ عَلَىٰ مَا يَقُولُونَ وَاهْجُرْهُمْ هَجْرًا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وَذَرْنِي وَالْمُكَذِّبِينَ أُوْلِي النَّعْمَةِ</w:t>
      </w:r>
      <w:r>
        <w:rPr>
          <w:rFonts w:eastAsia="Amiri" w:cs="Amiri" w:ascii="Amiri" w:hAnsi="Amiri"/>
          <w:color w:val="111111"/>
          <w:sz w:val="28"/>
          <w:szCs w:val="28"/>
          <w:rtl w:val="true"/>
          <w:lang w:bidi="ar-SA"/>
        </w:rPr>
        <w:t>}</w:t>
      </w:r>
      <w:r>
        <w:rPr>
          <w:rStyle w:val="FootnoteAnchor"/>
          <w:rtl w:val="true"/>
        </w:rPr>
        <w:footnoteReference w:id="1277"/>
      </w:r>
      <w:r>
        <w:rPr>
          <w:rFonts w:ascii="Amiri" w:hAnsi="Amiri" w:eastAsia="Amiri" w:cs="Amiri"/>
          <w:color w:val="111111"/>
          <w:sz w:val="28"/>
          <w:sz w:val="28"/>
          <w:szCs w:val="28"/>
          <w:rtl w:val="true"/>
          <w:lang w:bidi="ar-SA"/>
        </w:rPr>
        <w:t>، 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بِالَّتِي هِيَ أَحْسَنُ فَإِذَا الَّذِي بَيْنَكَ وَبَيْنَهُ عَدَٰوَةٌ كَأَنَّهُ وَلِيٌّ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يُلَقَّىٰهَا إِلَّا الَّذِينَ صَبَرُواْ وَمَا يُلَقَّىٰهَا إِلَّا ذُو حَظٍّ عَظِيمٖ</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نالوه بالعظائم، ورموه بها، فضاق صدره،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نَعْلَمُ أَنَّكَ يَضِيقُ صَدْرُكَ بِمَا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وَكُن مِّنَ السَّٰجِدِينَ</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كذبوه ورموه، فحزن لذلك،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نَعْلَمُ إِنَّهُ لَيَحْزُنُكَ الَّذِي يَقُولُونَ فَإِنَّهُمْ لَا يُكَذِّبُونَكَ وَلَٰكِنَّ الظَّٰلِمِينَ بَِٔايَٰتِ اللَّهِ يَجْحَدُونَ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كُذِّبَتْ رُسُلٌ مِّن قَبْلِكَ فَصَبَرُواْ عَلَىٰ مَا كُذِّبُواْ وَأُوذُواْ حَتَّىٰ أَتَىٰهُمْ نَصْرُنَا</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فألزم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الصبر، فتعدوا فذكروا اللّه تبارك وتعالى وكذبوه،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صبرت في نفسي وأهلي وعرضي، ولا صبر لي على ذكر إلهي،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السَّمَٰوَٰتِ وَالْأَرْضَ وَمَا بَيْنَهُمَا فِي سِتَّةِ أَيَّامٖ وَمَا مَسَّنَا مِن لُّغُوبٖ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عَلَىٰ مَا يَقُولُونَ</w:t>
      </w:r>
      <w:r>
        <w:rPr>
          <w:rFonts w:eastAsia="Amiri" w:cs="Amiri" w:ascii="Amiri" w:hAnsi="Amiri"/>
          <w:color w:val="111111"/>
          <w:sz w:val="28"/>
          <w:szCs w:val="28"/>
          <w:rtl w:val="true"/>
          <w:lang w:bidi="ar-SA"/>
        </w:rPr>
        <w:t>}</w:t>
      </w:r>
      <w:r>
        <w:rPr>
          <w:rStyle w:val="FootnoteAnchor"/>
          <w:rtl w:val="true"/>
        </w:rPr>
        <w:footnoteReference w:id="1281"/>
      </w:r>
      <w:r>
        <w:rPr>
          <w:rFonts w:ascii="Amiri" w:hAnsi="Amiri" w:eastAsia="Amiri" w:cs="Amiri"/>
          <w:color w:val="111111"/>
          <w:sz w:val="28"/>
          <w:sz w:val="28"/>
          <w:szCs w:val="28"/>
          <w:rtl w:val="true"/>
          <w:lang w:bidi="ar-SA"/>
        </w:rPr>
        <w:t>، فصبر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أحواله، ثم بشر في عترته بالأئمة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ووصفوا بالصبر، فقال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بَِٔايَٰتِنَا يُوقِنُونَ</w:t>
      </w:r>
      <w:r>
        <w:rPr>
          <w:rFonts w:eastAsia="Amiri" w:cs="Amiri" w:ascii="Amiri" w:hAnsi="Amiri"/>
          <w:color w:val="111111"/>
          <w:sz w:val="28"/>
          <w:szCs w:val="28"/>
          <w:rtl w:val="true"/>
          <w:lang w:bidi="ar-SA"/>
        </w:rPr>
        <w:t>}</w:t>
      </w:r>
      <w:r>
        <w:rPr>
          <w:rStyle w:val="FootnoteAnchor"/>
          <w:rtl w:val="true"/>
        </w:rPr>
        <w:footnoteReference w:id="1282"/>
      </w:r>
      <w:r>
        <w:rPr>
          <w:rFonts w:ascii="Amiri" w:hAnsi="Amiri" w:eastAsia="Amiri" w:cs="Amiri"/>
          <w:color w:val="111111"/>
          <w:sz w:val="28"/>
          <w:sz w:val="28"/>
          <w:szCs w:val="28"/>
          <w:rtl w:val="true"/>
          <w:lang w:bidi="ar-SA"/>
        </w:rPr>
        <w:t>، فعند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الإيمان كالرأس من الجسد، فشكر اللّه عزّ وجلّ ذلك له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الْحُسْنَىٰ عَلَىٰ بَنِي إِسْرَٰءِيلَ بِمَا صَبَرُواْ وَدَمَّرْنَا مَا كَانَ يَصْنَعُ فِرْعَوْنُ وَقَوْمُهُ وَمَا كَانُواْ يَعْرِشُونَ</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بشرى وانتقام، فأباح اللّه عزّ وجلّ له قتال المشركين، فأنزل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 حَيْثُ وَجَدتُّمُوهُمْ وَخُذُوهُمْ وَاحْصُرُوهُمْ وَاقْعُدُواْ لَهُمْ كُلَّ مَرْصَدٖ</w:t>
      </w:r>
      <w:r>
        <w:rPr>
          <w:rFonts w:eastAsia="Amiri" w:cs="Amiri" w:ascii="Amiri" w:hAnsi="Amiri"/>
          <w:color w:val="111111"/>
          <w:sz w:val="28"/>
          <w:szCs w:val="28"/>
          <w:rtl w:val="true"/>
          <w:lang w:bidi="ar-SA"/>
        </w:rPr>
        <w:t>}</w:t>
      </w:r>
      <w:r>
        <w:rPr>
          <w:rStyle w:val="FootnoteAnchor"/>
          <w:rtl w:val="true"/>
        </w:rPr>
        <w:footnoteReference w:id="1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وَاقْتُلُوهُمْ حَيْثُ ثَقِفْتُمُوهُمْ</w:t>
      </w:r>
      <w:r>
        <w:rPr>
          <w:rFonts w:eastAsia="Amiri" w:cs="Amiri" w:ascii="Amiri" w:hAnsi="Amiri"/>
          <w:color w:val="111111"/>
          <w:sz w:val="28"/>
          <w:szCs w:val="28"/>
          <w:rtl w:val="true"/>
          <w:lang w:bidi="ar-SA"/>
        </w:rPr>
        <w:t>}</w:t>
      </w:r>
      <w:r>
        <w:rPr>
          <w:rStyle w:val="FootnoteAnchor"/>
          <w:rtl w:val="true"/>
        </w:rPr>
        <w:footnoteReference w:id="1285"/>
      </w:r>
      <w:r>
        <w:rPr>
          <w:rFonts w:ascii="IRNazanin" w:hAnsi="IRNazanin" w:eastAsia="IRNazanin"/>
          <w:color w:val="111111"/>
          <w:sz w:val="28"/>
          <w:sz w:val="28"/>
          <w:szCs w:val="28"/>
          <w:rtl w:val="true"/>
          <w:lang w:bidi="fa-IR"/>
        </w:rPr>
        <w:t>فقتلهم اللّه على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وأحبائه، وجعل له ثواب صبره، مع ما ادخر له في الآخرة، فمن صبر واحتسب لم يخرج من الدنيا حتى يقر اللّه له عينه في أعدائه، مع ما يدخر له في الآخرة</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يقضي على جميع المحاولات التي كان من ورائها إلقاء الفتن والتفرقة والاختلاف بين فئات المجتمع، حيث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أن المسلمين يد واحدة على من سواهم، وقوة واحدة وأخوة في اللّه، لا يفرق بين أحد منهم؛ لأنهم ما داموا يشكّلون شرائح المجتمع الإسلامي، وينصرون اللّه ورسوله، فإنه لا فرق بين غني ولا فقير، ولا كبير وصغير، ولا ضعيف وقوي إلّا بالتقوى والإيمان، وأن أكرمهم عند اللّه أتقاهم، حيث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إِنَّا خَلَقْنَٰكُم مِّن ذَكَرٖ وَأُنثَىٰ وَجَعَلْنَٰكُمْ شُعُوبًا وَقَبَائِلَ لِتَعَارَفُواْ إِنَّ أَكْرَمَكُمْ عِندَ اللَّهِ أَتْقَىٰكُمْ إِنَّ اللَّهَ عَلِيمٌ خَبِيرٌ</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وكما 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ينقي المجتمع الإسلامي من حالة التمايز وحالة الخصوصيات الطبقية التي كانت منتشرة بين مختلف طبقات المجتمع قبل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كان الغني يظلم الفقير، والقوي يأكل الضعيف، وكان كل واحد منهم يريد سحق الآخر، وكان الشاب في العصر الجاهلي يحاول وبكل ما أوتي من قوة أن يُلغي دور كبار السن، وفي الوقت نفسه كان أولئك الشيوخ الطاعنون في السن يحاولون إلغاء دور الشباب، باعتبارهم أصحاب تجربة طويلة وحنكة في الحياة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قال أمير المؤمنين في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اللّه في كبر الحمية وفخر الجاهلية؛ فإنه ملاقح</w:t>
      </w:r>
      <w:r>
        <w:rPr>
          <w:rStyle w:val="FootnoteAnchor"/>
          <w:rtl w:val="true"/>
        </w:rPr>
        <w:footnoteReference w:id="1288"/>
      </w:r>
      <w:r>
        <w:rPr>
          <w:rFonts w:ascii="IRNazanin" w:hAnsi="IRNazanin" w:eastAsia="IRNazanin"/>
          <w:color w:val="111111"/>
          <w:sz w:val="28"/>
          <w:sz w:val="28"/>
          <w:szCs w:val="28"/>
          <w:rtl w:val="true"/>
          <w:lang w:bidi="fa-IR"/>
        </w:rPr>
        <w:t>الشنئان</w:t>
      </w:r>
      <w:r>
        <w:rPr>
          <w:rStyle w:val="FootnoteAnchor"/>
          <w:rtl w:val="true"/>
        </w:rPr>
        <w:footnoteReference w:id="1289"/>
      </w:r>
      <w:r>
        <w:rPr>
          <w:rFonts w:ascii="Amiri" w:hAnsi="Amiri" w:eastAsia="Amiri" w:cs="Amiri"/>
          <w:color w:val="111111"/>
          <w:sz w:val="28"/>
          <w:sz w:val="28"/>
          <w:szCs w:val="28"/>
          <w:rtl w:val="true"/>
          <w:lang w:bidi="ar-SA"/>
        </w:rPr>
        <w:t>ومنافخ الشيطان، التي خدع بها الأمم الماضية والقرون الخالية، حتى أعنقوا</w:t>
      </w:r>
      <w:r>
        <w:rPr>
          <w:rStyle w:val="FootnoteAnchor"/>
          <w:rtl w:val="true"/>
        </w:rPr>
        <w:footnoteReference w:id="1290"/>
      </w:r>
      <w:r>
        <w:rPr>
          <w:rFonts w:ascii="Amiri" w:hAnsi="Amiri" w:eastAsia="Amiri" w:cs="Amiri"/>
          <w:color w:val="111111"/>
          <w:sz w:val="28"/>
          <w:sz w:val="28"/>
          <w:szCs w:val="28"/>
          <w:rtl w:val="true"/>
          <w:lang w:bidi="ar-SA"/>
        </w:rPr>
        <w:t>في حنادس</w:t>
      </w:r>
      <w:r>
        <w:rPr>
          <w:rStyle w:val="FootnoteAnchor"/>
          <w:rtl w:val="true"/>
        </w:rPr>
        <w:footnoteReference w:id="1291"/>
      </w:r>
      <w:r>
        <w:rPr>
          <w:rFonts w:ascii="Amiri" w:hAnsi="Amiri" w:eastAsia="Amiri" w:cs="Amiri"/>
          <w:color w:val="111111"/>
          <w:sz w:val="28"/>
          <w:sz w:val="28"/>
          <w:szCs w:val="28"/>
          <w:rtl w:val="true"/>
          <w:lang w:bidi="ar-SA"/>
        </w:rPr>
        <w:t>جهالته ومهاوي ضلالته، ذللا</w:t>
      </w:r>
      <w:r>
        <w:rPr>
          <w:rStyle w:val="FootnoteAnchor"/>
          <w:rtl w:val="true"/>
        </w:rPr>
        <w:footnoteReference w:id="1292"/>
      </w:r>
      <w:r>
        <w:rPr>
          <w:rFonts w:ascii="Amiri" w:hAnsi="Amiri" w:eastAsia="Amiri" w:cs="Amiri"/>
          <w:color w:val="111111"/>
          <w:sz w:val="28"/>
          <w:sz w:val="28"/>
          <w:szCs w:val="28"/>
          <w:rtl w:val="true"/>
          <w:lang w:bidi="ar-SA"/>
        </w:rPr>
        <w:t>عن سياقه، سُلُساً في قياده، أمراً تشابهت القلوب فيه، وتتابعت القرون عليه، وكِبراً تضايقت الصدور به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فالحذر الحذر، من طاعة ساداتكم وكبرائكم الذين تكبروا عن حسبهم، وترفعوا فوق نسبهم، وألقوا الهجينة</w:t>
      </w:r>
      <w:r>
        <w:rPr>
          <w:rStyle w:val="FootnoteAnchor"/>
          <w:rtl w:val="true"/>
        </w:rPr>
        <w:footnoteReference w:id="1293"/>
      </w:r>
      <w:r>
        <w:rPr>
          <w:rFonts w:ascii="Amiri" w:hAnsi="Amiri" w:eastAsia="Amiri" w:cs="Amiri"/>
          <w:color w:val="111111"/>
          <w:sz w:val="28"/>
          <w:sz w:val="28"/>
          <w:szCs w:val="28"/>
          <w:rtl w:val="true"/>
          <w:lang w:bidi="ar-SA"/>
        </w:rPr>
        <w:t>على ربهم، وجاحدوا اللّه على ما صنع بهم، مكابرة لقضائه، ومغالبة لآلائه؛ فإنهم قواعد أساس العصبية، ودعائم أركان الفتنة، وسيوف اعتزاء الجاهلية</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ولا تكونوا لنعمه عليكم أضداداً، ولا لفضله عندكم حساداً، ولا تطيعوا الأدعياء</w:t>
      </w:r>
      <w:r>
        <w:rPr>
          <w:rStyle w:val="FootnoteAnchor"/>
          <w:rtl w:val="true"/>
        </w:rPr>
        <w:footnoteReference w:id="1295"/>
      </w:r>
      <w:r>
        <w:rPr>
          <w:rFonts w:ascii="Amiri" w:hAnsi="Amiri" w:eastAsia="Amiri" w:cs="Amiri"/>
          <w:color w:val="111111"/>
          <w:sz w:val="28"/>
          <w:sz w:val="28"/>
          <w:szCs w:val="28"/>
          <w:rtl w:val="true"/>
          <w:lang w:bidi="ar-SA"/>
        </w:rPr>
        <w:t>الذين شربتم بصفوكم كدرهم</w:t>
      </w:r>
      <w:r>
        <w:rPr>
          <w:rStyle w:val="FootnoteAnchor"/>
          <w:rtl w:val="true"/>
        </w:rPr>
        <w:footnoteReference w:id="1296"/>
      </w:r>
      <w:r>
        <w:rPr>
          <w:rFonts w:ascii="Amiri" w:hAnsi="Amiri" w:eastAsia="Amiri" w:cs="Amiri"/>
          <w:color w:val="111111"/>
          <w:sz w:val="28"/>
          <w:sz w:val="28"/>
          <w:szCs w:val="28"/>
          <w:rtl w:val="true"/>
          <w:lang w:bidi="ar-SA"/>
        </w:rPr>
        <w:t>، وخلطتم بصحتكم مرضهم، وأدخلتم في حقكم باطلهم، وهم آساس</w:t>
      </w:r>
      <w:r>
        <w:rPr>
          <w:rStyle w:val="FootnoteAnchor"/>
          <w:rtl w:val="true"/>
        </w:rPr>
        <w:footnoteReference w:id="1297"/>
      </w:r>
      <w:r>
        <w:rPr>
          <w:rFonts w:ascii="IRNazanin" w:hAnsi="IRNazanin" w:eastAsia="IRNazanin"/>
          <w:color w:val="111111"/>
          <w:sz w:val="28"/>
          <w:sz w:val="28"/>
          <w:szCs w:val="28"/>
          <w:rtl w:val="true"/>
          <w:lang w:bidi="fa-IR"/>
        </w:rPr>
        <w:t>الفسوق وأحلاس</w:t>
      </w:r>
      <w:r>
        <w:rPr>
          <w:rStyle w:val="FootnoteAnchor"/>
          <w:rtl w:val="true"/>
        </w:rPr>
        <w:footnoteReference w:id="1298"/>
      </w:r>
      <w:r>
        <w:rPr>
          <w:rFonts w:ascii="Amiri" w:hAnsi="Amiri" w:eastAsia="Amiri" w:cs="Amiri"/>
          <w:color w:val="111111"/>
          <w:sz w:val="28"/>
          <w:sz w:val="28"/>
          <w:szCs w:val="28"/>
          <w:rtl w:val="true"/>
          <w:lang w:bidi="ar-SA"/>
        </w:rPr>
        <w:t xml:space="preserve">العقوق، اتخذهم إبليس مطايا ضلال، وجنداً بهم يصول على </w:t>
      </w:r>
      <w:bookmarkStart w:id="1338" w:name="pg15211_163241"/>
    </w:p>
    <w:p>
      <w:pPr>
        <w:pStyle w:val="BookText"/>
        <w:rPr/>
      </w:pPr>
      <w:bookmarkEnd w:id="1338"/>
      <w:r>
        <w:rPr>
          <w:rFonts w:ascii="Amiri" w:hAnsi="Amiri" w:eastAsia="Amiri" w:cs="Amiri"/>
          <w:color w:val="111111"/>
          <w:sz w:val="28"/>
          <w:sz w:val="28"/>
          <w:szCs w:val="28"/>
          <w:rtl w:val="true"/>
          <w:lang w:bidi="ar-SA"/>
        </w:rPr>
        <w:t>الناس، وتراجمة ينطق على ألسنتهم، استراقاً لعقولكم، ودخولاً في عيونكم، ونفثاً في أسماعكم، فجعلكم مرمى نبله وموطئ قدمه ومأخذ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فاعتبروا بما أصاب الأمم المستكبرين من قبلكم من بأس اللّه وصولاته ووقائعه ومثلاته، واتعظوا بمثاوي خدودهم ومصارع جنوبهم، واستعيذوا باللّه من لواقح الكبر كما تستعيذونه من طوارق الدهر، فلو رخص اللّه في الكبر لأحدٍ من عباده لرخص فيه لخاصة أنبيائه وأوليائه، ولكنه سبحانه كره إليهم التكابر ورضي لهم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فألصقوا بالأرض خدودهم، وعفروا في التراب وجوههم، وخفضوا أجنحتهم للمؤمنين، وكانوا قوماً مستضعفين، قد اختبرهم اللّه بالمخمصة، وابتلاهم بالمجهدة، وامتحنهم بالمخاوف، ومخضهم بالمكاره، فلا تعتبروا الرضى والسخط بالمال والولد، جهلاً بمواقع الفتنة والاختبار، في موضع الغنى والاقتدار، فقد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أَيَحْسَبُونَ أَنَّمَا نُمِدُّهُم بِهِ مِن مَّالٖ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فِي الْخَيْرَٰتِ بَل لَّا يَشْعُرُونَ</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فإن اللّه سبحانه يختبر عباده المستكبرين في أنفسهم بأوليائه المستضعفين في أعينهم</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9" w:name="__RefHeading___Toc3009399_2142443653"/>
      <w:bookmarkStart w:id="1340" w:name="_Toc517"/>
      <w:bookmarkEnd w:id="1339"/>
      <w:r>
        <w:rPr>
          <w:rtl w:val="true"/>
        </w:rPr>
        <w:t>الرسالة العظيمة والمرأة</w:t>
      </w:r>
      <w:bookmarkEnd w:id="134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تجد الصراع قائماً حول المرأة، فقد كانت المرأة في ذلك العصر مغلوبة على أمرها، ومنتهكة الحقوق، مسلوبة الحرية؛ فقد كانوا لا يسمحون لها بأن تُظهر قدراتها لممارسة دورها المشروع في الحياة، والمشاركة في بناء وتطوير المجتمع، فيصف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العرب في الجاهلية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فاعتبروابحال ولد إسماعيل وبني إسحاق وبني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أشدّ اعتدال الأحوال </w:t>
      </w:r>
    </w:p>
    <w:p>
      <w:pPr>
        <w:pStyle w:val="BookText"/>
        <w:rPr/>
      </w:pPr>
      <w:r>
        <w:rPr>
          <w:rFonts w:ascii="Amiri" w:hAnsi="Amiri" w:eastAsia="Amiri" w:cs="Amiri"/>
          <w:color w:val="111111"/>
          <w:sz w:val="28"/>
          <w:sz w:val="28"/>
          <w:szCs w:val="28"/>
          <w:rtl w:val="true"/>
          <w:lang w:bidi="ar-SA"/>
        </w:rPr>
        <w:t xml:space="preserve">وأقرب اشتباه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فتركوهم عالة مساكين إخوان دَبَر ووَبَر</w:t>
      </w:r>
      <w:r>
        <w:rPr>
          <w:rStyle w:val="FootnoteAnchor"/>
          <w:rtl w:val="true"/>
        </w:rPr>
        <w:footnoteReference w:id="1301"/>
      </w:r>
      <w:r>
        <w:rPr>
          <w:rFonts w:ascii="Amiri" w:hAnsi="Amiri" w:eastAsia="Amiri" w:cs="Amiri"/>
          <w:color w:val="111111"/>
          <w:sz w:val="28"/>
          <w:sz w:val="28"/>
          <w:szCs w:val="28"/>
          <w:rtl w:val="true"/>
          <w:lang w:bidi="ar-SA"/>
        </w:rPr>
        <w:t>، أذل الأمم دارا، وأجدبهم قرارا، لا يأوون إلى جناح دعوة يعتصمون بها، ولا إلى ظلّ ألفة يعتمدون على عزّها، فالأحوال مضطربة والأيدي مختلفة، والكثرة متفرّقة، في بلاء أَزْل</w:t>
      </w:r>
      <w:r>
        <w:rPr>
          <w:rStyle w:val="FootnoteAnchor"/>
          <w:rtl w:val="true"/>
        </w:rPr>
        <w:footnoteReference w:id="1302"/>
      </w:r>
      <w:r>
        <w:rPr>
          <w:rFonts w:ascii="Amiri" w:hAnsi="Amiri" w:eastAsia="Amiri" w:cs="Amiri"/>
          <w:color w:val="111111"/>
          <w:sz w:val="28"/>
          <w:sz w:val="28"/>
          <w:szCs w:val="28"/>
          <w:rtl w:val="true"/>
          <w:lang w:bidi="ar-SA"/>
        </w:rPr>
        <w:t>وأطباق جهل، من بنات موءودة، وأصنام معبودة، وأرحام مقطوعة وغارات مشنونة</w:t>
      </w:r>
      <w:r>
        <w:rPr>
          <w:rFonts w:eastAsia="Amiri" w:cs="Amiri" w:ascii="Amiri" w:hAnsi="Amiri"/>
          <w:color w:val="111111"/>
          <w:sz w:val="28"/>
          <w:szCs w:val="28"/>
          <w:rtl w:val="true"/>
          <w:lang w:bidi="ar-SA"/>
        </w:rPr>
        <w:t>»</w:t>
      </w:r>
      <w:r>
        <w:rPr>
          <w:rStyle w:val="FootnoteAnchor"/>
          <w:rtl w:val="true"/>
        </w:rPr>
        <w:footnoteReference w:id="1303"/>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فجاء الإسلام العزيز وأكرم المرأة أيما إكرام، 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استوصوا بالنساء خيراً، فإنهن عوان</w:t>
      </w:r>
      <w:r>
        <w:rPr>
          <w:rStyle w:val="FootnoteAnchor"/>
          <w:rtl w:val="true"/>
        </w:rPr>
        <w:footnoteReference w:id="1305"/>
      </w:r>
      <w:r>
        <w:rPr>
          <w:rFonts w:ascii="Amiri" w:hAnsi="Amiri" w:eastAsia="Amiri" w:cs="Amiri"/>
          <w:color w:val="111111"/>
          <w:sz w:val="28"/>
          <w:sz w:val="28"/>
          <w:szCs w:val="28"/>
          <w:rtl w:val="true"/>
          <w:lang w:bidi="ar-SA"/>
        </w:rPr>
        <w:t>عندكم</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للنّساء على الرجال؟</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أخي جبرئيل، ولم يزل يوصيني بالنساء حتى ظننت أن لا يحل لزوجها أن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اتقوا اللّه عزّ وجلّ في النساء فإنهن عوان بين أيديكم، أخذتموهن على أمانات اللّه عزّ وجلّ ما استحللتم من فروجهن، بكلمة اللّه وكتابه من فريضة وسنة وشريعة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لهن عليكم حقاً واجباً لما استحللتم من أجسامهن، وبما واصلتم من أبدانهن، ويحملن أولادكم في أحشائهن حتى أخذهن الطلق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فأشفقوا عليهن، وطيبوا قلوبهن حتى يقفن معكم، ولا تكرهوا النساء ولاتسخطوا بهن، ولا تأخذوا مما آتيتموهن شيئاً إلّا برضاهن وإذنهن</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 xml:space="preserve">. </w:t>
      </w:r>
      <w:bookmarkStart w:id="1341" w:name="pg15211_163243"/>
    </w:p>
    <w:p>
      <w:pPr>
        <w:pStyle w:val="BookText"/>
        <w:rPr/>
      </w:pPr>
      <w:bookmarkEnd w:id="1341"/>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أكمل المؤمنين إيماناً أحسنهم خلقاً، وخياركم خياركم لنسائهم</w:t>
      </w:r>
      <w:r>
        <w:rPr>
          <w:rFonts w:eastAsia="IRNazanin" w:cs="IRNazanin"/>
          <w:color w:val="111111"/>
          <w:sz w:val="28"/>
          <w:szCs w:val="28"/>
          <w:rtl w:val="true"/>
          <w:lang w:bidi="fa-IR"/>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خيركم خيركم لنسائه، وأنا خيركم لنسائي</w:t>
      </w:r>
      <w:r>
        <w:rPr>
          <w:rFonts w:eastAsia="IRNazanin" w:cs="IRNazanin"/>
          <w:color w:val="111111"/>
          <w:sz w:val="28"/>
          <w:szCs w:val="28"/>
          <w:rtl w:val="true"/>
          <w:lang w:bidi="fa-IR"/>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على الإناث أرأف منه على الذكور، وما من رجل يدخل فرحة على امرأة بينه وبينها حرمة إلّا فرحه اللّه تعالى يوم القيامة</w:t>
      </w:r>
      <w:r>
        <w:rPr>
          <w:rFonts w:eastAsia="IRNazanin" w:cs="IRNazanin"/>
          <w:color w:val="111111"/>
          <w:sz w:val="28"/>
          <w:szCs w:val="28"/>
          <w:rtl w:val="true"/>
          <w:lang w:bidi="fa-IR"/>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2" w:name="__RefHeading___Toc3009401_2142443653"/>
      <w:bookmarkStart w:id="1343" w:name="_Toc518"/>
      <w:bookmarkEnd w:id="1342"/>
      <w:r>
        <w:rPr>
          <w:rtl w:val="true"/>
        </w:rPr>
        <w:t>الابتعاد عن الروح الإسلامية</w:t>
      </w:r>
      <w:bookmarkEnd w:id="1343"/>
    </w:p>
    <w:p>
      <w:pPr>
        <w:pStyle w:val="BookText"/>
        <w:rPr/>
      </w:pPr>
      <w:r>
        <w:rPr>
          <w:rFonts w:ascii="IRNazanin" w:hAnsi="IRNazanin" w:eastAsia="IRNazanin"/>
          <w:color w:val="111111"/>
          <w:sz w:val="28"/>
          <w:sz w:val="28"/>
          <w:szCs w:val="28"/>
          <w:rtl w:val="true"/>
          <w:lang w:bidi="fa-IR"/>
        </w:rPr>
        <w:t>وما زال ذلك الاختلاف والتمايز الجاهلي في تلك العصور، يتغلغل بين صفوف بعض المجتمعات التي يعيش أفرادها بعيداً عن الإسلام والروح الإسلامية، فكما لا يخفى أن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على حالة التفاضل بالجاه والأنساب، التي كانت منتشرة وقت ذاك، حيث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فتح 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اللّه تبارك وتعالى قد ذهب عنكم بنخوة الجاهلية وتفاخرها بآبائها، ألّا إنكم من آدم وآدم من طين، وخير عباد اللّه عنده أتقاهم، إن العربية ليست بأب والد ولكنها لسان ناطق فمن قصر به عمله فلم يبلغه رضوان اللّه حسبه، ألّا إن كل دم كان في الجاهلية أو إحنة فهو تحت قدمي هاتين إلى يوم القيامة</w:t>
      </w:r>
      <w:r>
        <w:rPr>
          <w:rFonts w:eastAsia="IRNazanin" w:cs="IRNazanin"/>
          <w:color w:val="111111"/>
          <w:sz w:val="28"/>
          <w:szCs w:val="28"/>
          <w:rtl w:val="true"/>
          <w:lang w:bidi="fa-IR"/>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بإرساء قواعد وقوانين جديدة، على أساسها يكون التفاضل، وهي قاعدة التقوى والإيمان، وحث على المنافسة بين المسلمين في أعمال </w:t>
      </w:r>
    </w:p>
    <w:p>
      <w:pPr>
        <w:pStyle w:val="BookText"/>
        <w:rPr/>
      </w:pPr>
      <w:r>
        <w:rPr>
          <w:rFonts w:ascii="IRNazanin" w:hAnsi="IRNazanin" w:eastAsia="IRNazanin"/>
          <w:color w:val="111111"/>
          <w:sz w:val="28"/>
          <w:sz w:val="28"/>
          <w:szCs w:val="28"/>
          <w:rtl w:val="true"/>
          <w:lang w:bidi="fa-IR"/>
        </w:rPr>
        <w:t>الخير والصلاح، حيث 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بعملية المساواة بين المسلمين، وذلك عن طريق جمع شمل جميع الفئات المتنازعة والمتصارعة، وجعلها في خط واحد، وهدف مشترك، وهو خط الإسلام الصحيح ومبادئه، وبدون أن يفرّط بأحد منهم، فكان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ما يتلو على أسماعهم الآية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أَتْقَىٰكُمْ</w:t>
      </w:r>
      <w:r>
        <w:rPr>
          <w:rFonts w:eastAsia="IRNazanin" w:cs="IRNazanin"/>
          <w:color w:val="111111"/>
          <w:sz w:val="28"/>
          <w:szCs w:val="28"/>
          <w:rtl w:val="true"/>
          <w:lang w:bidi="fa-IR"/>
        </w:rPr>
        <w:t>}</w:t>
      </w:r>
      <w:r>
        <w:rPr>
          <w:rStyle w:val="FootnoteAnchor"/>
          <w:rtl w:val="true"/>
        </w:rPr>
        <w:footnoteReference w:id="1312"/>
      </w:r>
      <w:r>
        <w:rPr>
          <w:rFonts w:ascii="Amiri" w:hAnsi="Amiri" w:eastAsia="Amiri" w:cs="Amiri"/>
          <w:color w:val="111111"/>
          <w:sz w:val="28"/>
          <w:sz w:val="28"/>
          <w:szCs w:val="28"/>
          <w:rtl w:val="true"/>
          <w:lang w:bidi="ar-SA"/>
        </w:rPr>
        <w:t>، وكذلك دائماً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أنكم وُلد آدم، وآدم من تراب، واللّه لعبد حبشي حين أطاع اللّه خير من سيد قرشي عصى اللّه</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سلمان جالساً مع نفر من قريش في المسجد فأقبلوا ينتسبون ويرفعون في أنسابهم، حتى بلغوا سلمان 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أنت، ومن أبوك، وما أصلك؟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سلمان بن عبد اللّه، كنت ضالاً فهداني اللّه عزّ وجلّ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وكنت عائلاً فأغناني اللّه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وكنت مملوكاً فأعتقني اللّه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نسبي وهذا حسبي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يكلمهم، فقال 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لقيت من هؤلاء، جلست معهم فأخذوا ينتسبون ويرفعون في أنسابهم، حتى إذا بلغوا إلي 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وما أصلك وما حسبك؟فقال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له يا سلمان؟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سلمان بن عبد اللّه، كنت ضالاً فهداني اللّه عزّ ذكره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وكنت عائلاً فأغناني اللّه عزّ ذكره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وكنت مملوكاً </w:t>
      </w:r>
    </w:p>
    <w:p>
      <w:pPr>
        <w:pStyle w:val="BookText"/>
        <w:rPr/>
      </w:pPr>
      <w:r>
        <w:rPr>
          <w:rFonts w:ascii="IRNazanin" w:hAnsi="IRNazanin" w:eastAsia="IRNazanin"/>
          <w:color w:val="111111"/>
          <w:sz w:val="28"/>
          <w:sz w:val="28"/>
          <w:szCs w:val="28"/>
          <w:rtl w:val="true"/>
          <w:lang w:bidi="fa-IR"/>
        </w:rPr>
        <w:t>فأعتقني اللّه عزّ ذكره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نسبي وهذا حسبي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حسب الرجل دينه، ومروءته خلقه، وأصله عقله،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خَلَقْنَٰكُم مِّن ذَكَرٖ وَأُنثَىٰ وَجَعَلْنَٰكُمْ شُعُوبًا وَقَبَائِلَ لِتَعَارَفُواْ إِنَّ أَكْرَمَكُمْ عِندَ اللَّهِ أَتْقَىٰكُمْ</w:t>
      </w:r>
      <w:r>
        <w:rPr>
          <w:rFonts w:eastAsia="Amiri" w:cs="Amiri" w:ascii="Amiri" w:hAnsi="Amiri"/>
          <w:color w:val="111111"/>
          <w:sz w:val="28"/>
          <w:szCs w:val="28"/>
          <w:rtl w:val="true"/>
          <w:lang w:bidi="ar-SA"/>
        </w:rPr>
        <w:t>}</w:t>
      </w:r>
      <w:r>
        <w:rPr>
          <w:rStyle w:val="FootnoteAnchor"/>
          <w:rtl w:val="true"/>
        </w:rPr>
        <w:footnoteReference w:id="1314"/>
      </w:r>
      <w:r>
        <w:rPr>
          <w:rFonts w:ascii="IRNazanin" w:hAnsi="IRNazanin" w:eastAsia="IRNazanin"/>
          <w:color w:val="111111"/>
          <w:sz w:val="28"/>
          <w:sz w:val="28"/>
          <w:szCs w:val="28"/>
          <w:rtl w:val="true"/>
          <w:lang w:bidi="fa-IR"/>
        </w:rPr>
        <w:t>ثم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لأحد من هؤلاء عليك فضلٌ إلّا بتقوى اللّه عزّ وجلّ، وإن كان التقوى لك عليهم فأنت أفضل</w:t>
      </w:r>
      <w:r>
        <w:rPr>
          <w:rFonts w:eastAsia="IRNazanin" w:cs="IRNazanin"/>
          <w:color w:val="111111"/>
          <w:sz w:val="28"/>
          <w:szCs w:val="28"/>
          <w:rtl w:val="true"/>
          <w:lang w:bidi="fa-IR"/>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فجعل لكل فرد من أفراد المجتمع دوره الذي يؤدّيه لخدمة دينه وأمته الإسلامية، فكان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يحترم الشباب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مصعب، أسامة،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ويمجّد بمواقفهم البطولية وقدراتهم، وكان أيضاً يكرّم كبار السن، ويبين دورهم الكبير بين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ونتيجة لهذه المساواة، وتنظيم وتعبئة طاقات المسلمين وتوحيد صفوفهم وجهودهم، عمّت المجتمع الإسلامي آنذاك حالة رفاه عام، في مختلف مجالات الحياة، فساد الأمن والاستقرار ربوع الدولة الإسلامية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لكنك إذا أخذت بعين الاعتبار مثل هذا الاحترام والمساواة في الحياة الغربية، فإنك ستجدها بلا شك خالية من مثل هذه العقائد النبيلة السامية؛ ولهذا كثير من الغربيين لا يحترمون كبار السن أبداً، حتى إذا كان ذلك الكبير والده أو والدته أوأحد أقربائه، بل إنه ما إن يكبر ويصبح عاجزاً عن أداء العمل تراهم يذهبون به إلى مصحات خاصة،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هناك إلى أن يموت وينتهي أجله، ولا يستفيدون عادة من آرائهم وتجاربهم الحياتية الطويلة، لكونهم ينظرون </w:t>
      </w:r>
      <w:bookmarkStart w:id="1344" w:name="pg15211_163246"/>
    </w:p>
    <w:p>
      <w:pPr>
        <w:pStyle w:val="BookText"/>
        <w:rPr/>
      </w:pPr>
      <w:bookmarkEnd w:id="1344"/>
      <w:r>
        <w:rPr>
          <w:rFonts w:ascii="IRNazanin" w:hAnsi="IRNazanin" w:eastAsia="IRNazanin"/>
          <w:color w:val="111111"/>
          <w:sz w:val="28"/>
          <w:sz w:val="28"/>
          <w:szCs w:val="28"/>
          <w:rtl w:val="true"/>
          <w:lang w:bidi="fa-IR"/>
        </w:rPr>
        <w:t>إلى الأشخاص بمقدار ما يمتلكون من قدرة العمل والإنتاج المادي، بينما الإنتاج المادي ليس بوحده مقياساً للشخص في الإسلام، بل إن مقياس وقيمة الشخص التي ينظر لها الإسلام عند كبار السن أو الشباب أو النساء هو مقدار التقوى والإيمان الذي يمتلكه ذلك الشخص؛ لذا فقد وردت أحاديث كثيرة تؤكد على توقير الشيوخ من الآباء والأجداد وحتى غير الأقرباء، وتحث على احترامهم ورعايتهم، 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فضل كبيرٍ لسنه فوقّره آمنه اللّه من فزع يوم القيامة</w:t>
      </w:r>
      <w:r>
        <w:rPr>
          <w:rFonts w:eastAsia="IRNazanin" w:cs="IRNazanin"/>
          <w:color w:val="111111"/>
          <w:sz w:val="28"/>
          <w:szCs w:val="28"/>
          <w:rtl w:val="true"/>
          <w:lang w:bidi="fa-IR"/>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إجلال اللّه عزّ وجلّ إجلال الشيخ الكبير</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الشيخ أحب إلي من حيلة الشاب</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الكلام، فإن رسول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البشر عامة والمسلمين بوجه أخص وهو قدوة وأسوة لهم، وذلك بالنص الصريح والمحكم للقرآن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وَالْيَوْمَ الْأخِرَ وَذَكَرَ اللَّهَ كَثِيرًا</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5" w:name="__RefHeading___Toc3009403_2142443653"/>
      <w:bookmarkStart w:id="1346" w:name="_Toc519"/>
      <w:bookmarkEnd w:id="1345"/>
      <w:r>
        <w:rPr>
          <w:rtl w:val="true"/>
        </w:rPr>
        <w:t>واقع بلا أسوة</w:t>
      </w:r>
      <w:bookmarkEnd w:id="1346"/>
    </w:p>
    <w:p>
      <w:pPr>
        <w:pStyle w:val="BookText"/>
        <w:rPr/>
      </w:pPr>
      <w:r>
        <w:rPr>
          <w:rFonts w:ascii="Amiri" w:hAnsi="Amiri" w:eastAsia="Amiri" w:cs="Amiri"/>
          <w:color w:val="111111"/>
          <w:sz w:val="28"/>
          <w:sz w:val="28"/>
          <w:szCs w:val="28"/>
          <w:rtl w:val="true"/>
          <w:lang w:bidi="ar-SA"/>
        </w:rPr>
        <w:t>عندما ننظر إلى واقع حياتنا المعاصرة، نتساءل أين هي هذه الأسوة المباركة التي تحدث عنها اللّه في كتابه الكريم، وأمرنا بالتأسي بها؟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التطبيق العملي لها؟ </w:t>
      </w:r>
      <w:bookmarkStart w:id="1347" w:name="pg15211_163247"/>
    </w:p>
    <w:p>
      <w:pPr>
        <w:pStyle w:val="BookText"/>
        <w:rPr/>
      </w:pPr>
      <w:bookmarkEnd w:id="1347"/>
      <w:r>
        <w:rPr>
          <w:rFonts w:ascii="Amiri" w:hAnsi="Amiri" w:eastAsia="Amiri" w:cs="Amiri"/>
          <w:color w:val="111111"/>
          <w:sz w:val="28"/>
          <w:sz w:val="28"/>
          <w:szCs w:val="28"/>
          <w:rtl w:val="true"/>
          <w:lang w:bidi="ar-SA"/>
        </w:rPr>
        <w:t>إننا نتحدث عن الأسوة دائماً في كتبنا، ونتكلم بها في كل مجلس، لكن التأسي بها في الواقع الخارجي غير موجود، نرى أن هذه الآية الشريفة غدت وكأنها حبر على ورق، مع العلم بأن القرآن عندما يتطرق لمثل هذه الأمور فإنما هو لمصلحتنا، وللحفاظ على مستقبلنا وديننا وحياتنا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الذي نريد الإشارة إليه هو أننا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وللأسف الشديد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فقدنا الكثير والكثير من الأعمال والأفعال التي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يتخذها أساساً وقواعد لبناء وإرساء معالم الدين الإسلامي، التي هي عبرة لكل من يعتبر على مرّ العصور وكرّ الأزمان اللاحقة، لذا يلزم أن نطبق تلك الأفعال ونجعلها دروساً نسلك بها مناهجها، حتى نستطيع التحرز من الوقوع بمطبات ومهالك، تؤثر على مستقبلنا ومستقبل أمتنا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الذي نراه في هذا الوقت، أن بعضنا قد أصبح متأسياً ومتبعاً لعادات وتقاليد الحياة الغربية، لا الحياة الشريفة لرسولنا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وأئمتنا القادة الهُداة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3"/>
        <w:numPr>
          <w:ilvl w:val="2"/>
          <w:numId w:val="1"/>
        </w:numPr>
        <w:rPr/>
      </w:pPr>
      <w:bookmarkStart w:id="1348" w:name="__RefHeading___Toc3009405_2142443653"/>
      <w:bookmarkStart w:id="1349" w:name="_Toc520"/>
      <w:bookmarkEnd w:id="1348"/>
      <w:r>
        <w:rPr>
          <w:rtl w:val="true"/>
        </w:rPr>
        <w:t>الرسول</w:t>
      </w:r>
      <w:r>
        <w:rPr>
          <w:rtl w:val="true"/>
        </w:rPr>
        <w:t>(</w:t>
      </w:r>
      <w:r>
        <w:rPr>
          <w:rtl w:val="true"/>
        </w:rPr>
        <w:t>صلی اللّه عليه وآله وسلم</w:t>
      </w:r>
      <w:r>
        <w:rPr>
          <w:rtl w:val="true"/>
        </w:rPr>
        <w:t xml:space="preserve">) </w:t>
      </w:r>
      <w:r>
        <w:rPr>
          <w:rtl w:val="true"/>
        </w:rPr>
        <w:t>يختار الشباب الصالحين</w:t>
      </w:r>
      <w:bookmarkEnd w:id="1349"/>
    </w:p>
    <w:p>
      <w:pPr>
        <w:pStyle w:val="Heading4"/>
        <w:numPr>
          <w:ilvl w:val="3"/>
          <w:numId w:val="1"/>
        </w:numPr>
        <w:rPr/>
      </w:pPr>
      <w:bookmarkStart w:id="1350" w:name="__RefHeading___Toc3009407_2142443653"/>
      <w:bookmarkStart w:id="1351" w:name="_Toc521"/>
      <w:bookmarkEnd w:id="1350"/>
      <w:r>
        <w:rPr>
          <w:rtl w:val="true"/>
        </w:rPr>
        <w:t>اشارة</w:t>
      </w:r>
      <w:bookmarkEnd w:id="1351"/>
    </w:p>
    <w:p>
      <w:pPr>
        <w:pStyle w:val="BookText"/>
        <w:rPr/>
      </w:pPr>
      <w:r>
        <w:rPr>
          <w:rFonts w:ascii="IRNazanin" w:hAnsi="IRNazanin" w:eastAsia="IRNazanin"/>
          <w:color w:val="111111"/>
          <w:sz w:val="28"/>
          <w:sz w:val="28"/>
          <w:szCs w:val="28"/>
          <w:rtl w:val="true"/>
          <w:lang w:bidi="fa-IR"/>
        </w:rPr>
        <w:t>لقد كان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يختار الشباب المؤمنين الصالحين، ويجعلهم في بعض المناصب والوظائف الحساسة، لإدارة ما يرتبط بالأمة الإسلامية؛ والسبب في ذلك الاختيار يرجع إلى عدة أمور</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الشاب في بداية شبابه يشعر بأن له قوة عظيمة تمكنه أن يكون مؤثراًفي العالم، وله القابلية على العمل والإبداع، وهو ذو حب كبير للنشاط والخدمة، واستعداد دائم للتضحية من أجل أفكاره وآرائه، ويحاول أن يضحّي بنفسه من أجلها، فإنه عادة لايتشبّث بالحياة كثيراً كالرجل الكبير؛ لأن طبيعة الإنسان كل ما </w:t>
      </w:r>
    </w:p>
    <w:p>
      <w:pPr>
        <w:pStyle w:val="BookText"/>
        <w:rPr/>
      </w:pPr>
      <w:r>
        <w:rPr>
          <w:rFonts w:ascii="IRNazanin" w:hAnsi="IRNazanin" w:eastAsia="IRNazanin"/>
          <w:color w:val="111111"/>
          <w:sz w:val="28"/>
          <w:sz w:val="28"/>
          <w:szCs w:val="28"/>
          <w:rtl w:val="true"/>
          <w:lang w:bidi="fa-IR"/>
        </w:rPr>
        <w:t>طال بقاؤه في الدنيا ازداد حرصاً وطمعاً فيها، وكما جاء في حديث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يهرم ابن آدم وتشبّ منه 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والأمل</w:t>
      </w:r>
      <w:r>
        <w:rPr>
          <w:rFonts w:eastAsia="IRNazanin" w:cs="IRNazanin"/>
          <w:color w:val="111111"/>
          <w:sz w:val="28"/>
          <w:szCs w:val="28"/>
          <w:rtl w:val="true"/>
          <w:lang w:bidi="fa-IR"/>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كثير من الشباب فتقل فيهم هذه الحالات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الشباب يشعر الشاب بتفتح عقله، وكذلك يشعر بأن مواهبه تتفجّر، حيث يبدأ بالتفكير الدقيق، فتشخص في ذهنه الكثير من الأسئلة وعلامات الاستفهام عن الحياة والمجتمع، والتي لا بد له من تحصيل الإجابة عليها؛ لذلك نراه يقوم بالبحث عن الأجوبة، ولو كلّف ذلك حياته أحياناً، فتراه مستعداً لأن يعتنق الفكرة الجديدة التي ينسجم معها أحياناً مهما كانت خطورتها ومصاعبها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إذا راجعنا التاريخ متتبعين فيه حياة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لنا أن العديد من الرسالات السماوية إنما قامت على أكتاف الشباب، فهم الذين كانوا يتسابقون إلى الإيمان بالدين وتقبل تلك الأفكار الجديدة، وكانوا على أهبة الاستعداد دائماً للتضحية في سبيل هذه المبادئ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اللّه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أعلن دعوته التوحيدية في ذلك المجتمع المنحل، من الذي استجاب له ونصره؟ ومن الذي لبّى نداءه، وهو نداء الحق؟</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نجد أن الذي تجاوب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مجموعة من الشباب الفقراء المؤمنين،الذين سارعوا لنصرة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بما جاء به من الحق، أما بقية قومه وهم كثرة، فإنهم ظلوا على كفرهم، ولم يؤمنوا به، ولم يكتفوا بهذا، بل كانوا ينتقصون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أتباعه، ويقولون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مجموعة من الشباب الفقراء الخاملي الذكر في المجتمع، كما ورد في القرآن الكريم حيث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نَرَىٰكَ إِلَّا </w:t>
      </w:r>
    </w:p>
    <w:p>
      <w:pPr>
        <w:pStyle w:val="BookText"/>
        <w:rPr/>
      </w:pPr>
      <w:r>
        <w:rPr>
          <w:rFonts w:ascii="Amiri" w:hAnsi="Amiri" w:eastAsia="Amiri" w:cs="Amiri"/>
          <w:color w:val="111111"/>
          <w:sz w:val="28"/>
          <w:sz w:val="28"/>
          <w:szCs w:val="28"/>
          <w:rtl w:val="true"/>
          <w:lang w:bidi="ar-SA"/>
        </w:rPr>
        <w:t>بَشَرًا مِّثْلَنَا وَمَا نَرَىٰكَ اتَّبَعَكَ إِلَّا الَّذِينَ هُمْ أَرَاذِلُنَا بَادِيَ الرَّأْيِ</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صدع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بالدين الجديد والأفكار الإسلامية الجديدة، نرى أن الذين سارعوا إلى الإيمان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واعتنقوا الدين الجديد كان منهم ثلة ومجموعة من الشباب، فأول من آمن وأسلم هو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كان عمره لا يتجاوز العشر سنين</w:t>
      </w:r>
      <w:r>
        <w:rPr>
          <w:rStyle w:val="FootnoteAnchor"/>
          <w:rtl w:val="true"/>
        </w:rPr>
        <w:footnoteReference w:id="1322"/>
      </w:r>
      <w:r>
        <w:rPr>
          <w:rFonts w:ascii="Amiri" w:hAnsi="Amiri" w:eastAsia="Amiri" w:cs="Amiri"/>
          <w:color w:val="111111"/>
          <w:sz w:val="28"/>
          <w:sz w:val="28"/>
          <w:szCs w:val="28"/>
          <w:rtl w:val="true"/>
          <w:lang w:bidi="ar-SA"/>
        </w:rPr>
        <w:t>، وكان منهم جعفر بن أبي طالب، وعمار بن ياسر، ومصعب بن عمير، وبلال الحبشي، ومعاذ بن جبل، وزيد وغيرهم</w:t>
      </w:r>
      <w:r>
        <w:rPr>
          <w:rStyle w:val="FootnoteAnchor"/>
          <w:rtl w:val="true"/>
        </w:rPr>
        <w:footnoteReference w:id="1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سبب من أسباب عديدة وقع بموجبها اهتمام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بالشباب وتحميلهم مسؤوليات كبيرة في أمور الدولة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لأبي جعفر الأحول وأنا أسمع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مسارعة الناس في هذا الأمر ودخولهم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إنهم لقليل، ولقد فعلوا، وإن ذلك 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بالأحداث فإنهم أسرع إلى كل خير</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بني، إني لما رأيتني قد بلغت سناً ورأيتني أزداد وهناً بادرت بوصيتي إليك، وأوردت خصالاً منها، قبل أن يعجل بي أجلي دون أن أفضي إليك بما في نفسي، أو أن أنقص في رأيي كما نقصت في جسمي، أو يسبقني إليك بعض غلبات الهوى وفتن الدنيا؛ فتكون كالصعب النفور، وإنما </w:t>
      </w:r>
      <w:bookmarkStart w:id="1352" w:name="pg15211_163250"/>
    </w:p>
    <w:p>
      <w:pPr>
        <w:pStyle w:val="BookText"/>
        <w:rPr/>
      </w:pPr>
      <w:bookmarkEnd w:id="1352"/>
      <w:r>
        <w:rPr>
          <w:rFonts w:ascii="Amiri" w:hAnsi="Amiri" w:eastAsia="Amiri" w:cs="Amiri"/>
          <w:color w:val="111111"/>
          <w:sz w:val="28"/>
          <w:sz w:val="28"/>
          <w:szCs w:val="28"/>
          <w:rtl w:val="true"/>
          <w:lang w:bidi="ar-SA"/>
        </w:rPr>
        <w:t>قلب الحدث كالأرض الخالية ما ألقي فيها من شيء قبلته، فبادرتك بالأدب قبل أن يقسو قلبك، ويشتغل لبك؛ لتستقبل بجد رأيك من الأمر ما قد كفاك أهل التجارب بغيته وتجربته، فتكون قد كفيت مؤونة الطلب، وعوفيت من علاج التجربة، فأتاك من ذلك ما قد كنا نأتيه، واستبان لك ما ربما أظلم علينا منه</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3" w:name="__RefHeading___Toc3009409_2142443653"/>
      <w:bookmarkStart w:id="1354" w:name="_Toc522"/>
      <w:bookmarkEnd w:id="1353"/>
      <w:r>
        <w:rPr>
          <w:rtl w:val="true"/>
        </w:rPr>
        <w:t>طاقات الشباب</w:t>
      </w:r>
      <w:bookmarkEnd w:id="1354"/>
    </w:p>
    <w:p>
      <w:pPr>
        <w:pStyle w:val="BookText"/>
        <w:rPr/>
      </w:pPr>
      <w:r>
        <w:rPr>
          <w:rFonts w:ascii="Amiri" w:hAnsi="Amiri" w:eastAsia="Amiri" w:cs="Amiri"/>
          <w:color w:val="111111"/>
          <w:sz w:val="28"/>
          <w:sz w:val="28"/>
          <w:szCs w:val="28"/>
          <w:rtl w:val="true"/>
          <w:lang w:bidi="ar-SA"/>
        </w:rPr>
        <w:t>عندما يمر الإنسان بمرحلة الشباب تتفجر طاقاته العقلية والبدنية وتتفتق مواهبه، وكل ذلك يؤهله ويشجعه لكي يقوم بدور ما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فسحنا المجال للشاب لأن يمارس دوراً اجتماعياً، ووجهناه الوجهة المناسبة والملائمة له للقيام بدور صالح مفيد في المجتمع، يساعده على بناء شخصيته، وينمي فيه كفاءاته، ويزوده بالخبرة الاجتماعية، نكون قد أحسنّا الاستفادة من ملابسات مرحلة الشباب ومميزاتها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نهتم بهذه المسالة، ولم نفسح المجال للشباب في ممارسة رغبته المشروعة بأداء دور اجتماعي ضمن توجيه صالح، فستكون النتيجة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تخمد طاقات الشاب وتقتل مواهبه وتدفن طموحاته، وإما أن يبادر إلى ممارسة أدوار منحرفة ويقوم بأعمال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يلزم تعليمهم وتوجيههم الوجهة الصحيحة، وفي هذا قال الإمامالباقر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أتيت بشاب من شباب الشيعة لا يتفقه لأدبته</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5" w:name="__RefHeading___Toc3009411_2142443653"/>
      <w:bookmarkStart w:id="1356" w:name="_Toc523"/>
      <w:bookmarkEnd w:id="1355"/>
      <w:r>
        <w:rPr>
          <w:rtl w:val="true"/>
        </w:rPr>
        <w:t>لا لقياس العمر</w:t>
      </w:r>
      <w:bookmarkEnd w:id="1356"/>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أكثر المجتمعات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يؤسف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ضمنها بعض المجتمعات الإسلامية ما زالوا يقيّمون الإنسان بمقياس العمر والزمن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w:t>
      </w:r>
    </w:p>
    <w:p>
      <w:pPr>
        <w:pStyle w:val="BookText"/>
        <w:rPr/>
      </w:pPr>
      <w:r>
        <w:rPr>
          <w:rFonts w:ascii="IRNazanin" w:hAnsi="IRNazanin" w:eastAsia="IRNazanin"/>
          <w:color w:val="111111"/>
          <w:sz w:val="28"/>
          <w:sz w:val="28"/>
          <w:szCs w:val="28"/>
          <w:rtl w:val="true"/>
          <w:lang w:bidi="fa-IR"/>
        </w:rPr>
        <w:t xml:space="preserve">الشباب لم يقطعوا من الحياة إلّا مسافة قصيرة فإن مجتمع الكبار لا ينظر إليهم نظرة ثقة واحترام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الأحيان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يفسح لهم مجال التحرك والنشاط، على العكس من المقياس الذي اتخذه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الشريفة، فقد أعلن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الإسلام لمقياس العمر والسن، وجعل المقياس الصحيح هو التقوى والعمل والكفاءة والقدرة على الإبداع، فكان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يختار من بين أفراد المجتمع الإسلامي الطاقات المتفجرة، ويولّيهم إدارة وقيادة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أسيد على مكة وعمره ثمانية عشر سنة، حيث روي عن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بعث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وأظهر بها دعوته، ونشر بها كلمته، وعاب أديانهم في عبادتهم الأصنام، وأخذوه وأساؤوا معاشرته، وسعوا في خراب المساجد المبنية كانت لقوم من خيار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وشيعة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بفناء الكعبة مساجد يحيون فيها ما أماته المبطلون، فسعى هؤلاء المشركون في خرابها، وأذى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أصحابه، وألجاؤه إلى الخروج من مكة إلى المدينة، التفت خلفه 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يعلم أني أحبك، ولو لا أن أهلك أخرجوني عنك لما آثرت عليك بلداً، ولا ابتغيت عنك بدلاً، وإني لمغتم على مفارقتك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العلي الأعلى يقرأ عليك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سأردك إلى هذا البلدظافراً، غانماً، سالماً، قادراً، قاهراً، وذلك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فَرَضَ عَلَيْكَ الْقُرْءَانَ لَرَادُّكَ إِلَىٰ مَعَادٖ</w:t>
      </w:r>
      <w:r>
        <w:rPr>
          <w:rFonts w:eastAsia="IRNazanin" w:cs="IRNazanin"/>
          <w:color w:val="111111"/>
          <w:sz w:val="28"/>
          <w:szCs w:val="28"/>
          <w:rtl w:val="true"/>
          <w:lang w:bidi="fa-IR"/>
        </w:rPr>
        <w:t>}</w:t>
      </w:r>
      <w:r>
        <w:rPr>
          <w:rStyle w:val="FootnoteAnchor"/>
          <w:rtl w:val="true"/>
        </w:rPr>
        <w:footnoteReference w:id="1327"/>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ظافراً غانماً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 بذلك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فاتصل بأهل مكة فسخروا منه، فقال اللّه تعالى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أظهرك بمكة، وأجري عليهم حكمي، وسوف أمنع </w:t>
      </w:r>
    </w:p>
    <w:p>
      <w:pPr>
        <w:pStyle w:val="BookText"/>
        <w:rPr/>
      </w:pPr>
      <w:r>
        <w:rPr>
          <w:rFonts w:ascii="Amiri" w:hAnsi="Amiri" w:eastAsia="Amiri" w:cs="Amiri"/>
          <w:color w:val="111111"/>
          <w:sz w:val="28"/>
          <w:sz w:val="28"/>
          <w:szCs w:val="28"/>
          <w:rtl w:val="true"/>
          <w:lang w:bidi="ar-SA"/>
        </w:rPr>
        <w:t>عن دخولها المشركين حتى لايدخلها منهم أحد إلّا خائفا، أو دخلها مستخفياً من أنه إن عثر عليه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حتم قضاء اللّه بفتح مكة استوسقت له، أمّر عليهم عتاب بن أسيد، فلما اتصل بهم خبره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لا يزال يستخف بنا؛ حتى ولى علينا غلاماً حديث السن ابن ثماني عشرة سنة، ونحن مشايخ ذوو الأسنان، خدام بيت اللّه الحرام وجيران حرمه الأمن، وخير بقعة له على وجه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وكتب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لعتاب بن أسيد عهداً على أهل مكة، وكتب في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من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جيران بيت اللّه وسكان حرم اللّه، أما بعد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كان منكم باللّه مؤمناً، وبمحمد رسول اللّه في أقواله مصدقاً، وفي أفعاله مصوباً، ولعلي أخي محمد رسوله وصفيه ووصيه وخير خلق اللّه بعده موالياً، فهو منا وإلينا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لذلك أو لشيء منه مخالفاً، فسحقاً وبعداً لأصحاب السعير، لا يقبل اللّه شيئاً من أعماله وإن عظم وكثر، ويصليه نار جهنم خالداً مخلداً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قلد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أسيد أحكامكم ومصالحكم، قد فوض إليه تنبيه غافلكم، وتعليم جاهلكم، وتقويم أود مضطربكم، وتأديب من زال عن أدب اللّه منكم؛ لما علم من فضله عليكم من موالاة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رجحانه في التعصب لعلي ولي اللّه، فهو لناخادم، وفي اللّه أخ، ولأوليائنا موال، ولأعدائنا معاد، وهو لكم سماء ظليلة، وأرض زكية، وشمس مضيئة، وقمر منير، قد فضله اللّه تعالى على كافتكم بفضل موالاته ومحبته، لمحمد وعلي والطيبين من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وحكمته عليكم، يعمل بما يريد اللّه فلن يخليه من توفيقه، كما أكمل من موالاة محمد وعلي شرفه وحظه، لا يؤامر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يطالعه، بل هو السديد الأمين، فليعمل المطيع منكم، وليف بحسن معاملته، ليسر بشريف الجزاء، وعظيم الحباء، وليوفر </w:t>
      </w:r>
      <w:bookmarkStart w:id="1357" w:name="pg15211_163253"/>
    </w:p>
    <w:p>
      <w:pPr>
        <w:pStyle w:val="BookText"/>
        <w:rPr/>
      </w:pPr>
      <w:bookmarkEnd w:id="1357"/>
      <w:r>
        <w:rPr>
          <w:rFonts w:ascii="Amiri" w:hAnsi="Amiri" w:eastAsia="Amiri" w:cs="Amiri"/>
          <w:color w:val="111111"/>
          <w:sz w:val="28"/>
          <w:sz w:val="28"/>
          <w:szCs w:val="28"/>
          <w:rtl w:val="true"/>
          <w:lang w:bidi="ar-SA"/>
        </w:rPr>
        <w:t>المخالف له بشديد العقاب، وغضب الملك العزيز الغلاب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يحتج محتج منكم في مخالفته بصغر سنه؛ فليس الأكبر هو الأفضل، بل الأفضل هو الأكبر، وهو الأكبر في موالاتنا وموالاة أوليائنا ومعاداة أعدائنا، فلذلك جعلناه الأمير لكم والرئيس عليكم، فمن أطاعه فمرحباً به، ومن خالفه فلا يبعد اللّه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إليهم عتاب، وقرأ عهده، وقف فيهم موقفاً ظاهراً، ونادى في جماعتهم حتى حضروه،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أهل مكة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رماني بكم شهاباً محرقاً لمنافقيكم، ورحمة وبركة على مؤمنيكم، وإني أعلم الناس بكم وبمنافقيكم، وسوف آمركم بالصلاة فيقام لها، ثم أتخلف أراعي الناس، فمن وجدته قد لزم الجماعة التزمت له حق المؤمن على المؤمن، ومن وجدته قد قعد عنها فتشته، فإن وجدت له عذراً أعذرته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بعد، فإن الصدق أمانة، والفجور خيانة، ولن تشيع الفاحشة في قوم إلّا ضربهم اللّه بالذل، قويكم عندي ضعيف حتى آخذ الحق منه، وضعيفكم عندي قوي حتى آخذ له الحق، اتقوا اللّه وشرفوا بطاعة اللّه أنفسكم، ولا تذلوها بمخالفة ربكم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ففعل واللّه كما قال، وعدل وأنصف وأنفذ الأحكام، مهتدياً بهدى اللّه، غيرمحتاج إلى مؤامرة ولامراجعة</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حينما نطالع سيرة قادة الإسلام وتاريخهم المشرّف، نراهم يتعاملون مع الشباب بتشجيع واحترام، ويمنحون ذوي الكفاءة منهم ثقة عظيمة، ويحمّلونهم مسؤوليات خطيرة</w:t>
      </w:r>
      <w:r>
        <w:rPr>
          <w:rFonts w:eastAsia="Amiri" w:cs="Amiri" w:ascii="Amiri" w:hAnsi="Amiri"/>
          <w:color w:val="111111"/>
          <w:sz w:val="28"/>
          <w:szCs w:val="28"/>
          <w:rtl w:val="true"/>
          <w:lang w:bidi="ar-SA"/>
        </w:rPr>
        <w:t>.</w:t>
      </w:r>
    </w:p>
    <w:p>
      <w:pPr>
        <w:pStyle w:val="Heading4"/>
        <w:numPr>
          <w:ilvl w:val="3"/>
          <w:numId w:val="1"/>
        </w:numPr>
        <w:rPr/>
      </w:pPr>
      <w:bookmarkStart w:id="1358" w:name="__RefHeading___Toc3009413_2142443653"/>
      <w:bookmarkStart w:id="1359" w:name="_Toc524"/>
      <w:bookmarkEnd w:id="1358"/>
      <w:r>
        <w:rPr>
          <w:rtl w:val="true"/>
        </w:rPr>
        <w:t>الرسول</w:t>
      </w:r>
      <w:r>
        <w:rPr>
          <w:rtl w:val="true"/>
        </w:rPr>
        <w:t>(</w:t>
      </w:r>
      <w:r>
        <w:rPr>
          <w:rtl w:val="true"/>
        </w:rPr>
        <w:t>صلی اللّه عليه وآله وسلم</w:t>
      </w:r>
      <w:r>
        <w:rPr>
          <w:rtl w:val="true"/>
        </w:rPr>
        <w:t xml:space="preserve">) </w:t>
      </w:r>
      <w:r>
        <w:rPr>
          <w:rtl w:val="true"/>
        </w:rPr>
        <w:t>يعيّن أسامة قائداً للجيش</w:t>
      </w:r>
      <w:bookmarkEnd w:id="135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في آخر حياة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الشريفة هيأ جيشاً كبيراً فيه أكابر الصحابة </w:t>
      </w:r>
      <w:bookmarkStart w:id="1360" w:name="pg15211_163254"/>
    </w:p>
    <w:p>
      <w:pPr>
        <w:pStyle w:val="BookText"/>
        <w:rPr/>
      </w:pPr>
      <w:bookmarkEnd w:id="1360"/>
      <w:r>
        <w:rPr>
          <w:rFonts w:ascii="IRNazanin" w:hAnsi="IRNazanin" w:eastAsia="IRNazanin"/>
          <w:color w:val="111111"/>
          <w:sz w:val="28"/>
          <w:sz w:val="28"/>
          <w:szCs w:val="28"/>
          <w:rtl w:val="true"/>
          <w:lang w:bidi="fa-IR"/>
        </w:rPr>
        <w:t>وشيوخ المسلمين لحرب الروم، وجعل قيادة ذلك الجيش لتلك المعركة الخطيرة، بيد أسامة بن زيد، وهو شاب لم يبلغ العشرين من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من ضمن الجيش الخاضع لقيادة أسامة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 وأبو عبيدة بن الجراح، وعبد الرحمن بن عوف، وطلحة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أنفذوا جيش أسامة، لعن اللّه من تخلّف عنه</w:t>
      </w:r>
      <w:r>
        <w:rPr>
          <w:rFonts w:eastAsia="IRNazanin" w:cs="IRNazanin"/>
          <w:color w:val="111111"/>
          <w:sz w:val="28"/>
          <w:szCs w:val="28"/>
          <w:rtl w:val="true"/>
          <w:lang w:bidi="fa-IR"/>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المؤرخون أن أسامة كان ذكياً منذ صغره ومقداماً، وكان عمره اثنتي عشرة سنة عندما تقدم للتطوع في غزوة أحد</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1" w:name="__RefHeading___Toc3009415_2142443653"/>
      <w:bookmarkStart w:id="1362" w:name="_Toc525"/>
      <w:bookmarkEnd w:id="1361"/>
      <w:r>
        <w:rPr>
          <w:rtl w:val="true"/>
        </w:rPr>
        <w:t>موقعة حنين</w:t>
      </w:r>
      <w:bookmarkEnd w:id="1362"/>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كان الشباب المؤمنون لهم الدور البارز في التاريخ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موقعة حُنين حينما انهزم جيش المسلمين لم يثبت إلّا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وعشرة من المسلمين، كان أحد أولئك الثابتين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أولاد العباس، فقد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غزوة حنين، فاستظهر فيها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بكثرةالجمع فخرج ومعه عشرة آلاف من المسلمين، فظن أكثرهم أن لن يغلبوا؛ لما شاهدوا من كثرة جمعهم وعددهم وعدتهم، وأعجب أبا بكر الكثرة يومئذ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يغلب اليوم من قلة، فكان الأمر بخلاف ما ظنوه وعانهم أبو بكر، فلما التقوا لم يلبثوا وانهزموا بأجمعهم، ولم يبق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تسعة من بني هاشم وعاشرهم أيمن ابن أم أيمن وقتل رحمه اللّه، وثبت التسعة الهاشميون ورجعوا بعد ذلك وتلاحقوا وكانت الكرة لهم على المشركين، فأنزل اللّه في إعجاب أبي بكر بالكثرة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وَيَوْمَ حُنَيْنٍ إِذْ أَعْجَبَتْكُمْ كَثْرَتُكُمْ فَلَمْ تُغْنِ عَنكُمْ شَئًْا وَضَاقَتْ </w:t>
      </w:r>
      <w:bookmarkStart w:id="1363" w:name="pg15211_163255"/>
    </w:p>
    <w:p>
      <w:pPr>
        <w:pStyle w:val="BookText"/>
        <w:rPr/>
      </w:pPr>
      <w:bookmarkEnd w:id="1363"/>
      <w:r>
        <w:rPr>
          <w:rFonts w:ascii="Amiri" w:hAnsi="Amiri" w:eastAsia="Amiri" w:cs="Amiri"/>
          <w:color w:val="111111"/>
          <w:sz w:val="28"/>
          <w:sz w:val="28"/>
          <w:szCs w:val="28"/>
          <w:rtl w:val="true"/>
          <w:lang w:bidi="ar-SA"/>
        </w:rPr>
        <w:t xml:space="preserve">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وَعَلَى الْمُؤْمِنِينَ</w:t>
      </w:r>
      <w:r>
        <w:rPr>
          <w:rFonts w:eastAsia="Amiri" w:cs="Amiri" w:ascii="Amiri" w:hAnsi="Amiri"/>
          <w:color w:val="111111"/>
          <w:sz w:val="28"/>
          <w:szCs w:val="28"/>
          <w:rtl w:val="true"/>
          <w:lang w:bidi="ar-SA"/>
        </w:rPr>
        <w:t>}</w:t>
      </w:r>
      <w:r>
        <w:rPr>
          <w:rStyle w:val="FootnoteAnchor"/>
          <w:rtl w:val="true"/>
        </w:rPr>
        <w:footnoteReference w:id="1331"/>
      </w:r>
      <w:r>
        <w:rPr>
          <w:rFonts w:ascii="IRNazanin" w:hAnsi="IRNazanin" w:eastAsia="IRNazanin"/>
          <w:color w:val="111111"/>
          <w:sz w:val="28"/>
          <w:sz w:val="28"/>
          <w:szCs w:val="28"/>
          <w:rtl w:val="true"/>
          <w:lang w:bidi="fa-IR"/>
        </w:rPr>
        <w:t>يريد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ثبت معه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عبد المطلب عن يمين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والفضل بن العباس عن يساره، وأبو سفيان بن الحارث ممسك بسرجه عند نفر بغلته، وأمير المؤمنين بالسيف بين يديه، ونوفل بن حرث، وربيعة بن الحرث، وعبد اللّه بن الزبير بن عبد المطلب، وعتبة ومعتب ابنا أبي لهب حوله</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لم يواس النبي غير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عند السيوف يوم حنين</w:t>
      </w:r>
    </w:p>
    <w:p>
      <w:pPr>
        <w:pStyle w:val="BookText"/>
        <w:rPr/>
      </w:pPr>
      <w:r>
        <w:rPr>
          <w:rFonts w:ascii="Amiri" w:hAnsi="Amiri" w:eastAsia="Amiri" w:cs="Amiri"/>
          <w:color w:val="111111"/>
          <w:sz w:val="28"/>
          <w:sz w:val="28"/>
          <w:szCs w:val="28"/>
          <w:rtl w:val="true"/>
          <w:lang w:bidi="ar-SA"/>
        </w:rPr>
        <w:t xml:space="preserve">هرب الناس غير تسعة ورهط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يهتفون بالناس أين</w:t>
      </w:r>
    </w:p>
    <w:p>
      <w:pPr>
        <w:pStyle w:val="BookText"/>
        <w:rPr/>
      </w:pPr>
      <w:r>
        <w:rPr>
          <w:rFonts w:ascii="Amiri" w:hAnsi="Amiri" w:eastAsia="Amiri" w:cs="Amiri"/>
          <w:color w:val="111111"/>
          <w:sz w:val="28"/>
          <w:sz w:val="28"/>
          <w:szCs w:val="28"/>
          <w:rtl w:val="true"/>
          <w:lang w:bidi="ar-SA"/>
        </w:rPr>
        <w:t xml:space="preserve">ثم قاموا مع النبي على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زيناً لنا غير شين</w:t>
      </w:r>
    </w:p>
    <w:p>
      <w:pPr>
        <w:pStyle w:val="BookText"/>
        <w:rPr/>
      </w:pPr>
      <w:r>
        <w:rPr>
          <w:rFonts w:ascii="Amiri" w:hAnsi="Amiri" w:eastAsia="Amiri" w:cs="Amiri"/>
          <w:color w:val="111111"/>
          <w:sz w:val="28"/>
          <w:sz w:val="28"/>
          <w:szCs w:val="28"/>
          <w:rtl w:val="true"/>
          <w:lang w:bidi="ar-SA"/>
        </w:rPr>
        <w:t xml:space="preserve">وثوى أيمن الأمين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شهيداً فاعتاض قرة عين</w:t>
      </w:r>
    </w:p>
    <w:p>
      <w:pPr>
        <w:pStyle w:val="BookText"/>
        <w:rPr/>
      </w:pPr>
      <w:r>
        <w:rPr>
          <w:rFonts w:ascii="Amiri" w:hAnsi="Amiri" w:eastAsia="Amiri" w:cs="Amiri"/>
          <w:color w:val="111111"/>
          <w:sz w:val="28"/>
          <w:sz w:val="28"/>
          <w:szCs w:val="28"/>
          <w:rtl w:val="true"/>
          <w:lang w:bidi="ar-SA"/>
        </w:rPr>
        <w:t>وقال العباس بن عبد المطلب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نصرنا رسول اللّه في الحرب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 من قد فر عنه فاقشعوا</w:t>
      </w:r>
    </w:p>
    <w:p>
      <w:pPr>
        <w:pStyle w:val="BookText"/>
        <w:rPr/>
      </w:pPr>
      <w:r>
        <w:rPr>
          <w:rFonts w:ascii="Amiri" w:hAnsi="Amiri" w:eastAsia="Amiri" w:cs="Amiri"/>
          <w:color w:val="111111"/>
          <w:sz w:val="28"/>
          <w:sz w:val="28"/>
          <w:szCs w:val="28"/>
          <w:rtl w:val="true"/>
          <w:lang w:bidi="ar-SA"/>
        </w:rPr>
        <w:t xml:space="preserve">وقولي إذا ما الفضل شد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أخرى يا بني ليرجعوا</w:t>
      </w:r>
    </w:p>
    <w:p>
      <w:pPr>
        <w:pStyle w:val="BookText"/>
        <w:rPr/>
      </w:pPr>
      <w:r>
        <w:rPr>
          <w:rFonts w:ascii="Amiri" w:hAnsi="Amiri" w:eastAsia="Amiri" w:cs="Amiri"/>
          <w:color w:val="111111"/>
          <w:sz w:val="28"/>
          <w:sz w:val="28"/>
          <w:szCs w:val="28"/>
          <w:rtl w:val="true"/>
          <w:lang w:bidi="ar-SA"/>
        </w:rPr>
        <w:t xml:space="preserve">وعاشرنا لاقى الحمام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ناله في اللّه لا يتوجع</w:t>
      </w:r>
    </w:p>
    <w:p>
      <w:pPr>
        <w:pStyle w:val="BookText"/>
        <w:rPr/>
      </w:pPr>
      <w:r>
        <w:rPr>
          <w:rFonts w:ascii="Amiri" w:hAnsi="Amiri" w:eastAsia="Amiri" w:cs="Amiri"/>
          <w:color w:val="111111"/>
          <w:sz w:val="28"/>
          <w:sz w:val="28"/>
          <w:szCs w:val="28"/>
          <w:rtl w:val="true"/>
          <w:lang w:bidi="ar-SA"/>
        </w:rPr>
        <w:t>يعني به أيمن ابن أم أيمن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4" w:name="__RefHeading___Toc3009417_2142443653"/>
      <w:bookmarkStart w:id="1365" w:name="_Toc526"/>
      <w:bookmarkEnd w:id="1364"/>
      <w:r>
        <w:rPr>
          <w:rtl w:val="true"/>
        </w:rPr>
        <w:t>مصعب بن عمير</w:t>
      </w:r>
      <w:bookmarkEnd w:id="1365"/>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الأخلاق التي يحملها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الأثر البالغ والمشجِّع على دخول الناس في الإسلام، وكما وصفه الباري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1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ضمن هؤلاء الذين تأثروا بأخلاق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فاعتنقوا الإسلام الشاب مصعب بن عمير، فقد تأثر بأخلاق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والصفات الحميدة التي يحملها تأثراً كبيراً، وانجذب إليها انجذاباً شديداً، دون أن يبالي </w:t>
      </w:r>
    </w:p>
    <w:p>
      <w:pPr>
        <w:pStyle w:val="BookText"/>
        <w:rPr/>
      </w:pPr>
      <w:r>
        <w:rPr>
          <w:rFonts w:ascii="Amiri" w:hAnsi="Amiri" w:eastAsia="Amiri" w:cs="Amiri"/>
          <w:color w:val="111111"/>
          <w:sz w:val="28"/>
          <w:sz w:val="28"/>
          <w:szCs w:val="28"/>
          <w:rtl w:val="true"/>
          <w:lang w:bidi="ar-SA"/>
        </w:rPr>
        <w:t>بردود الفعل التي سيواجهها من قومه، وهذه هي طبيعة الشباب الذين يمتلكون الصفاء 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بعض كبار السن قد لا يؤمل منهم ذلك؛ لكونهم كبروا في الأجواء الفاسدة، بحيث يصعب قلع تلك الحالات والصفات التي انغرست في نفوسهم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الشاب الذي تمتع بصفاء روحي، اعتنق الإسلام بكل روحه وجوانحه، ولم يبال بما سيحدث له من المشاكل والضغوط بسبب ذلك التعصب الجاهلي الذي كان والداه يحملانه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بداية إسلامه أخفى دينه، وكان مجبراً على ذلك؛ لكون الذين أسلموا قبله كانوا يلاقون أنواع الأذى والعذاب من مشركي قريش وأتباعهم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أحد الأيام وعندما كان يصلي، وإذا بأحد المشركين يشاهده وهو في حالة الصلاة، فأخذ ذلك المشرك ينقل ما شاهده من ذلك المشهد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العجيب في 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والدي مصعب، فلما سمعابذلك الخبر وتيقنا بأن ولدهما قد دخل في الدين الجديد، الذي جاء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تألما كثيراً؛ لكونهما كانا يصفان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بالاتهامات والأكاذيب الباطلة، فكيف الآن وهما يريان ولدهما قد انضم إلى دين ذلك الرجل الذي كانا يتهمانه بالأباطيل ومختلف التهم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فقاما بنصحه بترك هذا الدين، وعدم الالتقاء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ولدهم الشاب لم يتزلزل إيمانه، فأخذا يفكران بطريقة أخرى علّهما يجعلان مصعباً بعيداً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فسجناه وحرماه من كل النعم والملذات التي كان فيها، ولكنه لم يبال ولم يتنازل عن عقيدته التي تمسك بها، وكان مستعداً لأن يضحي حتى بنفسه في سبيل إيمانه</w:t>
      </w:r>
      <w:r>
        <w:rPr>
          <w:rFonts w:eastAsia="IRNazanin" w:cs="IRNazanin"/>
          <w:color w:val="111111"/>
          <w:sz w:val="28"/>
          <w:szCs w:val="28"/>
          <w:rtl w:val="true"/>
          <w:lang w:bidi="fa-IR"/>
        </w:rPr>
        <w:t xml:space="preserve">. </w:t>
      </w:r>
      <w:bookmarkStart w:id="1366" w:name="pg15211_163257"/>
    </w:p>
    <w:p>
      <w:pPr>
        <w:pStyle w:val="Heading4"/>
        <w:numPr>
          <w:ilvl w:val="3"/>
          <w:numId w:val="1"/>
        </w:numPr>
        <w:rPr/>
      </w:pPr>
      <w:bookmarkStart w:id="1367" w:name="__RefHeading___Toc3009419_2142443653"/>
      <w:bookmarkStart w:id="1368" w:name="_Toc527"/>
      <w:bookmarkEnd w:id="1366"/>
      <w:bookmarkEnd w:id="1367"/>
      <w:r>
        <w:rPr>
          <w:rtl w:val="true"/>
        </w:rPr>
        <w:t>رسول الرسول</w:t>
      </w:r>
      <w:r>
        <w:rPr>
          <w:rtl w:val="true"/>
        </w:rPr>
        <w:t>(</w:t>
      </w:r>
      <w:r>
        <w:rPr>
          <w:rtl w:val="true"/>
        </w:rPr>
        <w:t>صلی اللّه عليه وآله وسلم</w:t>
      </w:r>
      <w:r>
        <w:rPr>
          <w:rtl w:val="true"/>
        </w:rPr>
        <w:t>)</w:t>
      </w:r>
      <w:bookmarkEnd w:id="1368"/>
    </w:p>
    <w:p>
      <w:pPr>
        <w:pStyle w:val="BookText"/>
        <w:rPr/>
      </w:pPr>
      <w:r>
        <w:rPr>
          <w:rFonts w:ascii="IRNazanin" w:hAnsi="IRNazanin" w:eastAsia="IRNazanin"/>
          <w:color w:val="111111"/>
          <w:sz w:val="28"/>
          <w:sz w:val="28"/>
          <w:szCs w:val="28"/>
          <w:rtl w:val="true"/>
          <w:lang w:bidi="fa-IR"/>
        </w:rPr>
        <w:t>في أحد الأيام جاء رجلان من قبيلة الخزرج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أحدهما يسمى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زرارة،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قيس، وقد أقبلا من المدينة فدخلا مكة على حين غفلة من أهلها الذين كان أكثرهم كفاراً، فلمّا حضرا عند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أوضحا له بأنهما يريدان إنهاء حالة الحرب التي كانت قائمة بينهم وبين القبائل الأخرى، والتي دامت أكثر من مائة سنة، فعرض عليهما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فأسلما، ثم طلبا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يرسل معهما إلى المدينة شخصاً من المسلمين ليدعو أهل المدينة إلى الإسلام، وبالفعل استجاب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لطلبهما، فأرسل معهما مصعب بن عمير إلى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في المدينة آنذاك ما يقارب العشرة آلاف نسمة، وكانت معيشتهم قاسية، حيث كان اقتصادهم يعتمد على الزراعة فقط، وبالإضافة إلى ذلك كان اليهود يمتلكون قدرة كبيرة من الناحية الاقتصادية، علاوة على ما طبعوا عليه من نشرالمفاسد الأخلاقية والجنسية كيفما شاؤوا، أينما حلوا وارتحلوا، وذلك لجلب الناس إليهم، لتكون لهم السيادة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فبسبب هذه الظروف الشديدة كان يمكن لمصعب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 القرى المجاورة للمدينة، لينطلق منها في عمله التبليغي بدل المدينة، ولكن مع هذا نراه يذهب إلى المدينة، ويجعلها محطته الأولى في عمله الرسالي، متحملاً المصاعب الجسام؛ كل ذلك في سبيل اللّه تعالى، ولكونه قد آمن بالإسلام، ومن آمن بالإسلام والعقيدة الصالحة حق الإيمان فإنه يبذل في سبيل ذلك الغالي والنفيس، وتسهل أمامه الصعوبات والمهمات</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مصعب المدينة، وكأنه رحمة من اللّه قد نزلت على أهلها، وبالفعل كان مصعب رحمة لهم، وذلك لما يحمل في نفسه من نفحات الإيمان والهدى، </w:t>
      </w:r>
    </w:p>
    <w:p>
      <w:pPr>
        <w:pStyle w:val="BookText"/>
        <w:rPr/>
      </w:pPr>
      <w:r>
        <w:rPr>
          <w:rFonts w:ascii="Amiri" w:hAnsi="Amiri" w:eastAsia="Amiri" w:cs="Amiri"/>
          <w:color w:val="111111"/>
          <w:sz w:val="28"/>
          <w:sz w:val="28"/>
          <w:szCs w:val="28"/>
          <w:rtl w:val="true"/>
          <w:lang w:bidi="ar-SA"/>
        </w:rPr>
        <w:t>مضافاً إلى جمال سيرته وصورته وصوته، فأخذ يدعو الناس إلى الإسلام، فدعا إلى سبيل ربه بالحكمة والموعظة الحسنة، مبيناً لهم خصائص وامتيازات الدين الجديد، فكان الناس يجتمعون عنده ويسلمون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كانت تخرج جماعة منه إلّا وتأتي جماعة أخرى، حتى أنه لم يبق بيت في المدينة إلّا وقد دخله الإسلام؛ وذلك الإقبال الكبير من قبل أهالي المدينة على الإسلام يرجع إلى أنهم كانوا يمتلكون نفوساً طيبة وصافية، فاستطاع مصعب الشاب أن ينفذ إلى نفوسهم، وأن يُدخل في قلوبهم الإيمان بسرعة، بالإضافة إلى عمله الدؤوب وقدرته على إدارة الأمور، وامتلاكه للأخلاق العالية، كل هذه الأمور أدّت بأهل المدينة لأن يختاروا الإسلام على معتقداتهم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ذهبت الأحقاد والأضغان التي كانت في قلوبهم في ما بين الأوس والخرزج، وذلك بسبب توجههم الإيماني، كما قال اللّه في كتابه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نِعْمَتَ اللَّهِ عَلَيْكُمْ إِذْ كُنتُمْ أَعْدَاءً فَأَلَّفَ بَيْنَ قُلُوبِكُمْ فَأَصْبَحْتُم بِنِعْمَتِهِ إِخْوَٰنًا</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ما كان بين الأوس والخزرج من الحروب التي تطاولت مائة وعشرين سنة، إلى أن ألف اللّه بين قلوبهم بالإسلام، فزالت تلك الأحقاد</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واستطاعوا أن يحفظوا الكثير من الآيات المباركة والسور القرآنية، وكانوا يصلّون جماعة في صفوف متراصة، وإذا ما ظهر أحد يحتاج إلى مساعدة ومعونة كانوا يسعون لقضاء حوائجه، وكانت حالة الصفاء والتقوى والعلم هي المعيار والمقياس الأساسي الذي يتميز به الأشخاص</w:t>
      </w:r>
      <w:r>
        <w:rPr>
          <w:rFonts w:eastAsia="Amiri" w:cs="Amiri" w:ascii="Amiri" w:hAnsi="Amiri"/>
          <w:color w:val="111111"/>
          <w:sz w:val="28"/>
          <w:szCs w:val="28"/>
          <w:rtl w:val="true"/>
          <w:lang w:bidi="ar-SA"/>
        </w:rPr>
        <w:t xml:space="preserve">. </w:t>
      </w:r>
      <w:bookmarkStart w:id="1369" w:name="pg15211_163259"/>
    </w:p>
    <w:p>
      <w:pPr>
        <w:pStyle w:val="Heading4"/>
        <w:numPr>
          <w:ilvl w:val="3"/>
          <w:numId w:val="1"/>
        </w:numPr>
        <w:rPr/>
      </w:pPr>
      <w:bookmarkStart w:id="1370" w:name="__RefHeading___Toc3009421_2142443653"/>
      <w:bookmarkStart w:id="1371" w:name="_Toc528"/>
      <w:bookmarkEnd w:id="1369"/>
      <w:bookmarkEnd w:id="1370"/>
      <w:r>
        <w:rPr>
          <w:rtl w:val="true"/>
        </w:rPr>
        <w:t>استشهاد مصعب بن عمير</w:t>
      </w:r>
      <w:bookmarkEnd w:id="1371"/>
    </w:p>
    <w:p>
      <w:pPr>
        <w:pStyle w:val="BookText"/>
        <w:rPr/>
      </w:pPr>
      <w:r>
        <w:rPr>
          <w:rFonts w:ascii="IRNazanin" w:hAnsi="IRNazanin" w:eastAsia="IRNazanin"/>
          <w:color w:val="111111"/>
          <w:sz w:val="28"/>
          <w:sz w:val="28"/>
          <w:szCs w:val="28"/>
          <w:rtl w:val="true"/>
          <w:lang w:bidi="fa-IR"/>
        </w:rPr>
        <w:t>شارك مصعب بن عمير مع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معارك كثيرة وكان فارساً شجاعاً لا يهاب شيئاً، وآخر معركة شارك بها مع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معركة أُحد، وكان ممن حمل الراية في يوم أُحد، وعندما نشبت المعركة، واشتد القتال بين المعسكر الإسلامي ومعسكر المشركين، شعر مصعب بأن الشهادة قد اقتربت إليه وكان يتمنى ذلك اليوم الذي يستشهد فيه في سبيل اللّه؛ ولهذا فإنه توجه إلى اللّه تعالى ودعاه بأن لا تسقط الراية من يده حتى بعد استشهاده، وبالفعل قد استجاب دعاءه فعندما حان وقت استشهاده، وكانت المعركة قد ألهبت نيرانها، بعث اللّه عزّ وجلّ ملكاً من الملائكة إلى الأرض، وكان هذا الملك قد نزل وهو في صورة مصعب بعد أن سقط مصعب شهيداً على الأرض، فأخذ الملك الراية من يد مصعب وحملها إلى أن انتهت الحرب</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خمد لهيب الحرب سأل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أحوال مصعب؟ فأجابهالمسلمون بأنه ما زال على قيد الحياة، وأنه ما زال يحمل الراية بيده فلم تسقط الراية من يده منذ بداية الحرب إلى انتهائها، فطلب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يحضره عنده، عندها تقرّب الملك الذي نزل بصورة مصعب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ملك من الملائكة جئت بأمر اللّه عزّ وجلّ وحملت الراية بدلاً من مصعب؛ لأن مصعب قبل أن يستشهد دعا ربه بأن لا تسقط الراية من يده، فاستجاب له ربه فأمرني أن أهبط إلى ساحة المعركة، وأحمل الراية بدلاً من مصعب، هذا حسب بعض التواريخ</w:t>
      </w:r>
      <w:r>
        <w:rPr>
          <w:rStyle w:val="FootnoteAnchor"/>
          <w:rtl w:val="true"/>
        </w:rPr>
        <w:footnoteReference w:id="1336"/>
      </w:r>
      <w:r>
        <w:rPr>
          <w:rFonts w:ascii="Amiri" w:hAnsi="Amiri" w:eastAsia="Amiri" w:cs="Amiri"/>
          <w:color w:val="111111"/>
          <w:sz w:val="28"/>
          <w:sz w:val="28"/>
          <w:szCs w:val="28"/>
          <w:rtl w:val="true"/>
          <w:lang w:bidi="ar-SA"/>
        </w:rPr>
        <w:t>، وفي بعض الروايات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مصعب عندما استشهد أعطى الرسول </w:t>
      </w:r>
      <w:bookmarkStart w:id="1372" w:name="pg15211_163260"/>
    </w:p>
    <w:p>
      <w:pPr>
        <w:pStyle w:val="BookText"/>
        <w:rPr/>
      </w:pPr>
      <w:bookmarkEnd w:id="1372"/>
      <w:r>
        <w:rPr>
          <w:rFonts w:ascii="IRNazanin" w:hAnsi="IRNazanin" w:eastAsia="IRNazanin"/>
          <w:color w:val="111111"/>
          <w:sz w:val="28"/>
          <w:sz w:val="28"/>
          <w:szCs w:val="28"/>
          <w:rtl w:val="true"/>
          <w:lang w:bidi="fa-IR"/>
        </w:rPr>
        <w:t>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اللواء إلى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3" w:name="__RefHeading___Toc3009423_2142443653"/>
      <w:bookmarkStart w:id="1374" w:name="_Toc529"/>
      <w:bookmarkEnd w:id="1373"/>
      <w:r>
        <w:rPr>
          <w:rtl w:val="true"/>
        </w:rPr>
        <w:t>ذو البجادين</w:t>
      </w:r>
      <w:bookmarkEnd w:id="1374"/>
    </w:p>
    <w:p>
      <w:pPr>
        <w:pStyle w:val="BookText"/>
        <w:rPr/>
      </w:pPr>
      <w:r>
        <w:rPr>
          <w:rFonts w:ascii="Amiri" w:hAnsi="Amiri" w:eastAsia="Amiri" w:cs="Amiri"/>
          <w:color w:val="111111"/>
          <w:sz w:val="28"/>
          <w:sz w:val="28"/>
          <w:szCs w:val="28"/>
          <w:rtl w:val="true"/>
          <w:lang w:bidi="ar-SA"/>
        </w:rPr>
        <w:t>كان عبد اللّه ذو البجادين</w:t>
      </w:r>
      <w:r>
        <w:rPr>
          <w:rStyle w:val="FootnoteAnchor"/>
          <w:rtl w:val="true"/>
        </w:rPr>
        <w:footnoteReference w:id="1338"/>
      </w:r>
      <w:r>
        <w:rPr>
          <w:rFonts w:ascii="Amiri" w:hAnsi="Amiri" w:eastAsia="Amiri" w:cs="Amiri"/>
          <w:color w:val="111111"/>
          <w:sz w:val="28"/>
          <w:sz w:val="28"/>
          <w:szCs w:val="28"/>
          <w:rtl w:val="true"/>
          <w:lang w:bidi="ar-SA"/>
        </w:rPr>
        <w:t xml:space="preserve">شاباً من إحدى القبائل القاطنة في أطراف المدينة المنورة، مات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الرئاسة عمه الذي كانت له بنت جميلة وكان صاحب ثروة عريضة وزعامة على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الشاب كان مرشحاً لأن يكون زوجاً للفتاة، وأن يرث الزعامة والمال والمكانة الاجتماعية المميزة بعد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الفتى يذهب إلى المدينة كل شهر لأجل شراء ما تحتاجه القبيلة، وذات مرة وأثناء جولته في المدينة رأى رجلاً يخطب في ساحة تحيط بها جدرانأربعة على مجموعة من الناس، وقف يسمع، جذبته الخطبة، سأل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الخطيب، ومن المستمعون؟</w:t>
      </w:r>
    </w:p>
    <w:p>
      <w:pPr>
        <w:pStyle w:val="BookText"/>
        <w:rPr/>
      </w:pPr>
      <w:r>
        <w:rPr>
          <w:rFonts w:ascii="IRNazanin" w:hAnsi="IRNazanin" w:eastAsia="IRNazanin"/>
          <w:color w:val="111111"/>
          <w:sz w:val="28"/>
          <w:sz w:val="28"/>
          <w:szCs w:val="28"/>
          <w:rtl w:val="true"/>
          <w:lang w:bidi="fa-IR"/>
        </w:rPr>
        <w:t>أجابه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والجالسون هم المسلمون، وهذا المحوطة مسجد بناه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 الشاب إلى قبيلته، وفي الشهر التالي عاد إلى المدينة للاشتراء وذهب إلى المسجد للاستماع، وفي المرة الثالثة والرابعة كان يحس بأنه ينجذب أكثر فأكثر نحو هذا النبي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أحد الأيام خاطب عمه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لماذا نشتري كل شهر مرة، فلنشتر كل أسبوع مرة؛ حتى تكون البضائع والمواد التي نشتريها جديدة، وقبل العم، </w:t>
      </w:r>
    </w:p>
    <w:p>
      <w:pPr>
        <w:pStyle w:val="BookText"/>
        <w:rPr/>
      </w:pPr>
      <w:r>
        <w:rPr>
          <w:rFonts w:ascii="IRNazanin" w:hAnsi="IRNazanin" w:eastAsia="IRNazanin"/>
          <w:color w:val="111111"/>
          <w:sz w:val="28"/>
          <w:sz w:val="28"/>
          <w:szCs w:val="28"/>
          <w:rtl w:val="true"/>
          <w:lang w:bidi="fa-IR"/>
        </w:rPr>
        <w:t>وهكذا أصبح باستطاعة الشاب أن يستمع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أسبوع مرة واحدة، وبعد مدة أسلم الشاب، فجاء إلى عمه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قد أسلمت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أصبوت إلى دين محمد؟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الإسلام لا انحراف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أصررت على إسلامك فلن أزوجك ابنتي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أجابه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هين، لا رغبة لي في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أمنعك من دخول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أجابه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سهل، فأرض اللّه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سأحرمك من الثروة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الثروة مال فانٍ وزائل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ستحرم عن رئاسة القبيلة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أجابه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أريد الزعامة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أن تنفصل عن قبيلتنا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أن تنزع كل ملابسك وتعطيها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فجرده عمه القاسي من كل ملابسه وتركه عارياً، ولما رأته أمه عارياً أشفقت عليه وأعطته بجاداً</w:t>
      </w:r>
      <w:r>
        <w:rPr>
          <w:rStyle w:val="FootnoteAnchor"/>
          <w:rtl w:val="true"/>
        </w:rPr>
        <w:footnoteReference w:id="1339"/>
      </w:r>
      <w:r>
        <w:rPr>
          <w:rFonts w:ascii="IRNazanin" w:hAnsi="IRNazanin" w:eastAsia="IRNazanin"/>
          <w:color w:val="111111"/>
          <w:sz w:val="28"/>
          <w:sz w:val="28"/>
          <w:szCs w:val="28"/>
          <w:rtl w:val="true"/>
          <w:lang w:bidi="fa-IR"/>
        </w:rPr>
        <w:t xml:space="preserve">شقّه نصفين، وجعل نصفه إزاراً والنصف الآخر مئزراً ولبسهما، ثم اتجه نحو المدينة المنورة ووصلها 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معه أي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واتجه نحو المسجد ونام الليل فيه، وعندما جاء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صلاة الصبح، </w:t>
      </w:r>
      <w:bookmarkStart w:id="1375" w:name="pg15211_163262"/>
    </w:p>
    <w:p>
      <w:pPr>
        <w:pStyle w:val="BookText"/>
        <w:rPr/>
      </w:pPr>
      <w:bookmarkEnd w:id="1375"/>
      <w:r>
        <w:rPr>
          <w:rFonts w:ascii="Amiri" w:hAnsi="Amiri" w:eastAsia="Amiri" w:cs="Amiri"/>
          <w:color w:val="111111"/>
          <w:sz w:val="28"/>
          <w:sz w:val="28"/>
          <w:szCs w:val="28"/>
          <w:rtl w:val="true"/>
          <w:lang w:bidi="ar-SA"/>
        </w:rPr>
        <w:t>رأى شاباً غريباً فسأله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له الشاب اسمه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اسمك هو عبد اللّه ذو البجادين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 الشاب يأتمر بأوامر الإسلام وكان من خيرة المسلمين حتى استشهد في إحدى المعارك</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الذي غير شخصية عبد اللّه ذي البجادين، وأحدث انقلاباً في ضميره؟</w:t>
      </w:r>
    </w:p>
    <w:p>
      <w:pPr>
        <w:pStyle w:val="BookText"/>
        <w:rPr/>
      </w:pPr>
      <w:r>
        <w:rPr>
          <w:rFonts w:ascii="Amiri" w:hAnsi="Amiri" w:eastAsia="Amiri" w:cs="Amiri"/>
          <w:color w:val="111111"/>
          <w:sz w:val="28"/>
          <w:sz w:val="28"/>
          <w:szCs w:val="28"/>
          <w:rtl w:val="true"/>
          <w:lang w:bidi="ar-SA"/>
        </w:rPr>
        <w:t>إن الذي تغيّر في هذا الشاب هو معرفته بالدين الجديد العظيم، الذي تنجذب إليه النفوس البريئة والنظيفة غير المتطبعة على الانحراف</w:t>
      </w:r>
      <w:r>
        <w:rPr>
          <w:rFonts w:eastAsia="Amiri" w:cs="Amiri" w:ascii="Amiri" w:hAnsi="Amiri"/>
          <w:color w:val="111111"/>
          <w:sz w:val="28"/>
          <w:szCs w:val="28"/>
          <w:rtl w:val="true"/>
          <w:lang w:bidi="ar-SA"/>
        </w:rPr>
        <w:t>.</w:t>
      </w:r>
    </w:p>
    <w:p>
      <w:pPr>
        <w:pStyle w:val="Heading3"/>
        <w:numPr>
          <w:ilvl w:val="2"/>
          <w:numId w:val="1"/>
        </w:numPr>
        <w:rPr/>
      </w:pPr>
      <w:bookmarkStart w:id="1376" w:name="__RefHeading___Toc3009425_2142443653"/>
      <w:bookmarkStart w:id="1377" w:name="_Toc530"/>
      <w:bookmarkEnd w:id="1376"/>
      <w:r>
        <w:rPr>
          <w:rtl w:val="true"/>
        </w:rPr>
        <w:t>الشباب والعمل التنظيمي</w:t>
      </w:r>
      <w:bookmarkEnd w:id="1377"/>
    </w:p>
    <w:p>
      <w:pPr>
        <w:pStyle w:val="Heading4"/>
        <w:numPr>
          <w:ilvl w:val="3"/>
          <w:numId w:val="1"/>
        </w:numPr>
        <w:rPr/>
      </w:pPr>
      <w:bookmarkStart w:id="1378" w:name="__RefHeading___Toc3009427_2142443653"/>
      <w:bookmarkStart w:id="1379" w:name="_Toc531"/>
      <w:bookmarkEnd w:id="1378"/>
      <w:r>
        <w:rPr>
          <w:rtl w:val="true"/>
        </w:rPr>
        <w:t>اشارة</w:t>
      </w:r>
      <w:bookmarkEnd w:id="1379"/>
    </w:p>
    <w:p>
      <w:pPr>
        <w:pStyle w:val="BookText"/>
        <w:rPr/>
      </w:pPr>
      <w:r>
        <w:rPr>
          <w:rFonts w:ascii="Amiri" w:hAnsi="Amiri" w:eastAsia="Amiri" w:cs="Amiri"/>
          <w:color w:val="111111"/>
          <w:sz w:val="28"/>
          <w:sz w:val="28"/>
          <w:szCs w:val="28"/>
          <w:rtl w:val="true"/>
          <w:lang w:bidi="ar-SA"/>
        </w:rPr>
        <w:t>وهنا لا بأس بالإشارة إلى نقطة مهمة في أمر الشباب، وذلك من باب التذكرة،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1341"/>
      </w:r>
      <w:r>
        <w:rPr>
          <w:rFonts w:ascii="Amiri" w:hAnsi="Amiri" w:eastAsia="Amiri" w:cs="Amiri"/>
          <w:color w:val="111111"/>
          <w:sz w:val="28"/>
          <w:sz w:val="28"/>
          <w:szCs w:val="28"/>
          <w:rtl w:val="true"/>
          <w:lang w:bidi="ar-SA"/>
        </w:rPr>
        <w:t>، لذا فمن الضروري العملبذلك في سبيل إنقاذ المسلمين وهو</w:t>
      </w:r>
      <w:r>
        <w:rPr>
          <w:rFonts w:eastAsia="Amiri" w:cs="Amiri" w:ascii="Amiri" w:hAnsi="Amiri"/>
          <w:color w:val="111111"/>
          <w:sz w:val="28"/>
          <w:szCs w:val="28"/>
          <w:rtl w:val="true"/>
          <w:lang w:bidi="ar-SA"/>
        </w:rPr>
        <w:t>:</w:t>
      </w:r>
    </w:p>
    <w:p>
      <w:pPr>
        <w:pStyle w:val="Heading4"/>
        <w:numPr>
          <w:ilvl w:val="3"/>
          <w:numId w:val="1"/>
        </w:numPr>
        <w:rPr/>
      </w:pPr>
      <w:bookmarkStart w:id="1380" w:name="__RefHeading___Toc3009429_2142443653"/>
      <w:bookmarkStart w:id="1381" w:name="_Toc532"/>
      <w:bookmarkEnd w:id="1380"/>
      <w:r>
        <w:rPr>
          <w:rtl w:val="true"/>
        </w:rPr>
        <w:t>تنظيم الشباب</w:t>
      </w:r>
      <w:bookmarkEnd w:id="1381"/>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لولديه الإمامين الحسن المجتبى والحسين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أوصيكما وجميع ولدي وأهلي ومن بلغه كتابي بتقوى اللّه ونظم أمركم وصلاح ذات بينكم فإني سمعت جدكما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صلاح ذات البين أفضل من عامة الصلاة والصيام اللّه</w:t>
      </w:r>
      <w:r>
        <w:rPr>
          <w:rFonts w:eastAsia="IRNazanin" w:cs="IRNazanin"/>
          <w:color w:val="111111"/>
          <w:sz w:val="28"/>
          <w:szCs w:val="28"/>
          <w:rtl w:val="true"/>
          <w:lang w:bidi="fa-IR"/>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للمسلمين من التنظيم؛ إذ عليهم أن يؤسسوا تنظيمات صالحة لكي تقوم </w:t>
      </w:r>
    </w:p>
    <w:p>
      <w:pPr>
        <w:pStyle w:val="BookText"/>
        <w:rPr/>
      </w:pPr>
      <w:r>
        <w:rPr>
          <w:rFonts w:ascii="Amiri" w:hAnsi="Amiri" w:eastAsia="Amiri" w:cs="Amiri"/>
          <w:color w:val="111111"/>
          <w:sz w:val="28"/>
          <w:sz w:val="28"/>
          <w:szCs w:val="28"/>
          <w:rtl w:val="true"/>
          <w:lang w:bidi="ar-SA"/>
        </w:rPr>
        <w:t>بتنظيم الشباب ورعايتهم، لأنهم إذا لم يفعلوا ذلك فسيأتي غيرهم من مروجي الأحزاب الفاسدة والمنحرفة، فينظمهم ويرسّخ في أذهانهم أفكار منحرفة ومزيفة، وقد تكون أساساً أحزاباً ضد الإسلام، وهذا ما شاهدناه بالفعل في بعض بلادنا</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الشاب يمتلك أماني وطموحات وأهداف كبيرة، وهو يحث الخطى في أغلب الأحيان لتحقيقها، وكذلك عنده حاجيات ومتطلبات، يحاول ويجهد نفسه أن يقضيها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فمن الضروري أن نهتم بتنظيم الشباب تنظيماً حسب الموازين العلمية والشرعية، وحسب متطلبات العصر</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ويلزم أن يكون التنظيم عملياً بكل أبعاده، في خلاياه الحزبية والسياسية والثقافية والاجتماعية،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التأكيد على أهداف ومبادئ مهمة أكد عليهاالإسلام،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مبدأ الحرية،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وَالْأَغْلَٰلَ الَّتِي كَانَتْ عَلَيْهِمْ</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ومبدأ الأمة الواحدة؛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وَٰحِدَةً وَأَنَا۠ رَبُّكُمْ فَاعْبُدُونِ</w:t>
      </w:r>
      <w:r>
        <w:rPr>
          <w:rFonts w:eastAsia="Amiri" w:cs="Amiri" w:ascii="Amiri" w:hAnsi="Amiri"/>
          <w:color w:val="111111"/>
          <w:sz w:val="28"/>
          <w:szCs w:val="28"/>
          <w:rtl w:val="true"/>
          <w:lang w:bidi="ar-SA"/>
        </w:rPr>
        <w:t>}</w:t>
      </w:r>
      <w:r>
        <w:rPr>
          <w:rStyle w:val="FootnoteAnchor"/>
          <w:rtl w:val="true"/>
        </w:rPr>
        <w:footnoteReference w:id="1346"/>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وَٰحِدَةً وَأَنَا۠ رَبُّكُمْ فَاتَّقُونِ</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ومبدأ الأخوة؛ حيث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يجب التأكيد على ترسيخ مبدأ اللاعنف والرفق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صميم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صفوف التنظيم وبين الشباب المسلم، فقد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 بِالَّتِي هِيَ أَحْسَنُ فَإِذَا الَّذِي بَيْنَكَ وَبَيْنَهُ عَدَٰوَةٌ كَأَنَّهُ وَلِيٌّ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يُلَقَّىٰهَا إِلَّا الَّذِينَ صَبَرُواْ وَمَا يُلَقَّىٰهَا إِلَّا ذُو حَظٍّ عَظِيمٖ</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في الحديث الشريف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الرفق لم يوضع على شيء إلّا زانه، ولا نزع من شيء إلّا شانه</w:t>
      </w:r>
      <w:r>
        <w:rPr>
          <w:rFonts w:eastAsia="IRNazanin" w:cs="IRNazanin"/>
          <w:color w:val="111111"/>
          <w:sz w:val="28"/>
          <w:szCs w:val="28"/>
          <w:rtl w:val="true"/>
          <w:lang w:bidi="fa-IR"/>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قفلاً وقفل الإيمان الرفق</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رفيق يحب الرفق، فمن رفقه بعباده تسليله أضغانهم، ومضادتهم لهواهم وقلوبهم، ومن رفقه بهم أنه يدعهم على الأمر يريد إزالتهم عنه رفقاً بهم؛ لكيلا يلقي عليهم عرى الإيمان ومثاقلتهجملة واحدة فيضعفوا، فإذا أراد ذلك نسخ الأمر بالآخر فصار منسوخاً</w:t>
      </w:r>
      <w:r>
        <w:rPr>
          <w:rFonts w:eastAsia="Amiri" w:cs="Amiri" w:ascii="Amiri" w:hAnsi="Amiri"/>
          <w:color w:val="111111"/>
          <w:sz w:val="28"/>
          <w:szCs w:val="28"/>
          <w:rtl w:val="true"/>
          <w:lang w:bidi="ar-SA"/>
        </w:rPr>
        <w:t>»</w:t>
      </w:r>
      <w:r>
        <w:rPr>
          <w:rStyle w:val="FootnoteAnchor"/>
          <w:rtl w:val="true"/>
        </w:rPr>
        <w:footnoteReference w:id="1352"/>
      </w:r>
      <w:r>
        <w:rPr>
          <w:rFonts w:ascii="Amiri" w:hAnsi="Amiri" w:eastAsia="Amiri" w:cs="Amiri"/>
          <w:color w:val="111111"/>
          <w:sz w:val="28"/>
          <w:sz w:val="28"/>
          <w:szCs w:val="28"/>
          <w:rtl w:val="true"/>
          <w:lang w:bidi="ar-SA"/>
        </w:rPr>
        <w:t>، لذا يلزم زرع هذه المبادئ في نفوسهم، والتعاون على تطبيقها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يلزم العمل على ترسيخ مبدأ عدم وجود الحدود الجغرافية في ما بين البلاد الإسلامية، ولأنه مبدأ الإصلاح الحكيم، فيلزم عليهم أن يغيروا المحيط الفاسد بما يقتضيه الشرع، لا أن ينخرطوا في المحيط ويذوبوا فيه فإنه تبارك وتعالى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وَٰحِدَةً</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 xml:space="preserve">. </w:t>
      </w:r>
      <w:bookmarkStart w:id="1382" w:name="pg15211_163265"/>
    </w:p>
    <w:p>
      <w:pPr>
        <w:pStyle w:val="Heading4"/>
        <w:numPr>
          <w:ilvl w:val="3"/>
          <w:numId w:val="1"/>
        </w:numPr>
        <w:rPr/>
      </w:pPr>
      <w:bookmarkStart w:id="1383" w:name="__RefHeading___Toc3009431_2142443653"/>
      <w:bookmarkStart w:id="1384" w:name="_Toc533"/>
      <w:bookmarkEnd w:id="1382"/>
      <w:bookmarkEnd w:id="1383"/>
      <w:r>
        <w:rPr>
          <w:rtl w:val="true"/>
        </w:rPr>
        <w:t>من لوازم التنظيم</w:t>
      </w:r>
      <w:bookmarkEnd w:id="1384"/>
    </w:p>
    <w:p>
      <w:pPr>
        <w:pStyle w:val="BookText"/>
        <w:rPr/>
      </w:pPr>
      <w:r>
        <w:rPr>
          <w:rFonts w:ascii="Amiri" w:hAnsi="Amiri" w:eastAsia="Amiri" w:cs="Amiri"/>
          <w:color w:val="111111"/>
          <w:sz w:val="28"/>
          <w:sz w:val="28"/>
          <w:szCs w:val="28"/>
          <w:rtl w:val="true"/>
          <w:lang w:bidi="ar-SA"/>
        </w:rPr>
        <w:t>إذا كان التنظيم يتوقف على السرية والكتمان؛ لبعض الظروف التي تعيشها البلاد الإسلامية من سيطرة الطغاة والدكتاتوريين فلا بأس بذلك، فإنه يلزم أن يكون الأمر سراً في ما يقتضي السّرية، فقد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على قضاء الحوائج بالكتمان</w:t>
      </w:r>
      <w:r>
        <w:rPr>
          <w:rFonts w:eastAsia="Amiri" w:cs="Amiri" w:ascii="Amiri" w:hAnsi="Amiri"/>
          <w:color w:val="111111"/>
          <w:sz w:val="28"/>
          <w:szCs w:val="28"/>
          <w:rtl w:val="true"/>
          <w:lang w:bidi="ar-SA"/>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في حياة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خاصة وعلاقات متمايزة، لا يحب أو لا يصلح أن يطلّع عليها أحد من الناس، فإنه لا تخلو حياة الإنسان من أسرار ذات علاقة بعائلته ورزقه وعمله وعيشه، فحياة الإنسان مهما كانت جليّةً وواضحة، منطوية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أمور من الأفضل أو اللازم أن لا يطّلع عليها أحد،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أَسَرَّ النَّبِيُّ إِلَىٰ بَعْضِ أَزْوَٰجِهِ حَدِيثًا</w:t>
      </w:r>
      <w:r>
        <w:rPr>
          <w:rFonts w:eastAsia="Amiri" w:cs="Amiri" w:ascii="Amiri" w:hAnsi="Amiri"/>
          <w:color w:val="111111"/>
          <w:sz w:val="28"/>
          <w:szCs w:val="28"/>
          <w:rtl w:val="true"/>
          <w:lang w:bidi="ar-SA"/>
        </w:rPr>
        <w:t>}</w:t>
      </w:r>
      <w:r>
        <w:rPr>
          <w:rStyle w:val="FootnoteAnchor"/>
          <w:rtl w:val="true"/>
        </w:rPr>
        <w:footnoteReference w:id="135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الحرب أخفى توقيتها؛ حتى لايعرف العدو فيأخذ حيطته وحذره فتكون الحرب أشد، أو قد تسبب خسارة المسلمين للحربوبالتالي وقوع عدد كبير من الضحايا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أخفى نية فتحه لمكة المكرمة؛ وذلك حذراً من إراقة الدماء في قصة مفصلة دونها التاريخ</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 وَلَوْلَا فَضْلُ اللَّهِ عَلَيْكُمْ وَرَحْمَتُهُ لَاتَّبَعْتُمُ الشَّيْطَٰنَ إِلَّا قَلِيلًا</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 xml:space="preserve">. </w:t>
      </w:r>
      <w:bookmarkStart w:id="1385" w:name="pg15211_163266"/>
    </w:p>
    <w:p>
      <w:pPr>
        <w:pStyle w:val="BookText"/>
        <w:rPr/>
      </w:pPr>
      <w:bookmarkEnd w:id="1385"/>
      <w:r>
        <w:rPr>
          <w:rFonts w:ascii="Amiri" w:hAnsi="Amiri" w:eastAsia="Amiri" w:cs="Amiri"/>
          <w:color w:val="111111"/>
          <w:sz w:val="28"/>
          <w:sz w:val="28"/>
          <w:szCs w:val="28"/>
          <w:rtl w:val="true"/>
          <w:lang w:bidi="ar-SA"/>
        </w:rPr>
        <w:t>وهكذا نجد أن السرّية في الجملة لازمة بالنسبة إلى أمثال هذه الأمور في العديد من المؤسسات على تباين أعمالها واختلاف تخصصاتها، سواء المؤسسة الكبيرة المديرة التي تسمى بالحكومة أو الحزب الحاكم، أو المؤسسة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للمخترعين والمكتشفين أسرار يحبّون أن تُصان ويلجئون لحمايتها بأخذ حق الاختراع؛ حتى لا يسطو عليه أحد ولا يدّعيه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أسرار في الصحافة ودور النشر والتوزيع وما أشبه، حيث يسعى أصحابها إلى كتمانها حرصاً على حمايتها من التراجع والتأخر، وهكذا المؤسسات الهندسية ومكاتب التعهدات والمؤسسات التجارية التي ينافسها غيرها في السوق، بل وحتى للطهاة والطّباخين وصانعي الحلويات وما أشبه أسرارهم الخاصة، كما يُشاهد أيضاً أن للمرضى أسراراً عند أطبائهم لا يحبّون أن يطلّع عليها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فيصحّ إذن أن يكون للتنظيم الذي يدار من جهة القيادة الصحيحة الشرعية أسراره الخاصة في حقولهم المختلفة، السياسية والاقتصادية والاجتماعية، وليس معنى ذلك أنهم يريدون الإيقاع بالآخرين أو المؤامرة على الدولة، أو ما أشبه ذلك</w:t>
      </w:r>
      <w:r>
        <w:rPr>
          <w:rFonts w:eastAsia="Amiri" w:cs="Amiri" w:ascii="Amiri" w:hAnsi="Amiri"/>
          <w:color w:val="111111"/>
          <w:sz w:val="28"/>
          <w:szCs w:val="28"/>
          <w:rtl w:val="true"/>
          <w:lang w:bidi="ar-SA"/>
        </w:rPr>
        <w:t>.</w:t>
      </w:r>
    </w:p>
    <w:p>
      <w:pPr>
        <w:pStyle w:val="Heading4"/>
        <w:numPr>
          <w:ilvl w:val="3"/>
          <w:numId w:val="1"/>
        </w:numPr>
        <w:rPr/>
      </w:pPr>
      <w:bookmarkStart w:id="1386" w:name="__RefHeading___Toc3009433_2142443653"/>
      <w:bookmarkStart w:id="1387" w:name="_Toc534"/>
      <w:bookmarkEnd w:id="1386"/>
      <w:r>
        <w:rPr>
          <w:rtl w:val="true"/>
        </w:rPr>
        <w:t>من هم قادة الشباب؟</w:t>
      </w:r>
      <w:bookmarkEnd w:id="1387"/>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اللازم على التنظيم أن يقدم للشباب قادة صلحاء فيلزم أن يكون التنظيم بيد القادة الناضجين الذين يخافون اللّه عزّ وجلّ واليوم الآخر، ويحبّون الناس شيوخاً وشباباً، ويسعون في هدايتهم إلى الخير، فإن هذا من أهم ما يلزم تأسيسه لإدارة أمور الشباب، وبذلك يتمكنون من اطّراد العمل الصالح باستقامة وتقدم وعلو،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 xml:space="preserve">والقوى إذا اجتمعت بعضها إلى بعض تأتي </w:t>
      </w:r>
      <w:bookmarkStart w:id="1388" w:name="pg15211_163267"/>
    </w:p>
    <w:p>
      <w:pPr>
        <w:pStyle w:val="BookText"/>
        <w:rPr/>
      </w:pPr>
      <w:bookmarkEnd w:id="1388"/>
      <w:r>
        <w:rPr>
          <w:rFonts w:ascii="Amiri" w:hAnsi="Amiri" w:eastAsia="Amiri" w:cs="Amiri"/>
          <w:color w:val="111111"/>
          <w:sz w:val="28"/>
          <w:sz w:val="28"/>
          <w:szCs w:val="28"/>
          <w:rtl w:val="true"/>
          <w:lang w:bidi="ar-SA"/>
        </w:rPr>
        <w:t>بشبه المعجز في السعة والعلو والعمق، كما قال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وصية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وجميع ولدي وأهلي ومن بلغه كتابي بتقوى اللّه ونظم أمركم</w:t>
      </w:r>
      <w:r>
        <w:rPr>
          <w:rFonts w:eastAsia="Amiri" w:cs="Amiri" w:ascii="Amiri" w:hAnsi="Amiri"/>
          <w:color w:val="111111"/>
          <w:sz w:val="28"/>
          <w:szCs w:val="28"/>
          <w:rtl w:val="true"/>
          <w:lang w:bidi="ar-SA"/>
        </w:rPr>
        <w:t>»</w:t>
      </w:r>
      <w:r>
        <w:rPr>
          <w:rStyle w:val="FootnoteAnchor"/>
          <w:rtl w:val="true"/>
        </w:rPr>
        <w:footnoteReference w:id="1359"/>
      </w:r>
      <w:r>
        <w:rPr>
          <w:rFonts w:ascii="Amiri" w:hAnsi="Amiri" w:eastAsia="Amiri" w:cs="Amiri"/>
          <w:color w:val="111111"/>
          <w:sz w:val="28"/>
          <w:sz w:val="28"/>
          <w:szCs w:val="28"/>
          <w:rtl w:val="true"/>
          <w:lang w:bidi="ar-SA"/>
        </w:rPr>
        <w:t>، وقبل ذلك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شَيْءٖ مَّوْزُونٖ</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اللّه سبحانه وتعالى خلق الخلق من الذرة، أو الأصغر منها، إلى المجّرة أو الأكبر منها بكل دقة وتنظيم ووزن، حتى أن الأمر إذا زاد أو نقص عن حده التكويني أو التشريعي أوجب اضطراباً متزايداً أو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والإنسان إذا رأى النملة الصغيرة جداً يرى الموزونية الشاملة والنظم الدقيق في جميع أعضائها وجوارحها ومتطلباتها وشهواتها، فإذا كانت رجلها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عوجاء ناقصة أوجبت لها تعرجاً واضطراباً،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الْخَٰلِقِينَ</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9" w:name="__RefHeading___Toc3009435_2142443653"/>
      <w:bookmarkStart w:id="1390" w:name="_Toc535"/>
      <w:bookmarkEnd w:id="1389"/>
      <w:r>
        <w:rPr>
          <w:rtl w:val="true"/>
        </w:rPr>
        <w:t>القائد الناجح والشباب</w:t>
      </w:r>
      <w:bookmarkEnd w:id="1390"/>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لي أحد المراجع عن قائد ثورة العشرين الإمام الشيخ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الثائر قد التفّتْ حوله الجماهير التفافاً عجيباً، الشيوخ والعشائر، الكبار والصغار، ضد بريطانيا الغاصبة، وكان وراء بريطانيا في ذلك اليوم أكثر من ألف مليون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بكاملها والصين والشرق الأوسط ومناطق أخرى من أفريقيا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القائد الإسلامي المحنّك تمكن أن يطرد الاستعمار البريطاني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الازدحام هائلاً حول الميرزا محمد تقي الشيرازي، ومن الطبيعي أن المرجع وعمره الكبير لا يتمكن أن يجمع بين </w:t>
      </w:r>
    </w:p>
    <w:p>
      <w:pPr>
        <w:pStyle w:val="BookText"/>
        <w:rPr/>
      </w:pPr>
      <w:r>
        <w:rPr>
          <w:rFonts w:ascii="Amiri" w:hAnsi="Amiri" w:eastAsia="Amiri" w:cs="Amiri"/>
          <w:color w:val="111111"/>
          <w:sz w:val="28"/>
          <w:sz w:val="28"/>
          <w:szCs w:val="28"/>
          <w:rtl w:val="true"/>
          <w:lang w:bidi="ar-SA"/>
        </w:rPr>
        <w:t xml:space="preserve">قيادة الثورة المتأججة؛ فهو كالقائد في ميدان المعركة المشتعلة، وبين تلبية حوائج الناس،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في مقتبل العمر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الطلبة، إني قبل الثورة كنت أتمكن من قضاء حوائجكم شخصياً، وأما بعد الثورة فإني مشغول بالمسؤوليات، ولا أتمكن من قضاء حوائجكم فرداً فرداً، كما أنكم لا تتمكنون أن تصلوا إليّ للازدحام الذي حولي، فإذا كانت لأحدكم حاجة فإني في كل يوم بعد صلاة الصبح أخرج إلى الشوارع المحيطة بأطراف كربلاء المقدسة، فيتمكن كل طالب علم أو أي شخص آخر يريد لقائي على انفراد، أن يأتي في ذلك الوقت لأقضي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للقصة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شخصياً ذهبت إليه مرات عدة وعندي حاجة مادية أو معنوية، وكنت أرى الشيخ يمشي وحده، على النهر أو في الشارع المحاط بالأشجار، وأحياناً يذهب إليه فقير أو طالب أو جماعة لأخذ حاجاتهم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الإمام الأسوة والقائد الأعلى للمسلمين في ذلك اليوم كان يعطي بعضوقته لفرد فرد من أفراد الأمة ويقضي حاجاتهم، مما سبب التفاف الجماهير حوله وطاعته بمختلف فئات المجتمع خاصة شبابهم، وهو سبب تمكنه من طرد بريطانيا من بلد المقدسات العراق، وإنما تمكّن من ذلك للمحبوبية المنقطعة النظير التي اكتسبها جراء أخلاقه الطيبة وجماهيريته الواسعة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فاللازم على المجتمع الإسلامي أن يسعى بكل جهده للاهتمام بمتطلبات الشباب ورغباتهم المشروعة؛ والتي منها إيجاد التنظيمات الصالحة، إذ أن الشاب إذا لاحظ أن مجتمعه عاجز عن تلبية طموحاته وأهدافه، فربما سيقع في المحرمات والمعاصي، كالجائع الذي لا يستطيع الحصول على ما يسد جوعه، </w:t>
      </w:r>
      <w:bookmarkStart w:id="1391" w:name="pg15211_163269"/>
    </w:p>
    <w:p>
      <w:pPr>
        <w:pStyle w:val="BookText"/>
        <w:rPr/>
      </w:pPr>
      <w:bookmarkEnd w:id="1391"/>
      <w:r>
        <w:rPr>
          <w:rFonts w:ascii="Amiri" w:hAnsi="Amiri" w:eastAsia="Amiri" w:cs="Amiri"/>
          <w:color w:val="111111"/>
          <w:sz w:val="28"/>
          <w:sz w:val="28"/>
          <w:szCs w:val="28"/>
          <w:rtl w:val="true"/>
          <w:lang w:bidi="ar-SA"/>
        </w:rPr>
        <w:t>فتراه يسعى في الحصول على رغيفه حتى إذا كان عن طريق السرقة في بعض الأحيان، فكذلك الشاب لا بد له من إيجاد وسائل وطرق تؤدي لحل مشاكله، وطرق تقوم بتلبية أمانيه، كي لا ينجرف إلى تيار الفساد والعصيان، وأفضل وسيلة لذلك هي التنظيم الصالح</w:t>
      </w:r>
      <w:r>
        <w:rPr>
          <w:rFonts w:eastAsia="Amiri" w:cs="Amiri" w:ascii="Amiri" w:hAnsi="Amiri"/>
          <w:color w:val="111111"/>
          <w:sz w:val="28"/>
          <w:szCs w:val="28"/>
          <w:rtl w:val="true"/>
          <w:lang w:bidi="ar-SA"/>
        </w:rPr>
        <w:t>.</w:t>
      </w:r>
    </w:p>
    <w:p>
      <w:pPr>
        <w:pStyle w:val="Heading4"/>
        <w:numPr>
          <w:ilvl w:val="3"/>
          <w:numId w:val="1"/>
        </w:numPr>
        <w:rPr/>
      </w:pPr>
      <w:bookmarkStart w:id="1392" w:name="__RefHeading___Toc3009437_2142443653"/>
      <w:bookmarkStart w:id="1393" w:name="_Toc536"/>
      <w:bookmarkEnd w:id="1392"/>
      <w:r>
        <w:rPr>
          <w:rtl w:val="true"/>
        </w:rPr>
        <w:t>ربما يقرؤه أحد الشباب</w:t>
      </w:r>
      <w:bookmarkEnd w:id="1393"/>
    </w:p>
    <w:p>
      <w:pPr>
        <w:pStyle w:val="BookText"/>
        <w:rPr/>
      </w:pPr>
      <w:r>
        <w:rPr>
          <w:rFonts w:ascii="Amiri" w:hAnsi="Amiri" w:eastAsia="Amiri" w:cs="Amiri"/>
          <w:color w:val="111111"/>
          <w:sz w:val="28"/>
          <w:sz w:val="28"/>
          <w:szCs w:val="28"/>
          <w:rtl w:val="true"/>
          <w:lang w:bidi="ar-SA"/>
        </w:rPr>
        <w:t>ذكر أحد الأشخاص 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أعمل في سوق الصفّارين ببغداد وهو سوق كبير، والعاملون فيه كلهم مسلمون، وكنت واحداً من الصفّارين، وقد كان أحد المسيحيين يأتي كل أسبوعين أو كل شهر مثلاً، ويقدّم لكل صفّار كتاباً، وربما كان الكتاب مجلداً ضخماً بقيمة دينار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مبلغ كبير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كان المبشر المسيحي يخرج من السوق، كان الصفارون يلقون بالكتب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الكورة التي يستخدموها لصهر النحاس وما أشبه، حيث إنهم يعلمون أنها كتب مسيحية وحفظ كتب الضلال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 ذات مرة أن أقول للمسيحي واقع الحال؛ حتى يمتنع عنالاستمرار في توزيع الكتب، وبالفعل عندما جاء هذه المرة ووزع الكتب، ولما أراد الذهاب تعقبته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تعلم أيها المبشِّر المسيحي إن هؤلاء مسلمون، وهم يحرقون هذه الكتب التي تعطيها لهم، فلماذا تفعل ذلك، إذ أنها جهود لا طائل تحتها ولا ثمرة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المسيحي،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بذلك منذ اليوم الأول؛ لأني رأيت بطرف عيني إحراقهم للكتب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 الداعي لما تفعل؟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إن هؤلاء يحرقون الكتب ولكن ربما لا يحرق أحدهم الكتاب، </w:t>
      </w:r>
      <w:bookmarkStart w:id="1394" w:name="pg15211_163270"/>
    </w:p>
    <w:p>
      <w:pPr>
        <w:pStyle w:val="BookText"/>
        <w:rPr/>
      </w:pPr>
      <w:bookmarkEnd w:id="1394"/>
      <w:r>
        <w:rPr>
          <w:rFonts w:ascii="Amiri" w:hAnsi="Amiri" w:eastAsia="Amiri" w:cs="Amiri"/>
          <w:color w:val="111111"/>
          <w:sz w:val="28"/>
          <w:sz w:val="28"/>
          <w:szCs w:val="28"/>
          <w:rtl w:val="true"/>
          <w:lang w:bidi="ar-SA"/>
        </w:rPr>
        <w:t>بل يذهب به إلى داره فيقع في يد ابنه الشاب أو ابنته الشابة، فيطالعه أو تطالعه ويؤثر عليهما ولو جزئياً، وهذا ربح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يضحون بالمال والأتعاب والطاقات في سبيل تحريف شخص واحد، فهؤلاء يعملون هكذا، أما نحن فلإننا لم نستطع أو لم نبذل الجهد المطلوب لتثقيف شبابنا وفتياتنا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سبب تأخرنا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كثيراً من المسلمين لا يعرفون شيئاً عن الفكر الإسلامي في مجال السياسة الإسلامية، والاجتماع والاقتصاد وغيرها من معالم الإسلام، كما لا يعرفون شيئاً عن كيفية عمل المستعمرين في بلادنا وأساليبهم وخططهم، ولا يعرفون كيف يواجهونهم ويسدون الطريق عليهم</w:t>
      </w:r>
      <w:r>
        <w:rPr>
          <w:rFonts w:eastAsia="Amiri" w:cs="Amiri" w:ascii="Amiri" w:hAnsi="Amiri"/>
          <w:color w:val="111111"/>
          <w:sz w:val="28"/>
          <w:szCs w:val="28"/>
          <w:rtl w:val="true"/>
          <w:lang w:bidi="ar-SA"/>
        </w:rPr>
        <w:t>.</w:t>
      </w:r>
    </w:p>
    <w:p>
      <w:pPr>
        <w:pStyle w:val="Heading4"/>
        <w:numPr>
          <w:ilvl w:val="3"/>
          <w:numId w:val="1"/>
        </w:numPr>
        <w:rPr/>
      </w:pPr>
      <w:bookmarkStart w:id="1395" w:name="__RefHeading___Toc3009439_2142443653"/>
      <w:bookmarkStart w:id="1396" w:name="_Toc537"/>
      <w:bookmarkEnd w:id="1395"/>
      <w:r>
        <w:rPr>
          <w:rtl w:val="true"/>
        </w:rPr>
        <w:t>الشباب والمبادئ والقيم</w:t>
      </w:r>
      <w:bookmarkEnd w:id="1396"/>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اللازم أن يكون المعيار في العمل القيم والمبادئ والمعرفة الدينية، دون العمر أو القوميات أو اللون أو العرق؛ فإن الدين أعلى القيم وأشرفها، ولا بد من وضع الإنسان المؤمن المتقي والعارف بدينه وعقيدته في مكانه المناسب، كمافي القول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المناسب في المكان المناسب</w:t>
      </w:r>
      <w:r>
        <w:rPr>
          <w:rStyle w:val="FootnoteAnchor"/>
          <w:rtl w:val="true"/>
        </w:rPr>
        <w:footnoteReference w:id="1362"/>
      </w:r>
      <w:r>
        <w:rPr>
          <w:rFonts w:ascii="Amiri" w:hAnsi="Amiri" w:eastAsia="Amiri" w:cs="Amiri"/>
          <w:color w:val="111111"/>
          <w:sz w:val="28"/>
          <w:sz w:val="28"/>
          <w:szCs w:val="28"/>
          <w:rtl w:val="true"/>
          <w:lang w:bidi="ar-SA"/>
        </w:rPr>
        <w:t>، حتى وإن كان هذا الرجل من قومية أخرى، فلا فرق في الإسلام بين الهندي والباكستاني والعراقي والمصري والتركي والإيراني أو من أشبه؛ إذ ليست الجنسية والقومية هي المعيار في تحديد شخصية الإنسان، بل إن المعيار هو التقوى والكفاءة،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إِنَّا خَلَقْنَٰكُم مِّن ذَكَرٖ وَأُنثَىٰ وَجَعَلْنَٰكُمْ شُعُوبًا وَقَبَائِلَ لِتَعَارَفُواْ إِنَّ أَكْرَمَكُمْ عِندَ اللَّهِ أَتْقَىٰكُمْ</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بنو آدم طفّ الصاع إلّا من أكرمه اللّه بالتقوى، إن أكرمكم عند اللّه أتقاكم</w:t>
      </w:r>
      <w:r>
        <w:rPr>
          <w:rFonts w:eastAsia="IRNazanin" w:cs="IRNazanin"/>
          <w:color w:val="111111"/>
          <w:sz w:val="28"/>
          <w:szCs w:val="28"/>
          <w:rtl w:val="true"/>
          <w:lang w:bidi="fa-IR"/>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سلمان جالساً مع نفر من قريش في المسجد، فأقبلوا ينتسبون ويرفعون في أنسابهم حتى بلغوا سلمان، 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أنت، ومن أبوك، وما أصلك؟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سلمان بن عبد اللّه، كنت ضالاً فهداني اللّه عزّ وجلّ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وكنت عائلاً فأغناني اللّه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وكنت مملوكاً فأعتقني اللّه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نسبي وهذا حسبي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يكلمهم، فقال لهسلمان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لقيت من هؤلاء، جلست معهم فأخذوا ينتسبون ويرفعون في أنسابهم، حتى إذا بلغوا إلي 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وما أصلك، وما حسبك؟</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له يا سلمان؟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سلمان بن عبد اللّه، كنت ضالاً فهداني اللّه عزّ ذكره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وكنت عائلاً فأغناني اللّه عزّ ذكره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وكنت مملوكاً فأعتقني اللّه عزّ ذكره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نسبي وهذا حسبي</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إن حسب الرجل دينه، ومروءته خلقه، </w:t>
      </w:r>
    </w:p>
    <w:p>
      <w:pPr>
        <w:pStyle w:val="BookText"/>
        <w:rPr/>
      </w:pPr>
      <w:r>
        <w:rPr>
          <w:rFonts w:ascii="Amiri" w:hAnsi="Amiri" w:eastAsia="Amiri" w:cs="Amiri"/>
          <w:color w:val="111111"/>
          <w:sz w:val="28"/>
          <w:sz w:val="28"/>
          <w:szCs w:val="28"/>
          <w:rtl w:val="true"/>
          <w:lang w:bidi="ar-SA"/>
        </w:rPr>
        <w:t>وأصله عقله،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خَلَقْنَٰكُم مِّن ذَكَرٖ وَأُنثَىٰ وَجَعَلْنَٰكُمْ شُعُوبًا وَقَبَائِلَ لِتَعَارَفُواْ إِنَّ أَكْرَمَكُمْ عِندَ اللَّهِ أَتْقَىٰكُمْ</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لأحد من هؤلاء عليك فضلٌ إلّا بتقوى اللّه عزّ وجلّ، وإن كان التقوى لك عليهم فأنت أفضل</w:t>
      </w:r>
      <w:r>
        <w:rPr>
          <w:rFonts w:eastAsia="IRNazanin" w:cs="IRNazanin"/>
          <w:color w:val="111111"/>
          <w:sz w:val="28"/>
          <w:szCs w:val="28"/>
          <w:rtl w:val="true"/>
          <w:lang w:bidi="fa-IR"/>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بالإضافة لمشورة سلمان التي عمل بها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قضية حفر الخندق</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يلزم الاهتمام بعقائد الشباب ومبادئهم وقيمهم؛ فإن العقيدة هي التي تحمي الإنسان في مختلف المراحل الحياتية، فالعقيدة الصحيحة بشكل كامل هي الضمان لعدم الانجراف في مختلف المفاسد، أما العقيدة المنحرفة بشيء من الانحراف فبقدر انحرافها يكون لها الأثر السلبي، وإذا بقي لها نوع منالصحة فبقدر صحتها تكسب الإيجابيات،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لَّهُدِّمَتْ صَوَٰمِعُ وَبِيَعٌ وَصَلَوَٰتٌ وَمَسَٰجِدُ يُذْكَرُ فِيهَا اسْمُ اللَّهِ كَثِيرًا</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فالشرق حيث تجرّد عن العقيدة الدينية بشكل مطلق، وأخذ يحاربها بمختلف صورها، سبّب أكبر شقاء للبشرية، وقد سجل التأريخ مآسيه البشعة، فقد ذكر أن ستالين وحده قتل ما يزيد على عشرين مليون إنسان غير قتلاه في الحروب، إلى أن تحطم الاتحاد السوفياتي تحطماً كاملاً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w:t>
      </w:r>
      <w:r>
        <w:rPr>
          <w:rFonts w:eastAsia="IRNazanin" w:cs="IRNazanin"/>
          <w:color w:val="111111"/>
          <w:sz w:val="28"/>
          <w:szCs w:val="28"/>
          <w:rtl w:val="true"/>
          <w:lang w:bidi="fa-IR"/>
        </w:rPr>
        <w:t>)</w:t>
      </w:r>
      <w:r>
        <w:rPr>
          <w:rStyle w:val="FootnoteAnchor"/>
          <w:rtl w:val="true"/>
        </w:rPr>
        <w:footnoteReference w:id="1370"/>
      </w:r>
      <w:r>
        <w:rPr>
          <w:rFonts w:ascii="Amiri" w:hAnsi="Amiri" w:eastAsia="Amiri" w:cs="Amiri"/>
          <w:color w:val="111111"/>
          <w:sz w:val="28"/>
          <w:sz w:val="28"/>
          <w:szCs w:val="28"/>
          <w:rtl w:val="true"/>
          <w:lang w:bidi="ar-SA"/>
        </w:rPr>
        <w:t>قتل تسعاً وثلاثين مليونا صبراً وقد تحطم بعد مدّة</w:t>
      </w:r>
      <w:r>
        <w:rPr>
          <w:rFonts w:eastAsia="Amiri" w:cs="Amiri" w:ascii="Amiri" w:hAnsi="Amiri"/>
          <w:color w:val="111111"/>
          <w:sz w:val="28"/>
          <w:szCs w:val="28"/>
          <w:rtl w:val="true"/>
          <w:lang w:bidi="ar-SA"/>
        </w:rPr>
        <w:t xml:space="preserve">. </w:t>
      </w:r>
      <w:bookmarkStart w:id="1397" w:name="pg15211_163273"/>
    </w:p>
    <w:p>
      <w:pPr>
        <w:pStyle w:val="BookText"/>
        <w:rPr/>
      </w:pPr>
      <w:bookmarkEnd w:id="1397"/>
      <w:r>
        <w:rPr>
          <w:rFonts w:ascii="Amiri" w:hAnsi="Amiri" w:eastAsia="Amiri" w:cs="Amiri"/>
          <w:color w:val="111111"/>
          <w:sz w:val="28"/>
          <w:sz w:val="28"/>
          <w:szCs w:val="28"/>
          <w:rtl w:val="true"/>
          <w:lang w:bidi="ar-SA"/>
        </w:rPr>
        <w:t>والغرب وإن كان أظهر اللامبالاة أمام العقيدة والدين إلّا أنه اضطر إلى تقوية الكنيسة واتباع رجالها في العقيدة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حال اليهود والهندوك ومن أشبه</w:t>
      </w:r>
      <w:r>
        <w:rPr>
          <w:rFonts w:eastAsia="Amiri" w:cs="Amiri" w:ascii="Amiri" w:hAnsi="Amiri"/>
          <w:color w:val="111111"/>
          <w:sz w:val="28"/>
          <w:szCs w:val="28"/>
          <w:rtl w:val="true"/>
          <w:lang w:bidi="ar-SA"/>
        </w:rPr>
        <w:t>.</w:t>
      </w:r>
    </w:p>
    <w:p>
      <w:pPr>
        <w:pStyle w:val="Heading4"/>
        <w:numPr>
          <w:ilvl w:val="3"/>
          <w:numId w:val="1"/>
        </w:numPr>
        <w:rPr/>
      </w:pPr>
      <w:bookmarkStart w:id="1398" w:name="__RefHeading___Toc3009441_2142443653"/>
      <w:bookmarkStart w:id="1399" w:name="_Toc538"/>
      <w:bookmarkEnd w:id="1398"/>
      <w:r>
        <w:rPr>
          <w:rtl w:val="true"/>
        </w:rPr>
        <w:t>الشباب وطلب العلم</w:t>
      </w:r>
      <w:bookmarkEnd w:id="1399"/>
    </w:p>
    <w:p>
      <w:pPr>
        <w:pStyle w:val="BookText"/>
        <w:rPr/>
      </w:pPr>
      <w:r>
        <w:rPr>
          <w:rFonts w:ascii="Amiri" w:hAnsi="Amiri" w:eastAsia="Amiri" w:cs="Amiri"/>
          <w:color w:val="111111"/>
          <w:sz w:val="28"/>
          <w:sz w:val="28"/>
          <w:szCs w:val="28"/>
          <w:rtl w:val="true"/>
          <w:lang w:bidi="ar-SA"/>
        </w:rPr>
        <w:t>إن العقيدة الصحيحة عصمة للإنسان وللمجتمع من الانحراف الفكري والعملي، وعلى هذا فاللازم على القادة والعلماء الاهتمام بعقائد الشباب كل الاهتمام، وإلّا أصبح أمرهم مبعثراً، كما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مَنْ أَغْفَلْنَا قَلْبَهُ عَن ذِكْرِنَا وَاتَّبَعَ هَوَىٰهُ وَكَانَ أَمْرُهُ فُرُطًا</w:t>
      </w:r>
      <w:r>
        <w:rPr>
          <w:rFonts w:eastAsia="Amiri" w:cs="Amiri" w:ascii="Amiri" w:hAnsi="Amiri"/>
          <w:color w:val="111111"/>
          <w:sz w:val="28"/>
          <w:szCs w:val="28"/>
          <w:rtl w:val="true"/>
          <w:lang w:bidi="ar-SA"/>
        </w:rPr>
        <w:t>}</w:t>
      </w:r>
      <w:r>
        <w:rPr>
          <w:rStyle w:val="FootnoteAnchor"/>
          <w:rtl w:val="true"/>
        </w:rPr>
        <w:footnoteReference w:id="1371"/>
      </w:r>
      <w:r>
        <w:rPr>
          <w:rFonts w:ascii="Amiri" w:hAnsi="Amiri" w:eastAsia="Amiri" w:cs="Amiri"/>
          <w:color w:val="111111"/>
          <w:sz w:val="28"/>
          <w:sz w:val="28"/>
          <w:szCs w:val="28"/>
          <w:rtl w:val="true"/>
          <w:lang w:bidi="ar-SA"/>
        </w:rPr>
        <w:t>فإن الإنسان الذي لا ينظّم حياته وفي مختلف مراحلها وأبعادها ومنها العقيدية يكون أمره فرطاً، لا يعرف من أين يأخذ، وأين يعطي، وأين يسير، وماذا يعمل، وكيف 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حال العنب الذي انفرط عن عنقوده، فإنه لا جامع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من معدن العلم، وإياكم والولائج؛ فهمالصادون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العلم وبقي غبرات العلم في أوعية سوءٍ، واحذروا باطنها فإن في باطنها الهلاك، وعليكم بظاهرها فإن في ظاهرها النجاة</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العقيدة الإسلامية المباركة مطابقة للعقل والفطرة والدليل، فالشباب يقبلونها بسرعة، وإنما المهم تسييرهم في أول الخط حتى يسيروا إلى آخر الخط باستقامة وثبات، إن شاء اللّه تعالى، 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لم يخرج من هذا البيت فهو باطل</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على الشباب الالتفات إلى ضرورة تحصيل العلم والدراسة بما للكلمة </w:t>
      </w:r>
    </w:p>
    <w:p>
      <w:pPr>
        <w:pStyle w:val="BookText"/>
        <w:rPr/>
      </w:pPr>
      <w:r>
        <w:rPr>
          <w:rFonts w:ascii="IRNazanin" w:hAnsi="IRNazanin" w:eastAsia="IRNazanin"/>
          <w:color w:val="111111"/>
          <w:sz w:val="28"/>
          <w:sz w:val="28"/>
          <w:szCs w:val="28"/>
          <w:rtl w:val="true"/>
          <w:lang w:bidi="fa-IR"/>
        </w:rPr>
        <w:t>من معنى، لا كالمتعارف في هذا الزمان حيث إنهم إذا اشتغلوا بدراسة العلوم، وأنهوا الجامعة ابتدؤوا الحياة تاركين التقدم العلمي وتطوير معلوماتهم أو تنويعها من دون استفادات أخرى من التجارب والنظريات الجديدة؛ لذا يلزم المواظبة على طلب العلم دائماً، فقد روي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من المهد إلى اللّحد</w:t>
      </w:r>
      <w:r>
        <w:rPr>
          <w:rFonts w:eastAsia="IRNazanin" w:cs="IRNazanin"/>
          <w:color w:val="111111"/>
          <w:sz w:val="28"/>
          <w:szCs w:val="28"/>
          <w:rtl w:val="true"/>
          <w:lang w:bidi="fa-IR"/>
        </w:rPr>
        <w:t>»</w:t>
      </w:r>
      <w:r>
        <w:rPr>
          <w:rStyle w:val="FootnoteAnchor"/>
          <w:rtl w:val="true"/>
        </w:rPr>
        <w:footnoteReference w:id="1374"/>
      </w:r>
      <w:r>
        <w:rPr>
          <w:rFonts w:ascii="Amiri" w:hAnsi="Amiri" w:eastAsia="Amiri" w:cs="Amiri"/>
          <w:color w:val="111111"/>
          <w:sz w:val="28"/>
          <w:sz w:val="28"/>
          <w:szCs w:val="28"/>
          <w:rtl w:val="true"/>
          <w:lang w:bidi="ar-SA"/>
        </w:rPr>
        <w:t>، وهذا صحيح قطعاً، فمن المهد يتعلم الطفل كما ثبت في العلم الحديث، وقد ورد عن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ذكر الأذان في الأذن اليمنى والإقامة في الأذن اليسرى من المولود</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يكون العلم مستمراً إلى اللّحد، ولذا ورد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الميت يلقّن في قبره، وربما كان ذلك ليتذكر ما نساه بسبب أهوال القبر، فإن الإنسان لا تموت روحه؛ فقد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يتخلف عند قبر الميتأولى الناس به بعد انصراف الناس عنه، ويقبض على التراب بكفيه ويلقنه برفيع صوته، فإذا فعل كفي الميت المسألة في قبره</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 جهة الامتداد الزمني، أما من جهة الامتداد المكاني، فقد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ولو بالصين</w:t>
      </w:r>
      <w:r>
        <w:rPr>
          <w:rFonts w:eastAsia="IRNazanin" w:cs="IRNazanin"/>
          <w:color w:val="111111"/>
          <w:sz w:val="28"/>
          <w:szCs w:val="28"/>
          <w:rtl w:val="true"/>
          <w:lang w:bidi="fa-IR"/>
        </w:rPr>
        <w:t>»</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الصين كانت أبعد نقطة حضارية معلومة في ذلك العصر، ولعل السفر من الحجاز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ذهاباً وإياباً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يتطلب سنوات من الزمن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ولو بخوض اللجج وشق المهج</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 xml:space="preserve">. </w:t>
      </w:r>
      <w:bookmarkStart w:id="1400" w:name="pg15211_163275"/>
    </w:p>
    <w:p>
      <w:pPr>
        <w:pStyle w:val="BookText"/>
        <w:rPr/>
      </w:pPr>
      <w:bookmarkEnd w:id="1400"/>
      <w:r>
        <w:rPr>
          <w:rFonts w:ascii="IRNazanin" w:hAnsi="IRNazanin" w:eastAsia="IRNazanin"/>
          <w:color w:val="111111"/>
          <w:sz w:val="28"/>
          <w:sz w:val="28"/>
          <w:szCs w:val="28"/>
          <w:rtl w:val="true"/>
          <w:lang w:bidi="fa-IR"/>
        </w:rPr>
        <w:t>وفي حديث آخر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ومسلمة</w:t>
      </w:r>
      <w:r>
        <w:rPr>
          <w:rFonts w:eastAsia="IRNazanin" w:cs="IRNazanin"/>
          <w:color w:val="111111"/>
          <w:sz w:val="28"/>
          <w:szCs w:val="28"/>
          <w:rtl w:val="true"/>
          <w:lang w:bidi="fa-IR"/>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 في طلب العلم، فوالذي نفسي بيده، لحديث واحد في حلال وحرام تأخذه من صادق خير من الدنيا وما حملت من ذهب وفضة</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1" w:name="__RefHeading___Toc3009443_2142443653"/>
      <w:bookmarkStart w:id="1402" w:name="_Toc539"/>
      <w:bookmarkEnd w:id="1401"/>
      <w:r>
        <w:rPr>
          <w:rtl w:val="true"/>
        </w:rPr>
        <w:t>قصة في طلب العلم</w:t>
      </w:r>
      <w:bookmarkEnd w:id="1402"/>
    </w:p>
    <w:p>
      <w:pPr>
        <w:pStyle w:val="BookText"/>
        <w:rPr/>
      </w:pPr>
      <w:r>
        <w:rPr>
          <w:rFonts w:ascii="Amiri" w:hAnsi="Amiri" w:eastAsia="Amiri" w:cs="Amiri"/>
          <w:color w:val="111111"/>
          <w:sz w:val="28"/>
          <w:sz w:val="28"/>
          <w:szCs w:val="28"/>
          <w:rtl w:val="true"/>
          <w:lang w:bidi="ar-SA"/>
        </w:rPr>
        <w:t>يذكر أن أحد العلماء الفقهاء زار أحد العلماء الرياضيين وهو في حالة الاحتضار، فسأله العالم المحتضر عن مسألة فقهية عميقة، مثل إرث الأجداد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تسأل هذا السؤال ولا تحتاج إليه، لأنك على أبوابالآخرة وتقضي آخر يوم من أيام الدنيا؟</w:t>
      </w:r>
    </w:p>
    <w:p>
      <w:pPr>
        <w:pStyle w:val="BookText"/>
        <w:rPr/>
      </w:pPr>
      <w:r>
        <w:rPr>
          <w:rFonts w:ascii="Amiri" w:hAnsi="Amiri" w:eastAsia="Amiri" w:cs="Amiri"/>
          <w:color w:val="111111"/>
          <w:sz w:val="28"/>
          <w:sz w:val="28"/>
          <w:szCs w:val="28"/>
          <w:rtl w:val="true"/>
          <w:lang w:bidi="ar-SA"/>
        </w:rPr>
        <w:t>فأجابه العالم الرياضي بجواب جميل جداً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إذا مت وأنا أعلم هذه المسألة أفضل أو مت وأنا لا أعلم هذه المسألة؟</w:t>
      </w:r>
    </w:p>
    <w:p>
      <w:pPr>
        <w:pStyle w:val="BookText"/>
        <w:rPr/>
      </w:pPr>
      <w:r>
        <w:rPr>
          <w:rFonts w:ascii="Amiri" w:hAnsi="Amiri" w:eastAsia="Amiri" w:cs="Amiri"/>
          <w:color w:val="111111"/>
          <w:sz w:val="28"/>
          <w:sz w:val="28"/>
          <w:szCs w:val="28"/>
          <w:rtl w:val="true"/>
          <w:lang w:bidi="ar-SA"/>
        </w:rPr>
        <w:t>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تعرف هذه المسألة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العالم الرياضي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فتفضل بالجواب، وأخذ الفقيه يبيّن له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 انتهى من الجواب إلّا وقد مات العالم الرياضي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فهكذا يلزم أن يكون الاهتمام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كان الإنسان أعلم كان أفضل لحياته ومماته، لنفسه ولغيره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ارزقنا توفيق الطاعة وبُعدَ المعصية، وصدق النية، وعرفان الحُرمة، </w:t>
      </w:r>
      <w:bookmarkStart w:id="1403" w:name="pg15211_163276"/>
    </w:p>
    <w:p>
      <w:pPr>
        <w:pStyle w:val="BookText"/>
        <w:rPr/>
      </w:pPr>
      <w:bookmarkEnd w:id="1403"/>
      <w:r>
        <w:rPr>
          <w:rFonts w:ascii="Amiri" w:hAnsi="Amiri" w:eastAsia="Amiri" w:cs="Amiri"/>
          <w:color w:val="111111"/>
          <w:sz w:val="28"/>
          <w:sz w:val="28"/>
          <w:szCs w:val="28"/>
          <w:rtl w:val="true"/>
          <w:lang w:bidi="ar-SA"/>
        </w:rPr>
        <w:t>وأكرمنا بالهُدى والاستقامة، وسدّد ألسنتنا بالصواب والحكمة، واملأ قلوبنا بالعلم والمعرفة، وطهّر بطوننا من الحرام والشُّبهة، وأكفف أيدينا عن الظلم والسرقة، وأغضض أبصارنا عن الفجور والخيانة، واسدُد أسماعنا عن اللغو والغيبة، وتفضل على علمائنا بالزهد والنصيحة، وعلى المتعلمين بالجهد والرغبة، وعلى المستمعين بالاتباع والموعظة، وعلى مرضى المسلمين بالشفاء والراحة، وعلى موتاهم بالرأفة والرحمة، وعلى مشايخنا بالوقار والسكينة، وعلى الشباب بالإنابة والتوبة، وعلى النساء بالحياء والعفة، وعلى الأغنياء بالتواضع والسعة</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4" w:name="__RefHeading___Toc3009445_2142443653"/>
      <w:bookmarkStart w:id="1405" w:name="_Toc540"/>
      <w:bookmarkEnd w:id="1404"/>
      <w:r>
        <w:rPr>
          <w:rtl w:val="true"/>
        </w:rPr>
        <w:t>من هدي القرآن الحكيم</w:t>
      </w:r>
      <w:bookmarkEnd w:id="1405"/>
    </w:p>
    <w:p>
      <w:pPr>
        <w:pStyle w:val="Heading4"/>
        <w:numPr>
          <w:ilvl w:val="3"/>
          <w:numId w:val="1"/>
        </w:numPr>
        <w:rPr/>
      </w:pPr>
      <w:bookmarkStart w:id="1406" w:name="__RefHeading___Toc3009447_2142443653"/>
      <w:bookmarkStart w:id="1407" w:name="_Toc541"/>
      <w:bookmarkEnd w:id="1406"/>
      <w:r>
        <w:rPr>
          <w:rtl w:val="true"/>
        </w:rPr>
        <w:t>القدوة والأسوة الحسنة</w:t>
      </w:r>
      <w:bookmarkEnd w:id="140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فِيهِمْ أُسْوَةٌ حَسَنَةٌ لِّمَن كَانَ يَرْجُواْ اللَّهَ وَالْيَوْمَ الْأخِرَ</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التَّوْرَىٰةِ وَالْإِنجِيلِ يَأْمُرُهُم بِالْمَعْرُوفِ وَيَنْهَىٰهُمْ عَنِ الْمُنكَرِ وَيُحِلُّ لَهُمُ الطَّيِّبَٰتِ وَيُحَرِّمُ عَلَيْهِمُ الْخَبَٰئِثَ وَيَضَعُ عَنْهُمْ إِصْرَهُمْ وَالْأَغْلَٰلَ الَّتِي كَانَتْ عَلَيْهِمْ فَالَّذِينَ ءَامَنُواْ بِهِ </w:t>
      </w:r>
      <w:bookmarkStart w:id="1408" w:name="pg15211_163277"/>
    </w:p>
    <w:p>
      <w:pPr>
        <w:pStyle w:val="BookText"/>
        <w:rPr/>
      </w:pPr>
      <w:bookmarkEnd w:id="1408"/>
      <w:r>
        <w:rPr>
          <w:rFonts w:ascii="Amiri" w:hAnsi="Amiri" w:eastAsia="Amiri" w:cs="Amiri"/>
          <w:color w:val="111111"/>
          <w:sz w:val="28"/>
          <w:sz w:val="28"/>
          <w:szCs w:val="28"/>
          <w:rtl w:val="true"/>
          <w:lang w:bidi="ar-SA"/>
        </w:rPr>
        <w:t>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9" w:name="__RefHeading___Toc3009449_2142443653"/>
      <w:bookmarkStart w:id="1410" w:name="_Toc542"/>
      <w:bookmarkEnd w:id="1409"/>
      <w:r>
        <w:rPr>
          <w:rtl w:val="true"/>
        </w:rPr>
        <w:t>درجات التفضيل بين الناس</w:t>
      </w:r>
      <w:bookmarkEnd w:id="1410"/>
    </w:p>
    <w:p>
      <w:p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كَمَنْ ءَامَنَ بِاللَّهِ وَالْيَوْمِ الْأخِرِ وَجَٰهَدَ فِي سَبِيلِ اللَّهِ لَا يَسْتَوُنَ عِندَ اللَّهِ وَاللَّهُ لَا يَهْدِي الْقَوْمَ الظَّٰلِمِينَ</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الْقَٰعِدُونَ مِنَ الْمُؤْمِنِينَ غَيْرُ أُوْلِي الضَّرَرِ وَالْمُجَٰهِدُونَ فِي سَبِيلِ اللَّهِ بِأَمْوَٰلِهِمْ وَأَنفُسِهِمْ فَضَّلَ اللَّهُ الْمُجَٰهِدِينَ بِأَمْوَٰلِهِمْ وَأَنفُسِهِمْ عَلَى الْقَٰعِدِينَ دَرَجَةً وَكُلًّا وَعَدَ اللَّهُ الْحُسْنَىٰ وَفَضَّلَ اللَّهُ الْمُجَٰهِدِينَ عَلَى الْقَٰعِدِينَ أَجْرًا عَظِيمًا</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فَضَّلْنَا بَعْضَهُمْ عَلَىٰ بَعْضٖ وَلَلْأخِرَةُ أَكْبَرُ دَرَجَٰتٖوَأَكْبَرُ تَفْضِيلًا</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1" w:name="__RefHeading___Toc3009451_2142443653"/>
      <w:bookmarkStart w:id="1412" w:name="_Toc543"/>
      <w:bookmarkEnd w:id="1411"/>
      <w:r>
        <w:rPr>
          <w:rtl w:val="true"/>
        </w:rPr>
        <w:t>العمل التبليغي</w:t>
      </w:r>
      <w:bookmarkEnd w:id="141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رِسَٰلَٰتِ اللَّهِ وَيَخْشَوْنَهُ وَلَا يَخْشَوْنَ أَحَدًا إِلَّا اللَّهَ وَكَفَىٰ بِاللَّهِ حَسِيبًا</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وَجَٰدِلْهُم بِالَّتِي هِيَ أَحْسَنُ</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أَحْسَنُ قَوْلًا مِّمَّن دَعَا إِلَى اللَّهِ وَعَمِلَ صَٰلِحًا وَقَالَ إِنَّنِي مِنَ </w:t>
      </w:r>
      <w:bookmarkStart w:id="1413" w:name="pg15211_163278"/>
    </w:p>
    <w:p>
      <w:pPr>
        <w:pStyle w:val="BookText"/>
        <w:rPr/>
      </w:pPr>
      <w:bookmarkEnd w:id="1413"/>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4" w:name="__RefHeading___Toc3009453_2142443653"/>
      <w:bookmarkStart w:id="1415" w:name="_Toc544"/>
      <w:bookmarkEnd w:id="1414"/>
      <w:r>
        <w:rPr>
          <w:rtl w:val="true"/>
        </w:rPr>
        <w:t>العمل مقياس للكفاءة</w:t>
      </w:r>
      <w:bookmarkEnd w:id="1415"/>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ءَامَنَ بِاللَّهِ وَالْيَوْمِ الْأخِرِ وَعَمِلَ صَٰلِحًا فَلَهُمْ أَجْرُهُمْ عِندَ رَبِّهِمْ</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يَأْتِهِ مُؤْمِنًا قَدْ عَمِلَ الصَّٰلِحَٰتِ فَأُوْلَٰئِكَ لَهُمُ الدَّرَجَٰتُ الْعُلَىٰ</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دَرَجَٰتٌ مِّمَّا عَمِلُواْ وَمَا رَبُّكَ بِغَٰفِلٍ عَمَّا يَعْمَلُونَ</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ءَامَنُواْ وَعَمِلُواْ الصَّٰلِحَٰتِ كَالْمُفْسِدِينَ فِي الْأَرْضِ</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6" w:name="__RefHeading___Toc3009455_2142443653"/>
      <w:bookmarkStart w:id="1417" w:name="_Toc545"/>
      <w:bookmarkEnd w:id="1416"/>
      <w:r>
        <w:rPr>
          <w:rtl w:val="true"/>
        </w:rPr>
        <w:t>من هدي السنّة المطهّرة</w:t>
      </w:r>
      <w:bookmarkEnd w:id="1417"/>
    </w:p>
    <w:p>
      <w:pPr>
        <w:pStyle w:val="Heading4"/>
        <w:numPr>
          <w:ilvl w:val="3"/>
          <w:numId w:val="1"/>
        </w:numPr>
        <w:rPr/>
      </w:pPr>
      <w:bookmarkStart w:id="1418" w:name="__RefHeading___Toc3009457_2142443653"/>
      <w:bookmarkStart w:id="1419" w:name="_Toc546"/>
      <w:bookmarkEnd w:id="1418"/>
      <w:r>
        <w:rPr>
          <w:rtl w:val="true"/>
        </w:rPr>
        <w:t>رسول اللّه</w:t>
      </w:r>
      <w:r>
        <w:rPr>
          <w:rtl w:val="true"/>
        </w:rPr>
        <w:t>(</w:t>
      </w:r>
      <w:r>
        <w:rPr>
          <w:rtl w:val="true"/>
        </w:rPr>
        <w:t>صلی اللّه عليه وآله وسلم</w:t>
      </w:r>
      <w:r>
        <w:rPr>
          <w:rtl w:val="true"/>
        </w:rPr>
        <w:t xml:space="preserve">) </w:t>
      </w:r>
      <w:r>
        <w:rPr>
          <w:rtl w:val="true"/>
        </w:rPr>
        <w:t>هو القدوة</w:t>
      </w:r>
      <w:bookmarkEnd w:id="1419"/>
    </w:p>
    <w:p>
      <w:pPr>
        <w:pStyle w:val="BookText"/>
        <w:rPr/>
      </w:pPr>
      <w:r>
        <w:rPr>
          <w:rFonts w:ascii="IRNazanin" w:hAnsi="IRNazanin" w:eastAsia="IRNazanin"/>
          <w:color w:val="111111"/>
          <w:sz w:val="28"/>
          <w:sz w:val="28"/>
          <w:szCs w:val="28"/>
          <w:rtl w:val="true"/>
          <w:lang w:bidi="fa-IR"/>
        </w:rPr>
        <w:t>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العباد إلى اللّه المتأسي بنبيه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والمقتص لأثره</w:t>
      </w:r>
      <w:r>
        <w:rPr>
          <w:rFonts w:eastAsia="IRNazanin" w:cs="IRNazanin"/>
          <w:color w:val="111111"/>
          <w:sz w:val="28"/>
          <w:szCs w:val="28"/>
          <w:rtl w:val="true"/>
          <w:lang w:bidi="fa-IR"/>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رائداً وإلى النجاة قائداً</w:t>
      </w:r>
      <w:r>
        <w:rPr>
          <w:rFonts w:eastAsia="IRNazanin" w:cs="IRNazanin"/>
          <w:color w:val="111111"/>
          <w:sz w:val="28"/>
          <w:szCs w:val="28"/>
          <w:rtl w:val="true"/>
          <w:lang w:bidi="fa-IR"/>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بهدى نبيكم فإنه أفضل الهدى، واستنوا بسنته فإنها أهدى السنن</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 xml:space="preserve">. </w:t>
      </w:r>
      <w:bookmarkStart w:id="1420" w:name="pg15211_163279"/>
    </w:p>
    <w:p>
      <w:pPr>
        <w:pStyle w:val="BookText"/>
        <w:rPr/>
      </w:pPr>
      <w:bookmarkEnd w:id="1420"/>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إنه لم يكن للّه سبحانه حجة في أرضه أوكد من نبينا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حكمة أبلغ من كتابه العظيم، ولا مدح اللّه تعالى منكم إلّا من اعتصم بحبله واقتدى بنبيه، وإنما هلك من هلك عندما عصاه وخالفه واتبع هواه؛ فلذلك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1399"/>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1" w:name="__RefHeading___Toc3009459_2142443653"/>
      <w:bookmarkStart w:id="1422" w:name="_Toc547"/>
      <w:bookmarkEnd w:id="1421"/>
      <w:r>
        <w:rPr>
          <w:rtl w:val="true"/>
        </w:rPr>
        <w:t>أفضل الناس</w:t>
      </w:r>
      <w:bookmarkEnd w:id="1422"/>
    </w:p>
    <w:p>
      <w:pPr>
        <w:pStyle w:val="BookText"/>
        <w:rPr/>
      </w:pPr>
      <w:r>
        <w:rPr>
          <w:rFonts w:ascii="Amiri" w:hAnsi="Amiri" w:eastAsia="Amiri" w:cs="Amiri"/>
          <w:color w:val="111111"/>
          <w:sz w:val="28"/>
          <w:sz w:val="28"/>
          <w:szCs w:val="28"/>
          <w:rtl w:val="true"/>
          <w:lang w:bidi="ar-SA"/>
        </w:rPr>
        <w:t>سئل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منطقه ذكراً وصمته فكراً ونظره عبرة</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الناس عند اللّه من كان العمل بالحقأحب إليه وإن نقصه</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 أفضل عباد اللّه عند اللّه إمام عادل هُدِيَ وهَدَى، فأقام سنة معلومة، وأمات بدعة مجهولة</w:t>
      </w:r>
      <w:r>
        <w:rPr>
          <w:rFonts w:eastAsia="Amiri" w:cs="Amiri" w:ascii="Amiri" w:hAnsi="Amiri"/>
          <w:color w:val="111111"/>
          <w:sz w:val="28"/>
          <w:szCs w:val="28"/>
          <w:rtl w:val="true"/>
          <w:lang w:bidi="ar-SA"/>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الناس عند اللّه، من أحيا عقله، وأمات شهوته، وأتعب نفسه لصلاح آخرته</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3" w:name="__RefHeading___Toc3009461_2142443653"/>
      <w:bookmarkStart w:id="1424" w:name="_Toc548"/>
      <w:bookmarkEnd w:id="1423"/>
      <w:r>
        <w:rPr>
          <w:rtl w:val="true"/>
        </w:rPr>
        <w:t>الإخلاص في العمل</w:t>
      </w:r>
      <w:bookmarkEnd w:id="1424"/>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مسعود، إذا عملت فاعمله للّه </w:t>
      </w:r>
      <w:bookmarkStart w:id="1425" w:name="pg15211_163280"/>
    </w:p>
    <w:p>
      <w:pPr>
        <w:pStyle w:val="BookText"/>
        <w:rPr/>
      </w:pPr>
      <w:bookmarkEnd w:id="1425"/>
      <w:r>
        <w:rPr>
          <w:rFonts w:ascii="Amiri" w:hAnsi="Amiri" w:eastAsia="Amiri" w:cs="Amiri"/>
          <w:color w:val="111111"/>
          <w:sz w:val="28"/>
          <w:sz w:val="28"/>
          <w:szCs w:val="28"/>
          <w:rtl w:val="true"/>
          <w:lang w:bidi="ar-SA"/>
        </w:rPr>
        <w:t>خالصاً، لأنه لا يقبل من عباده الأعمال إلّا ما كان له خالصاً</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أخلص للّه عمله وعلمه، وحبه وبغضه، وأخذه وتركه، وكلامه وصمته، وفعله وقوله</w:t>
      </w:r>
      <w:r>
        <w:rPr>
          <w:rFonts w:eastAsia="Amiri" w:cs="Amiri" w:ascii="Amiri" w:hAnsi="Amiri"/>
          <w:color w:val="111111"/>
          <w:sz w:val="28"/>
          <w:szCs w:val="28"/>
          <w:rtl w:val="true"/>
          <w:lang w:bidi="ar-SA"/>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كله هباء إلّا ما أخلص فيه</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إخلاص الأعمال تنافس أولي الألباب</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6" w:name="__RefHeading___Toc3009463_2142443653"/>
      <w:bookmarkStart w:id="1427" w:name="_Toc549"/>
      <w:bookmarkEnd w:id="1426"/>
      <w:r>
        <w:rPr>
          <w:rtl w:val="true"/>
        </w:rPr>
        <w:t>العمل مقياس للكفاءة</w:t>
      </w:r>
      <w:bookmarkEnd w:id="142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لا يقبل من العمل إلّا ما كان له خالصاً وابتغي به وجهه</w:t>
      </w:r>
      <w:r>
        <w:rPr>
          <w:rFonts w:eastAsia="IRNazanin" w:cs="IRNazanin"/>
          <w:color w:val="111111"/>
          <w:sz w:val="28"/>
          <w:szCs w:val="28"/>
          <w:rtl w:val="true"/>
          <w:lang w:bidi="fa-IR"/>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ينظر إلى صوركم وأموالكم، ولكن ينظر إلى قلوبكم وأعمالكم</w:t>
      </w:r>
      <w:r>
        <w:rPr>
          <w:rFonts w:eastAsia="IRNazanin" w:cs="IRNazanin"/>
          <w:color w:val="111111"/>
          <w:sz w:val="28"/>
          <w:szCs w:val="28"/>
          <w:rtl w:val="true"/>
          <w:lang w:bidi="fa-IR"/>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الشرف عند اللّه بحسن الأعمال لا بحسن الأقوال</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الدنيا بالأموال وفي الآخرة بالأعمال</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 xml:space="preserve">. </w:t>
      </w:r>
      <w:bookmarkStart w:id="1428" w:name="pg15211_163281"/>
    </w:p>
    <w:p>
      <w:pPr>
        <w:pStyle w:val="Heading2"/>
        <w:numPr>
          <w:ilvl w:val="1"/>
          <w:numId w:val="1"/>
        </w:numPr>
        <w:rPr/>
      </w:pPr>
      <w:bookmarkStart w:id="1429" w:name="__RefHeading___Toc3009465_2142443653"/>
      <w:bookmarkStart w:id="1430" w:name="_Toc550"/>
      <w:bookmarkEnd w:id="1428"/>
      <w:bookmarkEnd w:id="1429"/>
      <w:r>
        <w:rPr>
          <w:rtl w:val="true"/>
        </w:rPr>
        <w:t>شخصية المؤمن</w:t>
      </w:r>
      <w:bookmarkEnd w:id="1430"/>
    </w:p>
    <w:p>
      <w:pPr>
        <w:pStyle w:val="Heading3"/>
        <w:numPr>
          <w:ilvl w:val="2"/>
          <w:numId w:val="1"/>
        </w:numPr>
        <w:rPr/>
      </w:pPr>
      <w:bookmarkStart w:id="1431" w:name="__RefHeading___Toc3009467_2142443653"/>
      <w:bookmarkStart w:id="1432" w:name="_Toc551"/>
      <w:bookmarkEnd w:id="1431"/>
      <w:r>
        <w:rPr>
          <w:rtl w:val="true"/>
        </w:rPr>
        <w:t>النفس والإطراء</w:t>
      </w:r>
      <w:bookmarkEnd w:id="1432"/>
    </w:p>
    <w:p>
      <w:pPr>
        <w:pStyle w:val="BookText"/>
        <w:rPr/>
      </w:pPr>
      <w:r>
        <w:rPr>
          <w:rFonts w:ascii="Amiri" w:hAnsi="Amiri" w:eastAsia="Amiri" w:cs="Amiri"/>
          <w:color w:val="111111"/>
          <w:sz w:val="28"/>
          <w:sz w:val="28"/>
          <w:szCs w:val="28"/>
          <w:rtl w:val="true"/>
          <w:lang w:bidi="ar-SA"/>
        </w:rPr>
        <w:t>قال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أعلم بي من نفسي، وأنا أعلم بنفسي منهم، اللّهم اجعلنا خيراً مما يظنون واغفر لنا ما لا يعلمون</w:t>
      </w:r>
      <w:r>
        <w:rPr>
          <w:rFonts w:eastAsia="Amiri" w:cs="Amiri" w:ascii="Amiri" w:hAnsi="Amiri"/>
          <w:color w:val="111111"/>
          <w:sz w:val="28"/>
          <w:szCs w:val="28"/>
          <w:rtl w:val="true"/>
          <w:lang w:bidi="ar-SA"/>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هذا الكلام من أمير المؤمنين وإمام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مدحه قوم في وجهه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أعلم بي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وتعالى يعلم دقائق وخفايا صفات الإنسان وأعماله ما لا يعلمه الإنسان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أعلم بنفسي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هؤلاء المدّاحين؛ لأن كل إنسان يعرف نفسه خيراً من معرفة غيره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اجعلنا خيراً مما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 يظن هؤلاء المادحون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واغفر لنا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الأخطاء، ومن المعلوم أن طلب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للغفران، باعتبار بعض المباحات التي لا يرونها لائقة بمقامهم مع اللّه سبحانه وتعالى مضافاً إلى أنه تعليم للآخرين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توجيه للمؤمنين في الحذر من العجب بالنفس وتمكين الشيطان منهم بإعطائه هذه الفرصة وقد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 الإطراء والمدح من أوثق </w:t>
      </w:r>
      <w:bookmarkStart w:id="1433" w:name="pg15211_163282"/>
    </w:p>
    <w:p>
      <w:pPr>
        <w:pStyle w:val="BookText"/>
        <w:rPr/>
      </w:pPr>
      <w:bookmarkEnd w:id="1433"/>
      <w:r>
        <w:rPr>
          <w:rFonts w:ascii="Amiri" w:hAnsi="Amiri" w:eastAsia="Amiri" w:cs="Amiri"/>
          <w:color w:val="111111"/>
          <w:sz w:val="28"/>
          <w:sz w:val="28"/>
          <w:szCs w:val="28"/>
          <w:rtl w:val="true"/>
          <w:lang w:bidi="ar-SA"/>
        </w:rPr>
        <w:t>فرص الشيطان</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والإعجاب وحب الإطراء فإن ذلك من أوثق فرص الشيطان</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4" w:name="__RefHeading___Toc3009469_2142443653"/>
      <w:bookmarkStart w:id="1435" w:name="_Toc552"/>
      <w:bookmarkEnd w:id="1434"/>
      <w:r>
        <w:rPr>
          <w:rtl w:val="true"/>
        </w:rPr>
        <w:t>قوة الشخصية</w:t>
      </w:r>
      <w:bookmarkEnd w:id="1435"/>
    </w:p>
    <w:p>
      <w:pPr>
        <w:pStyle w:val="Heading4"/>
        <w:numPr>
          <w:ilvl w:val="3"/>
          <w:numId w:val="1"/>
        </w:numPr>
        <w:rPr/>
      </w:pPr>
      <w:bookmarkStart w:id="1436" w:name="__RefHeading___Toc3009471_2142443653"/>
      <w:bookmarkStart w:id="1437" w:name="_Toc553"/>
      <w:bookmarkEnd w:id="1436"/>
      <w:r>
        <w:rPr>
          <w:rtl w:val="true"/>
        </w:rPr>
        <w:t>اشارة</w:t>
      </w:r>
      <w:bookmarkEnd w:id="1437"/>
    </w:p>
    <w:p>
      <w:pPr>
        <w:pStyle w:val="BookText"/>
        <w:rPr/>
      </w:pPr>
      <w:r>
        <w:rPr>
          <w:rFonts w:ascii="Amiri" w:hAnsi="Amiri" w:eastAsia="Amiri" w:cs="Amiri"/>
          <w:color w:val="111111"/>
          <w:sz w:val="28"/>
          <w:sz w:val="28"/>
          <w:szCs w:val="28"/>
          <w:rtl w:val="true"/>
          <w:lang w:bidi="ar-SA"/>
        </w:rPr>
        <w:t>قال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نزه عن كل دنية نفسك وابذل في المكارم جهدك تخلص من المآثم وتحرز المكارم</w:t>
      </w:r>
      <w:r>
        <w:rPr>
          <w:rFonts w:eastAsia="Amiri" w:cs="Amiri" w:ascii="Amiri" w:hAnsi="Amiri"/>
          <w:color w:val="111111"/>
          <w:sz w:val="28"/>
          <w:szCs w:val="28"/>
          <w:rtl w:val="true"/>
          <w:lang w:bidi="ar-SA"/>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نافسوا في المكارم وسارعوا في المغانم</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يتطلع كل إنسان سوي إلى التكامل في الأخلاق وتحصيل السمعة الطيبة ونيل المكانة المرموقة بين الناس، فهذه حاجة نفسية أصيلة في كل فرد، تدفعه دفعاً إلى نيل المكرمة والتمتع بالشهرة واكتساب الذكر الحميد في المجتمع، وهذا يتحصل عن طريق قيامه بالأعمال الحسنة والأفعال الطيبة، التي تعود عليه بحسن العاقبة في رضا اللّه عنه، وتأييد أفراد المجتمع ومصادقتهم على كل ما يصدر عنه من انجازات ناجحة وأعمال باهرة وفضائل محمودة، وكلما حظي المرء باحترام الناس انبسطت نفسه انبساطاً، وقويت روحه المعنوية، فدفعته من نجاح إلى نجاح آخر وأكبر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استطاع الإنسان أن يألف الجماعة ويبادلها المودة ويشارك في سرّائها وضرّائها، كل ما ظهرت تلك الشخصية القوية في حياته التي تولد عنده نوعاً من </w:t>
      </w:r>
      <w:bookmarkStart w:id="1438" w:name="pg15211_163283"/>
    </w:p>
    <w:p>
      <w:pPr>
        <w:pStyle w:val="BookText"/>
        <w:rPr/>
      </w:pPr>
      <w:bookmarkEnd w:id="1438"/>
      <w:r>
        <w:rPr>
          <w:rFonts w:ascii="Amiri" w:hAnsi="Amiri" w:eastAsia="Amiri" w:cs="Amiri"/>
          <w:color w:val="111111"/>
          <w:sz w:val="28"/>
          <w:sz w:val="28"/>
          <w:szCs w:val="28"/>
          <w:rtl w:val="true"/>
          <w:lang w:bidi="ar-SA"/>
        </w:rPr>
        <w:t>الاطمئنان النفسي والاستقرار الروحي</w:t>
      </w:r>
      <w:r>
        <w:rPr>
          <w:rFonts w:eastAsia="Amiri" w:cs="Amiri" w:ascii="Amiri" w:hAnsi="Amiri"/>
          <w:color w:val="111111"/>
          <w:sz w:val="28"/>
          <w:szCs w:val="28"/>
          <w:rtl w:val="true"/>
          <w:lang w:bidi="ar-SA"/>
        </w:rPr>
        <w:t>.</w:t>
      </w:r>
    </w:p>
    <w:p>
      <w:pPr>
        <w:pStyle w:val="Heading4"/>
        <w:numPr>
          <w:ilvl w:val="3"/>
          <w:numId w:val="1"/>
        </w:numPr>
        <w:rPr/>
      </w:pPr>
      <w:bookmarkStart w:id="1439" w:name="__RefHeading___Toc3009473_2142443653"/>
      <w:bookmarkStart w:id="1440" w:name="_Toc554"/>
      <w:bookmarkEnd w:id="1439"/>
      <w:r>
        <w:rPr>
          <w:rtl w:val="true"/>
        </w:rPr>
        <w:t>السبيل إلى الشخصية القوية</w:t>
      </w:r>
      <w:bookmarkEnd w:id="1440"/>
    </w:p>
    <w:p>
      <w:pPr>
        <w:pStyle w:val="BookText"/>
        <w:rPr/>
      </w:pPr>
      <w:r>
        <w:rPr>
          <w:rFonts w:ascii="Amiri" w:hAnsi="Amiri" w:eastAsia="Amiri" w:cs="Amiri"/>
          <w:color w:val="111111"/>
          <w:sz w:val="28"/>
          <w:sz w:val="28"/>
          <w:szCs w:val="28"/>
          <w:rtl w:val="true"/>
          <w:lang w:bidi="ar-SA"/>
        </w:rPr>
        <w:t>من الأمور التي لها أهمية كبرى في حياة الإنسان، هي أنه كيف يمكن للإنسان أن يكون صاحب شخصية علمية ومذهبية وعملية مرموقة بين الناس، لكي يستطيع هداية الناس إلى الطريق الإسلامي السوي؟</w:t>
      </w:r>
    </w:p>
    <w:p>
      <w:pPr>
        <w:pStyle w:val="BookText"/>
        <w:rPr/>
      </w:pPr>
      <w:r>
        <w:rPr>
          <w:rFonts w:ascii="Amiri" w:hAnsi="Amiri" w:eastAsia="Amiri" w:cs="Amiri"/>
          <w:color w:val="111111"/>
          <w:sz w:val="28"/>
          <w:sz w:val="28"/>
          <w:szCs w:val="28"/>
          <w:rtl w:val="true"/>
          <w:lang w:bidi="ar-SA"/>
        </w:rPr>
        <w:t>لعل من أولى متطلبات الشخصية الناجحة، الصدق في معاملة الناس ومطابقة الأقوال بالأفعال، ورعاية مصالحهم، والالتزام بالمبادئ السليمة، وعدم التفريط في ذلك كله، فقد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صلاح كل شيء</w:t>
      </w:r>
      <w:r>
        <w:rPr>
          <w:rFonts w:eastAsia="Amiri" w:cs="Amiri" w:ascii="Amiri" w:hAnsi="Amiri"/>
          <w:color w:val="111111"/>
          <w:sz w:val="28"/>
          <w:szCs w:val="28"/>
          <w:rtl w:val="true"/>
          <w:lang w:bidi="ar-SA"/>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بالصدق فمن صدق في أقواله جلّ قدره</w:t>
      </w:r>
      <w:r>
        <w:rPr>
          <w:rFonts w:eastAsia="Amiri" w:cs="Amiri" w:ascii="Amiri" w:hAnsi="Amiri"/>
          <w:color w:val="111111"/>
          <w:sz w:val="28"/>
          <w:szCs w:val="28"/>
          <w:rtl w:val="true"/>
          <w:lang w:bidi="ar-SA"/>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فالشخصية الأصيلة والجذابة في المجتمع تبنى حقاً على حسن النية التي يبديها الفرد نحو الآخرين والاهتمام المخلص بمصلحتهم، وبذلك فالشخص الذي يمتلك المكانة الاجتماعية والعلمية يستطيع العمل كثيراً في داخل مجتمعه فعن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w:t>
      </w:r>
      <w:r>
        <w:rPr>
          <w:rStyle w:val="FootnoteAnchor"/>
          <w:rtl w:val="true"/>
        </w:rPr>
        <w:footnoteReference w:id="14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بالعلماء من صدَّق فعله قوله، ومن لم يصدِّق فعله قوله فليس بعالم</w:t>
      </w:r>
      <w:r>
        <w:rPr>
          <w:rFonts w:eastAsia="Amiri" w:cs="Amiri" w:ascii="Amiri" w:hAnsi="Amiri"/>
          <w:color w:val="111111"/>
          <w:sz w:val="28"/>
          <w:szCs w:val="28"/>
          <w:rtl w:val="true"/>
          <w:lang w:bidi="ar-SA"/>
        </w:rPr>
        <w:t>»</w:t>
      </w:r>
      <w:r>
        <w:rPr>
          <w:rStyle w:val="FootnoteAnchor"/>
          <w:rtl w:val="true"/>
        </w:rPr>
        <w:footnoteReference w:id="1421"/>
      </w:r>
      <w:r>
        <w:rPr>
          <w:rFonts w:ascii="Amiri" w:hAnsi="Amiri" w:eastAsia="Amiri" w:cs="Amiri"/>
          <w:color w:val="111111"/>
          <w:sz w:val="28"/>
          <w:sz w:val="28"/>
          <w:szCs w:val="28"/>
          <w:rtl w:val="true"/>
          <w:lang w:bidi="ar-SA"/>
        </w:rPr>
        <w:t>، خلافاً للشخص الذي لا يمتلك تلك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ويستطيع الإنسان أن يحصل على هذه الشخصية عن طريق السعي الكبير والإبداع الدائم والعمل الدؤوب والإخلاص وفي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لِلْإِنسَٰنِ إِلَّا مَا </w:t>
      </w:r>
      <w:bookmarkStart w:id="1441" w:name="pg15211_163284"/>
    </w:p>
    <w:p>
      <w:pPr>
        <w:pStyle w:val="BookText"/>
        <w:rPr/>
      </w:pPr>
      <w:bookmarkEnd w:id="1441"/>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w:t>
      </w:r>
      <w:r>
        <w:rPr>
          <w:rStyle w:val="FootnoteAnchor"/>
          <w:rtl w:val="true"/>
        </w:rPr>
        <w:footnoteReference w:id="1422"/>
      </w:r>
      <w:r>
        <w:rPr>
          <w:rFonts w:ascii="Amiri" w:hAnsi="Amiri" w:eastAsia="Amiri" w:cs="Amiri"/>
          <w:color w:val="111111"/>
          <w:sz w:val="28"/>
          <w:sz w:val="28"/>
          <w:szCs w:val="28"/>
          <w:rtl w:val="true"/>
          <w:lang w:bidi="ar-SA"/>
        </w:rPr>
        <w:t>، فالسعي</w:t>
      </w:r>
      <w:r>
        <w:rPr>
          <w:rStyle w:val="FootnoteAnchor"/>
          <w:rtl w:val="true"/>
        </w:rPr>
        <w:footnoteReference w:id="1423"/>
      </w:r>
      <w:r>
        <w:rPr>
          <w:rFonts w:ascii="Amiri" w:hAnsi="Amiri" w:eastAsia="Amiri" w:cs="Amiri"/>
          <w:color w:val="111111"/>
          <w:sz w:val="28"/>
          <w:sz w:val="28"/>
          <w:szCs w:val="28"/>
          <w:rtl w:val="true"/>
          <w:lang w:bidi="ar-SA"/>
        </w:rPr>
        <w:t>هو المشي السريع دون العدو، وان الإنسان لا يحصل على الخير إلّا من أفعال وأعمال الخير التي فعلها وهو حي في الحياة الدنيا، أما في مماته فانه لا يجني إلّا التبعات المترتبة على الأموال التي تركها، فإن كان الورثة أخياراً، فإن بذل هذه الأموال في طريق الخير يرجع ثوابها إليهم، وهو لا يحصل على ذلك الثواب؛ لأنها ليست ملكه، فقد أصبحت ملك غيره، وإن كان الورثة أشراراً فإن تبعات الآثام ونتيجة صرفها في طريق الشر تعود عليه ويتأذى بسببها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سنّ سنة حسنة فله ثوابها وثواب من عمل بها إلى يوم القيامة، ومن سن سنة سيئة فعليه وزرها ووزر من عمل بها إلى يوم القيامة</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2" w:name="__RefHeading___Toc3009475_2142443653"/>
      <w:bookmarkStart w:id="1443" w:name="_Toc555"/>
      <w:bookmarkEnd w:id="1442"/>
      <w:r>
        <w:rPr>
          <w:rtl w:val="true"/>
        </w:rPr>
        <w:t>ثمار الخير والصلاح</w:t>
      </w:r>
      <w:bookmarkEnd w:id="1443"/>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وتعالى تعهد في كتابه الشريف بتوفيق من سعى في طريق الخير والصلاح،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جَٰهَدُواْ 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142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جاهدوا الكفار ابتغاء مرضاتنا وطاعة لنا، وجاهدوا أنفسهم في هواها، خوفاً منا لنهدينهم السبل الموصلة إلى ثوابنا بالنصر والمعونة في دنياهم لهداية الناس، فإن في وسط هذا الزحام الخانق، والجو الكافر، من يجاهد في اللّه بالإيمان، والأعمال الصالحة، فإنه يهتدي إلى طريق الحق الموصل له إلى سعادة الدنيا والآخرة،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سبيل وهو الطريق </w:t>
      </w:r>
      <w:bookmarkStart w:id="1444" w:name="pg15211_163285"/>
    </w:p>
    <w:p>
      <w:pPr>
        <w:pStyle w:val="BookText"/>
        <w:rPr/>
      </w:pPr>
      <w:bookmarkEnd w:id="1444"/>
      <w:r>
        <w:rPr>
          <w:rFonts w:ascii="Amiri" w:hAnsi="Amiri" w:eastAsia="Amiri" w:cs="Amiri"/>
          <w:color w:val="111111"/>
          <w:sz w:val="28"/>
          <w:sz w:val="28"/>
          <w:szCs w:val="28"/>
          <w:rtl w:val="true"/>
          <w:lang w:bidi="ar-SA"/>
        </w:rPr>
        <w:t>الذيقررنا لأجل الرشاد والصلاح والخير والسعادة، وهذا عام، فكل من جاهد في طريق فُتح أمامه باب الحق 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لَمَعَ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يحسنون في نياتهم وأقوالهم وأعمالهم، فإنه تعالى معهم بالنصرة والغلبة والسعادة في الدارين</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5" w:name="__RefHeading___Toc3009477_2142443653"/>
      <w:bookmarkStart w:id="1446" w:name="_Toc556"/>
      <w:bookmarkEnd w:id="1445"/>
      <w:r>
        <w:rPr>
          <w:rtl w:val="true"/>
        </w:rPr>
        <w:t>العمل للّه وحده</w:t>
      </w:r>
      <w:bookmarkEnd w:id="1446"/>
    </w:p>
    <w:p>
      <w:pPr>
        <w:pStyle w:val="BookText"/>
        <w:rPr/>
      </w:pPr>
      <w:r>
        <w:rPr>
          <w:rFonts w:ascii="Amiri" w:hAnsi="Amiri" w:eastAsia="Amiri" w:cs="Amiri"/>
          <w:color w:val="111111"/>
          <w:sz w:val="28"/>
          <w:sz w:val="28"/>
          <w:szCs w:val="28"/>
          <w:rtl w:val="true"/>
          <w:lang w:bidi="ar-SA"/>
        </w:rPr>
        <w:t>والنقطة المهمة التي يجب أن يلتفت إليها الإنسان هي أنه إذا أراد أن يكوّن لنفسه شخصية قوية لا بد أن يجعل أعماله للّه عزّ وجلّ، فإن ما كان للّه ينمو وما كان للشيطان يخبو، حيث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أمركم هذا للّه ولا تجعلوه للناس، فإنه ما كان للّه فهو للّه، وما كان للناس فلا يصعد إلى اللّه</w:t>
      </w:r>
      <w:r>
        <w:rPr>
          <w:rFonts w:eastAsia="Amiri" w:cs="Amiri" w:ascii="Amiri" w:hAnsi="Amiri"/>
          <w:color w:val="111111"/>
          <w:sz w:val="28"/>
          <w:szCs w:val="28"/>
          <w:rtl w:val="true"/>
          <w:lang w:bidi="ar-SA"/>
        </w:rPr>
        <w:t>»</w:t>
      </w:r>
      <w:r>
        <w:rPr>
          <w:rStyle w:val="FootnoteAnchor"/>
          <w:rtl w:val="true"/>
        </w:rPr>
        <w:footnoteReference w:id="1427"/>
      </w:r>
      <w:r>
        <w:rPr>
          <w:rFonts w:ascii="Amiri" w:hAnsi="Amiri" w:eastAsia="Amiri" w:cs="Amiri"/>
          <w:color w:val="111111"/>
          <w:sz w:val="28"/>
          <w:sz w:val="28"/>
          <w:szCs w:val="28"/>
          <w:rtl w:val="true"/>
          <w:lang w:bidi="ar-SA"/>
        </w:rPr>
        <w:t>، لذا يجب أن يكون للمرء أهداف دينية نبيلة تقود خطاه في الحياة؛ إذ على المرء العامل في سبيل اللّه أن يؤمن بأن اللّه معه طول الوقت وأنه يسدد خطاه ويعينه كل ما ألمّت به وحشة وأصابته نكبة أو ضائقة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وألجئ نفسك في أمورك كلها إلى إلهك فإنك تلجئها إلى كهف</w:t>
      </w:r>
      <w:r>
        <w:rPr>
          <w:rStyle w:val="FootnoteAnchor"/>
          <w:rtl w:val="true"/>
        </w:rPr>
        <w:footnoteReference w:id="1428"/>
      </w:r>
      <w:r>
        <w:rPr>
          <w:rFonts w:ascii="Amiri" w:hAnsi="Amiri" w:eastAsia="Amiri" w:cs="Amiri"/>
          <w:color w:val="111111"/>
          <w:sz w:val="28"/>
          <w:sz w:val="28"/>
          <w:szCs w:val="28"/>
          <w:rtl w:val="true"/>
          <w:lang w:bidi="ar-SA"/>
        </w:rPr>
        <w:t>حريزٍ</w:t>
      </w:r>
      <w:r>
        <w:rPr>
          <w:rStyle w:val="FootnoteAnchor"/>
          <w:rtl w:val="true"/>
        </w:rPr>
        <w:footnoteReference w:id="1429"/>
      </w:r>
      <w:r>
        <w:rPr>
          <w:rFonts w:ascii="Amiri" w:hAnsi="Amiri" w:eastAsia="Amiri" w:cs="Amiri"/>
          <w:color w:val="111111"/>
          <w:sz w:val="28"/>
          <w:sz w:val="28"/>
          <w:szCs w:val="28"/>
          <w:rtl w:val="true"/>
          <w:lang w:bidi="ar-SA"/>
        </w:rPr>
        <w:t>ومانع عزيز، وأخلص في المسألة لربك فإن بيده العطاء والحرمان</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يكن شعورك بالوحدة فاعلم أنك لست بمفردك أبداً؛ لأن اللّه معك، سر على جانب الطريق وإنك على يقين من أنه يسير على الجانب الآخر، </w:t>
      </w:r>
      <w:bookmarkStart w:id="1447" w:name="pg15211_163286"/>
    </w:p>
    <w:p>
      <w:pPr>
        <w:pStyle w:val="BookText"/>
        <w:rPr/>
      </w:pPr>
      <w:bookmarkEnd w:id="1447"/>
      <w:r>
        <w:rPr>
          <w:rFonts w:ascii="Amiri" w:hAnsi="Amiri" w:eastAsia="Amiri" w:cs="Amiri"/>
          <w:color w:val="111111"/>
          <w:sz w:val="28"/>
          <w:sz w:val="28"/>
          <w:szCs w:val="28"/>
          <w:rtl w:val="true"/>
          <w:lang w:bidi="ar-SA"/>
        </w:rPr>
        <w:t>رتب أمورك على أساس أن ربك شريك لك في كل شيء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تزداد طمأنينة نفسك، وتشعر في قرارة نفسك أنك على الصراط المستقيم، لا يأتيك الباطل من بين يديك أو من خلفك، وهذا من أعظم نعم اللّه على الإنسان الذي يرضى عنه اللّه والناس، لا لأجل أهداف دنيوية تافهة مؤقتة من جاه ومال وتسلط على رقاب الناس، وما مثل هذا الفرد إلّا كيان مضر في المجتمع ومفسد في الأرض</w:t>
      </w:r>
      <w:r>
        <w:rPr>
          <w:rFonts w:eastAsia="Amiri" w:cs="Amiri" w:ascii="Amiri" w:hAnsi="Amiri"/>
          <w:color w:val="111111"/>
          <w:sz w:val="28"/>
          <w:szCs w:val="28"/>
          <w:rtl w:val="true"/>
          <w:lang w:bidi="ar-SA"/>
        </w:rPr>
        <w:t>.</w:t>
      </w:r>
    </w:p>
    <w:p>
      <w:pPr>
        <w:pStyle w:val="Heading4"/>
        <w:numPr>
          <w:ilvl w:val="3"/>
          <w:numId w:val="1"/>
        </w:numPr>
        <w:rPr/>
      </w:pPr>
      <w:bookmarkStart w:id="1448" w:name="__RefHeading___Toc3009479_2142443653"/>
      <w:bookmarkStart w:id="1449" w:name="_Toc557"/>
      <w:bookmarkEnd w:id="1448"/>
      <w:r>
        <w:rPr>
          <w:rtl w:val="true"/>
        </w:rPr>
        <w:t>الخالق حكيم</w:t>
      </w:r>
      <w:bookmarkEnd w:id="1449"/>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اللّه سبحانه وتعالى لم يخلق شيئاً مضراً إلّا وبه منفعة في هذه الدنيا، بل كل المخلوقات لها فائدة ونفع، حتى النجاسات التي تخرج من بدن الإنسان نحن نستقذرها وننفر منها لكن لها فوائد كثيرة في الزراعة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أن المزارعين يستخدمونها كسماد لأراضيهم في زراعة بعض المحاصيل الحقلية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والقصد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كل مفيد ومضر إذا وجهناه الوجهة الصحيحة يمكن الاستفادة منه، ومن الشواهد الجلية الوضوح حول هذا البحث ما ذكر عن الصين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ماوتسه تونغ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أذاع بياناً خاصاً طلب فيه من الشعب الصيني القضاء على جميع العصافير، وذلك لأجل أن لا تصيب الغابات والأشجار بأضرار ولا تلتهم الحبوب وما أشبه، فقام الناس بحملة إبادة عليها، حيث قتلوا في تلك السنة ما يقارب العشرة ملايين من تلك الطيور الصغيرة، وإن الشعب الصيني كان يعتقد أنه بعمله هذا سوف يحصل على أكبر كمية من المحاصيل والإنتاج الزراعي لتلك السنة، ولكن حدث العكس تماماً حيث أصبح انتاج المحاصيل أسوءَ حالاً من جميع السنين الماضية؛ وذلك لأنهم بعملهم هذا جعلوا مزارعهم طعمة للديدان والحشرات، حيث هجم على تلكم المحاصيل الزراعية ملايين الجراد والحشرات فأصابتها إصابة شديدة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فتنبه الصينيّون إلى أن تلك العصافير التي قضوا عليها كانت الحصن المنيع للمزارع من الحشرات، وكان لها دور كبير في زيادة إنتاجهم؛ حيث كانت تقوم بعمل هام لم يستطع أحد القيام به وهو التهام تلك الديدان والآفات الحشرية التي تظهر بين سنة وأخرى، وفي السنة التالية قاموا بالحفاظ عليها بل وتربية وتكثير تلك الطيور، ليعود إنتاجهم كما كان عليه في السنين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فالعصافير التي كانوا يظنون أنها عديمة الفائدة، بل تصوروا أنها حيوانات ضارة فقد ظهر لهم أنها كثيرة النفع للإنسان، ولها دور حيوي مهم في تكامل الحياة الإنسانية، وهكذا الأمر في العقارب والأفاعي والحشرات فان فائدتها أكثر بكثير من ضررها وأذاها، ويذكر بأن من فوائد العقارب والأفاعي أنها تمتص السموم الموجودة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بد للإنسان أن يكون موجوداً نافعاً في الحياة كسائر الكائنات والمخلوقات الأخرى، فكيف لا يكون كذلك وقد سلّحه اللّه تعالى بكل اللوازم، حيث سخر له ما في السماوات والأرض ورزقه من الطيبات، وأعطاه العقل والفطرة السليمة وأرسل له رسلاً تترى وكتباً مبينة فيها شفاء لما في الصدور،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تَرَوْاْ أَنَّ اللَّهَ سَخَّرَ لَكُم مَّا فِي السَّمَٰوَٰتِ وَمَا فِي الْأَرْضِ وَأَسْبَغَ عَلَيْكُمْ نِعَمَهُ ظَٰهِرَةً وَبَاطِنَةً</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جَعَلَ لَكُمُ الْأَرْضَ مَهْدًا وَجَعَلَ لَكُمْ فِيهَا سُبُلًا لَّعَلَّكُمْ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نَزَّلَ مِنَ السَّمَاءِ مَاءَ بِقَدَرٖ فَأَنشَرْنَا بِهِ بَلْدَةً مَّيْتًا كَذَٰلِكَ تُخْرَجُونَ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خَلَقَ الْأَزْوَٰجَ كُلَّهَا وَجَعَلَ لَكُم مِّنَ الْفُلْكِ وَالْأَنْعَٰمِ مَا تَرْكَبُونَ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لِتَسْتَوُاْ عَلَىٰ ظُهُورِهِ ثُمَّ تَذْكُرُواْنِعْمَةَ رَبِّكُمْ إِذَا اسْتَوَيْتُمْ عَلَيْهِ وَتَقُولُواْ سُبْحَٰنَ الَّذِي سَخَّرَ لَنَا هَٰذَا </w:t>
      </w:r>
      <w:bookmarkStart w:id="1450" w:name="pg15211_163288"/>
    </w:p>
    <w:p>
      <w:pPr>
        <w:pStyle w:val="BookText"/>
        <w:rPr/>
      </w:pPr>
      <w:bookmarkEnd w:id="1450"/>
      <w:r>
        <w:rPr>
          <w:rFonts w:ascii="Amiri" w:hAnsi="Amiri" w:eastAsia="Amiri" w:cs="Amiri"/>
          <w:color w:val="111111"/>
          <w:sz w:val="28"/>
          <w:sz w:val="28"/>
          <w:szCs w:val="28"/>
          <w:rtl w:val="true"/>
          <w:lang w:bidi="ar-SA"/>
        </w:rPr>
        <w:t>وَمَا كُنَّا لَهُ مُقْرِنِينَ</w:t>
      </w:r>
      <w:r>
        <w:rPr>
          <w:rFonts w:eastAsia="Amiri" w:cs="Amiri" w:ascii="Amiri" w:hAnsi="Amiri"/>
          <w:color w:val="111111"/>
          <w:sz w:val="28"/>
          <w:szCs w:val="28"/>
          <w:rtl w:val="true"/>
          <w:lang w:bidi="ar-SA"/>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1" w:name="__RefHeading___Toc3009481_2142443653"/>
      <w:bookmarkStart w:id="1452" w:name="_Toc558"/>
      <w:bookmarkEnd w:id="1451"/>
      <w:r>
        <w:rPr>
          <w:rtl w:val="true"/>
        </w:rPr>
        <w:t>قضاء حوائج الناس</w:t>
      </w:r>
      <w:bookmarkEnd w:id="1452"/>
    </w:p>
    <w:p>
      <w:pPr>
        <w:pStyle w:val="BookText"/>
        <w:rPr/>
      </w:pPr>
      <w:r>
        <w:rPr>
          <w:rFonts w:ascii="IRNazanin" w:hAnsi="IRNazanin" w:eastAsia="IRNazanin"/>
          <w:color w:val="111111"/>
          <w:sz w:val="28"/>
          <w:sz w:val="28"/>
          <w:szCs w:val="28"/>
          <w:rtl w:val="true"/>
          <w:lang w:bidi="fa-IR"/>
        </w:rPr>
        <w:t>أفضل مصداق للإنسان النافع في الحياة هو ذلك الشخص الذي يقدم الخدمة والنفع للآخرين، 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أصلح الناس أصلحهم للناس، وخير الناس من انتفع به الناس</w:t>
      </w:r>
      <w:r>
        <w:rPr>
          <w:rFonts w:eastAsia="IRNazanin" w:cs="IRNazanin"/>
          <w:color w:val="111111"/>
          <w:sz w:val="28"/>
          <w:szCs w:val="28"/>
          <w:rtl w:val="true"/>
          <w:lang w:bidi="fa-IR"/>
        </w:rPr>
        <w:t>»</w:t>
      </w:r>
      <w:r>
        <w:rPr>
          <w:rStyle w:val="FootnoteAnchor"/>
          <w:rtl w:val="true"/>
        </w:rPr>
        <w:footnoteReference w:id="1433"/>
      </w:r>
      <w:r>
        <w:rPr>
          <w:rFonts w:ascii="Amiri" w:hAnsi="Amiri" w:eastAsia="Amiri" w:cs="Amiri"/>
          <w:color w:val="111111"/>
          <w:sz w:val="28"/>
          <w:sz w:val="28"/>
          <w:szCs w:val="28"/>
          <w:rtl w:val="true"/>
          <w:lang w:bidi="ar-SA"/>
        </w:rPr>
        <w:t>، 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كثرت نعم اللّه عليه كثرت حوائج الناس إليه فمن قام للّه فيها بما يجب فيها عرّضها للدوام والبقاء، ومن لم يقم فيها بما يجب عرّضها للزوال والفناء</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مكة وهو في بعض حوائجه، فوجد أعرابياً متعلقا بأستار الكعبة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لا يحويه مكان، ولا يخلو منه مكان، ولا يكفه مكان، ارزق الأعرابي أربعة آلاف درهم،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فتقدم إليه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يا 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حاجتي،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يا 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ألف درهم للصداق، وألف درهم أقضي بها ديني، وألف درهم أشتري بها داراً، وألف درهم أتعيش بها،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أنصفت يا أعرابي، إذا خرجت من مكة فسل عن داري بمدينة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الأعرابي أسبوعاً بمكة وخرج في طلب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يدلني على دار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فلقيه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أدلك على دار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الزهراء سيدة نساء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w:t>
      </w:r>
    </w:p>
    <w:p>
      <w:pPr>
        <w:pStyle w:val="BookText"/>
        <w:rPr/>
      </w:pPr>
      <w:r>
        <w:rPr>
          <w:rFonts w:ascii="IRNazanin" w:hAnsi="IRNazanin" w:eastAsia="IRNazanin"/>
          <w:color w:val="111111"/>
          <w:sz w:val="28"/>
          <w:sz w:val="28"/>
          <w:szCs w:val="28"/>
          <w:rtl w:val="true"/>
          <w:lang w:bidi="fa-IR"/>
        </w:rPr>
        <w:t>محمد بن عبد اللّه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جدتك؟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خديجة بنت خويلد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أخوك؟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أخذت الدنيا بطرفيها امش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الأعرابي صاحب الضمان بمكة على الباب، فدخل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أبة، أعرابي بالباب يزعم أنه صاحب ضمان بمكة</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أعرض الحديقة التي غرسها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سلمان إلى السوق وعرض الحديقة فباعها باثني عشر ألف درهم وأحضر المال وأحضر الأعرابي فأعطاه أربعة آلاف درهم وأربعين درهما لنفقته، فرفع الخبر إلى فقراء المدينة، فاجتمعوا إليه والدراهم مصبوبة بين يديه فجعل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يقبض قبضة ويعطي رجلاً رجلاً حتى لم يبق له درهم واحد منها ودخل منزله، 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عم، بعت الحديقة التي غرسها رسول اللّه 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بخير منها عاجلاً وآجلاً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في ممشاك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جائعة وابناي جائعان ولا شك أنك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ليقترض شيئاً ليصرفه على عياله 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أين ابن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هاك هذه الدراهم فإذا جاء ابن عمي فقولي له يبتاع لكم بها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ابن عمي فإني أجد رائحة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وناولته الدراهم وكانت سبعة دراهم سود هجرية وذكرت له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حسن، قم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فأتيا السوق وإذا هما برجل واقف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يقرض اللّه الوفي الملي؟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نعطيه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واللّه يا 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 ومضى إلى باب رجل ليقترض منه شيئاً، فلقيه أعرابي ومعه ناقة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مني هذه الناقة،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w:t>
      </w:r>
      <w:bookmarkStart w:id="1453" w:name="pg15211_163290"/>
    </w:p>
    <w:p>
      <w:pPr>
        <w:pStyle w:val="BookText"/>
        <w:rPr/>
      </w:pPr>
      <w:bookmarkEnd w:id="1453"/>
      <w:r>
        <w:rPr>
          <w:rFonts w:ascii="IRNazanin" w:hAnsi="IRNazanin" w:eastAsia="IRNazanin"/>
          <w:color w:val="111111"/>
          <w:sz w:val="28"/>
          <w:sz w:val="28"/>
          <w:szCs w:val="28"/>
          <w:rtl w:val="true"/>
          <w:lang w:bidi="fa-IR"/>
        </w:rPr>
        <w:t>معي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أنظرك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بكم يا 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بمائة درهم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فلقيه أعرابي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 تبيع الناقة؟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تصنع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أغزو عليها أول غزوة يغزوها ابن عمك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قبلتها فهي لك بلا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 ثمنها فبكم اشتريتها؟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سبعون ومائة درهم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يا حسن وسلم الناقة إليه، والمائة للأعرابي الذي باعنا الناقة، والسبعون لنا نأخذ بها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 وسلم الناقة،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فمضيت أطلب الأعرابي الذي ابتعت منه الناقة؛ لأعطيه الثمن فرأيت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مكان لم أره فيه قبل ذلك على قارعة الطريق، فلما نظر إلي رسول اللّه 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 تطلب الأعرابي الذي باعك الناقة لتوفيه ثمنها؟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فداك أبي وأمي،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الذي باعك الناقة جبرائيل، والذي اشتراها منك ميكائيل، والناقة من نوق الجنة، والدراهم من عند رب العالمين الملي الوفي</w:t>
      </w:r>
      <w:r>
        <w:rPr>
          <w:rFonts w:eastAsia="IRNazanin" w:cs="IRNazanin"/>
          <w:color w:val="111111"/>
          <w:sz w:val="28"/>
          <w:szCs w:val="28"/>
          <w:rtl w:val="true"/>
          <w:lang w:bidi="fa-IR"/>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أحد العلماء الصالحين بعد أن قضى سنين طويلة في إقامة صلاة الجماعة في أحد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نادم ومقصّر، إذ كان يسأل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قبل هذه السنين الطوال لم أكن إماماً للجماعة ولم أسع للقيام بالأمور الاجتماعية؟ لإدراكه أن صلاة الجماعة لها ثواب عظيم، بالإضافة إلى أنها طريق صالح يستطيع العالم من خلالها خدمة الآخرين سواء الذين يأتون إلى المسجد والذين لا يأتون</w:t>
      </w:r>
      <w:r>
        <w:rPr>
          <w:rFonts w:eastAsia="Amiri" w:cs="Amiri" w:ascii="Amiri" w:hAnsi="Amiri"/>
          <w:color w:val="111111"/>
          <w:sz w:val="28"/>
          <w:szCs w:val="28"/>
          <w:rtl w:val="true"/>
          <w:lang w:bidi="ar-SA"/>
        </w:rPr>
        <w:t>.</w:t>
      </w:r>
    </w:p>
    <w:p>
      <w:pPr>
        <w:pStyle w:val="Heading4"/>
        <w:numPr>
          <w:ilvl w:val="3"/>
          <w:numId w:val="1"/>
        </w:numPr>
        <w:rPr/>
      </w:pPr>
      <w:bookmarkStart w:id="1454" w:name="__RefHeading___Toc3009483_2142443653"/>
      <w:bookmarkStart w:id="1455" w:name="_Toc559"/>
      <w:bookmarkEnd w:id="1454"/>
      <w:r>
        <w:rPr>
          <w:rtl w:val="true"/>
        </w:rPr>
        <w:t>عبرة من النحلة</w:t>
      </w:r>
      <w:bookmarkEnd w:id="1455"/>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مثل المؤمن كمثل النحلة، إن صاحبته نفعك، وإن </w:t>
      </w:r>
    </w:p>
    <w:p>
      <w:pPr>
        <w:pStyle w:val="BookText"/>
        <w:rPr/>
      </w:pPr>
      <w:r>
        <w:rPr>
          <w:rFonts w:ascii="Amiri" w:hAnsi="Amiri" w:eastAsia="Amiri" w:cs="Amiri"/>
          <w:color w:val="111111"/>
          <w:sz w:val="28"/>
          <w:sz w:val="28"/>
          <w:szCs w:val="28"/>
          <w:rtl w:val="true"/>
          <w:lang w:bidi="ar-SA"/>
        </w:rPr>
        <w:t xml:space="preserve">شاورته نفعك،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النحلة كل شأنها منافع</w:t>
      </w:r>
      <w:r>
        <w:rPr>
          <w:rFonts w:eastAsia="Amiri" w:cs="Amiri" w:ascii="Amiri" w:hAnsi="Amiri"/>
          <w:color w:val="111111"/>
          <w:sz w:val="28"/>
          <w:szCs w:val="28"/>
          <w:rtl w:val="true"/>
          <w:lang w:bidi="ar-SA"/>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حكيم من اليونانيين لتلامذته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كالنحل في الخلايا،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النحل؟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تترك عندها بطالاً إلّا أبعدته وأقصته عن الخلية؛ لأنه يضيق المكان ويفني العسل ويعلم النشيط الكسل</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أحد العلماء حول مسألة صنع العسل من قبل النحل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النحلة الواحدة تحتاج لكي تصنع كيلو غراماً واحداً من العسل إلى ثمانية عشر ألف جلسة على الورود لكي تمتص من رحيقها بالإضافة إلى المسافة التي تقطعها النحلة في كل جلسة ما بين الخلية والأزهار، وهكذا الإنسان لا يمكن له أن يكون فرداً صالحاً وصاحب شخصية في المجتمع من دون أن يبذل جهوداً كافية في سبيل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المشابهة بين المؤمن والنحلة، حذق النحل وفطنته وقلة أذاه وحقارته ومنفعته وقنوعه وسعيه في النهار وتنزهه عن الأقذار وطيب أكله، وأنه لا يأكل من كسب غيره ونحوله وطاعته لأميره، وللنحل آفات تقطعه عن عمله منها الظلمة والغيم والريح والدخان والماء والنار وكذلك المؤمن له آفات تفتره عن عمله منها ظلمة الغفلة وغيم الشك وريح الفتنة ودخان الحرام وماء السعة ونار الهوى</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مستدرك الدارمي عن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كونوا في الناس كالنحلة في الطير، إنه ليس في الطير إلّا وهو يستضعفها ولو </w:t>
      </w:r>
      <w:bookmarkStart w:id="1456" w:name="pg15211_163292"/>
    </w:p>
    <w:p>
      <w:pPr>
        <w:pStyle w:val="BookText"/>
        <w:rPr/>
      </w:pPr>
      <w:bookmarkEnd w:id="1456"/>
      <w:r>
        <w:rPr>
          <w:rFonts w:ascii="Amiri" w:hAnsi="Amiri" w:eastAsia="Amiri" w:cs="Amiri"/>
          <w:color w:val="111111"/>
          <w:sz w:val="28"/>
          <w:sz w:val="28"/>
          <w:szCs w:val="28"/>
          <w:rtl w:val="true"/>
          <w:lang w:bidi="ar-SA"/>
        </w:rPr>
        <w:t>تعلم الطير ما في أجوافها من البركة لم يفعلوا ذلك بها</w:t>
      </w:r>
      <w:r>
        <w:rPr>
          <w:rFonts w:eastAsia="Amiri" w:cs="Amiri" w:ascii="Amiri" w:hAnsi="Amiri"/>
          <w:color w:val="111111"/>
          <w:sz w:val="28"/>
          <w:szCs w:val="28"/>
          <w:rtl w:val="true"/>
          <w:lang w:bidi="ar-SA"/>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7" w:name="__RefHeading___Toc3009485_2142443653"/>
      <w:bookmarkStart w:id="1458" w:name="_Toc560"/>
      <w:bookmarkEnd w:id="1457"/>
      <w:r>
        <w:rPr>
          <w:rtl w:val="true"/>
        </w:rPr>
        <w:t>إعانة الناس</w:t>
      </w:r>
      <w:bookmarkEnd w:id="1458"/>
    </w:p>
    <w:p>
      <w:pPr>
        <w:pStyle w:val="BookText"/>
        <w:rPr/>
      </w:pPr>
      <w:r>
        <w:rPr>
          <w:rFonts w:ascii="Amiri" w:hAnsi="Amiri" w:eastAsia="Amiri" w:cs="Amiri"/>
          <w:color w:val="111111"/>
          <w:sz w:val="28"/>
          <w:sz w:val="28"/>
          <w:szCs w:val="28"/>
          <w:rtl w:val="true"/>
          <w:lang w:bidi="ar-SA"/>
        </w:rPr>
        <w:t>لذا فإن السعي في قضاء حوائج الآخرين والحركة في وسط المجتمع توصل الإنسان إلى درجة عالية من السمو والكمال وهو الهدف المطلوب، وبنفس الوقت يدفع عجلة المجتمع إلى الأمام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نجد أن رسول اللّه والصديقة الطاهرة فاطمة الزهراء والأئمة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جميعاً يسعون في قضاء حوائج الناس بكل ما أوتوا من قدرة وإمكان، حيث كان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جعل في وسط الكوفة بيتا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القصص</w:t>
      </w:r>
      <w:r>
        <w:rPr>
          <w:rFonts w:eastAsia="Amiri" w:cs="Amiri" w:ascii="Amiri" w:hAnsi="Amiri"/>
          <w:color w:val="111111"/>
          <w:sz w:val="28"/>
          <w:szCs w:val="28"/>
          <w:rtl w:val="true"/>
          <w:lang w:bidi="ar-SA"/>
        </w:rPr>
        <w:t xml:space="preserve">) </w:t>
      </w:r>
      <w:r>
        <w:rPr>
          <w:rStyle w:val="FootnoteAnchor"/>
          <w:rtl w:val="true"/>
        </w:rPr>
        <w:footnoteReference w:id="1439"/>
      </w:r>
      <w:r>
        <w:rPr>
          <w:rFonts w:ascii="Amiri" w:hAnsi="Amiri" w:eastAsia="Amiri" w:cs="Amiri"/>
          <w:color w:val="111111"/>
          <w:sz w:val="28"/>
          <w:sz w:val="28"/>
          <w:szCs w:val="28"/>
          <w:rtl w:val="true"/>
          <w:lang w:bidi="ar-SA"/>
        </w:rPr>
        <w:t>حتى إذا كان لإنسان حاجة واستحيا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يواجهه بها، والكل يعلم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قريباً إلى قلوب كل الناس، ولم يكن ديكتاتوراً مستبداً يجتنب الناس ويتجنبونه، وكما يقول أحد تلامذة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فينا كأحدنا يدنينا إذا أتيناه، ويجيبنا إذا سألناه، ويقربنا إذا زرناه، لا يغلق له دوننا باب، ولا يحجبنا عنه 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0"/>
      </w:r>
      <w:r>
        <w:rPr>
          <w:rFonts w:ascii="Amiri" w:hAnsi="Amiri" w:eastAsia="Amiri" w:cs="Amiri"/>
          <w:color w:val="111111"/>
          <w:sz w:val="28"/>
          <w:sz w:val="28"/>
          <w:szCs w:val="28"/>
          <w:rtl w:val="true"/>
          <w:lang w:bidi="ar-SA"/>
        </w:rPr>
        <w:t>يدور في أسواق المسلمين ويقضي أوقاته في المسجد بينهم، ويقضي حاجاتهم ويخطب ويصلي بهم، ومع ذلك كان قد صنع بيتاً يسمى بيت القصص، حتى إذا عجز إنسان ما عن الوصول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يستحي من مواجهته، كان يكتب حاجتهفي ورقة ويقذف بتلك الورقة في بيت القفص، ثم 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يأتي إلى ذلك البيت ويفتح بابه المقفل ويأخذ الأوراق ويطلع على الحاجات ويقضيها للناس</w:t>
      </w:r>
      <w:r>
        <w:rPr>
          <w:rFonts w:eastAsia="Amiri" w:cs="Amiri" w:ascii="Amiri" w:hAnsi="Amiri"/>
          <w:color w:val="111111"/>
          <w:sz w:val="28"/>
          <w:szCs w:val="28"/>
          <w:rtl w:val="true"/>
          <w:lang w:bidi="ar-SA"/>
        </w:rPr>
        <w:t xml:space="preserve">. </w:t>
      </w:r>
      <w:bookmarkStart w:id="1459" w:name="pg15211_163293"/>
    </w:p>
    <w:p>
      <w:pPr>
        <w:pStyle w:val="Heading3"/>
        <w:numPr>
          <w:ilvl w:val="2"/>
          <w:numId w:val="1"/>
        </w:numPr>
        <w:rPr/>
      </w:pPr>
      <w:bookmarkStart w:id="1460" w:name="__RefHeading___Toc3009487_2142443653"/>
      <w:bookmarkStart w:id="1461" w:name="_Toc561"/>
      <w:bookmarkEnd w:id="1459"/>
      <w:bookmarkEnd w:id="1460"/>
      <w:r>
        <w:rPr>
          <w:rtl w:val="true"/>
        </w:rPr>
        <w:t>أهل البيت</w:t>
      </w:r>
      <w:r>
        <w:rPr>
          <w:rtl w:val="true"/>
        </w:rPr>
        <w:t>(</w:t>
      </w:r>
      <w:r>
        <w:rPr>
          <w:rtl w:val="true"/>
        </w:rPr>
        <w:t>عليهم السلام</w:t>
      </w:r>
      <w:r>
        <w:rPr>
          <w:rtl w:val="true"/>
        </w:rPr>
        <w:t xml:space="preserve">) </w:t>
      </w:r>
      <w:r>
        <w:rPr>
          <w:rtl w:val="true"/>
        </w:rPr>
        <w:t>نموذج وشاهد</w:t>
      </w:r>
      <w:bookmarkEnd w:id="1461"/>
    </w:p>
    <w:p>
      <w:pPr>
        <w:pStyle w:val="Heading4"/>
        <w:numPr>
          <w:ilvl w:val="3"/>
          <w:numId w:val="1"/>
        </w:numPr>
        <w:rPr/>
      </w:pPr>
      <w:bookmarkStart w:id="1462" w:name="__RefHeading___Toc3009489_2142443653"/>
      <w:bookmarkStart w:id="1463" w:name="_Toc562"/>
      <w:bookmarkEnd w:id="1462"/>
      <w:r>
        <w:rPr>
          <w:rtl w:val="true"/>
        </w:rPr>
        <w:t>اشارة</w:t>
      </w:r>
      <w:bookmarkEnd w:id="1463"/>
    </w:p>
    <w:p>
      <w:pPr>
        <w:pStyle w:val="BookText"/>
        <w:rPr/>
      </w:pPr>
      <w:r>
        <w:rPr>
          <w:rFonts w:ascii="Amiri" w:hAnsi="Amiri" w:eastAsia="Amiri" w:cs="Amiri"/>
          <w:color w:val="111111"/>
          <w:sz w:val="28"/>
          <w:sz w:val="28"/>
          <w:szCs w:val="28"/>
          <w:rtl w:val="true"/>
          <w:lang w:bidi="ar-SA"/>
        </w:rPr>
        <w:t>فقد جاء في الروايات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داره في وقت القيظ فإذا امرأة قائمة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ظلمني وأخافني وتعدى علي وحلف ليضربني،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اصبري حتى يبرد النهار ثم أذهب معك إن شاء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يشتد غضبه وحرده علي، فطأطأ رأسه ثم رفعه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أو يؤخذ للمظلوم حقه غير متعتع، أين منزلك؟</w:t>
      </w:r>
    </w:p>
    <w:p>
      <w:pPr>
        <w:pStyle w:val="BookText"/>
        <w:rPr/>
      </w:pPr>
      <w:r>
        <w:rPr>
          <w:rFonts w:ascii="Amiri" w:hAnsi="Amiri" w:eastAsia="Amiri" w:cs="Amiri"/>
          <w:color w:val="111111"/>
          <w:sz w:val="28"/>
          <w:sz w:val="28"/>
          <w:szCs w:val="28"/>
          <w:rtl w:val="true"/>
          <w:lang w:bidi="ar-SA"/>
        </w:rPr>
        <w:t>فمضى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فخرج شاب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اتق اللّه، فإنك قد أخفتها وأخرجتها، 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واللّه لأحرقنها لكلامك،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بالمعروف وأنهاك عن المنكر تستقبلني بالمنكر وتنكر المعروف،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من الطرق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يا أمير المؤمنين، فسقط الرجل في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أقلني عثرتي، فو اللّه لأكونن لها أرضاً تطؤني، فأغمد علي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ادخلي منزلك ولا تلجئي زوجك إلى مثل هذا</w:t>
      </w:r>
      <w:r>
        <w:rPr>
          <w:rFonts w:eastAsia="Amiri" w:cs="Amiri" w:ascii="Amiri" w:hAnsi="Amiri"/>
          <w:color w:val="111111"/>
          <w:sz w:val="28"/>
          <w:szCs w:val="28"/>
          <w:rtl w:val="true"/>
          <w:lang w:bidi="ar-SA"/>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أخذت في غسل أبي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أحضرت معي من رآه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فنظروا إلى مواضع السجود منه في ركبتيه وظاهر قدميه وبطن كفيه وجبهته قد غلظت من أثر السجود حتى صارت كمبارك البعير،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كل يوم وليلة ألف ركعة، ثم نظروا إلى حبل عاتقهوعليه أثرٌ قد اخشوشن، فقالوا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فقد علمنا أنها من أثر السجود، فما هذا الذي على عاتقه؟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علم به أحدٌ غيري وما علمته من حيث علم أني علمته، ولو لا أنه قد مات ما ذكرته، كان إذا مضى من </w:t>
      </w:r>
    </w:p>
    <w:p>
      <w:pPr>
        <w:pStyle w:val="BookText"/>
        <w:rPr/>
      </w:pPr>
      <w:r>
        <w:rPr>
          <w:rFonts w:ascii="Amiri" w:hAnsi="Amiri" w:eastAsia="Amiri" w:cs="Amiri"/>
          <w:color w:val="111111"/>
          <w:sz w:val="28"/>
          <w:sz w:val="28"/>
          <w:szCs w:val="28"/>
          <w:rtl w:val="true"/>
          <w:lang w:bidi="ar-SA"/>
        </w:rPr>
        <w:t>الليل صدره قام وقد هدأ كل من في منزله، فأسبغ الوضوء وصلى ركعتين خفيفتين، ثم نظر إلى كل ما فضل في البيت عن قوت أهله فجعله في جراب ثم رمى به إلى عاتقه وخرج محتسباً، يتسلل لا يعلم به أحدٌ، فيأتي دوراً فيها أهل مسكنة وفقر فيفرق ذلك عليهم وهم لا يعرفونه إلّا أنهم قد عرفوا ذلك عنه، فكانوا ينتظرونه فإذا أقبل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الجراب وفتحوا أبوابهم له، ففرق عليهم ما في الجراب وانصرف به فارغاً، يبتغي بذلك فضل صدقة السر، وفضل صدقة الليل، وفضل إعطاء الصدقة، بيده ثم يرجع فيقوم في محرابه فيصلي باقي ليله، فهذا الذي ترون على عاتقه أثر ذلك الجراب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بعض صفات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أعبد أهل زمانه، وأفقههم وأسخاهم كفاً، وأكرمهم نفساً،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يصلي نوافل الليل ويصلها بصلاة الصبح ثم يعقب حتى تطلع الشمس، ويخرّ للّه ساجداً فلا يرفع رأسه من الدعاء والتمجيد حتى يقرب زوال الشمس</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 الناس لأهله ورحمه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يتفقد فقراء المدينة في الليل فيحمل إليهم الزنبيل، فيه العين والورق والتمور، فيوصل إليهم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يعلمون من أي وجه هو</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عن معلى بن خنيسٍ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المسلمعلى المسلم؟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سبع حقوقٍ واجباتٍ ما منهن حق إلّا وهو عليه واجبٌ، إن ضيع منها شيئاً خرج من ولاية اللّه وطاعته ولم يكن للّه فيه من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معلى، إني عليك شفيقٌ أخاف أن تضيع ولا </w:t>
      </w:r>
      <w:bookmarkStart w:id="1464" w:name="pg15211_163295"/>
    </w:p>
    <w:p>
      <w:pPr>
        <w:pStyle w:val="BookText"/>
        <w:rPr/>
      </w:pPr>
      <w:bookmarkEnd w:id="1464"/>
      <w:r>
        <w:rPr>
          <w:rFonts w:ascii="Amiri" w:hAnsi="Amiri" w:eastAsia="Amiri" w:cs="Amiri"/>
          <w:color w:val="111111"/>
          <w:sz w:val="28"/>
          <w:sz w:val="28"/>
          <w:szCs w:val="28"/>
          <w:rtl w:val="true"/>
          <w:lang w:bidi="ar-SA"/>
        </w:rPr>
        <w:t>تحفظ، وتعلم ولا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أيسر حق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تحب له ما تحب لنفسك وتكره له ما تكره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تجتنب سخطه وتتبع مرضاته وتطيع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تعينه بنفسك ومالك ولسانك ويدك ورجلك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عينه ودليله ومرآته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تشبع ويجوع ولا تروى ويظمأ ولا تلبس ويعرى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 خادمٌ وليس لأخيك خادمٌ فواجبٌ أن تبعث خادمك فيغسل ثيابه ويصنع طعامه ويمهد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تبر قسمه وتجيب دعوته وتعود مريضه وتشهد جنازته، وإذا علمت أن له حاجة تبادره إلى قضائها ولا تلجئه أن يسألكها ولكن تبادره مبادرة، فإذا فعلت ذلك وصلت ولايتك بولايته وولايته بولايتك</w:t>
      </w:r>
      <w:r>
        <w:rPr>
          <w:rFonts w:eastAsia="Amiri" w:cs="Amiri" w:ascii="Amiri" w:hAnsi="Amiri"/>
          <w:color w:val="111111"/>
          <w:sz w:val="28"/>
          <w:szCs w:val="28"/>
          <w:rtl w:val="true"/>
          <w:lang w:bidi="ar-SA"/>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هكذا كان 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كانت توجيهاتهم للمؤمنين في الحث على السعي لقضاء حوائج الناس، إلى جانب تعليمهم وتربيتهم على الأخلاق والفضيلة</w:t>
      </w:r>
      <w:r>
        <w:rPr>
          <w:rFonts w:eastAsia="Amiri" w:cs="Amiri" w:ascii="Amiri" w:hAnsi="Amiri"/>
          <w:color w:val="111111"/>
          <w:sz w:val="28"/>
          <w:szCs w:val="28"/>
          <w:rtl w:val="true"/>
          <w:lang w:bidi="ar-SA"/>
        </w:rPr>
        <w:t>.</w:t>
      </w:r>
    </w:p>
    <w:p>
      <w:pPr>
        <w:pStyle w:val="Heading4"/>
        <w:numPr>
          <w:ilvl w:val="3"/>
          <w:numId w:val="1"/>
        </w:numPr>
        <w:rPr/>
      </w:pPr>
      <w:bookmarkStart w:id="1465" w:name="__RefHeading___Toc3009491_2142443653"/>
      <w:bookmarkStart w:id="1466" w:name="_Toc563"/>
      <w:bookmarkEnd w:id="1465"/>
      <w:r>
        <w:rPr>
          <w:rtl w:val="true"/>
        </w:rPr>
        <w:t>الشيخ الحائري وإغاثة محتاج</w:t>
      </w:r>
      <w:bookmarkEnd w:id="1466"/>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للمرحوم الشيخ عبد 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 الحوزة العلمية بقمالمقدسة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ليالي الشتاء كنت نائماً في ساحة منزل الشيخ، فسمعت صوتاً بالباب، فنهضت وفتحت الباب فوجدت امرأة فقيرة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مريض وليس عندنا دواء ولا غذاء وحتى الفحم للتدفئة لا يوجد عندنا، فأجبتها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السيدة لا نستطيع في هذا الوقت من الليل أن </w:t>
      </w:r>
    </w:p>
    <w:p>
      <w:pPr>
        <w:pStyle w:val="BookText"/>
        <w:rPr/>
      </w:pPr>
      <w:r>
        <w:rPr>
          <w:rFonts w:ascii="Amiri" w:hAnsi="Amiri" w:eastAsia="Amiri" w:cs="Amiri"/>
          <w:color w:val="111111"/>
          <w:sz w:val="28"/>
          <w:sz w:val="28"/>
          <w:szCs w:val="28"/>
          <w:rtl w:val="true"/>
          <w:lang w:bidi="ar-SA"/>
        </w:rPr>
        <w:t>نعمل شيئاً، وأنا أعلم بأن الشيخ ليس بحوزته شيء حتى يقوم بمساعدتك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المرأة خائبة، فصاح بي الشيخ بعد أن سمع كلامنا،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علي إذا كان يوم القيامة وسأل اللّه مني ومنك، في هذه الساعة من الليل جاءت أمتي إلى باب داركم ولم تلبوا حاجتها؟ ماذا يكون جوابنا؟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الشيء الذي نستطيع أن نفعله الآن لهذه المرأة؟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تعرف منزل هذه المرأة؟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ولكن يصعب الذهاب إليه الآن حيث إن الشوارع مكسوة بالطين والثلج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وصلنا رأينا زوجها المريض، وشاهدنا المنزل، ورأينا صحة أقوال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فأمرني الشيخ بأن أذهب إلى الدكتور صدر الحكماء وأنقل له عن لسان الشيخ أن يأتي لفحص الرجل المريض، فذهبت إلى الطبيب المعالج وجئت به فكتب له العلاج وأعطاني الورقة وذهب، فطلب مني الشيخ أن أذهب إلى الصيدلية لأشتري الدواء بحساب الشيخ، فذهبت وجئت بالأدوية، ثم طلب الشيخ مني أن أذهب إلى منزل فلان لأشتري كيساً من الفحم على نفقة الشيخ، فجئت بالفحم مع مقدار من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عائلة الفقير في تلك الليلة قد دخلها السرور من كل جانب،فمريضهم تحسنت حالته بعد تناول الدواء وأكلوا الطعام، وتدفئوا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كمية اللحم التي تأتي بها إلى منزلنا؟</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غرام،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نصفه إلى هذه العائلة كل يوم، والنصف الباقي يكفينا، ثم طلب مني أن نذهب لننام</w:t>
      </w:r>
      <w:r>
        <w:rPr>
          <w:rFonts w:eastAsia="Amiri" w:cs="Amiri" w:ascii="Amiri" w:hAnsi="Amiri"/>
          <w:color w:val="111111"/>
          <w:sz w:val="28"/>
          <w:szCs w:val="28"/>
          <w:rtl w:val="true"/>
          <w:lang w:bidi="ar-SA"/>
        </w:rPr>
        <w:t xml:space="preserve">. </w:t>
      </w:r>
      <w:bookmarkStart w:id="1467" w:name="pg15211_163297"/>
    </w:p>
    <w:p>
      <w:pPr>
        <w:pStyle w:val="Heading4"/>
        <w:numPr>
          <w:ilvl w:val="3"/>
          <w:numId w:val="1"/>
        </w:numPr>
        <w:rPr/>
      </w:pPr>
      <w:bookmarkStart w:id="1468" w:name="__RefHeading___Toc3009493_2142443653"/>
      <w:bookmarkStart w:id="1469" w:name="_Toc564"/>
      <w:bookmarkEnd w:id="1467"/>
      <w:bookmarkEnd w:id="1468"/>
      <w:r>
        <w:rPr>
          <w:rtl w:val="true"/>
        </w:rPr>
        <w:t>نموذج آخر</w:t>
      </w:r>
      <w:bookmarkEnd w:id="1469"/>
    </w:p>
    <w:p>
      <w:pPr>
        <w:pStyle w:val="BookText"/>
        <w:rPr/>
      </w:pPr>
      <w:r>
        <w:rPr>
          <w:rFonts w:ascii="Amiri" w:hAnsi="Amiri" w:eastAsia="Amiri" w:cs="Amiri"/>
          <w:color w:val="111111"/>
          <w:sz w:val="28"/>
          <w:sz w:val="28"/>
          <w:szCs w:val="28"/>
          <w:rtl w:val="true"/>
          <w:lang w:bidi="ar-SA"/>
        </w:rPr>
        <w:t>كان في سوق العطارين في مدينة النجف الأشرف شخص يعرف باسم الحاج محمد رضا الشوشتري وكان شخصية معروفة جداً بين الناس، ومن أسباب تكون شخصيته الكبيرة هذه أنه كان يسعى دائماً في قضاء حوائج الناس، ولما انتشر صيته وأصبح معروفاً بين الناس، واستفاد من شخصيته أيضاً في التوصل إلى الأغنياء والتجار لأجل قضاء حوائج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أحد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امرأة مرضعة جف اللبن لديها، وقد راجعت الأطباء،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أن تأتي بثعلب صغير ليمص الحليب من ثدييك لكي يرجع الحليب إلى صدرك ثانية، احتارت المرأة من أين تأتي بهذا الثعلب الرضيع، فجأة تذكرت الحاج محمد رضا الشوشتري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إليه مسرعة، وأخبرته بالأمر، فقبل الحاج طلبها ولكن طلب منها أن تمهله يومين ليهيئ لها ذلك، في اليوم التالي توجه الحاج الشوشتري إلى سوق تأتي إليه النساء القرويات من المزارع والبساتين لبيع ما عندهن من الحليب والصوف والدهن وما أشبه، فأعطى لإحداهن عشر روبيات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منك أن تصيدي لي جرو الثعلب وتجلبيه لي، وفي اليوم الثاني جاءت المرأة بالجرو، فذهب به إلى المرأة التي طلبته منه، فأخذت المرأة الثعلب وبتجويز الأطباء قربته من صدرها فامتص الحليب من صدرها فجرى الحليب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فبهذه الأعمال الصالحة التي كانت تصدر من هذا الرجل الصالح جعلت إقبال الناس عليه أكثر فأكثر</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فنحن أيضاً لا بد أن نمتلك هذه الحالة في أنفسنا، بل لا بد أن نتنافس في الأمور الخيرية؛ لكي نتمكن من خدمة الإسلام والمسلمين، وأن تكون أعمالنا خالصة </w:t>
      </w:r>
      <w:bookmarkStart w:id="1470" w:name="pg15211_163298"/>
    </w:p>
    <w:p>
      <w:pPr>
        <w:pStyle w:val="BookText"/>
        <w:rPr/>
      </w:pPr>
      <w:bookmarkEnd w:id="1470"/>
      <w:r>
        <w:rPr>
          <w:rFonts w:ascii="Amiri" w:hAnsi="Amiri" w:eastAsia="Amiri" w:cs="Amiri"/>
          <w:color w:val="111111"/>
          <w:sz w:val="28"/>
          <w:sz w:val="28"/>
          <w:szCs w:val="28"/>
          <w:rtl w:val="true"/>
          <w:lang w:bidi="ar-SA"/>
        </w:rPr>
        <w:t>للّه عزّ وجلّ وأن لا نتعذر بأننا لا نمتلك الأهلية في القيام بالأعمال الصالحة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الإنسان المؤمن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يعبد اللّه عزّ وجلّ بشي‌ء أفضل من العقل، ولا يكون المؤمن عاقلاً حتى يجتمع فيه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منه مأمول والشر منه مأمون، يستكثر قليل الخير من غيره ويستقل كثير الخير من نفسه، ولا يسأم من طلب العلم طول عمره، ولا يتبرم بطلاب الحوائج قبله، الذل أحب إليه من العز والفقر أحب إليه من الغنى، نصيبه من الدنيا القوت، والعاشرة وما العاشرة لا يرى أحداً إلّا قال هو خير مني وأتقى، إنما الناس رجلان فرجل هو خير منه وأتقى وآخر هو شر منه وأدنى، فإذا رأى من هو خير منه وأتقى تواضع له ليلحق به، وإذا لقي الذي هو شر منه وأدنى قال عسى خير هذا باطن وشره ظاهر، وعسى أن يختم له بخير، فإذا فعل ذلك فقد علا مجده وساد أهل زمانه</w:t>
      </w:r>
      <w:r>
        <w:rPr>
          <w:rFonts w:eastAsia="IRNazanin" w:cs="IRNazanin"/>
          <w:color w:val="111111"/>
          <w:sz w:val="28"/>
          <w:szCs w:val="28"/>
          <w:rtl w:val="true"/>
          <w:lang w:bidi="fa-IR"/>
        </w:rPr>
        <w:t>»</w:t>
      </w:r>
      <w:r>
        <w:rPr>
          <w:rStyle w:val="FootnoteAnchor"/>
          <w:rtl w:val="true"/>
        </w:rPr>
        <w:footnoteReference w:id="144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المؤمن هو الذي يمتلك الصفة الخيرة، وفي نفس الوقت لا يصل منه أذى لأحد من الناس، وأي عمل أفضل من تقديم الخير والمعونة للآخرين وقضاء حوائجهم</w:t>
      </w:r>
      <w:r>
        <w:rPr>
          <w:rFonts w:eastAsia="Amiri" w:cs="Amiri" w:ascii="Amiri" w:hAnsi="Amiri"/>
          <w:color w:val="111111"/>
          <w:sz w:val="28"/>
          <w:szCs w:val="28"/>
          <w:rtl w:val="true"/>
          <w:lang w:bidi="ar-SA"/>
        </w:rPr>
        <w:t>!!</w:t>
      </w:r>
    </w:p>
    <w:p>
      <w:pPr>
        <w:pStyle w:val="Heading4"/>
        <w:numPr>
          <w:ilvl w:val="3"/>
          <w:numId w:val="1"/>
        </w:numPr>
        <w:rPr/>
      </w:pPr>
      <w:bookmarkStart w:id="1471" w:name="__RefHeading___Toc3009495_2142443653"/>
      <w:bookmarkStart w:id="1472" w:name="_Toc565"/>
      <w:bookmarkEnd w:id="1471"/>
      <w:r>
        <w:rPr>
          <w:rtl w:val="true"/>
        </w:rPr>
        <w:t>حكومة الأدارسة في المغرب</w:t>
      </w:r>
      <w:bookmarkEnd w:id="1472"/>
    </w:p>
    <w:p>
      <w:pPr>
        <w:pStyle w:val="BookText"/>
        <w:rPr/>
      </w:pPr>
      <w:r>
        <w:rPr>
          <w:rFonts w:ascii="Amiri" w:hAnsi="Amiri" w:eastAsia="Amiri" w:cs="Amiri"/>
          <w:color w:val="111111"/>
          <w:sz w:val="28"/>
          <w:sz w:val="28"/>
          <w:szCs w:val="28"/>
          <w:rtl w:val="true"/>
          <w:lang w:bidi="ar-SA"/>
        </w:rPr>
        <w:t>هناك ما يقارب المائة من الحكومات الشيعية التي قامت في التاريخ ووصلت إلى الحكم وأخذت زمام الأمور بيدها، ولكن لم يكتب كتاب جامع ومفصليشتمل على ذكر الجزئيات والتفاصيل في هذا المجال؛ لذا فمن اللازم علينا السعي في تأليف مثل هذا الكتاب وتزويد المكتبات الإسلامية به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إحدى هذه الحكومات هي حكومة الأدارسة</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الحسن بن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إلى إدريس بن عبد اللّه بن الحسن بن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أبناء عم للإمام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يؤيدون مثل هؤلاء الأشخاص، وهناك ما يقارب أربعين إلى خمسين رواية في كتب التاريخ تبيّن أن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يؤيدون هذه الحركات والنهضات الإسلامية، ومن جملة تلك الروايات الرواية الواردة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ولوددت أن الخارجي من آل محمد خرج وعلي نفقة عياله</w:t>
      </w:r>
      <w:r>
        <w:rPr>
          <w:rFonts w:eastAsia="Amiri" w:cs="Amiri" w:ascii="Amiri" w:hAnsi="Amiri"/>
          <w:color w:val="111111"/>
          <w:sz w:val="28"/>
          <w:szCs w:val="28"/>
          <w:rtl w:val="true"/>
          <w:lang w:bidi="ar-SA"/>
        </w:rPr>
        <w:t>»</w:t>
      </w:r>
      <w:r>
        <w:rPr>
          <w:rStyle w:val="FootnoteAnchor"/>
          <w:rtl w:val="true"/>
        </w:rPr>
        <w:footnoteReference w:id="1446"/>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أرى ذرية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يخرجون على خلفاء الجور وأنا الذي أتكفل بنفقة عيالهم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أروه رأس الحسين بن علي بن الحسن صاحب فخ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رَٰجِعُونَ</w:t>
      </w:r>
      <w:r>
        <w:rPr>
          <w:rFonts w:eastAsia="Amiri" w:cs="Amiri" w:ascii="Amiri" w:hAnsi="Amiri"/>
          <w:color w:val="111111"/>
          <w:sz w:val="28"/>
          <w:szCs w:val="28"/>
          <w:rtl w:val="true"/>
          <w:lang w:bidi="ar-SA"/>
        </w:rPr>
        <w:t>}</w:t>
      </w:r>
      <w:r>
        <w:rPr>
          <w:rStyle w:val="FootnoteAnchor"/>
          <w:rtl w:val="true"/>
        </w:rPr>
        <w:footnoteReference w:id="1447"/>
      </w:r>
      <w:r>
        <w:rPr>
          <w:rFonts w:ascii="Amiri" w:hAnsi="Amiri" w:eastAsia="Amiri" w:cs="Amiri"/>
          <w:color w:val="111111"/>
          <w:sz w:val="28"/>
          <w:sz w:val="28"/>
          <w:szCs w:val="28"/>
          <w:rtl w:val="true"/>
          <w:lang w:bidi="ar-SA"/>
        </w:rPr>
        <w:t>مضى واللّه مسلماً صالحاً صواماً آمراً بالمعروف ناهياً عن المنكر ما كان في أهل بيته مثله</w:t>
      </w:r>
      <w:r>
        <w:rPr>
          <w:rFonts w:eastAsia="Amiri" w:cs="Amiri" w:ascii="Amiri" w:hAnsi="Amiri"/>
          <w:color w:val="111111"/>
          <w:sz w:val="28"/>
          <w:szCs w:val="28"/>
          <w:rtl w:val="true"/>
          <w:lang w:bidi="ar-SA"/>
        </w:rPr>
        <w:t>»</w:t>
      </w:r>
      <w:r>
        <w:rPr>
          <w:rStyle w:val="FootnoteAnchor"/>
          <w:rtl w:val="true"/>
        </w:rPr>
        <w:footnoteReference w:id="1448"/>
      </w:r>
      <w:r>
        <w:rPr>
          <w:rFonts w:ascii="Amiri" w:hAnsi="Amiri" w:eastAsia="Amiri" w:cs="Amiri"/>
          <w:color w:val="111111"/>
          <w:sz w:val="28"/>
          <w:sz w:val="28"/>
          <w:szCs w:val="28"/>
          <w:rtl w:val="true"/>
          <w:lang w:bidi="ar-SA"/>
        </w:rPr>
        <w:t>، وقد يكون هذا أحد الأسباب في توجيه التهم إلى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الأسلحة والأموال لإستخدامها في الثورة على الأنظمة الحاكمة من قبل أعدائهم وحكام الجور معاصريهم، فبعد وقعة فخ</w:t>
      </w:r>
      <w:r>
        <w:rPr>
          <w:rStyle w:val="FootnoteAnchor"/>
          <w:rtl w:val="true"/>
        </w:rPr>
        <w:footnoteReference w:id="1449"/>
      </w:r>
      <w:r>
        <w:rPr>
          <w:rFonts w:ascii="Amiri" w:hAnsi="Amiri" w:eastAsia="Amiri" w:cs="Amiri"/>
          <w:color w:val="111111"/>
          <w:sz w:val="28"/>
          <w:sz w:val="28"/>
          <w:szCs w:val="28"/>
          <w:rtl w:val="true"/>
          <w:lang w:bidi="ar-SA"/>
        </w:rPr>
        <w:t>هرب إدريس من يد هارون العباسي</w:t>
      </w:r>
      <w:r>
        <w:rPr>
          <w:rStyle w:val="FootnoteAnchor"/>
          <w:rtl w:val="true"/>
        </w:rPr>
        <w:footnoteReference w:id="1450"/>
      </w:r>
      <w:r>
        <w:rPr>
          <w:rFonts w:ascii="Amiri" w:hAnsi="Amiri" w:eastAsia="Amiri" w:cs="Amiri"/>
          <w:color w:val="111111"/>
          <w:sz w:val="28"/>
          <w:sz w:val="28"/>
          <w:szCs w:val="28"/>
          <w:rtl w:val="true"/>
          <w:lang w:bidi="ar-SA"/>
        </w:rPr>
        <w:t>وقصدالمغرب واستطاع هناك تأسيس حكومة الأدارسة</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 xml:space="preserve">. </w:t>
      </w:r>
      <w:bookmarkStart w:id="1473" w:name="pg15211_163300"/>
    </w:p>
    <w:p>
      <w:pPr>
        <w:pStyle w:val="Heading4"/>
        <w:numPr>
          <w:ilvl w:val="3"/>
          <w:numId w:val="1"/>
        </w:numPr>
        <w:rPr/>
      </w:pPr>
      <w:bookmarkStart w:id="1474" w:name="__RefHeading___Toc3009497_2142443653"/>
      <w:bookmarkStart w:id="1475" w:name="_Toc566"/>
      <w:bookmarkEnd w:id="1473"/>
      <w:bookmarkEnd w:id="1474"/>
      <w:r>
        <w:rPr>
          <w:rtl w:val="true"/>
        </w:rPr>
        <w:t>الأرض للّه ولمن عمرها</w:t>
      </w:r>
      <w:bookmarkEnd w:id="1475"/>
    </w:p>
    <w:p>
      <w:pPr>
        <w:pStyle w:val="BookText"/>
        <w:rPr/>
      </w:pPr>
      <w:r>
        <w:rPr>
          <w:rFonts w:ascii="Amiri" w:hAnsi="Amiri" w:eastAsia="Amiri" w:cs="Amiri"/>
          <w:color w:val="111111"/>
          <w:sz w:val="28"/>
          <w:sz w:val="28"/>
          <w:szCs w:val="28"/>
          <w:rtl w:val="true"/>
          <w:lang w:bidi="ar-SA"/>
        </w:rPr>
        <w:t>وكان من أهم الأعمال والقوانين التي وضعها موضع التطبيق والعمل هو 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للّه ولمن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أتى خربة بائرةً فاستخرجها وكرى أنهارها وعمرها فإن عليه فيها الصدقة، وإنْ كانت أرض لرجل قبله فغاب عنها وتركها فأخربها ثم جاء بعد يطلبها فإن الأرض للّه ولمن عمرها</w:t>
      </w:r>
      <w:r>
        <w:rPr>
          <w:rFonts w:eastAsia="Amiri" w:cs="Amiri" w:ascii="Amiri" w:hAnsi="Amiri"/>
          <w:color w:val="111111"/>
          <w:sz w:val="28"/>
          <w:szCs w:val="28"/>
          <w:rtl w:val="true"/>
          <w:lang w:bidi="ar-SA"/>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 وَالْعَٰقِبَةُ لِلْمُتَّقِينَ</w:t>
      </w:r>
      <w:r>
        <w:rPr>
          <w:rFonts w:eastAsia="Amiri" w:cs="Amiri" w:ascii="Amiri" w:hAnsi="Amiri"/>
          <w:color w:val="111111"/>
          <w:sz w:val="28"/>
          <w:szCs w:val="28"/>
          <w:rtl w:val="true"/>
          <w:lang w:bidi="ar-SA"/>
        </w:rPr>
        <w:t>}</w:t>
      </w:r>
      <w:r>
        <w:rPr>
          <w:rStyle w:val="FootnoteAnchor"/>
          <w:rtl w:val="true"/>
        </w:rPr>
        <w:footnoteReference w:id="1453"/>
      </w:r>
      <w:r>
        <w:rPr>
          <w:rFonts w:ascii="IRNazanin" w:hAnsi="IRNazanin" w:eastAsia="IRNazanin"/>
          <w:color w:val="111111"/>
          <w:sz w:val="28"/>
          <w:sz w:val="28"/>
          <w:szCs w:val="28"/>
          <w:rtl w:val="true"/>
          <w:lang w:bidi="fa-IR"/>
        </w:rPr>
        <w:t>أنا وأهل بيتي الذين أورثنا الأرض، ونحن المتقون، والأرض كلها لنا فمن أحيا أرضاً من المسلمين فليعمرها وليؤد خراجها إلى الإمام من أهل بيتي، وله ما أكل منها فإن تركها أو أخربها، فأخذها رجلٌ من المسلمين من بعده فعمرها وأحياها فهو أحق بها من الذي تركها، فليؤد خراجها إلى الإمام من أهل بيتي وله ما أكل حتى يظهر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بيتي بالسيف، فيحويها ويمنعها ويخرجهم منها كما حواها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ومنعها إلّا ما كان في أيدي شيعتنا فإنه يقاطعهم على ما في أيديهم ويترك الأرض في أيديهم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غرس شجراً أو حفر وادياً بدءاً لم يسبقه إليه أحدٌ وأحيا أرضاً ميتة فهي له قضاء من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1454"/>
      </w:r>
      <w:r>
        <w:rPr>
          <w:rFonts w:ascii="Amiri" w:hAnsi="Amiri" w:eastAsia="Amiri" w:cs="Amiri"/>
          <w:color w:val="111111"/>
          <w:sz w:val="28"/>
          <w:sz w:val="28"/>
          <w:szCs w:val="28"/>
          <w:rtl w:val="true"/>
          <w:lang w:bidi="ar-SA"/>
        </w:rPr>
        <w:t>، ولكون الحكام السابقين كانوا يمنعون الناس من العمل وفق هذا القانون الإلهي؛ لهذا وافقوا عليه وانتخبوه حاكماً على البلاد وبقي على منصبه هذا حتى آخر عمره وأسس فيها مدن كبيرة منها مدينة باسم فاس</w:t>
      </w:r>
      <w:r>
        <w:rPr>
          <w:rFonts w:eastAsia="Amiri" w:cs="Amiri" w:ascii="Amiri" w:hAnsi="Amiri"/>
          <w:color w:val="111111"/>
          <w:sz w:val="28"/>
          <w:szCs w:val="28"/>
          <w:rtl w:val="true"/>
          <w:lang w:bidi="ar-SA"/>
        </w:rPr>
        <w:t xml:space="preserve">. </w:t>
      </w:r>
      <w:bookmarkStart w:id="1476" w:name="pg15211_163301"/>
    </w:p>
    <w:p>
      <w:pPr>
        <w:pStyle w:val="BookText"/>
        <w:rPr/>
      </w:pPr>
      <w:bookmarkEnd w:id="1476"/>
      <w:r>
        <w:rPr>
          <w:rFonts w:ascii="Amiri" w:hAnsi="Amiri" w:eastAsia="Amiri" w:cs="Amiri"/>
          <w:color w:val="111111"/>
          <w:sz w:val="28"/>
          <w:sz w:val="28"/>
          <w:szCs w:val="28"/>
          <w:rtl w:val="true"/>
          <w:lang w:bidi="ar-SA"/>
        </w:rPr>
        <w:t>فخلاصة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إدريس استطاع أن يكون حاكماً على بلاد المغرب حتى مقتله شهيداً ولكن موته لم يقض على مشروع الدولة الإدريسية الذي عمل وبذل جهده له، إذ أن أتباعه صمموا على الاحتفاظ باستقلالهم، فاستطاع أن يدخل في قلوب الناس، وذلك عن طريق إخلاصه وسعيه في تقديم الخير والعمل الصالح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الذي يريد أن تكون له شخصية مرموقة لا بد أن ينمي في نفسه حالة التقوى والزهد كثيراً</w:t>
      </w:r>
      <w:r>
        <w:rPr>
          <w:rFonts w:eastAsia="Amiri" w:cs="Amiri" w:ascii="Amiri" w:hAnsi="Amiri"/>
          <w:color w:val="111111"/>
          <w:sz w:val="28"/>
          <w:szCs w:val="28"/>
          <w:rtl w:val="true"/>
          <w:lang w:bidi="ar-SA"/>
        </w:rPr>
        <w:t>.</w:t>
      </w:r>
    </w:p>
    <w:p>
      <w:pPr>
        <w:pStyle w:val="Heading4"/>
        <w:numPr>
          <w:ilvl w:val="3"/>
          <w:numId w:val="1"/>
        </w:numPr>
        <w:rPr/>
      </w:pPr>
      <w:bookmarkStart w:id="1477" w:name="__RefHeading___Toc3009499_2142443653"/>
      <w:bookmarkStart w:id="1478" w:name="_Toc567"/>
      <w:bookmarkEnd w:id="1477"/>
      <w:r>
        <w:rPr>
          <w:rtl w:val="true"/>
        </w:rPr>
        <w:t>الزهد والتقوى</w:t>
      </w:r>
      <w:bookmarkEnd w:id="1478"/>
    </w:p>
    <w:p>
      <w:pPr>
        <w:pStyle w:val="BookText"/>
        <w:rPr/>
      </w:pPr>
      <w:r>
        <w:rPr>
          <w:rFonts w:ascii="Amiri" w:hAnsi="Amiri" w:eastAsia="Amiri" w:cs="Amiri"/>
          <w:color w:val="111111"/>
          <w:sz w:val="28"/>
          <w:sz w:val="28"/>
          <w:szCs w:val="28"/>
          <w:rtl w:val="true"/>
          <w:lang w:bidi="ar-SA"/>
        </w:rPr>
        <w:t>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تقدم في الدعاء استجيب له إذا نزل به البلاء وقالت الملائكة صوت معروف ولم يحجب عن السماء، ومن لم يتقدم في الدعاء لم يستجيب له إذا نزل به البلاء وقالت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الصوت لا نعرفه</w:t>
      </w:r>
      <w:r>
        <w:rPr>
          <w:rFonts w:eastAsia="Amiri" w:cs="Amiri" w:ascii="Amiri" w:hAnsi="Amiri"/>
          <w:color w:val="111111"/>
          <w:sz w:val="28"/>
          <w:szCs w:val="28"/>
          <w:rtl w:val="true"/>
          <w:lang w:bidi="ar-SA"/>
        </w:rPr>
        <w:t>»</w:t>
      </w:r>
      <w:r>
        <w:rPr>
          <w:rStyle w:val="FootnoteAnchor"/>
          <w:rtl w:val="true"/>
        </w:rPr>
        <w:footnoteReference w:id="1455"/>
      </w:r>
      <w:r>
        <w:rPr>
          <w:rFonts w:ascii="Amiri" w:hAnsi="Amiri" w:eastAsia="Amiri" w:cs="Amiri"/>
          <w:color w:val="111111"/>
          <w:sz w:val="28"/>
          <w:sz w:val="28"/>
          <w:szCs w:val="28"/>
          <w:rtl w:val="true"/>
          <w:lang w:bidi="ar-SA"/>
        </w:rPr>
        <w:t>فهذا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متى ما دعا اللّه عزّ وجلّ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الصوت ليس بغريب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فهم يقولون كلمة آمين بعد دعائه، وليس معنى التقوى والزهد هو الانزواء عن المجتمع بل إن حقيقة التقوى والزهد هو الارتباط الدائم والصادق مع اللّه سبحانه وتعالى؛ لذا يقول الشاعر في وصف مولىالمتقين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البكاء في المحراب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الضحّاك إذا اشتد الضراب</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لذا يعتبر الزهد والتقوى من الصفات التي يتحلى بها المؤمنون الأتقياء، فإن هؤلاء هم الذين تنمو عندهم تلك الشخصية التي لا حدود لها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وكما جاء 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ذر، إذا أراد اللّهُ عزّ وجلّ بعبد خيراً </w:t>
      </w:r>
      <w:bookmarkStart w:id="1479" w:name="pg15211_163302"/>
    </w:p>
    <w:p>
      <w:pPr>
        <w:pStyle w:val="BookText"/>
        <w:rPr/>
      </w:pPr>
      <w:bookmarkEnd w:id="1479"/>
      <w:r>
        <w:rPr>
          <w:rFonts w:ascii="Amiri" w:hAnsi="Amiri" w:eastAsia="Amiri" w:cs="Amiri"/>
          <w:color w:val="111111"/>
          <w:sz w:val="28"/>
          <w:sz w:val="28"/>
          <w:szCs w:val="28"/>
          <w:rtl w:val="true"/>
          <w:lang w:bidi="ar-SA"/>
        </w:rPr>
        <w:t>فقهه في الدين وزهده في الدنيا وبصَّره بعيوب نفسه، يا أبا ذر، ما زهد عبدٌ في الدنيا إلّا أنبت اللّهُ الحكمة في قلبه وأنطق بها لسانهُ وبصَّره بعيوب الدنيا وداءها ودواءها، وأخْرجهُ منْها سالماً إلى دار السلام، يا أبا ذر، إذا رأيت أخاك قد زهد في الدنيا فاستمع منهُ فإنه يُلقّن الحكمة</w:t>
      </w:r>
      <w:r>
        <w:rPr>
          <w:rFonts w:eastAsia="Amiri" w:cs="Amiri" w:ascii="Amiri" w:hAnsi="Amiri"/>
          <w:color w:val="111111"/>
          <w:sz w:val="28"/>
          <w:szCs w:val="28"/>
          <w:rtl w:val="true"/>
          <w:lang w:bidi="ar-SA"/>
        </w:rPr>
        <w:t>»</w:t>
      </w:r>
      <w:r>
        <w:rPr>
          <w:rStyle w:val="FootnoteAnchor"/>
          <w:rtl w:val="true"/>
        </w:rPr>
        <w:footnoteReference w:id="1457"/>
      </w:r>
      <w:r>
        <w:rPr>
          <w:rFonts w:ascii="Amiri" w:hAnsi="Amiri" w:eastAsia="Amiri" w:cs="Amiri"/>
          <w:color w:val="111111"/>
          <w:sz w:val="28"/>
          <w:sz w:val="28"/>
          <w:szCs w:val="28"/>
          <w:rtl w:val="true"/>
          <w:lang w:bidi="ar-SA"/>
        </w:rPr>
        <w:t>فإن هذا العبد الذي يتلقى الحكمة هو الذي يمكن الاعتماد عليه بالنهوض بالحركة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عزّ وجلّ جميعاً لما يحب ويرضى وجعلنا من الدعاة إلى سبيله وخدمة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أَتْمِمْ لَنَا نُورَنَا وَاغْفِرْ لَنَا إِنَّكَ عَلَىٰ كُلِّ شَيْءٖ قَدِيرٌ</w:t>
      </w:r>
      <w:r>
        <w:rPr>
          <w:rFonts w:eastAsia="Amiri" w:cs="Amiri" w:ascii="Amiri" w:hAnsi="Amiri"/>
          <w:color w:val="111111"/>
          <w:sz w:val="28"/>
          <w:szCs w:val="28"/>
          <w:rtl w:val="true"/>
          <w:lang w:bidi="ar-SA"/>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مَوْلَىٰنَا فَانصُرْنَا عَلَى الْقَوْمِ الْكَٰفِرِينَ</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وَلِإِخْوَٰنِنَا الَّذِينَ سَبَقُونَا بِالْإِيمَٰنِ وَلَا تَجْعَلْ فِي قُلُوبِنَا غِلًّا لِّلَّذِينَءَامَنُواْ رَبَّنَا إِنَّكَ رَءُوفٌ رَّحِيمٌ</w:t>
      </w:r>
      <w:r>
        <w:rPr>
          <w:rFonts w:eastAsia="Amiri" w:cs="Amiri" w:ascii="Amiri" w:hAnsi="Amiri"/>
          <w:color w:val="111111"/>
          <w:sz w:val="28"/>
          <w:szCs w:val="28"/>
          <w:rtl w:val="true"/>
          <w:lang w:bidi="ar-SA"/>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0" w:name="__RefHeading___Toc3009501_2142443653"/>
      <w:bookmarkStart w:id="1481" w:name="_Toc568"/>
      <w:bookmarkEnd w:id="1480"/>
      <w:r>
        <w:rPr>
          <w:rtl w:val="true"/>
        </w:rPr>
        <w:t>من هدي القرآن الحكيم</w:t>
      </w:r>
      <w:bookmarkEnd w:id="1481"/>
    </w:p>
    <w:p>
      <w:pPr>
        <w:pStyle w:val="Heading4"/>
        <w:numPr>
          <w:ilvl w:val="3"/>
          <w:numId w:val="1"/>
        </w:numPr>
        <w:rPr/>
      </w:pPr>
      <w:bookmarkStart w:id="1482" w:name="__RefHeading___Toc3009503_2142443653"/>
      <w:bookmarkStart w:id="1483" w:name="_Toc569"/>
      <w:bookmarkEnd w:id="1482"/>
      <w:r>
        <w:rPr>
          <w:rtl w:val="true"/>
        </w:rPr>
        <w:t>المؤمن القوي</w:t>
      </w:r>
      <w:bookmarkEnd w:id="148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 وَيُقِيمُونَ الصَّلَوٰةَ وَمِمَّا رَزَقْنَٰهُمْ يُنفِقُونَ</w:t>
      </w:r>
      <w:r>
        <w:rPr>
          <w:rFonts w:eastAsia="Amiri" w:cs="Amiri" w:ascii="Amiri" w:hAnsi="Amiri"/>
          <w:color w:val="111111"/>
          <w:sz w:val="28"/>
          <w:szCs w:val="28"/>
          <w:rtl w:val="true"/>
          <w:lang w:bidi="ar-SA"/>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بِاللَّهِ وَالْيَوْمِ الْأخِرِ وَيَأْمُرُونَ بِالْمَعْرُوفِ وَيَنْهَوْنَ عَنِ </w:t>
      </w:r>
      <w:bookmarkStart w:id="1484" w:name="pg15211_163303"/>
    </w:p>
    <w:p>
      <w:pPr>
        <w:pStyle w:val="BookText"/>
        <w:rPr/>
      </w:pPr>
      <w:bookmarkEnd w:id="1484"/>
      <w:r>
        <w:rPr>
          <w:rFonts w:ascii="Amiri" w:hAnsi="Amiri" w:eastAsia="Amiri" w:cs="Amiri"/>
          <w:color w:val="111111"/>
          <w:sz w:val="28"/>
          <w:sz w:val="28"/>
          <w:szCs w:val="28"/>
          <w:rtl w:val="true"/>
          <w:lang w:bidi="ar-SA"/>
        </w:rPr>
        <w:t>الْمُنكَرِ وَيُسَٰرِعُونَ فِي الْخَيْرَٰتِ وَأُوْلَٰئِكَ مِنَ الصَّٰلِحِينَ</w:t>
      </w:r>
      <w:r>
        <w:rPr>
          <w:rFonts w:eastAsia="Amiri" w:cs="Amiri" w:ascii="Amiri" w:hAnsi="Amiri"/>
          <w:color w:val="111111"/>
          <w:sz w:val="28"/>
          <w:szCs w:val="28"/>
          <w:rtl w:val="true"/>
          <w:lang w:bidi="ar-SA"/>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الرَّٰسِخُونَ فِي الْعِلْمِ مِنْهُمْ وَالْمُؤْمِنُونَ يُؤْمِنُونَ بِمَا أُنزِلَ إِلَيْكَ وَمَا أُنزِلَ مِن قَبْلِكَ وَالْمُقِيمِينَ الصَّلَوٰةَ وَالْمُؤْتُونَ الزَّكَوٰةَ وَالْمُؤْمِنُونَ بِاللَّهِ وَالْيَوْمِ الْأخِرِ أُوْلَٰئِكَ سَنُؤْتِيهِمْ أَجْرًا عَظِيمًا</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بِالطَّٰغُوتِ وَيُؤْمِن بِاللَّهِ فَقَدِ اسْتَمْسَكَ بِالْعُرْوَةِ الْوُثْقَىٰ لَا انفِصَامَ لَهَا وَاللَّهُ سَمِيعٌ عَلِيمٌ</w:t>
      </w:r>
      <w:r>
        <w:rPr>
          <w:rFonts w:eastAsia="Amiri" w:cs="Amiri" w:ascii="Amiri" w:hAnsi="Amiri"/>
          <w:color w:val="111111"/>
          <w:sz w:val="28"/>
          <w:szCs w:val="28"/>
          <w:rtl w:val="true"/>
          <w:lang w:bidi="ar-SA"/>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5" w:name="__RefHeading___Toc3009505_2142443653"/>
      <w:bookmarkStart w:id="1486" w:name="_Toc570"/>
      <w:bookmarkEnd w:id="1485"/>
      <w:r>
        <w:rPr>
          <w:rtl w:val="true"/>
        </w:rPr>
        <w:t>إخلاص المؤمن</w:t>
      </w:r>
      <w:bookmarkEnd w:id="148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لِلَّهِ الدِّينُ الْخَالِصُ وَالَّذِينَ اتَّخَذُواْ مِن دُونِهِ أَوْلِيَاءَ مَا نَعْبُدُهُمْ إِلَّا لِيُقَرِّبُونَا إِلَى اللَّهِ زُلْفَىٰ</w:t>
      </w:r>
      <w:r>
        <w:rPr>
          <w:rFonts w:eastAsia="Amiri" w:cs="Amiri" w:ascii="Amiri" w:hAnsi="Amiri"/>
          <w:color w:val="111111"/>
          <w:sz w:val="28"/>
          <w:szCs w:val="28"/>
          <w:rtl w:val="true"/>
          <w:lang w:bidi="ar-SA"/>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Style w:val="FootnoteAnchor"/>
          <w:rtl w:val="true"/>
        </w:rPr>
        <w:footnoteReference w:id="1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 حُنَفَاءَ وَيُقِيمُواْ الصَّلَوٰةَ وَيُؤْتُواْ الزَّكَوٰةَ وَذَٰلِكَ دِينُ الْقَيِّمَةِ</w:t>
      </w:r>
      <w:r>
        <w:rPr>
          <w:rFonts w:eastAsia="Amiri" w:cs="Amiri" w:ascii="Amiri" w:hAnsi="Amiri"/>
          <w:color w:val="111111"/>
          <w:sz w:val="28"/>
          <w:szCs w:val="28"/>
          <w:rtl w:val="true"/>
          <w:lang w:bidi="ar-SA"/>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 xml:space="preserve">. </w:t>
      </w:r>
      <w:bookmarkStart w:id="1487" w:name="pg15211_163304"/>
    </w:p>
    <w:p>
      <w:pPr>
        <w:pStyle w:val="Heading4"/>
        <w:numPr>
          <w:ilvl w:val="3"/>
          <w:numId w:val="1"/>
        </w:numPr>
        <w:rPr/>
      </w:pPr>
      <w:bookmarkStart w:id="1488" w:name="__RefHeading___Toc3009507_2142443653"/>
      <w:bookmarkStart w:id="1489" w:name="_Toc571"/>
      <w:bookmarkEnd w:id="1487"/>
      <w:bookmarkEnd w:id="1488"/>
      <w:r>
        <w:rPr>
          <w:rtl w:val="true"/>
        </w:rPr>
        <w:t>من خصال المؤمن</w:t>
      </w:r>
      <w:bookmarkEnd w:id="1489"/>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الْجَٰهِلِينَ</w:t>
      </w:r>
      <w:r>
        <w:rPr>
          <w:rFonts w:eastAsia="Amiri" w:cs="Amiri" w:ascii="Amiri" w:hAnsi="Amiri"/>
          <w:color w:val="111111"/>
          <w:sz w:val="28"/>
          <w:szCs w:val="28"/>
          <w:rtl w:val="true"/>
          <w:lang w:bidi="ar-SA"/>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عَنِ اللَّغْوِ مُعْرِضُونَ</w:t>
      </w:r>
      <w:r>
        <w:rPr>
          <w:rFonts w:eastAsia="Amiri" w:cs="Amiri" w:ascii="Amiri" w:hAnsi="Amiri"/>
          <w:color w:val="111111"/>
          <w:sz w:val="28"/>
          <w:szCs w:val="28"/>
          <w:rtl w:val="true"/>
          <w:lang w:bidi="ar-SA"/>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لِأَمَٰنَٰتِهِمْ وَعَهْدِهِمْ رَٰعُونَ</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اللَّغْوَ أَعْرَضُواْ عَنْهُ وَقَالُواْ لَنَا أَعْمَٰلُنَا وَلَكُمْ أَعْمَٰلُكُمْ سَلَٰمٌ عَلَيْكُمْ لَا نَبْتَغِي الْجَٰهِلِينَ</w:t>
      </w:r>
      <w:r>
        <w:rPr>
          <w:rFonts w:eastAsia="Amiri" w:cs="Amiri" w:ascii="Amiri" w:hAnsi="Amiri"/>
          <w:color w:val="111111"/>
          <w:sz w:val="28"/>
          <w:szCs w:val="28"/>
          <w:rtl w:val="true"/>
          <w:lang w:bidi="ar-SA"/>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لَا يَشْهَدُونَ الزُّورَ وَإِذَا مَرُّواْ بِاللَّغْوِ مَرُّواْ كِرَامًا</w:t>
      </w:r>
      <w:r>
        <w:rPr>
          <w:rFonts w:eastAsia="Amiri" w:cs="Amiri" w:ascii="Amiri" w:hAnsi="Amiri"/>
          <w:color w:val="111111"/>
          <w:sz w:val="28"/>
          <w:szCs w:val="28"/>
          <w:rtl w:val="true"/>
          <w:lang w:bidi="ar-SA"/>
        </w:rPr>
        <w:t>}</w:t>
      </w:r>
      <w:r>
        <w:rPr>
          <w:rStyle w:val="FootnoteAnchor"/>
          <w:rtl w:val="true"/>
        </w:rPr>
        <w:footnoteReference w:id="1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أَمْوَٰلَهُمْ فِي سَبِيلِ اللَّهِ ثُمَّ لَا يُتْبِعُونَ مَا أَنفَقُواْ مَنًّا وَلَا أَذًى لَّهُمْ أَجْرُهُمْ عِندَ رَبِّهِمْ وَلَا خَوْفٌ عَلَيْهِمْ وَلَا هُمْ يَحْزَنُونَ</w:t>
      </w:r>
      <w:r>
        <w:rPr>
          <w:rFonts w:eastAsia="Amiri" w:cs="Amiri" w:ascii="Amiri" w:hAnsi="Amiri"/>
          <w:color w:val="111111"/>
          <w:sz w:val="28"/>
          <w:szCs w:val="28"/>
          <w:rtl w:val="true"/>
          <w:lang w:bidi="ar-SA"/>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0" w:name="__RefHeading___Toc3009509_2142443653"/>
      <w:bookmarkStart w:id="1491" w:name="_Toc572"/>
      <w:bookmarkEnd w:id="1490"/>
      <w:r>
        <w:rPr>
          <w:rtl w:val="true"/>
        </w:rPr>
        <w:t>من هدي السنّة المطهّرة</w:t>
      </w:r>
      <w:bookmarkEnd w:id="1491"/>
    </w:p>
    <w:p>
      <w:pPr>
        <w:pStyle w:val="Heading4"/>
        <w:numPr>
          <w:ilvl w:val="3"/>
          <w:numId w:val="1"/>
        </w:numPr>
        <w:rPr/>
      </w:pPr>
      <w:bookmarkStart w:id="1492" w:name="__RefHeading___Toc3009511_2142443653"/>
      <w:bookmarkStart w:id="1493" w:name="_Toc573"/>
      <w:bookmarkEnd w:id="1492"/>
      <w:r>
        <w:rPr>
          <w:rtl w:val="true"/>
        </w:rPr>
        <w:t>كيفية خلق المؤمن وخصاله</w:t>
      </w:r>
      <w:bookmarkEnd w:id="1493"/>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الجنة لشجرة تسمى المزن فإذا أراد اللّه أن </w:t>
      </w:r>
      <w:bookmarkStart w:id="1494" w:name="pg15211_163305"/>
    </w:p>
    <w:p>
      <w:pPr>
        <w:pStyle w:val="BookText"/>
        <w:rPr/>
      </w:pPr>
      <w:bookmarkEnd w:id="1494"/>
      <w:r>
        <w:rPr>
          <w:rFonts w:ascii="Amiri" w:hAnsi="Amiri" w:eastAsia="Amiri" w:cs="Amiri"/>
          <w:color w:val="111111"/>
          <w:sz w:val="28"/>
          <w:sz w:val="28"/>
          <w:szCs w:val="28"/>
          <w:rtl w:val="true"/>
          <w:lang w:bidi="ar-SA"/>
        </w:rPr>
        <w:t>يخلق مؤمناً أقطر منها قطرة، فلا تصيب بقلة ولا ثمرة أكل منها مؤمن أو كافر إلّا أخرج اللّه عزّ وجلّ من صلبه مؤمناً</w:t>
      </w:r>
      <w:r>
        <w:rPr>
          <w:rFonts w:eastAsia="Amiri" w:cs="Amiri" w:ascii="Amiri" w:hAnsi="Amiri"/>
          <w:color w:val="111111"/>
          <w:sz w:val="28"/>
          <w:szCs w:val="28"/>
          <w:rtl w:val="true"/>
          <w:lang w:bidi="ar-SA"/>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للمؤمن أن يكون فيه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وقوراً عند الهزاهز، صبوراً عند البلاء، شكوراً عند الرخاء، قانعاً بما رزقه اللّه، لا يظلم الأعداء ولا يتحامل للأصدقاء، بدنه منه في تعب والناس منه في راحة، إن العلم خليل المؤمن والحلم وزيره، والعقل أمير جنوده، والرفق أخوه والبرّ والده</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يعبد اللّه عزّ وجلّ بشي‌ء أفضل من العقل، ولا يكون المؤمن عاقلاً حتى يجتمع فيه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منه مأمول والشر منه مأمون، يستكثر قليل الخير من غيره ويستقل كثير الخير من نفسه، ولا يسأم من طلب العلم طول عمره، ولا يتبرم بطلاب الحوائج قبله، الذل أحب إليه من العز والفقر أحب إليه من الغنى، نصيبه من الدنيا القوت، والعاشرة وما العاشرة لا يرى أحداً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خير مني وأتقى، إنما الناس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هو خير منه وأتقى، وآخر هو شر منه وأدنى، فإذا رأى من هو خير منه وأتقى تواضع لهليلحق به، وإذا لقي الذي هو شر منه وأدنى،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خير هذا باطن وشره ظاهر وعسى أن يختم له بخير، فإذا فعل ذلك فقد علا مجده وساد أهل زمانه</w:t>
      </w:r>
      <w:r>
        <w:rPr>
          <w:rFonts w:eastAsia="IRNazanin" w:cs="IRNazanin"/>
          <w:color w:val="111111"/>
          <w:sz w:val="28"/>
          <w:szCs w:val="28"/>
          <w:rtl w:val="true"/>
          <w:lang w:bidi="fa-IR"/>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5" w:name="__RefHeading___Toc3009513_2142443653"/>
      <w:bookmarkStart w:id="1496" w:name="_Toc574"/>
      <w:bookmarkEnd w:id="1495"/>
      <w:r>
        <w:rPr>
          <w:rtl w:val="true"/>
        </w:rPr>
        <w:t>قضاء حاجة المؤمن</w:t>
      </w:r>
      <w:bookmarkEnd w:id="1496"/>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قضى لأخيه المؤمن حاجة كان كمن عبد اللّه دهراً</w:t>
      </w:r>
      <w:r>
        <w:rPr>
          <w:rFonts w:eastAsia="IRNazanin" w:cs="IRNazanin"/>
          <w:color w:val="111111"/>
          <w:sz w:val="28"/>
          <w:szCs w:val="28"/>
          <w:rtl w:val="true"/>
          <w:lang w:bidi="fa-IR"/>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 xml:space="preserve">. </w:t>
      </w:r>
      <w:bookmarkStart w:id="1497" w:name="pg15211_163306"/>
    </w:p>
    <w:p>
      <w:pPr>
        <w:pStyle w:val="BookText"/>
        <w:rPr/>
      </w:pPr>
      <w:bookmarkEnd w:id="1497"/>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قضى لأخيه المؤمن حاجة قضى اللّه عزّ وجلّ له يوم القيامة مائة ألف حاجة من ذلك، أولها الجنة ومن ذلك أن يدخل قرابته ومعارفه وإخوانه الجنة بعد أن لا يكونوا نصاباً</w:t>
      </w:r>
      <w:r>
        <w:rPr>
          <w:rFonts w:eastAsia="Amiri" w:cs="Amiri" w:ascii="Amiri" w:hAnsi="Amiri"/>
          <w:color w:val="111111"/>
          <w:sz w:val="28"/>
          <w:szCs w:val="28"/>
          <w:rtl w:val="true"/>
          <w:lang w:bidi="ar-SA"/>
        </w:rPr>
        <w:t>»</w:t>
      </w:r>
      <w:r>
        <w:rPr>
          <w:rStyle w:val="FootnoteAnchor"/>
          <w:rtl w:val="true"/>
        </w:rPr>
        <w:footnoteReference w:id="1480"/>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خواتيم أعمالكم قضاء حوائج إخوانكم والإحسان إليهم ما قدرتم، وإلّا لم يقبل منكم عمل حنّوا على إخوانكم وارحموهم تلحقوا بنا</w:t>
      </w:r>
      <w:r>
        <w:rPr>
          <w:rFonts w:eastAsia="Amiri" w:cs="Amiri" w:ascii="Amiri" w:hAnsi="Amiri"/>
          <w:color w:val="111111"/>
          <w:sz w:val="28"/>
          <w:szCs w:val="28"/>
          <w:rtl w:val="true"/>
          <w:lang w:bidi="ar-SA"/>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لترد عليه الحاجة لأخيه فلا تكون عنده فيهتم بها قلبه فيدخله اللّه تبارك وتعالى بهمّه الجنة</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8" w:name="__RefHeading___Toc3009515_2142443653"/>
      <w:bookmarkStart w:id="1499" w:name="_Toc575"/>
      <w:bookmarkEnd w:id="1498"/>
      <w:r>
        <w:rPr>
          <w:rtl w:val="true"/>
        </w:rPr>
        <w:t>مراتب الإخلاص</w:t>
      </w:r>
      <w:bookmarkEnd w:id="149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 عن جبرئيل عن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الإخلاص سر منأسراري استودعته قلب من أحببت من عبادي</w:t>
      </w:r>
      <w:r>
        <w:rPr>
          <w:rFonts w:eastAsia="IRNazanin" w:cs="IRNazanin"/>
          <w:color w:val="111111"/>
          <w:sz w:val="28"/>
          <w:szCs w:val="28"/>
          <w:rtl w:val="true"/>
          <w:lang w:bidi="fa-IR"/>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أخلص للّه أربعين يوماً فجر اللّه ينابيع الحكمة من قلبه على لسانه</w:t>
      </w:r>
      <w:r>
        <w:rPr>
          <w:rFonts w:eastAsia="IRNazanin" w:cs="IRNazanin"/>
          <w:color w:val="111111"/>
          <w:sz w:val="28"/>
          <w:szCs w:val="28"/>
          <w:rtl w:val="true"/>
          <w:lang w:bidi="fa-IR"/>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سادة أهل الجنة المخلصون</w:t>
      </w:r>
      <w:r>
        <w:rPr>
          <w:rFonts w:eastAsia="Amiri" w:cs="Amiri" w:ascii="Amiri" w:hAnsi="Amiri"/>
          <w:color w:val="111111"/>
          <w:sz w:val="28"/>
          <w:szCs w:val="28"/>
          <w:rtl w:val="true"/>
          <w:lang w:bidi="ar-SA"/>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سيدة النساء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أصعد إلى اللّه خالص عبادته </w:t>
      </w:r>
      <w:bookmarkStart w:id="1500" w:name="pg15211_163307"/>
    </w:p>
    <w:p>
      <w:pPr>
        <w:pStyle w:val="BookText"/>
        <w:rPr/>
      </w:pPr>
      <w:bookmarkEnd w:id="1500"/>
      <w:r>
        <w:rPr>
          <w:rFonts w:ascii="Amiri" w:hAnsi="Amiri" w:eastAsia="Amiri" w:cs="Amiri"/>
          <w:color w:val="111111"/>
          <w:sz w:val="28"/>
          <w:sz w:val="28"/>
          <w:szCs w:val="28"/>
          <w:rtl w:val="true"/>
          <w:lang w:bidi="ar-SA"/>
        </w:rPr>
        <w:t>أهبط اللّه عزّ وجلّ له أفضل مصلحته</w:t>
      </w:r>
      <w:r>
        <w:rPr>
          <w:rFonts w:eastAsia="Amiri" w:cs="Amiri" w:ascii="Amiri" w:hAnsi="Amiri"/>
          <w:color w:val="111111"/>
          <w:sz w:val="28"/>
          <w:szCs w:val="28"/>
          <w:rtl w:val="true"/>
          <w:lang w:bidi="ar-SA"/>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أخلص للّه عمله وعلمه، وحبه وبغضه، وأخذه وتركه، وكلامه وصمته، وفعله وقوله</w:t>
      </w:r>
      <w:r>
        <w:rPr>
          <w:rFonts w:eastAsia="Amiri" w:cs="Amiri" w:ascii="Amiri" w:hAnsi="Amiri"/>
          <w:color w:val="111111"/>
          <w:sz w:val="28"/>
          <w:szCs w:val="28"/>
          <w:rtl w:val="true"/>
          <w:lang w:bidi="ar-SA"/>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r>
        <w:rPr>
          <w:rStyle w:val="FootnoteAnchor"/>
          <w:rtl w:val="true"/>
        </w:rPr>
        <w:footnoteReference w:id="14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يعني أكثركم عملاً ولكن أصوبكم عملاً، وإنما الإصابة خشية اللّه، والنية الصادقة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الإبقاء على العمل حتى يخلص أشد من العمل، والعمل الخالص الذي لا تريد أن يحمدك عليه أحد إلّا اللّه عزّ وجلّ، والنية أفضل من العمل، ألّا وإن النية هي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1490"/>
      </w:r>
      <w:r>
        <w:rPr>
          <w:rFonts w:ascii="Amiri" w:hAnsi="Amiri" w:eastAsia="Amiri" w:cs="Amiri"/>
          <w:color w:val="111111"/>
          <w:sz w:val="28"/>
          <w:sz w:val="28"/>
          <w:szCs w:val="28"/>
          <w:rtl w:val="true"/>
          <w:lang w:bidi="ar-SA"/>
        </w:rPr>
        <w:t>يعني على نيته</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1" w:name="__RefHeading___Toc3009517_2142443653"/>
      <w:bookmarkStart w:id="1502" w:name="_Toc576"/>
      <w:bookmarkEnd w:id="1501"/>
      <w:r>
        <w:rPr>
          <w:rtl w:val="true"/>
        </w:rPr>
        <w:t>أمير المؤمنين</w:t>
      </w:r>
      <w:r>
        <w:rPr>
          <w:rtl w:val="true"/>
        </w:rPr>
        <w:t>(</w:t>
      </w:r>
      <w:r>
        <w:rPr>
          <w:rtl w:val="true"/>
        </w:rPr>
        <w:t>عليه السلام</w:t>
      </w:r>
      <w:r>
        <w:rPr>
          <w:rtl w:val="true"/>
        </w:rPr>
        <w:t xml:space="preserve">) </w:t>
      </w:r>
      <w:r>
        <w:rPr>
          <w:rtl w:val="true"/>
        </w:rPr>
        <w:t>يصف المؤمن</w:t>
      </w:r>
      <w:bookmarkEnd w:id="1502"/>
    </w:p>
    <w:p>
      <w:pPr>
        <w:pStyle w:val="BookText"/>
        <w:rPr/>
      </w:pPr>
      <w:r>
        <w:rPr>
          <w:rFonts w:ascii="Amiri" w:hAnsi="Amiri" w:eastAsia="Amiri" w:cs="Amiri"/>
          <w:color w:val="111111"/>
          <w:sz w:val="28"/>
          <w:sz w:val="28"/>
          <w:szCs w:val="28"/>
          <w:rtl w:val="true"/>
          <w:lang w:bidi="ar-SA"/>
        </w:rPr>
        <w:t>ومن كلام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المؤمن وصفاته وعلائمه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كيس عاقل</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هين، لين، سهل، مؤتمن</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قليل الزلل، كثير العمل</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صدوق اللسان بذول الإحسان</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كان حبه للّه وبغضه للّه، وأخذه للّه وتركه للّه</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 xml:space="preserve">. </w:t>
      </w:r>
      <w:bookmarkStart w:id="1503" w:name="pg15211_163309"/>
    </w:p>
    <w:p>
      <w:pPr>
        <w:pStyle w:val="Heading2"/>
        <w:numPr>
          <w:ilvl w:val="1"/>
          <w:numId w:val="1"/>
        </w:numPr>
        <w:rPr/>
      </w:pPr>
      <w:bookmarkStart w:id="1504" w:name="__RefHeading___Toc3009519_2142443653"/>
      <w:bookmarkStart w:id="1505" w:name="_Toc577"/>
      <w:bookmarkEnd w:id="1503"/>
      <w:bookmarkEnd w:id="1504"/>
      <w:r>
        <w:rPr>
          <w:rtl w:val="true"/>
        </w:rPr>
        <w:t>دور الأمل في حياة الإنسان</w:t>
      </w:r>
      <w:bookmarkEnd w:id="1505"/>
    </w:p>
    <w:p>
      <w:pPr>
        <w:pStyle w:val="Heading3"/>
        <w:numPr>
          <w:ilvl w:val="2"/>
          <w:numId w:val="1"/>
        </w:numPr>
        <w:rPr/>
      </w:pPr>
      <w:bookmarkStart w:id="1506" w:name="__RefHeading___Toc3009521_2142443653"/>
      <w:bookmarkStart w:id="1507" w:name="_Toc578"/>
      <w:bookmarkEnd w:id="1506"/>
      <w:r>
        <w:rPr>
          <w:rtl w:val="true"/>
        </w:rPr>
        <w:t>الأمل</w:t>
      </w:r>
      <w:bookmarkEnd w:id="1507"/>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الأمل رفيق مؤنس</w:t>
      </w:r>
      <w:r>
        <w:rPr>
          <w:rFonts w:eastAsia="Amiri" w:cs="Amiri" w:ascii="Amiri" w:hAnsi="Amiri"/>
          <w:color w:val="111111"/>
          <w:sz w:val="28"/>
          <w:szCs w:val="28"/>
          <w:rtl w:val="true"/>
          <w:lang w:bidi="ar-SA"/>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الأمل نعمة من نعم اللّه عزّ وجلّ للإنسان، حيث تبقى شعلة الروح مشتعلة ووهاجة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وتبقى الفكرة ناضجة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وتبقى التطلعات الإنسانية قائمة، ويبقى السعي حثيثاً نحو الأهداف بواسطة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لأنه شعور نحو الدوام وإحسان بالتواصل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بالأمل تتصل حلقات الحياة، ويُستعمر عمر الإنسان بالعطاء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الروح الذي يبعث الواحة في النفس، ويبعد عنها آلامها وأزماتها، أما إذا ارتفع الأمل من شعور الإنسان فإنه سوف يجد التعب والضيق الدائمين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الأطباء القُدامى والمعاصرين يوصون الناس بأن لا يقولوا لمرضاهم الكلام الذي يُزيدهم ألماً ومرضاً، بل يقولوا لهم الطيب من الكلام الذي يبعث فيهم الأمل على الشفاء والعافية، ليكون الأمل الروحي له تأثير كبير في بعث الصحة في بدن المريض، كما يذكر التاريخ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يسمح للخوف والضعف أن ينفذ إلى نفوس المسلمين، بل يبعث في نفوسهم الأمل الكبير في النصر والتقدم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كان المسلمون في حالة ترقّب وبشرى دائمين، فاستطاعوا بسبب الأمل تبديل السنين الصعبة بسنين طيبة يشوبها النجاح والانتصار، بفعل </w:t>
      </w:r>
      <w:bookmarkStart w:id="1508" w:name="pg15211_163310"/>
    </w:p>
    <w:p>
      <w:pPr>
        <w:pStyle w:val="BookText"/>
        <w:rPr/>
      </w:pPr>
      <w:bookmarkEnd w:id="1508"/>
      <w:r>
        <w:rPr>
          <w:rFonts w:ascii="IRNazanin" w:hAnsi="IRNazanin" w:eastAsia="IRNazanin"/>
          <w:color w:val="111111"/>
          <w:sz w:val="28"/>
          <w:sz w:val="28"/>
          <w:szCs w:val="28"/>
          <w:rtl w:val="true"/>
          <w:lang w:bidi="fa-IR"/>
        </w:rPr>
        <w:t>الأمل الكبير الذي كان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الأمل رحمة لامتي ولولا الأمل ما أرضعت أم ولداً، ولا غرس غارس شجراً</w:t>
      </w:r>
      <w:r>
        <w:rPr>
          <w:rFonts w:eastAsia="IRNazanin" w:cs="IRNazanin"/>
          <w:color w:val="111111"/>
          <w:sz w:val="28"/>
          <w:szCs w:val="28"/>
          <w:rtl w:val="true"/>
          <w:lang w:bidi="fa-IR"/>
        </w:rPr>
        <w:t>»</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فالأُم عندما تعطي اللبن لولدها تأمل من ذلك أن يكبر وترى منه الخير والصلاح، والغارس عندما يغرس الشجر على أمل أن يكبر، ويجني منها ثمرها، ويستفيد منها، فإذا لم يملك الطبيب أملاً فإنه يعجز عن علاج مريضه، وهكذا المريض عندما يذهب للطبيب يأمل بذلك الشفاء من مرضه، والإنسان الذي يجمع الأموال يأمل أن يجد منها اللذّة، فأما أن يتزوج بها، أو يشتري بيتاً، أو يكسب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والطالب الذي يذهب إلى المدرسة يأمل من ذلك أن يكون رجلاً نافعاً لمجتمعه ولنفسه، فتارة يدرس لكي يكون مهندساً أو طبيباً أو عالماً أو تاجراً، فالأمل يبعث الحيوية والنشاط في النفوس، ويدفع نحو السعي والعمل، وإذا ما استولى اليأس على مجتمعٍ، فإنه سوف يتجه نحو التأخر إلى أن يصل إلى درجة الفشل والسقوط النهائي</w:t>
      </w:r>
      <w:r>
        <w:rPr>
          <w:rFonts w:eastAsia="Amiri" w:cs="Amiri" w:ascii="Amiri" w:hAnsi="Amiri"/>
          <w:color w:val="111111"/>
          <w:sz w:val="28"/>
          <w:szCs w:val="28"/>
          <w:rtl w:val="true"/>
          <w:lang w:bidi="ar-SA"/>
        </w:rPr>
        <w:t>.</w:t>
      </w:r>
    </w:p>
    <w:p>
      <w:pPr>
        <w:pStyle w:val="Heading3"/>
        <w:numPr>
          <w:ilvl w:val="2"/>
          <w:numId w:val="1"/>
        </w:numPr>
        <w:rPr/>
      </w:pPr>
      <w:bookmarkStart w:id="1509" w:name="__RefHeading___Toc3009523_2142443653"/>
      <w:bookmarkStart w:id="1510" w:name="_Toc579"/>
      <w:bookmarkEnd w:id="1509"/>
      <w:r>
        <w:rPr>
          <w:rtl w:val="true"/>
        </w:rPr>
        <w:t>الروح العالية</w:t>
      </w:r>
      <w:bookmarkEnd w:id="1510"/>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هناك رواية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كان يحفر الخندق مع المسلمين، ضرب ضربة بمعوله على صخرة فانقدح منها نور،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قصور كسرى في هذا النور، وفي الضربة الثانية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هذا النور المتشعشع قصور الحيرة في العراق، وضرب ثالثة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قصور الشام</w:t>
      </w:r>
      <w:r>
        <w:rPr>
          <w:rStyle w:val="FootnoteAnchor"/>
          <w:rtl w:val="true"/>
        </w:rPr>
        <w:footnoteReference w:id="1499"/>
      </w:r>
      <w:r>
        <w:rPr>
          <w:rFonts w:ascii="Amiri" w:hAnsi="Amiri" w:eastAsia="Amiri" w:cs="Amiri"/>
          <w:color w:val="111111"/>
          <w:sz w:val="28"/>
          <w:sz w:val="28"/>
          <w:szCs w:val="28"/>
          <w:rtl w:val="true"/>
          <w:lang w:bidi="ar-SA"/>
        </w:rPr>
        <w:t xml:space="preserve">، وفي هذا بثّ الروح الخلّاقة التي تحمل الأمل، والتفاؤل بالنصر وفتح البلاد وانتشار الدين في أقرب وقت، الأمر الذي ملأ قلوب المسلمين بالأمل والمستقبل الزاهر، وكان المسلمون </w:t>
      </w:r>
    </w:p>
    <w:p>
      <w:pPr>
        <w:pStyle w:val="BookText"/>
        <w:rPr/>
      </w:pPr>
      <w:r>
        <w:rPr>
          <w:rFonts w:ascii="IRNazanin" w:hAnsi="IRNazanin" w:eastAsia="IRNazanin"/>
          <w:color w:val="111111"/>
          <w:sz w:val="28"/>
          <w:sz w:val="28"/>
          <w:szCs w:val="28"/>
          <w:rtl w:val="true"/>
          <w:lang w:bidi="fa-IR"/>
        </w:rPr>
        <w:t>على هذا الأمل تتوالى انتصاراتهم وفتوحاتهم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أودع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بكلماته تلك روح التحمل والمقاومة في تلك القلوب، وأبقى فيها شعلة الثورة مضطرمة متأججة، وهاجس الجهاد من أجل إنقاذ العباد وتعبيدهم للّه عزّ وجلّ فعّالاً، وكسر شوكة الطغاة أمراً محتملاً ومقدوراً، ذلك لأن المسلمين في الغالب كان لديهم خوف دائم من اسم الامبراطورية الفارسية والرومانية، ولم يفكر أحد بأن تذوب هاتان الدولتان العظيمتان، ويكون حالهما حال الأقوام التي غضب اللّه عليها، فأذاقها الويلات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عندما أخبرهم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بانهيار هاتين الدولتين على أيديهم استصعب بعضهم ذلك، وتصوروا أن النبي إنما يتكلم عن أماني لا واقع لها، ليخدع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يَقُولُ الْمُنَٰفِقُونَ وَالَّذِينَ فِي قُلُوبِهِم مَّرَضٌ مَّا وَعَدَنَا اللَّهُ وَرَسُولُهُ إِلَّا غُرُورًا</w:t>
      </w:r>
      <w:r>
        <w:rPr>
          <w:rFonts w:eastAsia="IRNazanin" w:cs="IRNazanin"/>
          <w:color w:val="111111"/>
          <w:sz w:val="28"/>
          <w:szCs w:val="28"/>
          <w:rtl w:val="true"/>
          <w:lang w:bidi="fa-IR"/>
        </w:rPr>
        <w:t>}</w:t>
      </w:r>
      <w:r>
        <w:rPr>
          <w:rStyle w:val="FootnoteAnchor"/>
          <w:rtl w:val="true"/>
        </w:rPr>
        <w:footnoteReference w:id="1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خبر سيطرة المسلمين على بلاد الروم والشام والحيرة كبيراً على عقول بعض الناس، لأنهم كانوا يعيشون الانهزام الداخلي والفرار الروحي وضعف إرادتهم، وكل ذلك انعكس على حياتهم، فلم يحملوا أملاً ولو ضئيلاً بأنهم سوف ينتصرون على الطغاة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دائماً لتقوية إرادتهم وبث الأمل الصحيح والممدوح فيهم، لئلا يسيطر اليأس عليهم فيركنوا إلى الجمود والسكون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اتخذ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طريقين لزرع الأمل في قلوب المسلمين</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الكلام المتمثل بالقرآن الكريم والأحاديث،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تَاْئَْسُواْ مِن رَّوْحِ اللَّهِ إِنَّهُ لَا يَاْئَْسُ مِن رَّوْحِ اللَّهِ إِلَّا الْقَوْمُ الْكَٰفِرُونَ</w:t>
      </w:r>
      <w:r>
        <w:rPr>
          <w:rFonts w:eastAsia="Amiri" w:cs="Amiri" w:ascii="Amiri" w:hAnsi="Amiri"/>
          <w:color w:val="111111"/>
          <w:sz w:val="28"/>
          <w:szCs w:val="28"/>
          <w:rtl w:val="true"/>
          <w:lang w:bidi="ar-SA"/>
        </w:rPr>
        <w:t>}</w:t>
      </w:r>
      <w:r>
        <w:rPr>
          <w:rStyle w:val="FootnoteAnchor"/>
          <w:rtl w:val="true"/>
        </w:rPr>
        <w:footnoteReference w:id="1501"/>
      </w:r>
      <w:r>
        <w:rPr>
          <w:rFonts w:ascii="Amiri" w:hAnsi="Amiri" w:eastAsia="Amiri" w:cs="Amiri"/>
          <w:color w:val="111111"/>
          <w:sz w:val="28"/>
          <w:sz w:val="28"/>
          <w:szCs w:val="28"/>
          <w:rtl w:val="true"/>
          <w:lang w:bidi="ar-SA"/>
        </w:rPr>
        <w:t>، والآية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جُندَنَا لَهُمُ الْغَٰلِبُونَ</w:t>
      </w:r>
      <w:r>
        <w:rPr>
          <w:rFonts w:eastAsia="Amiri" w:cs="Amiri" w:ascii="Amiri" w:hAnsi="Amiri"/>
          <w:color w:val="111111"/>
          <w:sz w:val="28"/>
          <w:szCs w:val="28"/>
          <w:rtl w:val="true"/>
          <w:lang w:bidi="ar-SA"/>
        </w:rPr>
        <w:t>}</w:t>
      </w:r>
      <w:r>
        <w:rPr>
          <w:rStyle w:val="FootnoteAnchor"/>
          <w:rtl w:val="true"/>
        </w:rPr>
        <w:footnoteReference w:id="1502"/>
      </w:r>
      <w:r>
        <w:rPr>
          <w:rFonts w:ascii="Amiri" w:hAnsi="Amiri" w:eastAsia="Amiri" w:cs="Amiri"/>
          <w:color w:val="111111"/>
          <w:sz w:val="28"/>
          <w:sz w:val="28"/>
          <w:szCs w:val="28"/>
          <w:rtl w:val="true"/>
          <w:lang w:bidi="ar-SA"/>
        </w:rPr>
        <w:t>، والآية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w:t>
      </w:r>
      <w:r>
        <w:rPr>
          <w:rStyle w:val="FootnoteAnchor"/>
          <w:rtl w:val="true"/>
        </w:rPr>
        <w:footnoteReference w:id="1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bookmarkStart w:id="1511" w:name="pg15211_163312"/>
    </w:p>
    <w:p>
      <w:pPr>
        <w:pStyle w:val="BookText"/>
        <w:rPr/>
      </w:pPr>
      <w:bookmarkEnd w:id="1511"/>
      <w:r>
        <w:rPr>
          <w:rFonts w:ascii="Amiri" w:hAnsi="Amiri" w:eastAsia="Amiri" w:cs="Amiri"/>
          <w:color w:val="111111"/>
          <w:sz w:val="28"/>
          <w:sz w:val="28"/>
          <w:szCs w:val="28"/>
          <w:rtl w:val="true"/>
          <w:lang w:bidi="ar-SA"/>
        </w:rPr>
        <w:t>الأحاديث والروايات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قانط آيس</w:t>
      </w:r>
      <w:r>
        <w:rPr>
          <w:rFonts w:eastAsia="Amiri" w:cs="Amiri" w:ascii="Amiri" w:hAnsi="Amiri"/>
          <w:color w:val="111111"/>
          <w:sz w:val="28"/>
          <w:szCs w:val="28"/>
          <w:rtl w:val="true"/>
          <w:lang w:bidi="ar-SA"/>
        </w:rPr>
        <w:t>»</w:t>
      </w:r>
      <w:r>
        <w:rPr>
          <w:rStyle w:val="FootnoteAnchor"/>
          <w:rtl w:val="true"/>
        </w:rPr>
        <w:footnoteReference w:id="150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للآيس الخائب مضض الهلاك</w:t>
      </w:r>
      <w:r>
        <w:rPr>
          <w:rFonts w:eastAsia="Amiri" w:cs="Amiri" w:ascii="Amiri" w:hAnsi="Amiri"/>
          <w:color w:val="111111"/>
          <w:sz w:val="28"/>
          <w:szCs w:val="28"/>
          <w:rtl w:val="true"/>
          <w:lang w:bidi="ar-SA"/>
        </w:rPr>
        <w:t>»</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يبث الأمل في نفوس المسلمين عبر العمل الدؤوب المتواصل مع تحمل التعب والعناء والمآسي، وعدم إظهار اليأس والقنوط والتعب</w:t>
      </w:r>
      <w:r>
        <w:rPr>
          <w:rFonts w:eastAsia="IRNazanin" w:cs="IRNazanin"/>
          <w:color w:val="111111"/>
          <w:sz w:val="28"/>
          <w:szCs w:val="28"/>
          <w:rtl w:val="true"/>
          <w:lang w:bidi="fa-IR"/>
        </w:rPr>
        <w:t>.</w:t>
      </w:r>
    </w:p>
    <w:p>
      <w:pPr>
        <w:pStyle w:val="Heading3"/>
        <w:numPr>
          <w:ilvl w:val="2"/>
          <w:numId w:val="1"/>
        </w:numPr>
        <w:rPr/>
      </w:pPr>
      <w:bookmarkStart w:id="1512" w:name="__RefHeading___Toc3009525_2142443653"/>
      <w:bookmarkStart w:id="1513" w:name="_Toc580"/>
      <w:bookmarkEnd w:id="1512"/>
      <w:r>
        <w:rPr>
          <w:rtl w:val="true"/>
        </w:rPr>
        <w:t>طول الأمل</w:t>
      </w:r>
      <w:bookmarkEnd w:id="1513"/>
    </w:p>
    <w:p>
      <w:pPr>
        <w:pStyle w:val="Heading4"/>
        <w:numPr>
          <w:ilvl w:val="3"/>
          <w:numId w:val="1"/>
        </w:numPr>
        <w:rPr/>
      </w:pPr>
      <w:bookmarkStart w:id="1514" w:name="__RefHeading___Toc3009527_2142443653"/>
      <w:bookmarkStart w:id="1515" w:name="_Toc581"/>
      <w:bookmarkEnd w:id="1514"/>
      <w:r>
        <w:rPr>
          <w:rtl w:val="true"/>
        </w:rPr>
        <w:t>اشارة</w:t>
      </w:r>
      <w:bookmarkEnd w:id="1515"/>
    </w:p>
    <w:p>
      <w:pPr>
        <w:pStyle w:val="BookText"/>
        <w:rPr/>
      </w:pPr>
      <w:r>
        <w:rPr>
          <w:rFonts w:ascii="Amiri" w:hAnsi="Amiri" w:eastAsia="Amiri" w:cs="Amiri"/>
          <w:color w:val="111111"/>
          <w:sz w:val="28"/>
          <w:sz w:val="28"/>
          <w:szCs w:val="28"/>
          <w:rtl w:val="true"/>
          <w:lang w:bidi="ar-SA"/>
        </w:rPr>
        <w:t>لقد ذكرت الروايات نوعين من الأمل؛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مرغوب فيه، وقد حثت عليه الآيات والروايات، والتي ذكرنا شطراً منها سابقاً،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مذموم يؤدي إلى نتيجة سيئة، وهو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يعتقد الإنسان بقاءه إلى دهر طويل، ويتصور أنّ عمره مديد، وأيامه ممتدة، ويلازم هذا الاعتقاد الفاسد التعلق بكل ألوان الدنيا وزخارفها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والمتأمل في حقيقة هذه الفكرة يجدها ترجع إلى الجهل الذي خيَّم على النفس فجهلت واقع الدنيا وحقيقتها، واضمحل الهدف، واضطربت الأفكار، فلم تعد الرؤى واضحة، ولا المسير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ترى الإنسان الجاهل يسلك الطرق الشيطانية التي يوحيها إليه متخيلاً أنها مما يدعو إليه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التوابع السيئة الناتجة من هذه الخصلة فهي</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انعدام الرؤية الكلية عن العالم، واختصاص التفكير والسلوك في عالم الدنيا فقط، مما يؤدي بالإنسان إلى الجحيم في الآخرة، لانعدام رصيده الإيمانيمن العمل الصالح أو العبادات</w:t>
      </w:r>
      <w:r>
        <w:rPr>
          <w:rFonts w:eastAsia="Amiri" w:cs="Amiri" w:ascii="Amiri" w:hAnsi="Amiri"/>
          <w:color w:val="111111"/>
          <w:sz w:val="28"/>
          <w:szCs w:val="28"/>
          <w:rtl w:val="true"/>
          <w:lang w:bidi="ar-SA"/>
        </w:rPr>
        <w:t xml:space="preserve">. </w:t>
      </w:r>
      <w:bookmarkStart w:id="1516" w:name="pg15211_163313"/>
    </w:p>
    <w:p>
      <w:pPr>
        <w:pStyle w:val="BookText"/>
        <w:rPr/>
      </w:pPr>
      <w:bookmarkEnd w:id="151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اشتداد الحبّ للدنيا والتعلق بها، مما يؤثر أو يلغي حب اللّه في القلب، فيكون مظلماً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تنطلق السلوكيات السيئة والكلام السيء من هذا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 الأمل الطويل لا يفكّر بالموت والنهاية، فهو دائماً يضع خططاً وبرامج، ولا يرسم نهاياتها، فتبقى أموره 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الموت تنهار المخططات الخيالية، والأماني الفارغة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تصاعد الأماني الكاذبة في حياته، لأنه دائماً يأمل في أن يبقى فترة أطول، ويحقق كل أمانيه التي يبثّها إليه الشيطان، فيظل يعيش الأمنية الكاذبة والإيحاءات الباطلة دون أن يصل إليها إلى أن يدركه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الأمل سلطان الشيطان على قلوب الغافلين</w:t>
      </w:r>
      <w:r>
        <w:rPr>
          <w:rFonts w:eastAsia="Amiri" w:cs="Amiri" w:ascii="Amiri" w:hAnsi="Amiri"/>
          <w:color w:val="111111"/>
          <w:sz w:val="28"/>
          <w:szCs w:val="28"/>
          <w:rtl w:val="true"/>
          <w:lang w:bidi="ar-SA"/>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الأمل الطويل يسوء عمله دائماً، وتسوء سمعته على أثر ذلك، لأنه سوف يشتد التصاقاً بالدنيا وتوابعها، فيكون ذا طابع مادي محض، فتذوب كل المعنويات ومعاني الاحترام في داخله، فيتعامل مع الناس تعاملاً جافّاً، حفاظاً على أملاكه، وحرصاً على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 الناس أملاً أسوؤهم عملاً</w:t>
      </w:r>
      <w:r>
        <w:rPr>
          <w:rFonts w:eastAsia="Amiri" w:cs="Amiri" w:ascii="Amiri" w:hAnsi="Amiri"/>
          <w:color w:val="111111"/>
          <w:sz w:val="28"/>
          <w:szCs w:val="28"/>
          <w:rtl w:val="true"/>
          <w:lang w:bidi="ar-SA"/>
        </w:rPr>
        <w:t>»</w:t>
      </w:r>
      <w:r>
        <w:rPr>
          <w:rStyle w:val="FootnoteAnchor"/>
          <w:rtl w:val="true"/>
        </w:rPr>
        <w:footnoteReference w:id="1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فإنه تبقى هناك نتائج سيئة أعرضنا عنها خوفاً من الإطالة</w:t>
      </w:r>
      <w:r>
        <w:rPr>
          <w:rFonts w:eastAsia="Amiri" w:cs="Amiri" w:ascii="Amiri" w:hAnsi="Amiri"/>
          <w:color w:val="111111"/>
          <w:sz w:val="28"/>
          <w:szCs w:val="28"/>
          <w:rtl w:val="true"/>
          <w:lang w:bidi="ar-SA"/>
        </w:rPr>
        <w:t>.</w:t>
      </w:r>
    </w:p>
    <w:p>
      <w:pPr>
        <w:pStyle w:val="Heading4"/>
        <w:numPr>
          <w:ilvl w:val="3"/>
          <w:numId w:val="1"/>
        </w:numPr>
        <w:rPr/>
      </w:pPr>
      <w:bookmarkStart w:id="1517" w:name="__RefHeading___Toc3009529_2142443653"/>
      <w:bookmarkStart w:id="1518" w:name="_Toc582"/>
      <w:bookmarkEnd w:id="1517"/>
      <w:r>
        <w:rPr>
          <w:rtl w:val="true"/>
        </w:rPr>
        <w:t>الأمل أغناه</w:t>
      </w:r>
      <w:bookmarkEnd w:id="1518"/>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الرغم من وجود مساوئٍ في طول الأمل إلّا أنه لا تغيب الإيجابيات عنه إن كان معتدلاً، وهو عدم اليأس والتطلع نحو النجاح مع تهيئة الأسبابوالمقدمات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يأمل الإنسان في النجاح والرفاه بدون سعي وعمل وتهيئة، </w:t>
      </w:r>
    </w:p>
    <w:p>
      <w:pPr>
        <w:pStyle w:val="BookText"/>
        <w:rPr/>
      </w:pPr>
      <w:r>
        <w:rPr>
          <w:rFonts w:ascii="Amiri" w:hAnsi="Amiri" w:eastAsia="Amiri" w:cs="Amiri"/>
          <w:color w:val="111111"/>
          <w:sz w:val="28"/>
          <w:sz w:val="28"/>
          <w:szCs w:val="28"/>
          <w:rtl w:val="true"/>
          <w:lang w:bidi="ar-SA"/>
        </w:rPr>
        <w:t>فإن ذلك وهم وخيال، ذلك لأن الأمل حاله حال الغضب، إذ عندما يخرج عن حدّ الاعتدال فإن الإنسان يكون على صفة الوحوش، وعندما يذوب وينمحي من شخصيته، فإنه لا يدفع لا عن العرض ولا عن المال ولا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الاعتدال هو المفهوم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لدنياك كأنك تعيش أبداً، واعمل لآخرتك كأنك تموت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ميزان دقيق ينبذ الإفراط، ويتجنّب التفريط</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يُحكى أنه كان في بغداد شخص فقير جداً ولم يكن قادراً على جلب الطعام لزوجته وأطفاله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زوجته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واسع لكي تجلب لنا شيئاً نأكله، 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وسيلة أستطيع من خلالها الحصول على المال، فقالت له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الجرّة واملأها بالماء من نهر دجلة وبعه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فلما ذهب إلى النهر رأى على ساحل النهر جماعة عليهم آثار الثراء والنعمة، يريدون الركوب في إحدى السفن، فتقرب منهم، ودون أن يسألهم عن مقصدهم وسبب ذهابهم ركب السفينة معهم، وقال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بأن هؤلاء مدعوون إلى وليمة ولا ضير في الذهاب معهم، فعلَّني أنقذ نفسي من الجوع، وأجلب شيئاً من الطعام الفائض عن الحاجة لعائلتي وسأل اللّه عزّ وجلّ أن يسهل له أمره، ويذلل العقبات في طريقه، ويرزقه ما يسدّ به جوع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ظهر أنهم شعراء، قدموا على الحاكم لكي يقرأوا له الشعر، ويأخذوا منه الجوائز النفيسة على أشعارهم، وبعد أن أفرغ الشعراء ما في قرائحهم عند الحاكم جاء دور الرجل الذي كان قد علّق الجرّة على ظهره، فقال 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أسمعنا ما عندك؟ فتلا بيتين من الشعر منسوبين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08"/>
      </w:r>
      <w:r>
        <w:rPr>
          <w:rFonts w:ascii="Amiri" w:hAnsi="Amiri" w:eastAsia="Amiri" w:cs="Amiri"/>
          <w:color w:val="111111"/>
          <w:sz w:val="28"/>
          <w:sz w:val="28"/>
          <w:szCs w:val="28"/>
          <w:rtl w:val="true"/>
          <w:lang w:bidi="ar-SA"/>
        </w:rPr>
        <w:t>ثم أضاف عليهمابيتاً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bookmarkStart w:id="1519" w:name="pg15211_163315"/>
    </w:p>
    <w:p>
      <w:pPr>
        <w:pStyle w:val="BookText"/>
        <w:rPr/>
      </w:pPr>
      <w:bookmarkEnd w:id="1519"/>
      <w:r>
        <w:rPr>
          <w:rFonts w:ascii="Amiri" w:hAnsi="Amiri" w:eastAsia="Amiri" w:cs="Amiri"/>
          <w:color w:val="111111"/>
          <w:sz w:val="28"/>
          <w:sz w:val="28"/>
          <w:szCs w:val="28"/>
          <w:rtl w:val="true"/>
          <w:lang w:bidi="ar-SA"/>
        </w:rPr>
        <w:t xml:space="preserve">إذا جادت الدنيا عليك فجُد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طُرّاً قبل أن تتفلَّتِ</w:t>
      </w:r>
    </w:p>
    <w:p>
      <w:pPr>
        <w:pStyle w:val="BookText"/>
        <w:rPr/>
      </w:pPr>
      <w:r>
        <w:rPr>
          <w:rFonts w:ascii="Amiri" w:hAnsi="Amiri" w:eastAsia="Amiri" w:cs="Amiri"/>
          <w:color w:val="111111"/>
          <w:sz w:val="28"/>
          <w:sz w:val="28"/>
          <w:szCs w:val="28"/>
          <w:rtl w:val="true"/>
          <w:lang w:bidi="ar-SA"/>
        </w:rPr>
        <w:t xml:space="preserve">فلا الجود مفنيها إذا هي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البخل مبقيها إذا هي ولَّت</w:t>
      </w:r>
    </w:p>
    <w:p>
      <w:pPr>
        <w:pStyle w:val="BookText"/>
        <w:rPr/>
      </w:pPr>
      <w:r>
        <w:rPr>
          <w:rFonts w:ascii="IRNazanin" w:hAnsi="IRNazanin" w:eastAsia="IRNazanin"/>
          <w:color w:val="111111"/>
          <w:sz w:val="28"/>
          <w:sz w:val="28"/>
          <w:szCs w:val="28"/>
          <w:rtl w:val="true"/>
          <w:lang w:bidi="fa-IR"/>
        </w:rPr>
        <w:t>وبعدها أضاف من نفسه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رأيتُ الناسَ شَدّوا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بحرك الطامي أتيت بجرَّتي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الجرّة التي كانت على ظهره من فوره ووضعها أمامه، ولم تكن تخفى ظرافة حركته تلك، خاصة في ذلك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أمر الحاكم بأن تُملأ جرَّته بالذهب، فحمل جرَّته وعاد إلى بيته، وصار أحد أغنياء بغداد، بعد أن كان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نتيجة الأمل الذي بذرته المرأة في قلب زوجها، بحيث جعله يقف أمام الخليفة ليأخذ منه حاجته، مع أنه لم يكن قصارى بغيته أكثر من الحصول على طعام يسدّ رمقه وعائلته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في تسهيله شؤون، لا سيما إذا كان الأمل مقروناً بالدعاء والتوسل به عزّ وجلّ، فإن القوى الدنيوية كُلّها بيده سبحانه وتعالى؛ يقول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أزمّة الأمور طُرّاً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مستمِدَةٌ من مَدَدِهِ</w:t>
      </w:r>
    </w:p>
    <w:p>
      <w:pPr>
        <w:pStyle w:val="BookText"/>
        <w:rPr/>
      </w:pPr>
      <w:r>
        <w:rPr>
          <w:rFonts w:ascii="Amiri" w:hAnsi="Amiri" w:eastAsia="Amiri" w:cs="Amiri"/>
          <w:color w:val="111111"/>
          <w:sz w:val="28"/>
          <w:sz w:val="28"/>
          <w:szCs w:val="28"/>
          <w:rtl w:val="true"/>
          <w:lang w:bidi="ar-SA"/>
        </w:rPr>
        <w:t>وهذا أمر يسوقنا إلى التذكير بضرورة امتزاج الأمل بأمور، حتى يكون إيجابياً ومنتجاً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الطريق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نفس الإنسان مملوءةً بالأمل والتفاؤل بالخير والمستقبل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والتضرع إلى اللّه سبحانه وتعالى في المجالات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والحركة في المجالات الممكنة</w:t>
      </w:r>
      <w:r>
        <w:rPr>
          <w:rFonts w:eastAsia="Amiri" w:cs="Amiri" w:ascii="Amiri" w:hAnsi="Amiri"/>
          <w:color w:val="111111"/>
          <w:sz w:val="28"/>
          <w:szCs w:val="28"/>
          <w:rtl w:val="true"/>
          <w:lang w:bidi="ar-SA"/>
        </w:rPr>
        <w:t>.</w:t>
      </w:r>
    </w:p>
    <w:p>
      <w:pPr>
        <w:pStyle w:val="Heading4"/>
        <w:numPr>
          <w:ilvl w:val="3"/>
          <w:numId w:val="1"/>
        </w:numPr>
        <w:rPr/>
      </w:pPr>
      <w:bookmarkStart w:id="1520" w:name="__RefHeading___Toc3009531_2142443653"/>
      <w:bookmarkStart w:id="1521" w:name="_Toc583"/>
      <w:bookmarkEnd w:id="1520"/>
      <w:r>
        <w:rPr>
          <w:rtl w:val="true"/>
        </w:rPr>
        <w:t>الأمل والإرادة</w:t>
      </w:r>
      <w:bookmarkEnd w:id="1521"/>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المؤرخون أنّ رجلاً كان يغرس شجرة للجوز فمرّ عليه أنوشيروان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 عمرك لا يكفيك لتجد ثمرة هذه الشجرة التي تغرسها، </w:t>
      </w:r>
    </w:p>
    <w:p>
      <w:pPr>
        <w:pStyle w:val="BookText"/>
        <w:rPr/>
      </w:pPr>
      <w:r>
        <w:rPr>
          <w:rFonts w:ascii="Amiri" w:hAnsi="Amiri" w:eastAsia="Amiri" w:cs="Amiri"/>
          <w:color w:val="111111"/>
          <w:sz w:val="28"/>
          <w:sz w:val="28"/>
          <w:szCs w:val="28"/>
          <w:rtl w:val="true"/>
          <w:lang w:bidi="ar-SA"/>
        </w:rPr>
        <w:t>فلماذا إذن تغرسها؟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الآخرون فأكلنا، ونحن نزرع ليأكل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انوشيروان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ثم أعطاه مبلغاً من المال على كلماته الحكيمة وإحساسه بالمسؤولية، بعدها قال الرجل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العجيب أن الناس جميعاً يأكلون بعد أن يزرعوا، ولكني آكل الثمر حين الزرع 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هدية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 انوشيروان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وأعطاه هدية أخرى،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العجيب أيضاً أن الناس يأكلون ثمر الشجر في السنة مرة واحدة، وإنّي في مدة قصيرة آكل ثمر الشجر مرتين فقال له انوشيروان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وقدّم له جائزة ثالثة، بعدها قال أحد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بقينا هنا واقفين واستمر الملك في حواره مع هذا الرجل، فإنه سوف يأخذ الكثير من أموال الخزينة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أحد رجال الغرب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نقوم بالأعمال والمشاريع التي يبقى ثمرها مستمراً لصالح شعبنا، إلى بعد ثلاث مئة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فليس من الصحيح أن يقصر الإنسان أمله على ما يجنيه بنفسه في أمد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 أن يتحلّى بروحية كبيرة وأمل عظيم يحتضن به الناس والأجيال القادمة، فيعمل من أجل أن يستفيد القادمون غداً، وكما هو دأب 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يضعون أنفسهم في المواقف الخطيرة، لتكون النتائج عظيمة، ينهل منها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الأمل المعتدل في الحياة هو ذلك الإنسان الذي ملك إرادته واختياره، فلا تعرف إرادته الخضوع والخمول ولا الذلَّ ولا التوقف عن العمل المتواصل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الإرادة القوية والعزيمة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تدفعه نحو استيعاب الحياة والخوض فيها، دون أن يتأثر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يؤثر فيها من خلال الإرادة الصلبة والأمل الكبير</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عباد اللّه الصالحون، فإنهم يعبدون اللّه من خلال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أملهم في لقائه عزّ وجلّ، وأملهم برضاه وأملهم بالنجاة في يوم يكون الأمر والحكم للواحد </w:t>
      </w:r>
      <w:bookmarkStart w:id="1522" w:name="pg15211_163317"/>
    </w:p>
    <w:p>
      <w:pPr>
        <w:pStyle w:val="BookText"/>
        <w:rPr/>
      </w:pPr>
      <w:bookmarkEnd w:id="1522"/>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فالأمل هو الذي يدفعهم نحو اللّه تعالى،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بدوره نعمة من اللّه يودعها قلب عبده العابد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واجعل أوسع رزقك عليَّ إذا كبرت، وأقوى قوتك فيَّ إذا نصبت، ولا تبتلني بالكسل عن عبادتك، ولا العمى عن سبيلك، ولا بالتعرض لخلاف محبتك،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أصول بك عند الضرورة، وأسألك عند الحاجة، وأتضرّع إليك عند المسكنة</w:t>
      </w:r>
      <w:r>
        <w:rPr>
          <w:rFonts w:eastAsia="Amiri" w:cs="Amiri" w:ascii="Amiri" w:hAnsi="Amiri"/>
          <w:color w:val="111111"/>
          <w:sz w:val="28"/>
          <w:szCs w:val="28"/>
          <w:rtl w:val="true"/>
          <w:lang w:bidi="ar-SA"/>
        </w:rPr>
        <w:t>»</w:t>
      </w:r>
      <w:r>
        <w:rPr>
          <w:rStyle w:val="FootnoteAnchor"/>
          <w:rtl w:val="true"/>
        </w:rPr>
        <w:footnoteReference w:id="1509"/>
      </w:r>
      <w:r>
        <w:rPr>
          <w:rFonts w:ascii="Amiri" w:hAnsi="Amiri" w:eastAsia="Amiri" w:cs="Amiri"/>
          <w:color w:val="111111"/>
          <w:sz w:val="28"/>
          <w:sz w:val="28"/>
          <w:szCs w:val="28"/>
          <w:rtl w:val="true"/>
          <w:lang w:bidi="ar-SA"/>
        </w:rPr>
        <w:t>، بحق محمّد وآله الطاهرين</w:t>
      </w:r>
      <w:r>
        <w:rPr>
          <w:rFonts w:eastAsia="Amiri" w:cs="Amiri" w:ascii="Amiri" w:hAnsi="Amiri"/>
          <w:color w:val="111111"/>
          <w:sz w:val="28"/>
          <w:szCs w:val="28"/>
          <w:rtl w:val="true"/>
          <w:lang w:bidi="ar-SA"/>
        </w:rPr>
        <w:t>.</w:t>
      </w:r>
    </w:p>
    <w:p>
      <w:pPr>
        <w:pStyle w:val="Heading3"/>
        <w:numPr>
          <w:ilvl w:val="2"/>
          <w:numId w:val="1"/>
        </w:numPr>
        <w:rPr/>
      </w:pPr>
      <w:bookmarkStart w:id="1523" w:name="__RefHeading___Toc3009533_2142443653"/>
      <w:bookmarkStart w:id="1524" w:name="_Toc584"/>
      <w:bookmarkEnd w:id="1523"/>
      <w:r>
        <w:rPr>
          <w:rtl w:val="true"/>
        </w:rPr>
        <w:t>من هدي القرآن الحكيم</w:t>
      </w:r>
      <w:bookmarkEnd w:id="1524"/>
    </w:p>
    <w:p>
      <w:pPr>
        <w:pStyle w:val="Heading4"/>
        <w:numPr>
          <w:ilvl w:val="3"/>
          <w:numId w:val="1"/>
        </w:numPr>
        <w:rPr/>
      </w:pPr>
      <w:bookmarkStart w:id="1525" w:name="__RefHeading___Toc3009535_2142443653"/>
      <w:bookmarkStart w:id="1526" w:name="_Toc585"/>
      <w:bookmarkEnd w:id="1525"/>
      <w:r>
        <w:rPr>
          <w:rtl w:val="true"/>
        </w:rPr>
        <w:t>يجب أن يكون الأمل مصحوباً بأمور</w:t>
      </w:r>
      <w:bookmarkEnd w:id="1526"/>
    </w:p>
    <w:p>
      <w:pPr>
        <w:pStyle w:val="Heading4"/>
        <w:numPr>
          <w:ilvl w:val="3"/>
          <w:numId w:val="1"/>
        </w:numPr>
        <w:rPr/>
      </w:pPr>
      <w:bookmarkStart w:id="1527" w:name="__RefHeading___Toc3009537_2142443653"/>
      <w:bookmarkStart w:id="1528" w:name="_Toc586"/>
      <w:bookmarkEnd w:id="1527"/>
      <w:r>
        <w:rPr>
          <w:rtl w:val="true"/>
        </w:rPr>
        <w:t>الدعاء إلى اللّه تعالى</w:t>
      </w:r>
      <w:bookmarkEnd w:id="152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رَبَّكُمْ تَضَرُّعًا وَخُفْيَةً</w:t>
      </w:r>
      <w:r>
        <w:rPr>
          <w:rFonts w:eastAsia="Amiri" w:cs="Amiri" w:ascii="Amiri" w:hAnsi="Amiri"/>
          <w:color w:val="111111"/>
          <w:sz w:val="28"/>
          <w:szCs w:val="28"/>
          <w:rtl w:val="true"/>
          <w:lang w:bidi="ar-SA"/>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رَبِّي لَوْلَا دُعَاؤُكُمْ</w:t>
      </w:r>
      <w:r>
        <w:rPr>
          <w:rFonts w:eastAsia="Amiri" w:cs="Amiri" w:ascii="Amiri" w:hAnsi="Amiri"/>
          <w:color w:val="111111"/>
          <w:sz w:val="28"/>
          <w:szCs w:val="28"/>
          <w:rtl w:val="true"/>
          <w:lang w:bidi="ar-SA"/>
        </w:rPr>
        <w:t>}</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9" w:name="__RefHeading___Toc3009539_2142443653"/>
      <w:bookmarkStart w:id="1530" w:name="_Toc587"/>
      <w:bookmarkEnd w:id="1529"/>
      <w:r>
        <w:rPr>
          <w:rtl w:val="true"/>
        </w:rPr>
        <w:t>والتوكل عليه عزّ وجلّ</w:t>
      </w:r>
      <w:bookmarkEnd w:id="1530"/>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 xml:space="preserve">. </w:t>
      </w:r>
      <w:bookmarkStart w:id="1531" w:name="pg15211_163318"/>
    </w:p>
    <w:p>
      <w:pPr>
        <w:pStyle w:val="BookText"/>
        <w:rPr/>
      </w:pPr>
      <w:bookmarkEnd w:id="1531"/>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حَسْبِيَ اللَّهُ لَا إِلَٰهَ إِلَّا هُوَ عَلَيْهِ تَوَكَّلْتُ وَهُوَ رَبُّ الْعَرْشِ الْعَظِيمِ</w:t>
      </w:r>
      <w:r>
        <w:rPr>
          <w:rFonts w:eastAsia="Amiri" w:cs="Amiri" w:ascii="Amiri" w:hAnsi="Amiri"/>
          <w:color w:val="111111"/>
          <w:sz w:val="28"/>
          <w:szCs w:val="28"/>
          <w:rtl w:val="true"/>
          <w:lang w:bidi="ar-SA"/>
        </w:rPr>
        <w:t>}</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 إِنَّ اللَّهَ بَٰلِغُ أَمْرِهِ</w:t>
      </w:r>
      <w:r>
        <w:rPr>
          <w:rFonts w:eastAsia="Amiri" w:cs="Amiri" w:ascii="Amiri" w:hAnsi="Amiri"/>
          <w:color w:val="111111"/>
          <w:sz w:val="28"/>
          <w:szCs w:val="28"/>
          <w:rtl w:val="true"/>
          <w:lang w:bidi="ar-SA"/>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2" w:name="__RefHeading___Toc3009541_2142443653"/>
      <w:bookmarkStart w:id="1533" w:name="_Toc588"/>
      <w:bookmarkEnd w:id="1532"/>
      <w:r>
        <w:rPr>
          <w:rtl w:val="true"/>
        </w:rPr>
        <w:t>والعمل</w:t>
      </w:r>
      <w:bookmarkEnd w:id="153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دَرَجَٰتٌ مِّمَّا عَمِلُواْ وَمَا رَبُّكَ بِغَٰفِلٍ عَمَّا يَعْمَلُونَ</w:t>
      </w:r>
      <w:r>
        <w:rPr>
          <w:rFonts w:eastAsia="Amiri" w:cs="Amiri" w:ascii="Amiri" w:hAnsi="Amiri"/>
          <w:color w:val="111111"/>
          <w:sz w:val="28"/>
          <w:szCs w:val="28"/>
          <w:rtl w:val="true"/>
          <w:lang w:bidi="ar-SA"/>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 وَسَتُرَدُّونَ إِلَىٰ عَٰلِمِ الْغَيْبِ وَالشَّهَٰدَةِ فَيُنَبِّئُكُم بِمَا كُنتُمْ تَعْمَلُونَ</w:t>
      </w:r>
      <w:r>
        <w:rPr>
          <w:rFonts w:eastAsia="Amiri" w:cs="Amiri" w:ascii="Amiri" w:hAnsi="Amiri"/>
          <w:color w:val="111111"/>
          <w:sz w:val="28"/>
          <w:szCs w:val="28"/>
          <w:rtl w:val="true"/>
          <w:lang w:bidi="ar-SA"/>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وَاعْمَلُواْ صَٰلِحًا إِنِّي بِمَا تَعْمَلُونَ بَصِيرٌ</w:t>
      </w:r>
      <w:r>
        <w:rPr>
          <w:rFonts w:eastAsia="Amiri" w:cs="Amiri" w:ascii="Amiri" w:hAnsi="Amiri"/>
          <w:color w:val="111111"/>
          <w:sz w:val="28"/>
          <w:szCs w:val="28"/>
          <w:rtl w:val="true"/>
          <w:lang w:bidi="ar-SA"/>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ءَامَنُواْ وَعَمِلُواْ الصَّٰلِحَٰتِ فَيُدْخِلُهُمْ رَبُّهُمْ فِي رَحْمَتِهِ</w:t>
      </w:r>
      <w:r>
        <w:rPr>
          <w:rFonts w:eastAsia="Amiri" w:cs="Amiri" w:ascii="Amiri" w:hAnsi="Amiri"/>
          <w:color w:val="111111"/>
          <w:sz w:val="28"/>
          <w:szCs w:val="28"/>
          <w:rtl w:val="true"/>
          <w:lang w:bidi="ar-SA"/>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4" w:name="__RefHeading___Toc3009543_2142443653"/>
      <w:bookmarkStart w:id="1535" w:name="_Toc589"/>
      <w:bookmarkEnd w:id="1534"/>
      <w:r>
        <w:rPr>
          <w:rtl w:val="true"/>
        </w:rPr>
        <w:t>إبتعد عن اليأس</w:t>
      </w:r>
      <w:bookmarkEnd w:id="1535"/>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تَكُن مِّنَ الْقَٰنِطِينَ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وَمَن يَقْنَطُ مِن رَّحْمَةِ رَبِّهِ إِلَّاالضَّالُّونَ</w:t>
      </w:r>
      <w:r>
        <w:rPr>
          <w:rFonts w:eastAsia="Amiri" w:cs="Amiri" w:ascii="Amiri" w:hAnsi="Amiri"/>
          <w:color w:val="111111"/>
          <w:sz w:val="28"/>
          <w:szCs w:val="28"/>
          <w:rtl w:val="true"/>
          <w:lang w:bidi="ar-SA"/>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 xml:space="preserve">. </w:t>
      </w:r>
      <w:bookmarkStart w:id="1536" w:name="pg15211_163319"/>
    </w:p>
    <w:p>
      <w:pPr>
        <w:pStyle w:val="BookText"/>
        <w:rPr/>
      </w:pPr>
      <w:bookmarkEnd w:id="1536"/>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بَِٔايَٰتِ اللَّهِ وَلِقَائِهِ أُوْلَٰئِكَ يَئِسُواْ مِن رَّحْمَتِي وَأُوْلَٰئِكَ لَهُمْ عَذَابٌ أَلِيمٌ</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7" w:name="__RefHeading___Toc3009545_2142443653"/>
      <w:bookmarkStart w:id="1538" w:name="_Toc590"/>
      <w:bookmarkEnd w:id="1537"/>
      <w:r>
        <w:rPr>
          <w:rtl w:val="true"/>
        </w:rPr>
        <w:t>من هدي السنّة المطهّرة</w:t>
      </w:r>
      <w:bookmarkEnd w:id="1538"/>
    </w:p>
    <w:p>
      <w:pPr>
        <w:pStyle w:val="Heading4"/>
        <w:numPr>
          <w:ilvl w:val="3"/>
          <w:numId w:val="1"/>
        </w:numPr>
        <w:rPr/>
      </w:pPr>
      <w:bookmarkStart w:id="1539" w:name="__RefHeading___Toc3009547_2142443653"/>
      <w:bookmarkStart w:id="1540" w:name="_Toc591"/>
      <w:bookmarkEnd w:id="1539"/>
      <w:r>
        <w:rPr>
          <w:rtl w:val="true"/>
        </w:rPr>
        <w:t>يجب أن يكون الأمل مصحوباً بأمور</w:t>
      </w:r>
      <w:bookmarkEnd w:id="1540"/>
    </w:p>
    <w:p>
      <w:pPr>
        <w:pStyle w:val="Heading4"/>
        <w:numPr>
          <w:ilvl w:val="3"/>
          <w:numId w:val="1"/>
        </w:numPr>
        <w:rPr/>
      </w:pPr>
      <w:bookmarkStart w:id="1541" w:name="__RefHeading___Toc3009549_2142443653"/>
      <w:bookmarkStart w:id="1542" w:name="_Toc592"/>
      <w:bookmarkEnd w:id="1541"/>
      <w:r>
        <w:rPr>
          <w:rtl w:val="true"/>
        </w:rPr>
        <w:t>الدعاء إلى اللّه تعالى</w:t>
      </w:r>
      <w:bookmarkEnd w:id="1542"/>
    </w:p>
    <w:p>
      <w:pPr>
        <w:pStyle w:val="BookText"/>
        <w:rPr/>
      </w:pPr>
      <w:r>
        <w:rPr>
          <w:rFonts w:ascii="IRNazanin" w:hAnsi="IRNazanin" w:eastAsia="IRNazanin"/>
          <w:color w:val="111111"/>
          <w:sz w:val="28"/>
          <w:sz w:val="28"/>
          <w:szCs w:val="28"/>
          <w:rtl w:val="true"/>
          <w:lang w:bidi="fa-IR"/>
        </w:rPr>
        <w:t>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لا يخطئه من الدعاء إحدى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ذنب يُغفَرُ له، وامّا خير يُعجَّلُ له، واما خير يدّخر له</w:t>
      </w:r>
      <w:r>
        <w:rPr>
          <w:rFonts w:eastAsia="IRNazanin" w:cs="IRNazanin"/>
          <w:color w:val="111111"/>
          <w:sz w:val="28"/>
          <w:szCs w:val="28"/>
          <w:rtl w:val="true"/>
          <w:lang w:bidi="fa-IR"/>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صفات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ذُبلُ الشفاه من الدعاء</w:t>
      </w:r>
      <w:r>
        <w:rPr>
          <w:rFonts w:eastAsia="Amiri" w:cs="Amiri" w:ascii="Amiri" w:hAnsi="Amiri"/>
          <w:color w:val="111111"/>
          <w:sz w:val="28"/>
          <w:szCs w:val="28"/>
          <w:rtl w:val="true"/>
          <w:lang w:bidi="ar-SA"/>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سلاحُ الأولياء</w:t>
      </w:r>
      <w:r>
        <w:rPr>
          <w:rFonts w:eastAsia="Amiri" w:cs="Amiri" w:ascii="Amiri" w:hAnsi="Amiri"/>
          <w:color w:val="111111"/>
          <w:sz w:val="28"/>
          <w:szCs w:val="28"/>
          <w:rtl w:val="true"/>
          <w:lang w:bidi="ar-SA"/>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أحبّ إلى اللّه من أن يُسأَل</w:t>
      </w:r>
      <w:r>
        <w:rPr>
          <w:rFonts w:eastAsia="Amiri" w:cs="Amiri" w:ascii="Amiri" w:hAnsi="Amiri"/>
          <w:color w:val="111111"/>
          <w:sz w:val="28"/>
          <w:szCs w:val="28"/>
          <w:rtl w:val="true"/>
          <w:lang w:bidi="ar-SA"/>
        </w:rPr>
        <w:t>»</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بالدعاء فإنكم لا تقربون بمثله</w:t>
      </w:r>
      <w:r>
        <w:rPr>
          <w:rFonts w:eastAsia="Amiri" w:cs="Amiri" w:ascii="Amiri" w:hAnsi="Amiri"/>
          <w:color w:val="111111"/>
          <w:sz w:val="28"/>
          <w:szCs w:val="28"/>
          <w:rtl w:val="true"/>
          <w:lang w:bidi="ar-SA"/>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3" w:name="__RefHeading___Toc3009551_2142443653"/>
      <w:bookmarkStart w:id="1544" w:name="_Toc593"/>
      <w:bookmarkEnd w:id="1543"/>
      <w:r>
        <w:rPr>
          <w:rtl w:val="true"/>
        </w:rPr>
        <w:t>والتوكل عليه عزّ وجلّ</w:t>
      </w:r>
      <w:bookmarkEnd w:id="1544"/>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أن يكون أقوى الناس فليتوكل على </w:t>
      </w:r>
      <w:bookmarkStart w:id="1545" w:name="pg15211_163320"/>
    </w:p>
    <w:p>
      <w:pPr>
        <w:pStyle w:val="BookText"/>
        <w:rPr/>
      </w:pPr>
      <w:bookmarkEnd w:id="1545"/>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والتوكل على اللّه نجاة من كل سوء، وحرز من كل عدوّ</w:t>
      </w:r>
      <w:r>
        <w:rPr>
          <w:rFonts w:eastAsia="Amiri" w:cs="Amiri" w:ascii="Amiri" w:hAnsi="Amiri"/>
          <w:color w:val="111111"/>
          <w:sz w:val="28"/>
          <w:szCs w:val="28"/>
          <w:rtl w:val="true"/>
          <w:lang w:bidi="ar-SA"/>
        </w:rPr>
        <w:t>»</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توكل على اللّه لا يُغلَب ومن اعتصم باللّه لا يُهزم</w:t>
      </w:r>
      <w:r>
        <w:rPr>
          <w:rFonts w:eastAsia="Amiri" w:cs="Amiri" w:ascii="Amiri" w:hAnsi="Amiri"/>
          <w:color w:val="111111"/>
          <w:sz w:val="28"/>
          <w:szCs w:val="28"/>
          <w:rtl w:val="true"/>
          <w:lang w:bidi="ar-SA"/>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الغنى والعزّ يجولان، فإذا ظفرا بموضع التوكّل أوطنا</w:t>
      </w:r>
      <w:r>
        <w:rPr>
          <w:rFonts w:eastAsia="Amiri" w:cs="Amiri" w:ascii="Amiri" w:hAnsi="Amiri"/>
          <w:color w:val="111111"/>
          <w:sz w:val="28"/>
          <w:szCs w:val="28"/>
          <w:rtl w:val="true"/>
          <w:lang w:bidi="ar-SA"/>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6" w:name="__RefHeading___Toc3009553_2142443653"/>
      <w:bookmarkStart w:id="1547" w:name="_Toc594"/>
      <w:bookmarkEnd w:id="1546"/>
      <w:r>
        <w:rPr>
          <w:rtl w:val="true"/>
        </w:rPr>
        <w:t>والعمل</w:t>
      </w:r>
      <w:bookmarkEnd w:id="154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الإيمان ما خلص في القلب وصدّقه الأعمال</w:t>
      </w:r>
      <w:r>
        <w:rPr>
          <w:rFonts w:eastAsia="IRNazanin" w:cs="IRNazanin"/>
          <w:color w:val="111111"/>
          <w:sz w:val="28"/>
          <w:szCs w:val="28"/>
          <w:rtl w:val="true"/>
          <w:lang w:bidi="fa-IR"/>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بإدمان العمل في النشاط ولكسل</w:t>
      </w:r>
      <w:r>
        <w:rPr>
          <w:rFonts w:eastAsia="Amiri" w:cs="Amiri" w:ascii="Amiri" w:hAnsi="Amiri"/>
          <w:color w:val="111111"/>
          <w:sz w:val="28"/>
          <w:szCs w:val="28"/>
          <w:rtl w:val="true"/>
          <w:lang w:bidi="ar-SA"/>
        </w:rPr>
        <w:t>»</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أحبّكم إلى اللّه عزّ وجلّ أحسنكم عملاً</w:t>
      </w:r>
      <w:r>
        <w:rPr>
          <w:rFonts w:eastAsia="Amiri" w:cs="Amiri" w:ascii="Amiri" w:hAnsi="Amiri"/>
          <w:color w:val="111111"/>
          <w:sz w:val="28"/>
          <w:szCs w:val="28"/>
          <w:rtl w:val="true"/>
          <w:lang w:bidi="ar-SA"/>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اللّه الناس في الدنيا بآبائهم ليتعارفوا، وفيالآخرة بأعمالهم ليجازوا</w:t>
      </w:r>
      <w:r>
        <w:rPr>
          <w:rFonts w:eastAsia="Amiri" w:cs="Amiri" w:ascii="Amiri" w:hAnsi="Amiri"/>
          <w:color w:val="111111"/>
          <w:sz w:val="28"/>
          <w:szCs w:val="28"/>
          <w:rtl w:val="true"/>
          <w:lang w:bidi="ar-SA"/>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 xml:space="preserve">. </w:t>
      </w:r>
      <w:bookmarkStart w:id="1548" w:name="pg15211_163321"/>
    </w:p>
    <w:p>
      <w:pPr>
        <w:pStyle w:val="Heading4"/>
        <w:numPr>
          <w:ilvl w:val="3"/>
          <w:numId w:val="1"/>
        </w:numPr>
        <w:rPr/>
      </w:pPr>
      <w:bookmarkStart w:id="1549" w:name="__RefHeading___Toc3009555_2142443653"/>
      <w:bookmarkStart w:id="1550" w:name="_Toc595"/>
      <w:bookmarkEnd w:id="1548"/>
      <w:bookmarkEnd w:id="1549"/>
      <w:r>
        <w:rPr>
          <w:rtl w:val="true"/>
        </w:rPr>
        <w:t>إبتعد عن اليأس</w:t>
      </w:r>
      <w:bookmarkEnd w:id="155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الفاجر الرّاجي لرحمة اللّه تعالى أقربُ منها من العابد المُقنِط</w:t>
      </w:r>
      <w:r>
        <w:rPr>
          <w:rFonts w:eastAsia="IRNazanin" w:cs="IRNazanin"/>
          <w:color w:val="111111"/>
          <w:sz w:val="28"/>
          <w:szCs w:val="28"/>
          <w:rtl w:val="true"/>
          <w:lang w:bidi="fa-IR"/>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القُنُوط صاحبَهُ</w:t>
      </w:r>
      <w:r>
        <w:rPr>
          <w:rFonts w:eastAsia="Amiri" w:cs="Amiri" w:ascii="Amiri" w:hAnsi="Amiri"/>
          <w:color w:val="111111"/>
          <w:sz w:val="28"/>
          <w:szCs w:val="28"/>
          <w:rtl w:val="true"/>
          <w:lang w:bidi="ar-SA"/>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للآيس الخائب مَضَضُ الهلاك</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 xml:space="preserve">. </w:t>
      </w:r>
      <w:bookmarkStart w:id="1551" w:name="pg15211_163322"/>
    </w:p>
    <w:p>
      <w:pPr>
        <w:pStyle w:val="Heading2"/>
        <w:numPr>
          <w:ilvl w:val="1"/>
          <w:numId w:val="1"/>
        </w:numPr>
        <w:rPr/>
      </w:pPr>
      <w:bookmarkStart w:id="1552" w:name="__RefHeading___Toc3009557_2142443653"/>
      <w:bookmarkStart w:id="1553" w:name="_Toc596"/>
      <w:bookmarkEnd w:id="1551"/>
      <w:bookmarkEnd w:id="1552"/>
      <w:r>
        <w:rPr>
          <w:rtl w:val="true"/>
        </w:rPr>
        <w:t>فهرس المحتويات</w:t>
      </w:r>
      <w:bookmarkEnd w:id="1553"/>
    </w:p>
    <w:p>
      <w:pPr>
        <w:pStyle w:val="BookText"/>
        <w:rPr/>
      </w:pPr>
      <w:r>
        <w:rPr>
          <w:rFonts w:ascii="Amiri" w:hAnsi="Amiri" w:eastAsia="Amiri" w:cs="Amiri"/>
          <w:color w:val="111111"/>
          <w:sz w:val="28"/>
          <w:sz w:val="28"/>
          <w:szCs w:val="28"/>
          <w:rtl w:val="true"/>
          <w:lang w:bidi="ar-SA"/>
        </w:rPr>
        <w:t>إلى المجاهدين في العراق</w:t>
      </w:r>
    </w:p>
    <w:p>
      <w:pPr>
        <w:pStyle w:val="BookText"/>
        <w:rPr/>
      </w:pPr>
      <w:r>
        <w:rPr>
          <w:rFonts w:ascii="Amiri" w:hAnsi="Amiri" w:eastAsia="Amiri" w:cs="Amiri"/>
          <w:color w:val="111111"/>
          <w:sz w:val="28"/>
          <w:sz w:val="28"/>
          <w:szCs w:val="28"/>
          <w:rtl w:val="true"/>
          <w:lang w:bidi="ar-SA"/>
        </w:rPr>
        <w:t>خطاب إلى المجاهدين في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العلماء والحوزات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سجناء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ليل العراق المظلم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القضاء على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مما يلزم على المجاهدين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 الصفوف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بمختلف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من أين يبدأ التغيير؟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مقومات التغيير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حكومة الأكثرية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التعددية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القوانين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الاكتفاء الذاتي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اللاعنف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أقسام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الطغاة ومصيرهم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الظالمون في 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الإخلاص في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الهجرة إلى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الطاغوت والظلم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العمل الخالص لوجهه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السلطان الجائر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إلى الهيئات الحسينية</w:t>
      </w:r>
    </w:p>
    <w:p>
      <w:pPr>
        <w:pStyle w:val="BookText"/>
        <w:rPr/>
      </w:pPr>
      <w:r>
        <w:rPr>
          <w:rFonts w:ascii="Amiri" w:hAnsi="Amiri" w:eastAsia="Amiri" w:cs="Amiri"/>
          <w:color w:val="111111"/>
          <w:sz w:val="28"/>
          <w:sz w:val="28"/>
          <w:szCs w:val="28"/>
          <w:rtl w:val="true"/>
          <w:lang w:bidi="ar-SA"/>
        </w:rPr>
        <w:t>الشيعة وقبور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توسع المدن بمراقدهم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وصايا تخص الهيئات المقيمة في المشاهد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معرفة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شكر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قلة طلاب العلوم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ثمار 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ترسيخ 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المجالس الحسينية والعائلة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نشر 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نفحات من 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إلى الهيئات 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تعريف الإسلام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إقامة مجالس الوعظ 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إقامة مجالس التفقه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الاهتمام بالأعمال الخيرية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لزوم اتباع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ضرورة إقامة المجالس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الاهتمام كثيراً بتعليم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نشر 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الاهتمام بالقرآن وتعليمه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إقامة مجالس التفقه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لزوم معرفة الإمام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ضرورة إقامة المجالس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فضائل زيارة قبور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إلى حكومة شيعية في العراق</w:t>
      </w:r>
    </w:p>
    <w:p>
      <w:pPr>
        <w:pStyle w:val="BookText"/>
        <w:rPr/>
      </w:pPr>
      <w:r>
        <w:rPr>
          <w:rFonts w:ascii="Amiri" w:hAnsi="Amiri" w:eastAsia="Amiri" w:cs="Amiri"/>
          <w:color w:val="111111"/>
          <w:sz w:val="28"/>
          <w:sz w:val="28"/>
          <w:szCs w:val="28"/>
          <w:rtl w:val="true"/>
          <w:lang w:bidi="ar-SA"/>
        </w:rPr>
        <w:t>لكل شيء 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المنجمون وعلماء الفلك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مقدمات الوصول لحكومة الأكثرية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الإنفاق سر التقدم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 كامل حقوق الأقليات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نفوذ الإنجليز في العراق عن طريق الأموال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إنفاق المال في الموارد الصحيحة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لا للاحتكار، نعم للإنفاق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تقسيم الأموال بأمر الميرزا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حكومة العراق المستقبلية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الكلمة للوصول إلى حقوق الأكثرية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التلبس 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العزم والإرادة بعد التوكل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السكاكي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الحكومة الإسلامية الشاملة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اتباع أحكام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لا للطواغيت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الشورى والمشاورة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أهداف الحاكم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الحكومة الإسلامية الشاملة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اتباع أحكام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الولاية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لا للطواغيت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الشورى والمشاورة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أهداف الحاكم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انتهاء أمد اليهود في اغتصاب فلسطين</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اليهود لغةً وتاريخاً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ادعاءات لا أساس لها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أولاد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كفر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اليهود ومحاولة قتل السيد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اليهود في البلاد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تعامل المسلمين مع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اغتصاب 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اليهود وإمكان هدايتهم إلى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يهودي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يهودي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باليهودية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السعي لهداية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مشكلة اليهود في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من أخطاء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اليهود وغصب 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مكانة بيت المقدس عند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القبلة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قصة 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فتح القدس</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بيت المقدس مسكن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المسجد الأقصى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في القدس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يزور 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نور إلى 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قصور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الصلاة نحو 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الصلاة تعدل حجة أو 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ألف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سبعة عشر شهراً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الزيتون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شيعة 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إنقاذ العتبات المقدسة</w:t>
      </w:r>
    </w:p>
    <w:p>
      <w:pPr>
        <w:pStyle w:val="BookText"/>
        <w:rPr/>
      </w:pPr>
      <w:r>
        <w:rPr>
          <w:rFonts w:ascii="Amiri" w:hAnsi="Amiri" w:eastAsia="Amiri" w:cs="Amiri"/>
          <w:color w:val="111111"/>
          <w:sz w:val="28"/>
          <w:sz w:val="28"/>
          <w:szCs w:val="28"/>
          <w:rtl w:val="true"/>
          <w:lang w:bidi="ar-SA"/>
        </w:rPr>
        <w:t>مستقبل العراق والعتبات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البيان والقلم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تعميق الوعي وتعبئة الرأي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العقل المدبر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هكذا تكون القيادة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جواب عن 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العلم والعمل أسسا التقدم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مستقبل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المؤسسات الدستورية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التعددية الحزبية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 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من أخلاق خاتم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أهمية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النظر في العاقبة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زيارة العتبات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الدعاء ودفع البلاء</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الالتفاف حول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وإطاعته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حسن التدبير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سوء التدبير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في العقل وأحواله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المشورة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الهداية إحياء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قضاء الحوائج</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آثار الظلم في الدنيا والآخرة</w:t>
      </w:r>
    </w:p>
    <w:p>
      <w:pPr>
        <w:pStyle w:val="BookText"/>
        <w:rPr/>
      </w:pPr>
      <w:r>
        <w:rPr>
          <w:rFonts w:ascii="Amiri" w:hAnsi="Amiri" w:eastAsia="Amiri" w:cs="Amiri"/>
          <w:color w:val="111111"/>
          <w:sz w:val="28"/>
          <w:sz w:val="28"/>
          <w:szCs w:val="28"/>
          <w:rtl w:val="true"/>
          <w:lang w:bidi="ar-SA"/>
        </w:rPr>
        <w:t>عاقبة 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عالم البرزخ</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عالم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أنواع 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جزاء الظالم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جزاء 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حبس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الحق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إمهال الظالم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أثره على المظلوم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أثره على المجتمع</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أثره في التجاوز على القانون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السكوت عن 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شوكة في يد الظالم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إمهال الظالمين وجزاؤهم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بعض آثار الظلم والظالمين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أنواع 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إمهال الظالمين وجزاؤهم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بعض آثار الظلم والظالمين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أنواع 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إعانة الظلمة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الإصرار على الذنب</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ظلم الرعية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بين المسلمين واليهود</w:t>
      </w:r>
    </w:p>
    <w:p>
      <w:pPr>
        <w:pStyle w:val="BookText"/>
        <w:rPr/>
      </w:pPr>
      <w:r>
        <w:rPr>
          <w:rFonts w:ascii="Amiri" w:hAnsi="Amiri" w:eastAsia="Amiri" w:cs="Amiri"/>
          <w:color w:val="111111"/>
          <w:sz w:val="28"/>
          <w:sz w:val="28"/>
          <w:szCs w:val="28"/>
          <w:rtl w:val="true"/>
          <w:lang w:bidi="ar-SA"/>
        </w:rPr>
        <w:t>لماذا سيطر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 بين الأمس واليوم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السر في انقلاب المعادلة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إحصائية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مثل قرآني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الاقتداء بمساوئ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رسالة إلى عرفات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بين السلم والعنف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روح الانتفاضة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وحدة 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لا تسمعون كلام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التفاوض بذلة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صفات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الخطر التجاري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الخطر الجنسي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المخدرات والإيدز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الصلح مع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كيفية تنبيه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من هدي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اللاعنف أنجح الحلول</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من صفات القائد العفو والصفح</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الفُرقة وآثار السلبية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طاعة اللّه شرط التقدم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اللاعنف أنجح الحلول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صفات القائد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الفرقة وآثارها السلبية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العز في طاعة اللّه وتقواه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تحديد النسل فكرة غربية</w:t>
      </w:r>
    </w:p>
    <w:p>
      <w:pPr>
        <w:pStyle w:val="BookText"/>
        <w:rPr/>
      </w:pPr>
      <w:r>
        <w:rPr>
          <w:rFonts w:ascii="Amiri" w:hAnsi="Amiri" w:eastAsia="Amiri" w:cs="Amiri"/>
          <w:color w:val="111111"/>
          <w:sz w:val="28"/>
          <w:sz w:val="28"/>
          <w:szCs w:val="28"/>
          <w:rtl w:val="true"/>
          <w:lang w:bidi="ar-SA"/>
        </w:rPr>
        <w:t>الإسلام والتكاثر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تحديد النسل فكرة غربية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ترويج الفكر الغربي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مشاكل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الإسلام والزواج المبكر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السبب الحقيقي لتحديد النسل؟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تحديد النسل والهجرة اليهودية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تحطيم القدرة البشرية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الخالق يتكفل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شاهد 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لا أزمة غذائية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الخلل في الحكومات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المثل السيئ للقمع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سياسة التبرير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خيوط الحل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الإسلام والإنجاب</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الإسلام والزواج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المرأة الولود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الزواج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فضل الأولاد وتربيتهم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التكاثر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البساطة في نفقات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تحليل الأحداث ضرورة حياتية</w:t>
      </w:r>
    </w:p>
    <w:p>
      <w:pPr>
        <w:pStyle w:val="BookText"/>
        <w:rPr/>
      </w:pPr>
      <w:r>
        <w:rPr>
          <w:rFonts w:ascii="Amiri" w:hAnsi="Amiri" w:eastAsia="Amiri" w:cs="Amiri"/>
          <w:color w:val="111111"/>
          <w:sz w:val="28"/>
          <w:sz w:val="28"/>
          <w:szCs w:val="28"/>
          <w:rtl w:val="true"/>
          <w:lang w:bidi="ar-SA"/>
        </w:rPr>
        <w:t>أهمية التحليل في حياة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الجاحدون المستيقنون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تحليل ثورة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تحليل أحداث التأريخ 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تحليلات الماركسية المغلوطة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الإسلام والعدالة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الإسلام دين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قضية فلسطين وتحليل الموقف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دعوة مفتوحة للجميع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بين التحليل والسنن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من هدي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التدبر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التحليل الاقتصادي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الإسلام معتدل في نهجه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تحليل الأحداث ينجي من المهالك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التدبر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التحليل الاقتصادي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الإسلام معتدل في نهجه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معرفة الأحداث تنجي من المهالك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تحليل أحوال الأمم الماضية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توصيات إلى العاملين للإسلام</w:t>
      </w:r>
    </w:p>
    <w:p>
      <w:pPr>
        <w:pStyle w:val="BookText"/>
        <w:rPr/>
      </w:pPr>
      <w:r>
        <w:rPr>
          <w:rFonts w:ascii="Amiri" w:hAnsi="Amiri" w:eastAsia="Amiri" w:cs="Amiri"/>
          <w:color w:val="111111"/>
          <w:sz w:val="28"/>
          <w:sz w:val="28"/>
          <w:szCs w:val="28"/>
          <w:rtl w:val="true"/>
          <w:lang w:bidi="ar-SA"/>
        </w:rPr>
        <w:t>الدعوة إلى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من أساليب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رسالة إلى هرقل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رسالة إلى كسرى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رسالة إلى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رسالة إلى النجاشي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رسالة إلى المقوقس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رسالة إلى ملك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رسالة إلى صاحب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رسالة إلى ملك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رسالة إلى ملك اليمامة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رسالة إلى ملوك 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رسالة إلى يهود 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رسالة إلى أهل جرباء وأذرح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رسالة إلى أهل 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رسالة إلى اليهود 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المستعمرون وتشويه سمعة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الأخلاق الإسلامية سر التقدم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واجبنا تجاه المحافظة على الإسلام ونشره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مؤسسات الدعوة وكوادرها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العمل الثقافي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السيد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وعمله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ذكاء وحذر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دور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العلم دائماً</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هكذا الحرص على التعلم والتعليم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الأخلاق عامل الجذب</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مقابلة الإساءة بالإحسان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قصة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الإخلاص في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أعلى نماذج 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كتمان 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الصبر دائماً</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من هدي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أسلوب الدعوة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الإخلاص في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ضرورة نشر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نشر العلوم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الأخلاق الفاضلة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الإخلاص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أسلوب الدعوة إلى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مع الناشئين</w:t>
      </w:r>
    </w:p>
    <w:p>
      <w:pPr>
        <w:pStyle w:val="BookText"/>
        <w:rPr/>
      </w:pPr>
      <w:r>
        <w:rPr>
          <w:rFonts w:ascii="IRNazanin" w:hAnsi="IRNazanin" w:eastAsia="IRNazanin"/>
          <w:color w:val="111111"/>
          <w:sz w:val="28"/>
          <w:sz w:val="28"/>
          <w:szCs w:val="28"/>
          <w:rtl w:val="true"/>
          <w:lang w:bidi="fa-IR"/>
        </w:rPr>
        <w:t>شباب المستقبل</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أصبح رئيساً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من طلب شيئاً ناله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والتوكل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عظيم أخلاق وآداب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تطبيق حكم اللّه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الهدف النبيل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طلب العلم وأهميته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الإخلاص والتوكل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تربية الناشئين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تأديب الأحداث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حقوق الأولاد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طلب العلم وأهميته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أهمية السعي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الإخلاص 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فضل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أفضل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حكومة الأكثرية</w:t>
      </w:r>
    </w:p>
    <w:p>
      <w:pPr>
        <w:pStyle w:val="BookText"/>
        <w:rPr/>
      </w:pPr>
      <w:r>
        <w:rPr>
          <w:rFonts w:ascii="Amiri" w:hAnsi="Amiri" w:eastAsia="Amiri" w:cs="Amiri"/>
          <w:color w:val="111111"/>
          <w:sz w:val="28"/>
          <w:sz w:val="28"/>
          <w:szCs w:val="28"/>
          <w:rtl w:val="true"/>
          <w:lang w:bidi="ar-SA"/>
        </w:rPr>
        <w:t>المسؤوليات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مشكلتان رئيسيتان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نصب تأريخي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التعصب الشديد ضد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القيادة الرشيدة ووحدة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ضعف الوعي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الطائفية في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قطع الكهرباء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الاعتقال من الحمام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المشكلة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كيفية الخلاص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ثمار ضغط الرأي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لماذا الحكومة بيد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إيجاد الديمقراطية في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نتائج الإعراض عن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إيثار الحق والعمل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التعصب الأعمى</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الدعوة إلى وحدة المجتمع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إيثار الحق والعمل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 مع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المؤمنون أخوة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الاهتمام بأمور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الموعظة 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خدمة الناس والتقوى</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وذبح الشاة</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بالإنفاق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اللّه يتقبل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إنفاق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الإخلاص في خدمة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أهمية خدمة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السيد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وبكاؤه خوفاً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زهد وورع السيد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فعل الخيرات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محكمة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حتى النيات يعلم بها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التنبيه من الغفلة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الإيثار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التقوى مفتاح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مميزات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خدمة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الإيثار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التقوى في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التقوى مصباح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معنى 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علامات 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دروس من الهجرة</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مدرسة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الهجرة وتقسيماتها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من أسباب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المسلمون الأوائل وقريش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صحيفة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أهداف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الفشل الذريع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لماذا الحبشة؟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موقف قريش من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سفراء قريش إلى ملك الحبشة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رواية أخرى في قصة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وفاة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الطائف</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الرجوع إلى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الفترة الحرجة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بارقة الأمل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لماذا 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بيعة الأنصار الأولى والثانية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مؤامرة قتل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المدينة المنورة والهجرة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مرحلة التثبيت والبناء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مرحلة نشر الدين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كتبه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الملوك والحكام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كسرى ملك الفرس</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قيصر عظيم 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المقوقس ملك الإسكندرية</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النجاشي</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ملك اليمامة</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ملك عمان</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من دروس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كلمة 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الإيمان والهجرة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تعلم 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نشر الدعوة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الثبات على المبدأ</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الإيمان والهجرة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تعلم 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نشر الدعوة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الثبات على المبدأ</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دعاة التغيير ومستقبل العراق</w:t>
      </w:r>
    </w:p>
    <w:p>
      <w:pPr>
        <w:pStyle w:val="BookText"/>
        <w:rPr/>
      </w:pPr>
      <w:r>
        <w:rPr>
          <w:rFonts w:ascii="Amiri" w:hAnsi="Amiri" w:eastAsia="Amiri" w:cs="Amiri"/>
          <w:color w:val="111111"/>
          <w:sz w:val="28"/>
          <w:sz w:val="28"/>
          <w:szCs w:val="28"/>
          <w:rtl w:val="true"/>
          <w:lang w:bidi="ar-SA"/>
        </w:rPr>
        <w:t>الأمانة في الاستخلاف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الفهم السياسي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غاندي والاستقلال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قصة من الواقع المؤلم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من أوليات الفهم السياسي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دائماً مع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تحمّل المصاعب</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التعددية الحزبية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الأحزاب في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المعالم الواضحة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البرنامج المتكامل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دور الاستعمار في تفكيك الأمة</w:t>
      </w:r>
    </w:p>
    <w:p>
      <w:pPr>
        <w:pStyle w:val="BookText"/>
        <w:rPr/>
      </w:pPr>
      <w:r>
        <w:rPr>
          <w:rFonts w:ascii="Amiri" w:hAnsi="Amiri" w:eastAsia="Amiri" w:cs="Amiri"/>
          <w:color w:val="111111"/>
          <w:sz w:val="28"/>
          <w:sz w:val="28"/>
          <w:szCs w:val="28"/>
          <w:rtl w:val="true"/>
          <w:lang w:bidi="ar-SA"/>
        </w:rPr>
        <w:t>الأمة الإسلامية الواحدة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آية الأمة الواحدة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على أرض الواقع</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آية أخرى تؤكد على الأمة الواحدة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الأمة الواحدة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بداية التجزئة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المأساة والعلاج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حكومة القاجار في 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إضاعة أفغانستان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مسؤولية المسلمين أمام الزحف السوفييتي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ماذا يعمل الأعداء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التخلص من المآسي وإرجاع قانون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الثقافة وأثرها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أحكام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الذاتي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الأمة الإسلامية الواحدة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الاختلاف والفرقة ونتائجها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العلم أصل كل 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الشعور بالمسؤولية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الأمة الإسلامية الواحدة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الاختلاف والفرقة ونتائجها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العلم أصل كل 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الشعور بالمسؤولية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دور الشباب في إنهاض الأمة</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قدوة وأسوة</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الرسالة العظيمة والمرأة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الابتعاد عن الروح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واقع بلا أسوة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يختار الشباب الصالحين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طاقات الشباب</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لا لقياس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يعيّن أسامة قائداً للجيش</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موقعة حنين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مصعب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استشهاد مصعب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ذو البجادين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الشباب والعمل التنظيمي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تنظيم الشباب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من لوازم التنظيم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من هم قادة الشباب؟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القائد الناجح والشباب</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ربما يقرؤه أحد الشباب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الشباب والمبادئ والقيم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الشباب وطلب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قصة في طلب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القدوة والأسوة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درجات التفضيل بين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العمل التبليغي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العمل مقياس للكفاءة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القدوة</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أفضل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الإخلاص في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العمل مقياس للكفاءة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شخصية المؤمن</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النفس والإطراء</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قوة الشخصية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السبيل إلى الشخصية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ثمار الخير والصلاح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العمل للّه وحده</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الخالق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قضاء حوائج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عبرة من النحلة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إعانة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وشاهد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الشيخ الحائري وإغاثة محتاج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نموذج آخر</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حكومة الأدارسة في 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الأرض للّه ولمن عمرها</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الزهد والتقوى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المؤمن القوي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إخلاص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من خصال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كيفية خلق المؤمن وخصاله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قضاء حاجة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مراتب 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دور الأمل في حياة الإنسان</w:t>
      </w:r>
    </w:p>
    <w:p>
      <w:pPr>
        <w:pStyle w:val="BookText"/>
        <w:rPr/>
      </w:pP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الروح العالية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طول الأمل</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الأمل أغناه</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الأمل والإرادة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يجب أن يكون الأمل مصحوباً بأمور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الدعاء إلى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والتوكل عليه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والعمل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إبتعد عن اليأس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يجب أن يكون الأمل مصحوباً بأمور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الدعاء إلى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والتوكل عليه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والعمل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إبتعد عن اليأس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ميشيل عفلق وأكرم الحوراني، وكان أيضا من مؤسسي هذا الحزب زكي الأرسوزي وصلاح البيطار، وذلك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سيطر الحزب على الحكم في العراق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زياد بن حماد بن زياد هوار الدهقان أبو القاسم الكوفي النينوي، عالم فقيه أصولي من أهل نينوى قرية إلى جنب الحائر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عماد الدين محمد بن علي بن حمزة الطوسي المشهدي من علماء القرن السادس الهجري حسب ما يظهر من تأريخ مصنفاته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القرآن الحكيم العامة وتأسست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ومقرها خلف المخيم الحسيني وكان يربو عدد كتبها على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كتاب في مواضيع شتى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السيد حسن بن السيد مهدي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اغتيل برصاصات عملاء نظام البعث العراقي في لبنان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الشهيد السيد محمد مهدي بن آية اللّه العظمى الإمام السيد محسن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الأشرف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واغتيل في السودان على يد عملاء طغاة العراق في عصر يوم الأحد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برزت مدرسة الحلة الفقهية بعد احتلال بغداد على يد هولاكو التتار، فقد كانت مدرسة بغداد قبل الاحتلال، حافلة بالفقهاء والباحثين وحلقات الدراسة الواسعة، وكان النشاط الفكري في ما قبل الاحتلال على قدم وساق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وحينما احتلت بغداد من قبل المغول، أوفد أهل الحلة وفدا إلى قيادة الجيش المغولي، يلتمسون الأمان لبلدهم، فاستجاب لهم هولاكو وآمنهم على بلدهم بعد أن اختبرهم على صدقهم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وبذلك ظلت الحلة مأمونة من النكبة التي حلت بسائر البلاد في محنة الاحتلال المغولي، وأخذت الحلة تستقطب الشاردين من بغداد من الطلاب والأساتذة والفقهاء، واجتمع في الحلة عدد كبير من الطلاب والعلماء، وانتقل معهم النشاط العلمي من بغداد إلى الحلة، واحتفلت هذه البلدة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يومئذ من الحواضر الإسلامية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كانت تحتفل به بغداد من وجوه النشاط الفكري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واستقرت المدرسة في الحلة، وظهر في هذا الدور في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فقهاء كبار، كان لهم الأثر الكبير في تطوير مناهج الفقه والأصول الإمامي، وتجديد صياغة عملية الاجتهاد، وتنظيم أبواب الفقه، كالمحقق الحلي والعلامة وولده فخر المحققين وابن نما وابن أبي الفوارس والشهيد الأول وابن طاوس وغيرهم من فطاحل الأعلام ورجال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برسي كوكس ممثل الحكومة البريطانية في العراق، تقلد منصب المندوب السامي البريطاني وكان يدير الحكومة الملكية في العراق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ستانلي مود، قائد القوات البريطانية التي احتلت بغداد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عند دخوله العراق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جيوشنا لم تدخل مدنكم وأراضيكم بمنزلة قاهرين أو أعداء بل محررين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من الحكم العثماني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هؤلاء المذكورين كانوا من قادة ما يسمى بثورة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وتمت تصفيتهم الواحد بعد الآخر على يد أقرانهم وهذا مصير الظلمة وأعوانهم في الدنيا قبل الآخرة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وقت كان الدينار العراقي يساوي أكثر من ثلاثة دولارات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المدافعة والمجادلة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من عهد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محمد بن أبي بكر حين قلّده مصر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هَٰذِهِ أُمَّتُكُمْ أُمَّةً وَٰحِدَةً وَأَنَا۠ رَبُّكُمْ فَاعْبُدُونِ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الْمُؤْمِنُونَ إِخْوَةٌ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الأرض للّه ولمن عمرها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ألزموهم بما ألزموا 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مسلطون على أموالهم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سوق المسلمين كمسجدهم يعني إذا سبق إلى السوق كان له مثل المسجد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الإيمان ووجوب الهجرة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للأشتر النخعي لما ولاه على مصر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 وهو قائم على حجارة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ثلاث احتمالات في المقام كلها مبنية على الروايات وتوجد هذه الروايات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وقع عليها من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في البقيع، الاحتمال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في بيتها، الاحتمال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بين قبر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ومنبره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 في 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وَنَزَّلْنَا عَلَيْكَ الْكِتَٰبَ تِبْيَٰنًا لِّكُلِّ شَيْءٖ</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عاصمة جمهورية أذربيجان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المثل 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خواستن توانستن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المحاضرة 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بقم المقدسة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مسير أصحاب الجمل إلى البصرة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فضائل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من شعر تجعل في وترة أنف البعير ليشد بها الزمام ويسهل قياده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البيعة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بعد واقعة النهروان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ومن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للأشتر النخعي لما ولاه مصر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مباحثات مع الشيوعيين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القوميات في خمسين سنة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المنطقة التي يسكنها جمع من الناس شبه الحي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من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الأقصى المبارك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قصص اليهود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تَسْتَوِي الْحَسَنَةُ وَلَا السَّيِّئَةُ ادْفَعْ بِالَّتِي هِيَ أَحْسَنُ فَإِذَا الَّذِي بَيْنَكَ وَبَيْنَهُ عَدَٰوَةٌ كَأَنَّهُ وَلِيٌّ 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المسيحيون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سبعة عشر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تسعة عشر، وقيل تسعة، وقيل عشرة، وقيل ثلاثة عشر، وقيل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والتبيان في تفسير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 الجليل بتاريخ القدس والخليل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فيصل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مدير شرطة كربلاء المقدسة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خطبها بصفين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برزخ</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اليسير والعمل الحقير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يعظ ويبيّن فضل القرآن وينهى عن البدعة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السكين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يعظ ويبيّن فضل القرآن وينهى عن البدعة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يصبغ به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وفتح السين المكواة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شنئتها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كرهتها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هبِلَتك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ثكلتك، والهَبول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لا يعيش لها ولد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يتبرأ من الظلم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أصحابه وأصحاب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الإمام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إعتديَ عليه أو رأى من الظالمين ما لا يحب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 الرقم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يحذر من الفتن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الاستشارة في الشخوص لقتال الفرس بنفسه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بلغت الإحصاءات الأخيرة لنفوس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المليارين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 المصري هو محمد حسنين هيكل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بين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إلى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وراح ضحيتها أكثر من مئة ألف واغتصاب خمسين ألف امرأة إلى غير ذلك من الخسائر</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حيث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نصر اللّه بن مجلي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في المنام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تفتحون مكة فتقولون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 دار أبي سفيان فهو آمن ثم يتم على ولدك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الطف ما تمّ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سمعت أبيات ابن الصيفي في هذا؟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اسمعها منه، ثم استيقظت فبادرت إلى دار حيص بيص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إلي فذكرت له الرؤيا، فشهق وأجهش بالبكاء وحلف باللّه إن كانت خرجت من فمي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كنت نظمتها إلّا في ليلتي هذه، ثم أنشدني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ملكنا فكان العفو</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السبب الثاني مما ذكره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رسالته إلى ياسر عرفات في أوائل الثمانينات أو قبلها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للأشتر النخعي لما ولّاه مصر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تواترت عليه الأخبار باستيلاء أصحاب معاوية على البلاد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معنى الإملاق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خشية الفقر والحاجة،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بعض الإحصائيات أن البلاد العربية وصل تعداد سكانها إلى ما يزيد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أحد المسؤولين في احدى الدول العربية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بما يوافقها من الرزق ويلائم طبعها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الأملس لا شقوق فيه، والجامس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يحمد اللّه فيها ويشفي على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ويصف خلقاً من الحيوان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 بخطبة الأشباح</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الصبرة هي الكومة من الحنطة المجتمعة في مكان واحد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بعض الإحصاءات الحديثة بلغ عدد سكان الوطن العربي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تقطعه القابلة من سرة المولود التي هي موضع القطع وما بقي بعد القطع فهو السرة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ما يعرفون بالوجوديوين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من المذاهب المادية التي تنكر وجود الصانع والخالق لهذا الكون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الأميني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أكبره ونزهه العلماء الأعلام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سيدنا جمال الدين ابن طاووس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وآية اللّه العلامة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داود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 ابن نما في ما أفرد فيه من رسالته المسماة بذَوب 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والمحقق الأردبيلي في حديقة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المعالم في التحرير الطاووسي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والقاضي نور اللّه المرعشي في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دافع عنه الشيخ أبو علي في 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بلغ من إكبار السلف له أن شيخنا الشهيد الأول ذكر في مزاره زيارة تخص به ويزار بها، وفيها الشهادة الصريحة بصلاحه ونصحه في الولاية وإخلاصه في طاعة اللّه ومحبة الإمام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ورضا رسول اللّه 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 وآلهما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وأنه بذل نفسه في رضا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ونصرة العترة الطاهرة والأخذ بثأرهم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والزيارة هذه توجد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ترجمة مزار الشهيد للشيخ علي بن الحسين الحايري، وصححها الشيخ نظام الدين الساوجي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منها أن قبر المختار في ذلك العصر المتقادم كان من جملة المزارات المشهورة عند الشيعة، وكانت عليه قبة معروفة كما في رحلة ابن بطوطة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بعض المحققين أن مثل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فرض صحته أو صحة بعضه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به بعض الناس لشدة حقدهم على من ظلم عترة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يصدر بأمر من المختار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حاربوا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حاربوا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أكثرهم من غير أهل الكوفة، أضف إلى ذلك وجود الإغراءات وكذا الإرهاب الأموي الدموي والتضليل العام ووجود نفوس مريضة من الذين باعوا آخرتهم بدنياهم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واغتيال واعتقال قيادات الشيعة في الكوفة 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عدي الكندي وأصحابه، وعمرو بن الحمق، واعتقال المختار الثقفي وميثم التمار وسليمان بن صرد الخزاعي، وكثير غيرهم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التوابين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جملة الثورات التي قامت في الكوفة بعد استشهاد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وذلك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الراحل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مؤلفات عدة في بيان النظرية الإقتصادية الإسلامية، منها المخطوط ومنها المطبوع،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جزءان،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 الإسلامي المقارن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 عصب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نظريات فرويد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المادية الديالكتيكية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وقفة مع الوجوديين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للإمام الراحل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ترتكز المسيحية على خمسة أمور هي جوهر العقيدة عندهم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الترفيه والإراحة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للأشتر النخعي لما ولّاه مصر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صفات الغافلين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الشرفاء والكرماء من القوم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أهل الاعانة والاستغاثة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اليعاسيب جمع يعسوب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أمير النحل، ويستعمل مجازاً في رئيس القوم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معروف ينبت في البادية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التي تهفو الرياح أي تهب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وهو سيد الكائنات المبعوث رحمة للعالمين الرسول الأعظم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القاصعة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ومكاتيب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وقد أشار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أصل الرسالة من دون ذكر نصها، ومكاتيب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أصل الرسالة من دون ذكر نصها، مكاتيب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أصل الرسالة من دون ذكر نصها، ومكاتيب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أصل الرسالة من دون ذكر نصها، ومكاتيب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أصل الرسالة من دون ذكر نصها، ومكاتيب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أصل الرسالة من دون ذكر نصها، ومكاتيب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 البيعة، والوقاهية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الوظيفة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الحالة التي جاء الإسلام وهم عليها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المثقل بالدين والكثير العيال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بلا جناية منه توجب قتله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يوتغ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بطانة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خاصته وأهل بيته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والمنع، وحجز عليه ماله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الرضا به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والبابا مصطلح يراد به الحبر الأعظم والرئيس الأعلى للكنيسة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تحاسبهم بالدقة في الأمور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التذمم للجار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يحفظ ذمامه ويطرح عن نفسه ذم الناس له إن لم يحفظه، وحاصل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يدفع الضرر عمن يصاحبه سفراً أو حضراً وعمن يجاوره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وبعض قصائده بعد الهداية في كتاب 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كثورة العشرين في العراق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الشهيد العلامة السيد مهدي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الابن الثالث للمرجع الديني الإمام السيد محسن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وعثاء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مشقته وشدته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تسمى الصحراء بالمفازة لأن من خرج منها وقطعها فاز،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والتفصيل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الكتب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الصياغة الجديدة لعالم الإيمان والحرية والرفاه والسلام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 النجاة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ممارسة التغيير لإنقاذ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السبيل لإنهاض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وكثير غيرها مما ألفها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أبى اللّه أن يجري الأشياء إلّا بأسباب فجعل لكل شيء سبباً وجعل لكل سبب شرحاً وجعل لكل شرح علماً وجعل لكل علم باباً ناطقاً عرفه من عرفه وجهله من جهله، ذاك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خصهم بالعراق لأن الحديث كان مع الشباب العراقيين في المهجر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بعض الإحصائيات الأخيرة فإن نفوس المسلمين بلغت المليارين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وفي رواية أخرى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يخرج ومعه أحمال النوى، فيقال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ما هذا معك؟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إن شاء اللّه فيغرسه فلم يغادر منه واحدة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ذم اختلاف العلماء في الفتيا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وصيته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لولده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اطلب صلاحه فإن هذا المبلغ من الدينار أو الدرهم وإن أفسده فهو يسير في جنب نعمة الولد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يستفره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يستكرم أمه ولا يدعو بالسب لأمه واللعن والفحش</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 والجهل، أي لا ينسب اليه الحمق</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الإرسال، والخيلاء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مصاص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انصرافه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صفين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ألقيت هذه المحاضرة بتاريخ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إحصائية أجراها السيد محمد الصدر رئيس الوزراء العراق أواخر الأربعينيات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انظر كتاب تلك الأيام 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وللأغلبية الساحقة في العدد كما مر سابقاً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مدينة الكاظمية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لإصلاح السيارات وإيواءها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تغترن بمجاملة العدو فإنه كالماء وإن أطيل إسخانه بالنار لم يمنع من إطفائها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الإدعاء بالثورة لأجل إرجاع حق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ذرية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الخلافة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دابة سوداء من دواب الأرض وقيل هو أبو جَعْران،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يسمى اليوم عند أهالي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القنطرة البيضة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 حوراً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كتب الرجال أن النجاشي المذكور في الخبر اسمه عبد اللّه وأنه ثامن آباء احمد بن علي النجاشي صاحب الرجال المشهور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التاجر فارسي معرب، أنظر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ما يأخذه السلطان من الأراضي وأجرة الأرض للأراضي المفتوحة عنوة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في صفات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والثفنات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ميت شبيه بركبة البعير التي يتصلب لحمها على أثر الاصطكاك بالأرض</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هريرة، ألّا أريك الدنيا جميعاً بما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بيدي وأتى بي وادياً من أودية المدينة، فإذا مزبلة فيها رؤوس الناس وعذرات وخرق وعظام ثم 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هريرة، هذه الرؤوس كانت تحرص على الدنيا كحرصكم وتأمل آمالكم ثم هي عظام بلا جلد ثم هي صائرة رماداً، وهذه العذرات ألوان أطعمتكم اكتسبوها من حيث اكتسبوها ثم قذفوها من بطونهم فأصبحت والناس يتحامونها، وهذه الخرق البالية كانت رياشهم ولباسهم فأصبحت والرياح تصفقها وهذه العظام عظام دوابهم التي كانوا ينتجعون عليها أطراف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كان راكناً إلى الدنيا فليبك</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تنحى وبعد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يحمد اللّه ويثني على نبيه ويعظ بالتقوى</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ينبّه على إحاطة علم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ويحث على التقوى</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الصدور، عبّر بها عن الأكابر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النواجم من القرون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الظاهرة الرفيعة، يريد بها أشراف القبائل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رائحته الذكية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الخطل كالفرحة واحدة الفرح، والخطل الخطأ ينشأ عن عدم الروية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 كأمير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والمراد منه قليب بدر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يخونون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القاصعة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أصحمة وهو بالعربية عطية،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صحمة، وإنما النجاشي اسم لكل من ملك الحبشة، كقولهم، كسرى ملك الفرس أو قيصر ملك الروم، اختار الإسلام وحسن إسلامه ولما توفي نعاه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 له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سيوم أي آمنون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كلمة حبشية وتروى بفتح السين،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سيوم جمع سائم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تسومون في بلدي كالغنم السائمة لا يعارضكم أحد، انظر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في جعفر بن أبي طالب، روي الخبر بهذا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نزلنا أرض الحبشة جاورنا بها خير جار النجاشي، أمنا على ديننا وعبدنا اللّه لا نؤذى، فلما بلغ ذلك قريشاً ائتمروا أن يبعثوا إلى النجاشي هدايا مما يستظرف من متاع مكة، فجمعوا له أدما كثيراً ولم يتركوا من بطارقته بطريقاً إلّا أهدوا إليه هدية، ثم بعثوا بذلك عبد اللّه بن ربيعة المخزومي وعمرو بن العاص، وقالوا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ادفعوا إلى كل بطريق هديته قبل أن تكلموا النجاشي بهداياه، ثم سلوه أن يسلمهم إليكم قبل أن يكلمهم،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فخرجا فقدما على النجاشي فدفعا إلى كل بطريق هديته، 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صبا إلى بلد الملك منا غلمان سفهاء، فارقوا دين قومهم ولم يدخلوا في دينكم، وجاؤوا بدين مبتدع، وقد بعثنا إلى الملك فيهم أشراف قومهم لنردهم إليهم، فإذا كلمنا الملك فيهم فأشيروا عليه بأن يسلمهم إلينا ولا يكلمهم،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ثم قربا هداياهم إلى النجاشي فقبلها منهم، ثم كلماه فقالا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الملك إنه قد صبا إلى بلدك منا غلمان سفهاء فارقوا دين قومهم ولم يدخلوا في دينكم، وجاؤوا بدين مبتدع لا نعرفه نحن ولا أنت، وقد بعثنا إليك فيهم أشراف قومهم من آبائهم وأعمامهم وعشائرهم لتردهم إليهم، فهم أعلم بما عابوا عليهم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أعمام هم بنو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والزبير، وأبو طالب، وحمزة، والغيداق، والضرار، والمقوم، وأبو لهب واسمه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العزى، والعباس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يعقب منهم إلّا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وأبو طالب، والعباس، وأبو 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أبو طالب عم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مع أخيه عبد اللّه ابني أم، وأمهما فاطمة بنت عمرو بن عائذ بن عمران بن مخزوم، واسمه عبد مناف وله أربعة أولاد 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وعقيل، وجعفر، وعلي، ومن الإناث أم هاني، واسمها فاختة وجمانة، أمهم جميعاً فاطمة بنت أسد، وكان عقيل أسن من جعفر بعشر سنين، وأعقبوا إلّا طالباً، وتوفي قبل أن يهاجر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سنين، ولم يزل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ممنوعاً من الأذى بمكة موقى له حتى توفي أبو طالب، فنبت به مكة ولم يستقر له بها دعوة حتى جاءه جبرئيل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يقرئك السلام، ويقول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من مكة فقد مات ناصرك</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ذكر نسب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واسم أبي طالب عبد مناف بن عبد المطلب، واسم عبد المطلب شيبة بن هاشم، واسم هاشم عمرو بن عبد مناف، واسم عبد مناف المغيرة بن قصي، واسم قصي زيد بن كلاب بن مرة بن كعب بن لؤي بن غالب بن فهر بن مالك بن النضر بن كنانة بن خزيمة بن مدركة بن إلياس بن مضر بن نزار بن معد بن 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عمدة عيون صحاح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الفضائل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أجمعت الشيعة على إسلامه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قد آمن بالنبي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الأمر ولم يعبد صنماً قط، بل كان من أوصياء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ثبت إجماع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إيمان أبي طالب، وإجماعهم حجة؛ لأنهم أحد الثقلين اللذان أمر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بالتمسك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السفاسرة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تعني أصحاب الأسفار والكتب، انظر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إيمان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بغاث أو بعاث، بضم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معروف، كان فيه حرب بين الأوس والخزرج في الجاهلية، هو من مشاهير أيام العرب، وبعاث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حصن للأوس، انظر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وآخى رسول اللّه بين أصحابه من المهاجرين والأنصار، فقال في ما بلغنا ونعوذ باللّه أن نقول عليه ما لم يقل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تآخوا في اللّه أخوين أخوين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بيد علي بن أبي طالب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المرسلين وإمام المتقين ورسول رب العالمين الذي ليس له خطير ولا نظير من العباد وعلي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أخوين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 لأهمية هذه الوثيقة التاريخية وتوخياً للفائدة نورد نصها هنا، ليتسنى لنا 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بجزء بسيط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الحنكة السياسية والقدرة الإدارية العظيمة التي كان عليها الرسول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الأخص في مراحل بناء اللبنات الأولى لهذا الدين العظيم، وقد تضمنت الصحيفة ما يلي</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التنبيه والإشراف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المؤرخون في تأريخ بدء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بإرسال الكتب والمراسيل إلى الملوك وغيرهم، فمنهم من قال كان ذلك في سنة ست من الهجرة في ذي القعدة، وقيل في ذي الحجة، وقيل في سنة سبع، وقيل كان ذلك بين الحديبية وبين 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اليريسين أو الأريسيين أو الأريسين قيل هم الأكارون وقيل الخدم والأعوان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عليك إثم رعاياك ممن صددته عن الإسلام فاتبعوك على كفرك،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عليك مثل إثمهم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المقوقس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وثانيه وكسر رابعه، هو جريح بن ميني، ومعنى المقوقس مطول البناء، وطائر مطوق سواده في بياض، وهو لقب لكل من ملك مصر والإسكندرية كفرعون وكسرى</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القبط بكسر القاف وسكون الباء الموحدة، هم سكان مصر الأصليون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مكاتيب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حاطب بن أبي بلتعة بن عمرو بن عمير بن سلمة بن صعب بن سهل اللخمي حليف بني أسد بن عبد العزى، ويقال إنه حالف الزبير،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مولى عبيد اللّه بن حميد بن زهير بن الحارث بن أسد فكاتبه فأدى مكاتبته، شهد بدرا، يكنى أبا عبد اللّه،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محمد من بني خالفة بطن من لخم،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مذحج، بعثه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المقوقس ثم أرسله عمر أيضا إليه، فيه نزل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يَٰأَيُّهَا الَّذِينَ ءَامَنُواْ لَا تَتَّخِذُواْ عَدُوِّي وَعَدُوَّكُمْ أَوْلِيَاءَ تُلْقُونَ إِلَيْهِم بِالْمَوَدَّةِ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ح</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مكاتيب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قمع البسرة والتمرة،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الثفروق هو ما يلزق به القمع من التمرة،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ثفرق</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 بهم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خسفت</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المقيمون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فيها الغاية من البعثة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يحمد اللّه ويثني على نبيه ويعظ بالتقوى</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لطم خدك الأيمن فأعطه الأيسر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دفعها</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الوعاية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في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 أحكام الدين وتطبيق الأعمال عليها وهذا هو العلم بالدين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فيها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سفلة الناس</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لكميل بن زياد النخعي</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هَٰذِهِ أُمَّتُكُمْ أُمَّةً وَٰحِدَةً وَأَنَا۠ رَبُّكُمْ فَاعْبُدُونِ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يبين فيه بعض أحكام الدين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بعضهم بعضاً، والتهاذي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التكلم بغير المعقول لمرض ونحوه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باب ما روي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طوال هذه المعاني</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ألقيت قبل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أن تقسيم البلاد الإسلامية قد برز بشكل واضح بعد انهيار الدولة العثمانية وخسارتها في الحرب العالمية الأولى، وبوشر بتنفيذ اتفاقية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سايكس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الحلفاء المنتصرين في الحرب</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الإحصائيات الأخيرة ذكر أن نفوس المسلمين يناهز المليارين</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ضنك</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حكومة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الحكومة الإسلامية في عهد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إنقلاب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جاء بالحزب الشيوعي للحكم إلى أفغانستان بدأت حركة الرفض الشديد للنظام الشيوعي القائم، فأخذت الدولة الشيوعية حملة من الاعتقالات ضد الشعب الأفغاني، مما أثار موجة استياء عامة أعقبها حركة هجرة من البلاد، وموجة من المقاومة الشعبية في أطراف البلاد ضد الحكم الجديد، ومن خلال هذه الأحداث وجد السوفييت الفرصة السانحة لغزو أفغانستان فدخلوا العاصمة كابل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مر الغزو السوفيتي بثلاث مراحل مهمة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السوفيت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روسية معناها مجلس وهي الوحدة الأولى التي تشغل قاعدة التنظيم السياسي في روسيا، وقد شكلت أولاها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باعتبارها لجان ثورية نظمها الاشتراكيون الثائرون من عمال المصانع</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الكرملين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نوع من القلاع في عدة مدن روسية كان تستخدم مقراً للإدارة ومركزاً دينياً، وفي نفس الوقت تكون حصوناً لصد الغارات الحربية في العصور الوسطى، ومن أشهر هذه القلاع كرملين استرخان، وقازان، وموسكو، وبسكوف، ونفغورد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قصر الكرملين الشهير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القصر الذي بني في القرن التاسع عشر، وقد أعاد السوفيت بناءه ليكون مقراً لمجلس السوفيت الأعلى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برلمان الأتحاد السوفيتي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والحكومة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فتح علي شاه ولي العهد وحاكم أذربيجان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الإحصاءات هي إلى عام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 وإلّا فقد ارتفعت النسبة بكثير بعد ذلك</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ضربه ابن ملجم لعنه اللّه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السن التي بين الثنية والناب من كل جانب، والجمع رباعيات بالتخفيف، وللإنسان أربع رباعيات، انظر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softHyphen/>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الفحول التي تلقح الإناث وتستولد الأولاد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أعنقوا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أعنقت الثريا، أي غابوا واختفوا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حندس، الظلام الشديد</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ذلول، من الذل، ضد الصعوبة، والسياق هنا السوق</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الفعلة المستهجنة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اعتزاء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تفاخرهم بأنسابهم، كل منهم يعتزي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ينتسب إلى أبيه، وما فوقه من أجداده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دعي، وهو من ينتسب إلى غير أبيه، والمراد منهم الأخساء المنتسبون إلى الأشراف، والأشرار المنتسبون إلى الأخيار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خلطوا صافي إخلاصكم بكدر نفاقهم، وسلامة أخلاقكم مرض أخلاقهم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أساس، دعامة الشيء</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حلس، كساء رقيق يكون على ظهر البعير ملازماً له، فقيل لكل ملازم لشيء هو حلسه، والعقوق العصيان</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القاصعة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القرحة في ظهر الدابة، 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الجمال والمراد أنهم رعاة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بلاء 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 الغارة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صَبَّها من كل وجه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القاصعة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أسيرات</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كل هؤلاء الصحابة قد أسلموا في بداية الدعوة المحمدية وأغلبهم لايتجاوز عمره العشرين عاماً</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 للحسن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كشفة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ذكر الإمام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ذلك يقول مالك بن عبادة الغافقي</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اللواء مصعب بن عمير يوم أحد فاستشهد ووقع اللواء من يده، فتشوفته القبائل، فأخذه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فدفعه إلى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 له يومئذ الراية واللواء، فهما إلى اليوم في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 نهم بن عفيف المزني، صحابي راجز</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أكسية العرب مخطط</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حصل في العراق وأفغانستان وما أشبه؛ حيث روجوا فيهما لأحزاب وأفكار عديدة كالقومية والشيوعية والبعثية والاشتراكية والرأسمالية وغيرها، وهي أحزاب ومبادئ منحرفة عن الإسلام وتهدف إلى التخلي عن الإسلام تحت مسميات عديدة، وتنعت الملتزمين به بالرجعيين والمتخلفين، وما إلى ذلك</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يقظة 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الدولة الإسلامية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وفيه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خذ العيون والأخبار عن قريش حتى نبغتها في بلادها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يبيّن بعض أحكام الدين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للأشتر النخعي، وهو أطول عهد كتبه وأجمعه للمحاسن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العهد يبين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لمالك المقاييس والضوابط لاختيار العمال كل حسب مؤهلاته وإمكانياته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 تسه تونغ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زعيم صيني صاحب الثورة الاشتراكية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ولد له مولود فليؤذن في أذنه اليمنى بأذان الصلاة وليقم في أذنه اليسرى؛ فإنها عصمة من الشيطان الرجيم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عظمة اللّه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أركان الدين</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التحكيم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اجتمع الناس إليه وشكوا ما نقموه على عثمان</w:t>
      </w:r>
      <w:r>
        <w:rPr>
          <w:rFonts w:eastAsia="IRNazanin" w:cs="IRNazanin"/>
          <w:b w:val="false"/>
          <w:bCs w:val="false"/>
          <w:i w:val="false"/>
          <w:iCs w:val="false"/>
          <w:color w:val="333333"/>
          <w:sz w:val="20"/>
          <w:szCs w:val="20"/>
          <w:rtl w:val="true"/>
        </w:rPr>
        <w:t>...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 ليس بشديد،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 العمل،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الكسب، انظر 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 الصادق الأمين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سن سنة حسنة كان له أجرها وأجر من عمل بها إلى يوم القيامة، ومن سن سنة سيئة كان عليه وزرها ووزر من عمل بها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تقريب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سمّاه بيت القصص يلقي الناس فيه رقاعهم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والقائل هو ضرار بن ضمرة النهشلي</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وتشديد ثانيه، والفخ واد بمكة، ويوم فخ كان أبو عبد اللّه الحسين بن علي بن الحسن بن الحسن بن الإمام الحسن المجتبى بن الإمام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يدعو إلى نفسه في ذي القعدة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فبايعه جماعة من العلويين بالخلافة بالمدينة وخرج إلى مكة، فلما كان بفخ لقيته جيوش بني العباس فقتل وأهل بيته فبقي قتلاهم ثلاثة أيام حتى أكلتهم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 لنا بعد الطف مصرع أعظم من 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زمن موسى الهادي ابن المهدي ابن المنصور العباسي،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للشاعر ابن الفارض أوردها في سفينة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مرآة العقول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في بيان معنى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 في عرف الأخبار يشمل المخالفين المتعصبين في مذهبهم فغير النُصّاب هم المستضعفون</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تنبية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ليلة الهرير</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image" Target="media/image2.jpeg"/><Relationship Id="rId551" Type="http://schemas.openxmlformats.org/officeDocument/2006/relationships/image" Target="media/image2.jpeg"/><Relationship Id="rId552" Type="http://schemas.openxmlformats.org/officeDocument/2006/relationships/footer" Target="footer545.xml"/><Relationship Id="rId553" Type="http://schemas.openxmlformats.org/officeDocument/2006/relationships/footnotes" Target="footnotes.xml"/><Relationship Id="rId554" Type="http://schemas.openxmlformats.org/officeDocument/2006/relationships/numbering" Target="numbering.xml"/><Relationship Id="rId555" Type="http://schemas.openxmlformats.org/officeDocument/2006/relationships/fontTable" Target="fontTable.xml"/><Relationship Id="rId556" Type="http://schemas.openxmlformats.org/officeDocument/2006/relationships/settings" Target="settings.xml"/><Relationship Id="rId5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562</Pages>
  <Words>55812</Words>
  <Characters>261629</Characters>
  <CharactersWithSpaces>315326</CharactersWithSpaces>
  <Paragraphs>2408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2026-08-24T21:47:40Z</dcterms:created>
  <dc:creator>ghaemiyeh.com</dc:creator>
  <dc:description/>
  <dc:language>en-US</dc:language>
  <cp:lastModifiedBy/>
  <dcterms:modified xsi:type="dcterms:W3CDTF">2026-08-25T01:17:57Z</dcterms:modified>
  <cp:revision>1</cp:revision>
  <dc:subject/>
  <dc:title>القطوف الدانیة جلد 5</dc:title>
</cp:coreProperties>
</file>

<file path=docProps/custom.xml><?xml version="1.0" encoding="utf-8"?>
<Properties xmlns="http://schemas.openxmlformats.org/officeDocument/2006/custom-properties" xmlns:vt="http://schemas.openxmlformats.org/officeDocument/2006/docPropsVTypes"/>
</file>