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5031_2142443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515033_2142443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515035_2142443653">
            <w:r>
              <w:rPr>
                <w:webHidden/>
                <w:rStyle w:val="IndexLink"/>
                <w:rtl w:val="true"/>
              </w:rPr>
              <w:t>سوره قمر</w:t>
            </w:r>
            <w:r>
              <w:rPr>
                <w:rStyle w:val="IndexLink"/>
                <w:rtl w:val="true"/>
              </w:rPr>
              <w:tab/>
            </w:r>
            <w:r>
              <w:rPr>
                <w:rStyle w:val="IndexLink"/>
              </w:rPr>
              <w:t>13</w:t>
            </w:r>
          </w:hyperlink>
        </w:p>
        <w:p>
          <w:pPr>
            <w:pStyle w:val="Contents3"/>
            <w:tabs>
              <w:tab w:val="clear" w:pos="8459"/>
              <w:tab w:val="right" w:pos="9026" w:leader="dot"/>
            </w:tabs>
            <w:rPr/>
          </w:pPr>
          <w:hyperlink w:anchor="__RefHeading___Toc1515037_2142443653">
            <w:r>
              <w:rPr>
                <w:webHidden/>
                <w:rStyle w:val="IndexLink"/>
                <w:rtl w:val="true"/>
              </w:rPr>
              <w:t xml:space="preserve">آیه </w:t>
            </w:r>
            <w:r>
              <w:rPr>
                <w:rStyle w:val="IndexLink"/>
              </w:rPr>
              <w:t>1</w:t>
            </w:r>
            <w:r>
              <w:rPr>
                <w:rStyle w:val="IndexLink"/>
                <w:rtl w:val="true"/>
              </w:rPr>
              <w:t>-</w:t>
            </w:r>
            <w:r>
              <w:rPr>
                <w:rStyle w:val="IndexLink"/>
              </w:rPr>
              <w:t>22</w:t>
            </w:r>
            <w:r>
              <w:rPr>
                <w:rStyle w:val="IndexLink"/>
                <w:rtl w:val="true"/>
              </w:rPr>
              <w:tab/>
            </w:r>
            <w:r>
              <w:rPr>
                <w:rStyle w:val="IndexLink"/>
              </w:rPr>
              <w:t>13</w:t>
            </w:r>
          </w:hyperlink>
        </w:p>
        <w:p>
          <w:pPr>
            <w:pStyle w:val="Contents4"/>
            <w:tabs>
              <w:tab w:val="clear" w:pos="8176"/>
              <w:tab w:val="right" w:pos="9026" w:leader="dot"/>
            </w:tabs>
            <w:rPr/>
          </w:pPr>
          <w:hyperlink w:anchor="__RefHeading___Toc1515039_214244365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515041_2142443653">
            <w:r>
              <w:rPr>
                <w:webHidden/>
                <w:rStyle w:val="IndexLink"/>
                <w:rtl w:val="true"/>
              </w:rPr>
              <w:t>ترجمه</w:t>
            </w:r>
            <w:r>
              <w:rPr>
                <w:rStyle w:val="IndexLink"/>
                <w:rtl w:val="true"/>
              </w:rPr>
              <w:tab/>
            </w:r>
            <w:r>
              <w:rPr>
                <w:rStyle w:val="IndexLink"/>
              </w:rPr>
              <w:t>13</w:t>
            </w:r>
          </w:hyperlink>
        </w:p>
        <w:p>
          <w:pPr>
            <w:pStyle w:val="Contents4"/>
            <w:tabs>
              <w:tab w:val="clear" w:pos="8176"/>
              <w:tab w:val="right" w:pos="9026" w:leader="dot"/>
            </w:tabs>
            <w:rPr/>
          </w:pPr>
          <w:hyperlink w:anchor="__RefHeading___Toc1515043_2142443653">
            <w:r>
              <w:rPr>
                <w:webHidden/>
                <w:rStyle w:val="IndexLink"/>
                <w:rtl w:val="true"/>
              </w:rPr>
              <w:t>تفسير</w:t>
            </w:r>
            <w:r>
              <w:rPr>
                <w:rStyle w:val="IndexLink"/>
                <w:rtl w:val="true"/>
              </w:rPr>
              <w:tab/>
            </w:r>
            <w:r>
              <w:rPr>
                <w:rStyle w:val="IndexLink"/>
              </w:rPr>
              <w:t>14</w:t>
            </w:r>
          </w:hyperlink>
        </w:p>
        <w:p>
          <w:pPr>
            <w:pStyle w:val="Contents4"/>
            <w:tabs>
              <w:tab w:val="clear" w:pos="8176"/>
              <w:tab w:val="right" w:pos="9026" w:leader="dot"/>
            </w:tabs>
            <w:rPr/>
          </w:pPr>
          <w:hyperlink w:anchor="__RefHeading___Toc1515045_2142443653">
            <w:r>
              <w:rPr>
                <w:webHidden/>
                <w:rStyle w:val="IndexLink"/>
                <w:rtl w:val="true"/>
              </w:rPr>
              <w:t>نكته ها</w:t>
            </w:r>
            <w:r>
              <w:rPr>
                <w:rStyle w:val="IndexLink"/>
                <w:rtl w:val="true"/>
              </w:rPr>
              <w:tab/>
            </w:r>
            <w:r>
              <w:rPr>
                <w:rStyle w:val="IndexLink"/>
              </w:rPr>
              <w:t>16</w:t>
            </w:r>
          </w:hyperlink>
        </w:p>
        <w:p>
          <w:pPr>
            <w:pStyle w:val="Contents3"/>
            <w:tabs>
              <w:tab w:val="clear" w:pos="8459"/>
              <w:tab w:val="right" w:pos="9026" w:leader="dot"/>
            </w:tabs>
            <w:rPr/>
          </w:pPr>
          <w:hyperlink w:anchor="__RefHeading___Toc1515047_2142443653">
            <w:r>
              <w:rPr>
                <w:webHidden/>
                <w:rStyle w:val="IndexLink"/>
                <w:rtl w:val="true"/>
              </w:rPr>
              <w:t xml:space="preserve">آیه </w:t>
            </w:r>
            <w:r>
              <w:rPr>
                <w:rStyle w:val="IndexLink"/>
              </w:rPr>
              <w:t>23</w:t>
            </w:r>
            <w:r>
              <w:rPr>
                <w:rStyle w:val="IndexLink"/>
                <w:rtl w:val="true"/>
              </w:rPr>
              <w:t>-</w:t>
            </w:r>
            <w:r>
              <w:rPr>
                <w:rStyle w:val="IndexLink"/>
              </w:rPr>
              <w:t>55</w:t>
            </w:r>
            <w:r>
              <w:rPr>
                <w:rStyle w:val="IndexLink"/>
                <w:rtl w:val="true"/>
              </w:rPr>
              <w:tab/>
            </w:r>
            <w:r>
              <w:rPr>
                <w:rStyle w:val="IndexLink"/>
              </w:rPr>
              <w:t>23</w:t>
            </w:r>
          </w:hyperlink>
        </w:p>
        <w:p>
          <w:pPr>
            <w:pStyle w:val="Contents4"/>
            <w:tabs>
              <w:tab w:val="clear" w:pos="8176"/>
              <w:tab w:val="right" w:pos="9026" w:leader="dot"/>
            </w:tabs>
            <w:rPr/>
          </w:pPr>
          <w:hyperlink w:anchor="__RefHeading___Toc1515049_2142443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515051_2142443653">
            <w:r>
              <w:rPr>
                <w:webHidden/>
                <w:rStyle w:val="IndexLink"/>
                <w:rtl w:val="true"/>
              </w:rPr>
              <w:t>ترجمه</w:t>
            </w:r>
            <w:r>
              <w:rPr>
                <w:rStyle w:val="IndexLink"/>
                <w:rtl w:val="true"/>
              </w:rPr>
              <w:tab/>
            </w:r>
            <w:r>
              <w:rPr>
                <w:rStyle w:val="IndexLink"/>
              </w:rPr>
              <w:t>23</w:t>
            </w:r>
          </w:hyperlink>
        </w:p>
        <w:p>
          <w:pPr>
            <w:pStyle w:val="Contents4"/>
            <w:tabs>
              <w:tab w:val="clear" w:pos="8176"/>
              <w:tab w:val="right" w:pos="9026" w:leader="dot"/>
            </w:tabs>
            <w:rPr/>
          </w:pPr>
          <w:hyperlink w:anchor="__RefHeading___Toc1515053_2142443653">
            <w:r>
              <w:rPr>
                <w:webHidden/>
                <w:rStyle w:val="IndexLink"/>
                <w:rtl w:val="true"/>
              </w:rPr>
              <w:t>تفسير</w:t>
            </w:r>
            <w:r>
              <w:rPr>
                <w:rStyle w:val="IndexLink"/>
                <w:rtl w:val="true"/>
              </w:rPr>
              <w:tab/>
            </w:r>
            <w:r>
              <w:rPr>
                <w:rStyle w:val="IndexLink"/>
              </w:rPr>
              <w:t>25</w:t>
            </w:r>
          </w:hyperlink>
        </w:p>
        <w:p>
          <w:pPr>
            <w:pStyle w:val="Contents4"/>
            <w:tabs>
              <w:tab w:val="clear" w:pos="8176"/>
              <w:tab w:val="right" w:pos="9026" w:leader="dot"/>
            </w:tabs>
            <w:rPr/>
          </w:pPr>
          <w:hyperlink w:anchor="__RefHeading___Toc1515055_2142443653">
            <w:r>
              <w:rPr>
                <w:webHidden/>
                <w:rStyle w:val="IndexLink"/>
                <w:rtl w:val="true"/>
              </w:rPr>
              <w:t>نكته ها</w:t>
            </w:r>
            <w:r>
              <w:rPr>
                <w:rStyle w:val="IndexLink"/>
                <w:rtl w:val="true"/>
              </w:rPr>
              <w:tab/>
            </w:r>
            <w:r>
              <w:rPr>
                <w:rStyle w:val="IndexLink"/>
              </w:rPr>
              <w:t>29</w:t>
            </w:r>
          </w:hyperlink>
        </w:p>
        <w:p>
          <w:pPr>
            <w:pStyle w:val="Contents2"/>
            <w:tabs>
              <w:tab w:val="clear" w:pos="8743"/>
              <w:tab w:val="right" w:pos="9026" w:leader="dot"/>
            </w:tabs>
            <w:rPr/>
          </w:pPr>
          <w:hyperlink w:anchor="__RefHeading___Toc1515057_2142443653">
            <w:r>
              <w:rPr>
                <w:webHidden/>
                <w:rStyle w:val="IndexLink"/>
                <w:rtl w:val="true"/>
              </w:rPr>
              <w:t>سوره الرحمن</w:t>
            </w:r>
            <w:r>
              <w:rPr>
                <w:rStyle w:val="IndexLink"/>
                <w:rtl w:val="true"/>
              </w:rPr>
              <w:tab/>
            </w:r>
            <w:r>
              <w:rPr>
                <w:rStyle w:val="IndexLink"/>
              </w:rPr>
              <w:t>31</w:t>
            </w:r>
          </w:hyperlink>
        </w:p>
        <w:p>
          <w:pPr>
            <w:pStyle w:val="Contents3"/>
            <w:tabs>
              <w:tab w:val="clear" w:pos="8459"/>
              <w:tab w:val="right" w:pos="9026" w:leader="dot"/>
            </w:tabs>
            <w:rPr/>
          </w:pPr>
          <w:hyperlink w:anchor="__RefHeading___Toc1515059_2142443653">
            <w:r>
              <w:rPr>
                <w:webHidden/>
                <w:rStyle w:val="IndexLink"/>
                <w:rtl w:val="true"/>
              </w:rPr>
              <w:t xml:space="preserve">آیه </w:t>
            </w:r>
            <w:r>
              <w:rPr>
                <w:rStyle w:val="IndexLink"/>
              </w:rPr>
              <w:t>1</w:t>
            </w:r>
            <w:r>
              <w:rPr>
                <w:rStyle w:val="IndexLink"/>
                <w:rtl w:val="true"/>
              </w:rPr>
              <w:t>-</w:t>
            </w:r>
            <w:r>
              <w:rPr>
                <w:rStyle w:val="IndexLink"/>
              </w:rPr>
              <w:t>78</w:t>
            </w:r>
            <w:r>
              <w:rPr>
                <w:rStyle w:val="IndexLink"/>
                <w:rtl w:val="true"/>
              </w:rPr>
              <w:tab/>
            </w:r>
            <w:r>
              <w:rPr>
                <w:rStyle w:val="IndexLink"/>
              </w:rPr>
              <w:t>31</w:t>
            </w:r>
          </w:hyperlink>
        </w:p>
        <w:p>
          <w:pPr>
            <w:pStyle w:val="Contents4"/>
            <w:tabs>
              <w:tab w:val="clear" w:pos="8176"/>
              <w:tab w:val="right" w:pos="9026" w:leader="dot"/>
            </w:tabs>
            <w:rPr/>
          </w:pPr>
          <w:hyperlink w:anchor="__RefHeading___Toc1515061_2142443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515063_2142443653">
            <w:r>
              <w:rPr>
                <w:webHidden/>
                <w:rStyle w:val="IndexLink"/>
                <w:rtl w:val="true"/>
              </w:rPr>
              <w:t>ترجمه</w:t>
            </w:r>
            <w:r>
              <w:rPr>
                <w:rStyle w:val="IndexLink"/>
                <w:rtl w:val="true"/>
              </w:rPr>
              <w:tab/>
            </w:r>
            <w:r>
              <w:rPr>
                <w:rStyle w:val="IndexLink"/>
              </w:rPr>
              <w:t>33</w:t>
            </w:r>
          </w:hyperlink>
        </w:p>
        <w:p>
          <w:pPr>
            <w:pStyle w:val="Contents4"/>
            <w:tabs>
              <w:tab w:val="clear" w:pos="8176"/>
              <w:tab w:val="right" w:pos="9026" w:leader="dot"/>
            </w:tabs>
            <w:rPr/>
          </w:pPr>
          <w:hyperlink w:anchor="__RefHeading___Toc1515065_2142443653">
            <w:r>
              <w:rPr>
                <w:webHidden/>
                <w:rStyle w:val="IndexLink"/>
                <w:rtl w:val="true"/>
              </w:rPr>
              <w:t>تفسير</w:t>
            </w:r>
            <w:r>
              <w:rPr>
                <w:rStyle w:val="IndexLink"/>
                <w:rtl w:val="true"/>
              </w:rPr>
              <w:tab/>
            </w:r>
            <w:r>
              <w:rPr>
                <w:rStyle w:val="IndexLink"/>
              </w:rPr>
              <w:t>35</w:t>
            </w:r>
          </w:hyperlink>
        </w:p>
        <w:p>
          <w:pPr>
            <w:pStyle w:val="Contents4"/>
            <w:tabs>
              <w:tab w:val="clear" w:pos="8176"/>
              <w:tab w:val="right" w:pos="9026" w:leader="dot"/>
            </w:tabs>
            <w:rPr/>
          </w:pPr>
          <w:hyperlink w:anchor="__RefHeading___Toc1515067_2142443653">
            <w:r>
              <w:rPr>
                <w:webHidden/>
                <w:rStyle w:val="IndexLink"/>
                <w:rtl w:val="true"/>
              </w:rPr>
              <w:t>نكته ها</w:t>
            </w:r>
            <w:r>
              <w:rPr>
                <w:rStyle w:val="IndexLink"/>
                <w:rtl w:val="true"/>
              </w:rPr>
              <w:tab/>
            </w:r>
            <w:r>
              <w:rPr>
                <w:rStyle w:val="IndexLink"/>
              </w:rPr>
              <w:t>40</w:t>
            </w:r>
          </w:hyperlink>
        </w:p>
        <w:p>
          <w:pPr>
            <w:pStyle w:val="Contents2"/>
            <w:tabs>
              <w:tab w:val="clear" w:pos="8743"/>
              <w:tab w:val="right" w:pos="9026" w:leader="dot"/>
            </w:tabs>
            <w:rPr/>
          </w:pPr>
          <w:hyperlink w:anchor="__RefHeading___Toc1515069_2142443653">
            <w:r>
              <w:rPr>
                <w:webHidden/>
                <w:rStyle w:val="IndexLink"/>
                <w:rtl w:val="true"/>
              </w:rPr>
              <w:t>سوره واقعه</w:t>
            </w:r>
            <w:r>
              <w:rPr>
                <w:rStyle w:val="IndexLink"/>
                <w:rtl w:val="true"/>
              </w:rPr>
              <w:tab/>
            </w:r>
            <w:r>
              <w:rPr>
                <w:rStyle w:val="IndexLink"/>
              </w:rPr>
              <w:t>50</w:t>
            </w:r>
          </w:hyperlink>
        </w:p>
        <w:p>
          <w:pPr>
            <w:pStyle w:val="Contents3"/>
            <w:tabs>
              <w:tab w:val="clear" w:pos="8459"/>
              <w:tab w:val="right" w:pos="9026" w:leader="dot"/>
            </w:tabs>
            <w:rPr/>
          </w:pPr>
          <w:hyperlink w:anchor="__RefHeading___Toc1515071_2142443653">
            <w:r>
              <w:rPr>
                <w:webHidden/>
                <w:rStyle w:val="IndexLink"/>
                <w:rtl w:val="true"/>
              </w:rPr>
              <w:t xml:space="preserve">آیه </w:t>
            </w:r>
            <w:r>
              <w:rPr>
                <w:rStyle w:val="IndexLink"/>
              </w:rPr>
              <w:t>1</w:t>
            </w:r>
            <w:r>
              <w:rPr>
                <w:rStyle w:val="IndexLink"/>
                <w:rtl w:val="true"/>
              </w:rPr>
              <w:t>-</w:t>
            </w:r>
            <w:r>
              <w:rPr>
                <w:rStyle w:val="IndexLink"/>
              </w:rPr>
              <w:t>15</w:t>
            </w:r>
            <w:r>
              <w:rPr>
                <w:rStyle w:val="IndexLink"/>
                <w:rtl w:val="true"/>
              </w:rPr>
              <w:tab/>
            </w:r>
            <w:r>
              <w:rPr>
                <w:rStyle w:val="IndexLink"/>
              </w:rPr>
              <w:t>50</w:t>
            </w:r>
          </w:hyperlink>
        </w:p>
        <w:p>
          <w:pPr>
            <w:pStyle w:val="Contents4"/>
            <w:tabs>
              <w:tab w:val="clear" w:pos="8176"/>
              <w:tab w:val="right" w:pos="9026" w:leader="dot"/>
            </w:tabs>
            <w:rPr/>
          </w:pPr>
          <w:hyperlink w:anchor="__RefHeading___Toc1515073_2142443653">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515075_2142443653">
            <w:r>
              <w:rPr>
                <w:webHidden/>
                <w:rStyle w:val="IndexLink"/>
                <w:rtl w:val="true"/>
              </w:rPr>
              <w:t>ترجمه</w:t>
            </w:r>
            <w:r>
              <w:rPr>
                <w:rStyle w:val="IndexLink"/>
                <w:rtl w:val="true"/>
              </w:rPr>
              <w:tab/>
            </w:r>
            <w:r>
              <w:rPr>
                <w:rStyle w:val="IndexLink"/>
              </w:rPr>
              <w:t>50</w:t>
            </w:r>
          </w:hyperlink>
        </w:p>
        <w:p>
          <w:pPr>
            <w:pStyle w:val="Contents4"/>
            <w:tabs>
              <w:tab w:val="clear" w:pos="8176"/>
              <w:tab w:val="right" w:pos="9026" w:leader="dot"/>
            </w:tabs>
            <w:rPr/>
          </w:pPr>
          <w:hyperlink w:anchor="__RefHeading___Toc1515077_2142443653">
            <w:r>
              <w:rPr>
                <w:webHidden/>
                <w:rStyle w:val="IndexLink"/>
                <w:rtl w:val="true"/>
              </w:rPr>
              <w:t>تفسير</w:t>
            </w:r>
            <w:r>
              <w:rPr>
                <w:rStyle w:val="IndexLink"/>
                <w:rtl w:val="true"/>
              </w:rPr>
              <w:tab/>
            </w:r>
            <w:r>
              <w:rPr>
                <w:rStyle w:val="IndexLink"/>
              </w:rPr>
              <w:t>50</w:t>
            </w:r>
          </w:hyperlink>
        </w:p>
        <w:p>
          <w:pPr>
            <w:pStyle w:val="Contents4"/>
            <w:tabs>
              <w:tab w:val="clear" w:pos="8176"/>
              <w:tab w:val="right" w:pos="9026" w:leader="dot"/>
            </w:tabs>
            <w:rPr/>
          </w:pPr>
          <w:hyperlink w:anchor="__RefHeading___Toc1515079_2142443653">
            <w:r>
              <w:rPr>
                <w:webHidden/>
                <w:rStyle w:val="IndexLink"/>
                <w:rtl w:val="true"/>
              </w:rPr>
              <w:t>نكته ها</w:t>
            </w:r>
            <w:r>
              <w:rPr>
                <w:rStyle w:val="IndexLink"/>
                <w:rtl w:val="true"/>
              </w:rPr>
              <w:tab/>
            </w:r>
            <w:r>
              <w:rPr>
                <w:rStyle w:val="IndexLink"/>
              </w:rPr>
              <w:t>51</w:t>
            </w:r>
          </w:hyperlink>
        </w:p>
        <w:p>
          <w:pPr>
            <w:pStyle w:val="Contents3"/>
            <w:tabs>
              <w:tab w:val="clear" w:pos="8459"/>
              <w:tab w:val="right" w:pos="9026" w:leader="dot"/>
            </w:tabs>
            <w:rPr/>
          </w:pPr>
          <w:hyperlink w:anchor="__RefHeading___Toc1515081_2142443653">
            <w:r>
              <w:rPr>
                <w:webHidden/>
                <w:rStyle w:val="IndexLink"/>
                <w:rtl w:val="true"/>
              </w:rPr>
              <w:t xml:space="preserve">آیه </w:t>
            </w:r>
            <w:r>
              <w:rPr>
                <w:rStyle w:val="IndexLink"/>
              </w:rPr>
              <w:t>16</w:t>
            </w:r>
            <w:r>
              <w:rPr>
                <w:rStyle w:val="IndexLink"/>
                <w:rtl w:val="true"/>
              </w:rPr>
              <w:t>-</w:t>
            </w:r>
            <w:r>
              <w:rPr>
                <w:rStyle w:val="IndexLink"/>
              </w:rPr>
              <w:t>26</w:t>
            </w:r>
            <w:r>
              <w:rPr>
                <w:rStyle w:val="IndexLink"/>
                <w:rtl w:val="true"/>
              </w:rPr>
              <w:tab/>
            </w:r>
            <w:r>
              <w:rPr>
                <w:rStyle w:val="IndexLink"/>
              </w:rPr>
              <w:t>54</w:t>
            </w:r>
          </w:hyperlink>
        </w:p>
        <w:p>
          <w:pPr>
            <w:pStyle w:val="Contents4"/>
            <w:tabs>
              <w:tab w:val="clear" w:pos="8176"/>
              <w:tab w:val="right" w:pos="9026" w:leader="dot"/>
            </w:tabs>
            <w:rPr/>
          </w:pPr>
          <w:hyperlink w:anchor="__RefHeading___Toc1515083_2142443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1515085_2142443653">
            <w:r>
              <w:rPr>
                <w:webHidden/>
                <w:rStyle w:val="IndexLink"/>
                <w:rtl w:val="true"/>
              </w:rPr>
              <w:t>ترجمه</w:t>
            </w:r>
            <w:r>
              <w:rPr>
                <w:rStyle w:val="IndexLink"/>
                <w:rtl w:val="true"/>
              </w:rPr>
              <w:tab/>
            </w:r>
            <w:r>
              <w:rPr>
                <w:rStyle w:val="IndexLink"/>
              </w:rPr>
              <w:t>54</w:t>
            </w:r>
          </w:hyperlink>
        </w:p>
        <w:p>
          <w:pPr>
            <w:pStyle w:val="Contents4"/>
            <w:tabs>
              <w:tab w:val="clear" w:pos="8176"/>
              <w:tab w:val="right" w:pos="9026" w:leader="dot"/>
            </w:tabs>
            <w:rPr/>
          </w:pPr>
          <w:hyperlink w:anchor="__RefHeading___Toc1515087_2142443653">
            <w:r>
              <w:rPr>
                <w:webHidden/>
                <w:rStyle w:val="IndexLink"/>
                <w:rtl w:val="true"/>
              </w:rPr>
              <w:t>تفسير</w:t>
            </w:r>
            <w:r>
              <w:rPr>
                <w:rStyle w:val="IndexLink"/>
                <w:rtl w:val="true"/>
              </w:rPr>
              <w:tab/>
            </w:r>
            <w:r>
              <w:rPr>
                <w:rStyle w:val="IndexLink"/>
              </w:rPr>
              <w:t>54</w:t>
            </w:r>
          </w:hyperlink>
        </w:p>
        <w:p>
          <w:pPr>
            <w:pStyle w:val="Contents4"/>
            <w:tabs>
              <w:tab w:val="clear" w:pos="8176"/>
              <w:tab w:val="right" w:pos="9026" w:leader="dot"/>
            </w:tabs>
            <w:rPr/>
          </w:pPr>
          <w:hyperlink w:anchor="__RefHeading___Toc1515089_2142443653">
            <w:r>
              <w:rPr>
                <w:webHidden/>
                <w:rStyle w:val="IndexLink"/>
                <w:rtl w:val="true"/>
              </w:rPr>
              <w:t>نكته ها</w:t>
            </w:r>
            <w:r>
              <w:rPr>
                <w:rStyle w:val="IndexLink"/>
                <w:rtl w:val="true"/>
              </w:rPr>
              <w:tab/>
            </w:r>
            <w:r>
              <w:rPr>
                <w:rStyle w:val="IndexLink"/>
              </w:rPr>
              <w:t>55</w:t>
            </w:r>
          </w:hyperlink>
        </w:p>
        <w:p>
          <w:pPr>
            <w:pStyle w:val="Contents3"/>
            <w:tabs>
              <w:tab w:val="clear" w:pos="8459"/>
              <w:tab w:val="right" w:pos="9026" w:leader="dot"/>
            </w:tabs>
            <w:rPr/>
          </w:pPr>
          <w:hyperlink w:anchor="__RefHeading___Toc1515091_2142443653">
            <w:r>
              <w:rPr>
                <w:webHidden/>
                <w:rStyle w:val="IndexLink"/>
                <w:rtl w:val="true"/>
              </w:rPr>
              <w:t xml:space="preserve">آیه </w:t>
            </w:r>
            <w:r>
              <w:rPr>
                <w:rStyle w:val="IndexLink"/>
              </w:rPr>
              <w:t>27</w:t>
            </w:r>
            <w:r>
              <w:rPr>
                <w:rStyle w:val="IndexLink"/>
                <w:rtl w:val="true"/>
              </w:rPr>
              <w:t>-</w:t>
            </w:r>
            <w:r>
              <w:rPr>
                <w:rStyle w:val="IndexLink"/>
              </w:rPr>
              <w:t>40</w:t>
            </w:r>
            <w:r>
              <w:rPr>
                <w:rStyle w:val="IndexLink"/>
                <w:rtl w:val="true"/>
              </w:rPr>
              <w:tab/>
            </w:r>
            <w:r>
              <w:rPr>
                <w:rStyle w:val="IndexLink"/>
              </w:rPr>
              <w:t>58</w:t>
            </w:r>
          </w:hyperlink>
        </w:p>
        <w:p>
          <w:pPr>
            <w:pStyle w:val="Contents4"/>
            <w:tabs>
              <w:tab w:val="clear" w:pos="8176"/>
              <w:tab w:val="right" w:pos="9026" w:leader="dot"/>
            </w:tabs>
            <w:rPr/>
          </w:pPr>
          <w:hyperlink w:anchor="__RefHeading___Toc1515093_2142443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515095_2142443653">
            <w:r>
              <w:rPr>
                <w:webHidden/>
                <w:rStyle w:val="IndexLink"/>
                <w:rtl w:val="true"/>
              </w:rPr>
              <w:t>ترجمه</w:t>
            </w:r>
            <w:r>
              <w:rPr>
                <w:rStyle w:val="IndexLink"/>
                <w:rtl w:val="true"/>
              </w:rPr>
              <w:tab/>
            </w:r>
            <w:r>
              <w:rPr>
                <w:rStyle w:val="IndexLink"/>
              </w:rPr>
              <w:t>58</w:t>
            </w:r>
          </w:hyperlink>
        </w:p>
        <w:p>
          <w:pPr>
            <w:pStyle w:val="Contents4"/>
            <w:tabs>
              <w:tab w:val="clear" w:pos="8176"/>
              <w:tab w:val="right" w:pos="9026" w:leader="dot"/>
            </w:tabs>
            <w:rPr/>
          </w:pPr>
          <w:hyperlink w:anchor="__RefHeading___Toc1515097_2142443653">
            <w:r>
              <w:rPr>
                <w:webHidden/>
                <w:rStyle w:val="IndexLink"/>
                <w:rtl w:val="true"/>
              </w:rPr>
              <w:t>تفسير</w:t>
            </w:r>
            <w:r>
              <w:rPr>
                <w:rStyle w:val="IndexLink"/>
                <w:rtl w:val="true"/>
              </w:rPr>
              <w:tab/>
            </w:r>
            <w:r>
              <w:rPr>
                <w:rStyle w:val="IndexLink"/>
              </w:rPr>
              <w:t>58</w:t>
            </w:r>
          </w:hyperlink>
        </w:p>
        <w:p>
          <w:pPr>
            <w:pStyle w:val="Contents4"/>
            <w:tabs>
              <w:tab w:val="clear" w:pos="8176"/>
              <w:tab w:val="right" w:pos="9026" w:leader="dot"/>
            </w:tabs>
            <w:rPr/>
          </w:pPr>
          <w:hyperlink w:anchor="__RefHeading___Toc1515099_2142443653">
            <w:r>
              <w:rPr>
                <w:webHidden/>
                <w:rStyle w:val="IndexLink"/>
                <w:rtl w:val="true"/>
              </w:rPr>
              <w:t>نكته ها</w:t>
            </w:r>
            <w:r>
              <w:rPr>
                <w:rStyle w:val="IndexLink"/>
                <w:rtl w:val="true"/>
              </w:rPr>
              <w:tab/>
            </w:r>
            <w:r>
              <w:rPr>
                <w:rStyle w:val="IndexLink"/>
              </w:rPr>
              <w:t>59</w:t>
            </w:r>
          </w:hyperlink>
        </w:p>
        <w:p>
          <w:pPr>
            <w:pStyle w:val="Contents3"/>
            <w:tabs>
              <w:tab w:val="clear" w:pos="8459"/>
              <w:tab w:val="right" w:pos="9026" w:leader="dot"/>
            </w:tabs>
            <w:rPr/>
          </w:pPr>
          <w:hyperlink w:anchor="__RefHeading___Toc1515101_2142443653">
            <w:r>
              <w:rPr>
                <w:webHidden/>
                <w:rStyle w:val="IndexLink"/>
                <w:rtl w:val="true"/>
              </w:rPr>
              <w:t xml:space="preserve">آیه </w:t>
            </w:r>
            <w:r>
              <w:rPr>
                <w:rStyle w:val="IndexLink"/>
              </w:rPr>
              <w:t>41</w:t>
            </w:r>
            <w:r>
              <w:rPr>
                <w:rStyle w:val="IndexLink"/>
                <w:rtl w:val="true"/>
              </w:rPr>
              <w:t>-</w:t>
            </w:r>
            <w:r>
              <w:rPr>
                <w:rStyle w:val="IndexLink"/>
              </w:rPr>
              <w:t>56</w:t>
            </w:r>
            <w:r>
              <w:rPr>
                <w:rStyle w:val="IndexLink"/>
                <w:rtl w:val="true"/>
              </w:rPr>
              <w:tab/>
            </w:r>
            <w:r>
              <w:rPr>
                <w:rStyle w:val="IndexLink"/>
              </w:rPr>
              <w:t>60</w:t>
            </w:r>
          </w:hyperlink>
        </w:p>
        <w:p>
          <w:pPr>
            <w:pStyle w:val="Contents4"/>
            <w:tabs>
              <w:tab w:val="clear" w:pos="8176"/>
              <w:tab w:val="right" w:pos="9026" w:leader="dot"/>
            </w:tabs>
            <w:rPr/>
          </w:pPr>
          <w:hyperlink w:anchor="__RefHeading___Toc1515103_2142443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515105_2142443653">
            <w:r>
              <w:rPr>
                <w:webHidden/>
                <w:rStyle w:val="IndexLink"/>
                <w:rtl w:val="true"/>
              </w:rPr>
              <w:t>ترجمه</w:t>
            </w:r>
            <w:r>
              <w:rPr>
                <w:rStyle w:val="IndexLink"/>
                <w:rtl w:val="true"/>
              </w:rPr>
              <w:tab/>
            </w:r>
            <w:r>
              <w:rPr>
                <w:rStyle w:val="IndexLink"/>
              </w:rPr>
              <w:t>60</w:t>
            </w:r>
          </w:hyperlink>
        </w:p>
        <w:p>
          <w:pPr>
            <w:pStyle w:val="Contents4"/>
            <w:tabs>
              <w:tab w:val="clear" w:pos="8176"/>
              <w:tab w:val="right" w:pos="9026" w:leader="dot"/>
            </w:tabs>
            <w:rPr/>
          </w:pPr>
          <w:hyperlink w:anchor="__RefHeading___Toc1515107_2142443653">
            <w:r>
              <w:rPr>
                <w:webHidden/>
                <w:rStyle w:val="IndexLink"/>
                <w:rtl w:val="true"/>
              </w:rPr>
              <w:t>تفسير</w:t>
            </w:r>
            <w:r>
              <w:rPr>
                <w:rStyle w:val="IndexLink"/>
                <w:rtl w:val="true"/>
              </w:rPr>
              <w:tab/>
            </w:r>
            <w:r>
              <w:rPr>
                <w:rStyle w:val="IndexLink"/>
              </w:rPr>
              <w:t>60</w:t>
            </w:r>
          </w:hyperlink>
        </w:p>
        <w:p>
          <w:pPr>
            <w:pStyle w:val="Contents4"/>
            <w:tabs>
              <w:tab w:val="clear" w:pos="8176"/>
              <w:tab w:val="right" w:pos="9026" w:leader="dot"/>
            </w:tabs>
            <w:rPr/>
          </w:pPr>
          <w:hyperlink w:anchor="__RefHeading___Toc1515109_2142443653">
            <w:r>
              <w:rPr>
                <w:webHidden/>
                <w:rStyle w:val="IndexLink"/>
                <w:rtl w:val="true"/>
              </w:rPr>
              <w:t>نكته ها</w:t>
            </w:r>
            <w:r>
              <w:rPr>
                <w:rStyle w:val="IndexLink"/>
                <w:rtl w:val="true"/>
              </w:rPr>
              <w:tab/>
            </w:r>
            <w:r>
              <w:rPr>
                <w:rStyle w:val="IndexLink"/>
              </w:rPr>
              <w:t>62</w:t>
            </w:r>
          </w:hyperlink>
        </w:p>
        <w:p>
          <w:pPr>
            <w:pStyle w:val="Contents3"/>
            <w:tabs>
              <w:tab w:val="clear" w:pos="8459"/>
              <w:tab w:val="right" w:pos="9026" w:leader="dot"/>
            </w:tabs>
            <w:rPr/>
          </w:pPr>
          <w:hyperlink w:anchor="__RefHeading___Toc1515111_2142443653">
            <w:r>
              <w:rPr>
                <w:webHidden/>
                <w:rStyle w:val="IndexLink"/>
                <w:rtl w:val="true"/>
              </w:rPr>
              <w:t xml:space="preserve">آیه </w:t>
            </w:r>
            <w:r>
              <w:rPr>
                <w:rStyle w:val="IndexLink"/>
              </w:rPr>
              <w:t>57</w:t>
            </w:r>
            <w:r>
              <w:rPr>
                <w:rStyle w:val="IndexLink"/>
                <w:rtl w:val="true"/>
              </w:rPr>
              <w:t>-</w:t>
            </w:r>
            <w:r>
              <w:rPr>
                <w:rStyle w:val="IndexLink"/>
              </w:rPr>
              <w:t>74</w:t>
            </w:r>
            <w:r>
              <w:rPr>
                <w:rStyle w:val="IndexLink"/>
                <w:rtl w:val="true"/>
              </w:rPr>
              <w:tab/>
            </w:r>
            <w:r>
              <w:rPr>
                <w:rStyle w:val="IndexLink"/>
              </w:rPr>
              <w:t>64</w:t>
            </w:r>
          </w:hyperlink>
        </w:p>
        <w:p>
          <w:pPr>
            <w:pStyle w:val="Contents4"/>
            <w:tabs>
              <w:tab w:val="clear" w:pos="8176"/>
              <w:tab w:val="right" w:pos="9026" w:leader="dot"/>
            </w:tabs>
            <w:rPr/>
          </w:pPr>
          <w:hyperlink w:anchor="__RefHeading___Toc1515113_2142443653">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515115_2142443653">
            <w:r>
              <w:rPr>
                <w:webHidden/>
                <w:rStyle w:val="IndexLink"/>
                <w:rtl w:val="true"/>
              </w:rPr>
              <w:t>ترجمه</w:t>
            </w:r>
            <w:r>
              <w:rPr>
                <w:rStyle w:val="IndexLink"/>
                <w:rtl w:val="true"/>
              </w:rPr>
              <w:tab/>
            </w:r>
            <w:r>
              <w:rPr>
                <w:rStyle w:val="IndexLink"/>
              </w:rPr>
              <w:t>64</w:t>
            </w:r>
          </w:hyperlink>
        </w:p>
        <w:p>
          <w:pPr>
            <w:pStyle w:val="Contents4"/>
            <w:tabs>
              <w:tab w:val="clear" w:pos="8176"/>
              <w:tab w:val="right" w:pos="9026" w:leader="dot"/>
            </w:tabs>
            <w:rPr/>
          </w:pPr>
          <w:hyperlink w:anchor="__RefHeading___Toc1515117_2142443653">
            <w:r>
              <w:rPr>
                <w:webHidden/>
                <w:rStyle w:val="IndexLink"/>
                <w:rtl w:val="true"/>
              </w:rPr>
              <w:t>تفسير</w:t>
            </w:r>
            <w:r>
              <w:rPr>
                <w:rStyle w:val="IndexLink"/>
                <w:rtl w:val="true"/>
              </w:rPr>
              <w:tab/>
            </w:r>
            <w:r>
              <w:rPr>
                <w:rStyle w:val="IndexLink"/>
              </w:rPr>
              <w:t>65</w:t>
            </w:r>
          </w:hyperlink>
        </w:p>
        <w:p>
          <w:pPr>
            <w:pStyle w:val="Contents4"/>
            <w:tabs>
              <w:tab w:val="clear" w:pos="8176"/>
              <w:tab w:val="right" w:pos="9026" w:leader="dot"/>
            </w:tabs>
            <w:rPr/>
          </w:pPr>
          <w:hyperlink w:anchor="__RefHeading___Toc1515119_2142443653">
            <w:r>
              <w:rPr>
                <w:webHidden/>
                <w:rStyle w:val="IndexLink"/>
                <w:rtl w:val="true"/>
              </w:rPr>
              <w:t>نكته ها</w:t>
            </w:r>
            <w:r>
              <w:rPr>
                <w:rStyle w:val="IndexLink"/>
                <w:rtl w:val="true"/>
              </w:rPr>
              <w:tab/>
            </w:r>
            <w:r>
              <w:rPr>
                <w:rStyle w:val="IndexLink"/>
              </w:rPr>
              <w:t>66</w:t>
            </w:r>
          </w:hyperlink>
        </w:p>
        <w:p>
          <w:pPr>
            <w:pStyle w:val="Contents3"/>
            <w:tabs>
              <w:tab w:val="clear" w:pos="8459"/>
              <w:tab w:val="right" w:pos="9026" w:leader="dot"/>
            </w:tabs>
            <w:rPr/>
          </w:pPr>
          <w:hyperlink w:anchor="__RefHeading___Toc1515121_2142443653">
            <w:r>
              <w:rPr>
                <w:webHidden/>
                <w:rStyle w:val="IndexLink"/>
                <w:rtl w:val="true"/>
              </w:rPr>
              <w:t xml:space="preserve">آیه </w:t>
            </w:r>
            <w:r>
              <w:rPr>
                <w:rStyle w:val="IndexLink"/>
              </w:rPr>
              <w:t>75</w:t>
            </w:r>
            <w:r>
              <w:rPr>
                <w:rStyle w:val="IndexLink"/>
                <w:rtl w:val="true"/>
              </w:rPr>
              <w:t>-</w:t>
            </w:r>
            <w:r>
              <w:rPr>
                <w:rStyle w:val="IndexLink"/>
              </w:rPr>
              <w:t>96</w:t>
            </w:r>
            <w:r>
              <w:rPr>
                <w:rStyle w:val="IndexLink"/>
                <w:rtl w:val="true"/>
              </w:rPr>
              <w:tab/>
            </w:r>
            <w:r>
              <w:rPr>
                <w:rStyle w:val="IndexLink"/>
              </w:rPr>
              <w:t>68</w:t>
            </w:r>
          </w:hyperlink>
        </w:p>
        <w:p>
          <w:pPr>
            <w:pStyle w:val="Contents4"/>
            <w:tabs>
              <w:tab w:val="clear" w:pos="8176"/>
              <w:tab w:val="right" w:pos="9026" w:leader="dot"/>
            </w:tabs>
            <w:rPr/>
          </w:pPr>
          <w:hyperlink w:anchor="__RefHeading___Toc1515123_2142443653">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515125_2142443653">
            <w:r>
              <w:rPr>
                <w:webHidden/>
                <w:rStyle w:val="IndexLink"/>
                <w:rtl w:val="true"/>
              </w:rPr>
              <w:t>ترجمه</w:t>
            </w:r>
            <w:r>
              <w:rPr>
                <w:rStyle w:val="IndexLink"/>
                <w:rtl w:val="true"/>
              </w:rPr>
              <w:tab/>
            </w:r>
            <w:r>
              <w:rPr>
                <w:rStyle w:val="IndexLink"/>
              </w:rPr>
              <w:t>68</w:t>
            </w:r>
          </w:hyperlink>
        </w:p>
        <w:p>
          <w:pPr>
            <w:pStyle w:val="Contents4"/>
            <w:tabs>
              <w:tab w:val="clear" w:pos="8176"/>
              <w:tab w:val="right" w:pos="9026" w:leader="dot"/>
            </w:tabs>
            <w:rPr/>
          </w:pPr>
          <w:hyperlink w:anchor="__RefHeading___Toc1515127_2142443653">
            <w:r>
              <w:rPr>
                <w:webHidden/>
                <w:rStyle w:val="IndexLink"/>
                <w:rtl w:val="true"/>
              </w:rPr>
              <w:t>تفسير</w:t>
            </w:r>
            <w:r>
              <w:rPr>
                <w:rStyle w:val="IndexLink"/>
                <w:rtl w:val="true"/>
              </w:rPr>
              <w:tab/>
            </w:r>
            <w:r>
              <w:rPr>
                <w:rStyle w:val="IndexLink"/>
              </w:rPr>
              <w:t>69</w:t>
            </w:r>
          </w:hyperlink>
        </w:p>
        <w:p>
          <w:pPr>
            <w:pStyle w:val="Contents4"/>
            <w:tabs>
              <w:tab w:val="clear" w:pos="8176"/>
              <w:tab w:val="right" w:pos="9026" w:leader="dot"/>
            </w:tabs>
            <w:rPr/>
          </w:pPr>
          <w:hyperlink w:anchor="__RefHeading___Toc1515129_2142443653">
            <w:r>
              <w:rPr>
                <w:webHidden/>
                <w:rStyle w:val="IndexLink"/>
                <w:rtl w:val="true"/>
              </w:rPr>
              <w:t>نكته ها</w:t>
            </w:r>
            <w:r>
              <w:rPr>
                <w:rStyle w:val="IndexLink"/>
                <w:rtl w:val="true"/>
              </w:rPr>
              <w:tab/>
            </w:r>
            <w:r>
              <w:rPr>
                <w:rStyle w:val="IndexLink"/>
              </w:rPr>
              <w:t>71</w:t>
            </w:r>
          </w:hyperlink>
        </w:p>
        <w:p>
          <w:pPr>
            <w:pStyle w:val="Contents2"/>
            <w:tabs>
              <w:tab w:val="clear" w:pos="8743"/>
              <w:tab w:val="right" w:pos="9026" w:leader="dot"/>
            </w:tabs>
            <w:rPr/>
          </w:pPr>
          <w:hyperlink w:anchor="__RefHeading___Toc1515131_2142443653">
            <w:r>
              <w:rPr>
                <w:webHidden/>
                <w:rStyle w:val="IndexLink"/>
                <w:rtl w:val="true"/>
              </w:rPr>
              <w:t>سوره حديد</w:t>
            </w:r>
            <w:r>
              <w:rPr>
                <w:rStyle w:val="IndexLink"/>
                <w:rtl w:val="true"/>
              </w:rPr>
              <w:tab/>
            </w:r>
            <w:r>
              <w:rPr>
                <w:rStyle w:val="IndexLink"/>
              </w:rPr>
              <w:t>74</w:t>
            </w:r>
          </w:hyperlink>
        </w:p>
        <w:p>
          <w:pPr>
            <w:pStyle w:val="Contents3"/>
            <w:tabs>
              <w:tab w:val="clear" w:pos="8459"/>
              <w:tab w:val="right" w:pos="9026" w:leader="dot"/>
            </w:tabs>
            <w:rPr/>
          </w:pPr>
          <w:hyperlink w:anchor="__RefHeading___Toc1515133_2142443653">
            <w:r>
              <w:rPr>
                <w:webHidden/>
                <w:rStyle w:val="IndexLink"/>
                <w:rtl w:val="true"/>
              </w:rPr>
              <w:t xml:space="preserve">آیه </w:t>
            </w:r>
            <w:r>
              <w:rPr>
                <w:rStyle w:val="IndexLink"/>
              </w:rPr>
              <w:t>1</w:t>
            </w:r>
            <w:r>
              <w:rPr>
                <w:rStyle w:val="IndexLink"/>
                <w:rtl w:val="true"/>
              </w:rPr>
              <w:t>-</w:t>
            </w:r>
            <w:r>
              <w:rPr>
                <w:rStyle w:val="IndexLink"/>
              </w:rPr>
              <w:t>6</w:t>
            </w:r>
            <w:r>
              <w:rPr>
                <w:rStyle w:val="IndexLink"/>
                <w:rtl w:val="true"/>
              </w:rPr>
              <w:tab/>
            </w:r>
            <w:r>
              <w:rPr>
                <w:rStyle w:val="IndexLink"/>
              </w:rPr>
              <w:t>74</w:t>
            </w:r>
          </w:hyperlink>
        </w:p>
        <w:p>
          <w:pPr>
            <w:pStyle w:val="Contents4"/>
            <w:tabs>
              <w:tab w:val="clear" w:pos="8176"/>
              <w:tab w:val="right" w:pos="9026" w:leader="dot"/>
            </w:tabs>
            <w:rPr/>
          </w:pPr>
          <w:hyperlink w:anchor="__RefHeading___Toc1515135_2142443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1515137_2142443653">
            <w:r>
              <w:rPr>
                <w:webHidden/>
                <w:rStyle w:val="IndexLink"/>
                <w:rtl w:val="true"/>
              </w:rPr>
              <w:t>ترجمه</w:t>
            </w:r>
            <w:r>
              <w:rPr>
                <w:rStyle w:val="IndexLink"/>
                <w:rtl w:val="true"/>
              </w:rPr>
              <w:tab/>
            </w:r>
            <w:r>
              <w:rPr>
                <w:rStyle w:val="IndexLink"/>
              </w:rPr>
              <w:t>74</w:t>
            </w:r>
          </w:hyperlink>
        </w:p>
        <w:p>
          <w:pPr>
            <w:pStyle w:val="Contents4"/>
            <w:tabs>
              <w:tab w:val="clear" w:pos="8176"/>
              <w:tab w:val="right" w:pos="9026" w:leader="dot"/>
            </w:tabs>
            <w:rPr/>
          </w:pPr>
          <w:hyperlink w:anchor="__RefHeading___Toc1515139_2142443653">
            <w:r>
              <w:rPr>
                <w:webHidden/>
                <w:rStyle w:val="IndexLink"/>
                <w:rtl w:val="true"/>
              </w:rPr>
              <w:t>تفسير</w:t>
            </w:r>
            <w:r>
              <w:rPr>
                <w:rStyle w:val="IndexLink"/>
                <w:rtl w:val="true"/>
              </w:rPr>
              <w:tab/>
            </w:r>
            <w:r>
              <w:rPr>
                <w:rStyle w:val="IndexLink"/>
              </w:rPr>
              <w:t>74</w:t>
            </w:r>
          </w:hyperlink>
        </w:p>
        <w:p>
          <w:pPr>
            <w:pStyle w:val="Contents4"/>
            <w:tabs>
              <w:tab w:val="clear" w:pos="8176"/>
              <w:tab w:val="right" w:pos="9026" w:leader="dot"/>
            </w:tabs>
            <w:rPr/>
          </w:pPr>
          <w:hyperlink w:anchor="__RefHeading___Toc1515141_2142443653">
            <w:r>
              <w:rPr>
                <w:webHidden/>
                <w:rStyle w:val="IndexLink"/>
                <w:rtl w:val="true"/>
              </w:rPr>
              <w:t>نكته ها</w:t>
            </w:r>
            <w:r>
              <w:rPr>
                <w:rStyle w:val="IndexLink"/>
                <w:rtl w:val="true"/>
              </w:rPr>
              <w:tab/>
            </w:r>
            <w:r>
              <w:rPr>
                <w:rStyle w:val="IndexLink"/>
              </w:rPr>
              <w:t>75</w:t>
            </w:r>
          </w:hyperlink>
        </w:p>
        <w:p>
          <w:pPr>
            <w:pStyle w:val="Contents3"/>
            <w:tabs>
              <w:tab w:val="clear" w:pos="8459"/>
              <w:tab w:val="right" w:pos="9026" w:leader="dot"/>
            </w:tabs>
            <w:rPr/>
          </w:pPr>
          <w:hyperlink w:anchor="__RefHeading___Toc1515143_2142443653">
            <w:r>
              <w:rPr>
                <w:webHidden/>
                <w:rStyle w:val="IndexLink"/>
                <w:rtl w:val="true"/>
              </w:rPr>
              <w:t xml:space="preserve">آیه </w:t>
            </w:r>
            <w:r>
              <w:rPr>
                <w:rStyle w:val="IndexLink"/>
              </w:rPr>
              <w:t>7</w:t>
            </w:r>
            <w:r>
              <w:rPr>
                <w:rStyle w:val="IndexLink"/>
                <w:rtl w:val="true"/>
              </w:rPr>
              <w:t>-</w:t>
            </w:r>
            <w:r>
              <w:rPr>
                <w:rStyle w:val="IndexLink"/>
              </w:rPr>
              <w:t>11</w:t>
            </w:r>
            <w:r>
              <w:rPr>
                <w:rStyle w:val="IndexLink"/>
                <w:rtl w:val="true"/>
              </w:rPr>
              <w:tab/>
            </w:r>
            <w:r>
              <w:rPr>
                <w:rStyle w:val="IndexLink"/>
              </w:rPr>
              <w:t>78</w:t>
            </w:r>
          </w:hyperlink>
        </w:p>
        <w:p>
          <w:pPr>
            <w:pStyle w:val="Contents4"/>
            <w:tabs>
              <w:tab w:val="clear" w:pos="8176"/>
              <w:tab w:val="right" w:pos="9026" w:leader="dot"/>
            </w:tabs>
            <w:rPr/>
          </w:pPr>
          <w:hyperlink w:anchor="__RefHeading___Toc1515145_2142443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515147_2142443653">
            <w:r>
              <w:rPr>
                <w:webHidden/>
                <w:rStyle w:val="IndexLink"/>
                <w:rtl w:val="true"/>
              </w:rPr>
              <w:t>ترجمه</w:t>
            </w:r>
            <w:r>
              <w:rPr>
                <w:rStyle w:val="IndexLink"/>
                <w:rtl w:val="true"/>
              </w:rPr>
              <w:tab/>
            </w:r>
            <w:r>
              <w:rPr>
                <w:rStyle w:val="IndexLink"/>
              </w:rPr>
              <w:t>78</w:t>
            </w:r>
          </w:hyperlink>
        </w:p>
        <w:p>
          <w:pPr>
            <w:pStyle w:val="Contents4"/>
            <w:tabs>
              <w:tab w:val="clear" w:pos="8176"/>
              <w:tab w:val="right" w:pos="9026" w:leader="dot"/>
            </w:tabs>
            <w:rPr/>
          </w:pPr>
          <w:hyperlink w:anchor="__RefHeading___Toc1515149_2142443653">
            <w:r>
              <w:rPr>
                <w:webHidden/>
                <w:rStyle w:val="IndexLink"/>
                <w:rtl w:val="true"/>
              </w:rPr>
              <w:t>تفسير</w:t>
            </w:r>
            <w:r>
              <w:rPr>
                <w:rStyle w:val="IndexLink"/>
                <w:rtl w:val="true"/>
              </w:rPr>
              <w:tab/>
            </w:r>
            <w:r>
              <w:rPr>
                <w:rStyle w:val="IndexLink"/>
              </w:rPr>
              <w:t>78</w:t>
            </w:r>
          </w:hyperlink>
        </w:p>
        <w:p>
          <w:pPr>
            <w:pStyle w:val="Contents4"/>
            <w:tabs>
              <w:tab w:val="clear" w:pos="8176"/>
              <w:tab w:val="right" w:pos="9026" w:leader="dot"/>
            </w:tabs>
            <w:rPr/>
          </w:pPr>
          <w:hyperlink w:anchor="__RefHeading___Toc1515151_2142443653">
            <w:r>
              <w:rPr>
                <w:webHidden/>
                <w:rStyle w:val="IndexLink"/>
                <w:rtl w:val="true"/>
              </w:rPr>
              <w:t>نكته ها</w:t>
            </w:r>
            <w:r>
              <w:rPr>
                <w:rStyle w:val="IndexLink"/>
                <w:rtl w:val="true"/>
              </w:rPr>
              <w:tab/>
            </w:r>
            <w:r>
              <w:rPr>
                <w:rStyle w:val="IndexLink"/>
              </w:rPr>
              <w:t>79</w:t>
            </w:r>
          </w:hyperlink>
        </w:p>
        <w:p>
          <w:pPr>
            <w:pStyle w:val="Contents3"/>
            <w:tabs>
              <w:tab w:val="clear" w:pos="8459"/>
              <w:tab w:val="right" w:pos="9026" w:leader="dot"/>
            </w:tabs>
            <w:rPr/>
          </w:pPr>
          <w:hyperlink w:anchor="__RefHeading___Toc1515153_2142443653">
            <w:r>
              <w:rPr>
                <w:webHidden/>
                <w:rStyle w:val="IndexLink"/>
                <w:rtl w:val="true"/>
              </w:rPr>
              <w:t xml:space="preserve">آیه </w:t>
            </w:r>
            <w:r>
              <w:rPr>
                <w:rStyle w:val="IndexLink"/>
              </w:rPr>
              <w:t>12</w:t>
            </w:r>
            <w:r>
              <w:rPr>
                <w:rStyle w:val="IndexLink"/>
                <w:rtl w:val="true"/>
              </w:rPr>
              <w:t>-</w:t>
            </w:r>
            <w:r>
              <w:rPr>
                <w:rStyle w:val="IndexLink"/>
              </w:rPr>
              <w:t>15</w:t>
            </w:r>
            <w:r>
              <w:rPr>
                <w:rStyle w:val="IndexLink"/>
                <w:rtl w:val="true"/>
              </w:rPr>
              <w:tab/>
            </w:r>
            <w:r>
              <w:rPr>
                <w:rStyle w:val="IndexLink"/>
              </w:rPr>
              <w:t>83</w:t>
            </w:r>
          </w:hyperlink>
        </w:p>
        <w:p>
          <w:pPr>
            <w:pStyle w:val="Contents4"/>
            <w:tabs>
              <w:tab w:val="clear" w:pos="8176"/>
              <w:tab w:val="right" w:pos="9026" w:leader="dot"/>
            </w:tabs>
            <w:rPr/>
          </w:pPr>
          <w:hyperlink w:anchor="__RefHeading___Toc1515155_2142443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515157_2142443653">
            <w:r>
              <w:rPr>
                <w:webHidden/>
                <w:rStyle w:val="IndexLink"/>
                <w:rtl w:val="true"/>
              </w:rPr>
              <w:t>ترجمه</w:t>
            </w:r>
            <w:r>
              <w:rPr>
                <w:rStyle w:val="IndexLink"/>
                <w:rtl w:val="true"/>
              </w:rPr>
              <w:tab/>
            </w:r>
            <w:r>
              <w:rPr>
                <w:rStyle w:val="IndexLink"/>
              </w:rPr>
              <w:t>83</w:t>
            </w:r>
          </w:hyperlink>
        </w:p>
        <w:p>
          <w:pPr>
            <w:pStyle w:val="Contents4"/>
            <w:tabs>
              <w:tab w:val="clear" w:pos="8176"/>
              <w:tab w:val="right" w:pos="9026" w:leader="dot"/>
            </w:tabs>
            <w:rPr/>
          </w:pPr>
          <w:hyperlink w:anchor="__RefHeading___Toc1515159_2142443653">
            <w:r>
              <w:rPr>
                <w:webHidden/>
                <w:rStyle w:val="IndexLink"/>
                <w:rtl w:val="true"/>
              </w:rPr>
              <w:t>تفسير</w:t>
            </w:r>
            <w:r>
              <w:rPr>
                <w:rStyle w:val="IndexLink"/>
                <w:rtl w:val="true"/>
              </w:rPr>
              <w:tab/>
            </w:r>
            <w:r>
              <w:rPr>
                <w:rStyle w:val="IndexLink"/>
              </w:rPr>
              <w:t>83</w:t>
            </w:r>
          </w:hyperlink>
        </w:p>
        <w:p>
          <w:pPr>
            <w:pStyle w:val="Contents4"/>
            <w:tabs>
              <w:tab w:val="clear" w:pos="8176"/>
              <w:tab w:val="right" w:pos="9026" w:leader="dot"/>
            </w:tabs>
            <w:rPr/>
          </w:pPr>
          <w:hyperlink w:anchor="__RefHeading___Toc1515161_2142443653">
            <w:r>
              <w:rPr>
                <w:webHidden/>
                <w:rStyle w:val="IndexLink"/>
                <w:rtl w:val="true"/>
              </w:rPr>
              <w:t>نكته ها</w:t>
            </w:r>
            <w:r>
              <w:rPr>
                <w:rStyle w:val="IndexLink"/>
                <w:rtl w:val="true"/>
              </w:rPr>
              <w:tab/>
            </w:r>
            <w:r>
              <w:rPr>
                <w:rStyle w:val="IndexLink"/>
              </w:rPr>
              <w:t>84</w:t>
            </w:r>
          </w:hyperlink>
        </w:p>
        <w:p>
          <w:pPr>
            <w:pStyle w:val="Contents3"/>
            <w:tabs>
              <w:tab w:val="clear" w:pos="8459"/>
              <w:tab w:val="right" w:pos="9026" w:leader="dot"/>
            </w:tabs>
            <w:rPr/>
          </w:pPr>
          <w:hyperlink w:anchor="__RefHeading___Toc1515163_2142443653">
            <w:r>
              <w:rPr>
                <w:webHidden/>
                <w:rStyle w:val="IndexLink"/>
                <w:rtl w:val="true"/>
              </w:rPr>
              <w:t xml:space="preserve">آیه </w:t>
            </w:r>
            <w:r>
              <w:rPr>
                <w:rStyle w:val="IndexLink"/>
              </w:rPr>
              <w:t>16</w:t>
            </w:r>
            <w:r>
              <w:rPr>
                <w:rStyle w:val="IndexLink"/>
                <w:rtl w:val="true"/>
              </w:rPr>
              <w:t>-</w:t>
            </w:r>
            <w:r>
              <w:rPr>
                <w:rStyle w:val="IndexLink"/>
              </w:rPr>
              <w:t>19</w:t>
            </w:r>
            <w:r>
              <w:rPr>
                <w:rStyle w:val="IndexLink"/>
                <w:rtl w:val="true"/>
              </w:rPr>
              <w:tab/>
            </w:r>
            <w:r>
              <w:rPr>
                <w:rStyle w:val="IndexLink"/>
              </w:rPr>
              <w:t>86</w:t>
            </w:r>
          </w:hyperlink>
        </w:p>
        <w:p>
          <w:pPr>
            <w:pStyle w:val="Contents4"/>
            <w:tabs>
              <w:tab w:val="clear" w:pos="8176"/>
              <w:tab w:val="right" w:pos="9026" w:leader="dot"/>
            </w:tabs>
            <w:rPr/>
          </w:pPr>
          <w:hyperlink w:anchor="__RefHeading___Toc1515165_2142443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515167_2142443653">
            <w:r>
              <w:rPr>
                <w:webHidden/>
                <w:rStyle w:val="IndexLink"/>
                <w:rtl w:val="true"/>
              </w:rPr>
              <w:t>ترجمه</w:t>
            </w:r>
            <w:r>
              <w:rPr>
                <w:rStyle w:val="IndexLink"/>
                <w:rtl w:val="true"/>
              </w:rPr>
              <w:tab/>
            </w:r>
            <w:r>
              <w:rPr>
                <w:rStyle w:val="IndexLink"/>
              </w:rPr>
              <w:t>86</w:t>
            </w:r>
          </w:hyperlink>
        </w:p>
        <w:p>
          <w:pPr>
            <w:pStyle w:val="Contents4"/>
            <w:tabs>
              <w:tab w:val="clear" w:pos="8176"/>
              <w:tab w:val="right" w:pos="9026" w:leader="dot"/>
            </w:tabs>
            <w:rPr/>
          </w:pPr>
          <w:hyperlink w:anchor="__RefHeading___Toc1515169_2142443653">
            <w:r>
              <w:rPr>
                <w:webHidden/>
                <w:rStyle w:val="IndexLink"/>
                <w:rtl w:val="true"/>
              </w:rPr>
              <w:t>تفسير</w:t>
            </w:r>
            <w:r>
              <w:rPr>
                <w:rStyle w:val="IndexLink"/>
                <w:rtl w:val="true"/>
              </w:rPr>
              <w:tab/>
            </w:r>
            <w:r>
              <w:rPr>
                <w:rStyle w:val="IndexLink"/>
              </w:rPr>
              <w:t>86</w:t>
            </w:r>
          </w:hyperlink>
        </w:p>
        <w:p>
          <w:pPr>
            <w:pStyle w:val="Contents4"/>
            <w:tabs>
              <w:tab w:val="clear" w:pos="8176"/>
              <w:tab w:val="right" w:pos="9026" w:leader="dot"/>
            </w:tabs>
            <w:rPr/>
          </w:pPr>
          <w:hyperlink w:anchor="__RefHeading___Toc1515171_2142443653">
            <w:r>
              <w:rPr>
                <w:webHidden/>
                <w:rStyle w:val="IndexLink"/>
                <w:rtl w:val="true"/>
              </w:rPr>
              <w:t>نكته ها</w:t>
            </w:r>
            <w:r>
              <w:rPr>
                <w:rStyle w:val="IndexLink"/>
                <w:rtl w:val="true"/>
              </w:rPr>
              <w:tab/>
            </w:r>
            <w:r>
              <w:rPr>
                <w:rStyle w:val="IndexLink"/>
              </w:rPr>
              <w:t>87</w:t>
            </w:r>
          </w:hyperlink>
        </w:p>
        <w:p>
          <w:pPr>
            <w:pStyle w:val="Contents3"/>
            <w:tabs>
              <w:tab w:val="clear" w:pos="8459"/>
              <w:tab w:val="right" w:pos="9026" w:leader="dot"/>
            </w:tabs>
            <w:rPr/>
          </w:pPr>
          <w:hyperlink w:anchor="__RefHeading___Toc1515173_2142443653">
            <w:r>
              <w:rPr>
                <w:webHidden/>
                <w:rStyle w:val="IndexLink"/>
                <w:rtl w:val="true"/>
              </w:rPr>
              <w:t xml:space="preserve">آیه </w:t>
            </w:r>
            <w:r>
              <w:rPr>
                <w:rStyle w:val="IndexLink"/>
              </w:rPr>
              <w:t>20</w:t>
            </w:r>
            <w:r>
              <w:rPr>
                <w:rStyle w:val="IndexLink"/>
                <w:rtl w:val="true"/>
              </w:rPr>
              <w:t>-</w:t>
            </w:r>
            <w:r>
              <w:rPr>
                <w:rStyle w:val="IndexLink"/>
              </w:rPr>
              <w:t>24</w:t>
            </w:r>
            <w:r>
              <w:rPr>
                <w:rStyle w:val="IndexLink"/>
                <w:rtl w:val="true"/>
              </w:rPr>
              <w:tab/>
            </w:r>
            <w:r>
              <w:rPr>
                <w:rStyle w:val="IndexLink"/>
              </w:rPr>
              <w:t>89</w:t>
            </w:r>
          </w:hyperlink>
        </w:p>
        <w:p>
          <w:pPr>
            <w:pStyle w:val="Contents4"/>
            <w:tabs>
              <w:tab w:val="clear" w:pos="8176"/>
              <w:tab w:val="right" w:pos="9026" w:leader="dot"/>
            </w:tabs>
            <w:rPr/>
          </w:pPr>
          <w:hyperlink w:anchor="__RefHeading___Toc1515175_2142443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515177_2142443653">
            <w:r>
              <w:rPr>
                <w:webHidden/>
                <w:rStyle w:val="IndexLink"/>
                <w:rtl w:val="true"/>
              </w:rPr>
              <w:t>ترجمه</w:t>
            </w:r>
            <w:r>
              <w:rPr>
                <w:rStyle w:val="IndexLink"/>
                <w:rtl w:val="true"/>
              </w:rPr>
              <w:tab/>
            </w:r>
            <w:r>
              <w:rPr>
                <w:rStyle w:val="IndexLink"/>
              </w:rPr>
              <w:t>89</w:t>
            </w:r>
          </w:hyperlink>
        </w:p>
        <w:p>
          <w:pPr>
            <w:pStyle w:val="Contents4"/>
            <w:tabs>
              <w:tab w:val="clear" w:pos="8176"/>
              <w:tab w:val="right" w:pos="9026" w:leader="dot"/>
            </w:tabs>
            <w:rPr/>
          </w:pPr>
          <w:hyperlink w:anchor="__RefHeading___Toc1515179_2142443653">
            <w:r>
              <w:rPr>
                <w:webHidden/>
                <w:rStyle w:val="IndexLink"/>
                <w:rtl w:val="true"/>
              </w:rPr>
              <w:t>تفسير</w:t>
            </w:r>
            <w:r>
              <w:rPr>
                <w:rStyle w:val="IndexLink"/>
                <w:rtl w:val="true"/>
              </w:rPr>
              <w:tab/>
            </w:r>
            <w:r>
              <w:rPr>
                <w:rStyle w:val="IndexLink"/>
              </w:rPr>
              <w:t>90</w:t>
            </w:r>
          </w:hyperlink>
        </w:p>
        <w:p>
          <w:pPr>
            <w:pStyle w:val="Contents4"/>
            <w:tabs>
              <w:tab w:val="clear" w:pos="8176"/>
              <w:tab w:val="right" w:pos="9026" w:leader="dot"/>
            </w:tabs>
            <w:rPr/>
          </w:pPr>
          <w:hyperlink w:anchor="__RefHeading___Toc1515181_2142443653">
            <w:r>
              <w:rPr>
                <w:webHidden/>
                <w:rStyle w:val="IndexLink"/>
                <w:rtl w:val="true"/>
              </w:rPr>
              <w:t>نكته ها</w:t>
            </w:r>
            <w:r>
              <w:rPr>
                <w:rStyle w:val="IndexLink"/>
                <w:rtl w:val="true"/>
              </w:rPr>
              <w:tab/>
            </w:r>
            <w:r>
              <w:rPr>
                <w:rStyle w:val="IndexLink"/>
              </w:rPr>
              <w:t>91</w:t>
            </w:r>
          </w:hyperlink>
        </w:p>
        <w:p>
          <w:pPr>
            <w:pStyle w:val="Contents3"/>
            <w:tabs>
              <w:tab w:val="clear" w:pos="8459"/>
              <w:tab w:val="right" w:pos="9026" w:leader="dot"/>
            </w:tabs>
            <w:rPr/>
          </w:pPr>
          <w:hyperlink w:anchor="__RefHeading___Toc1515183_2142443653">
            <w:r>
              <w:rPr>
                <w:webHidden/>
                <w:rStyle w:val="IndexLink"/>
                <w:rtl w:val="true"/>
              </w:rPr>
              <w:t xml:space="preserve">آیه </w:t>
            </w:r>
            <w:r>
              <w:rPr>
                <w:rStyle w:val="IndexLink"/>
              </w:rPr>
              <w:t>25</w:t>
            </w:r>
            <w:r>
              <w:rPr>
                <w:rStyle w:val="IndexLink"/>
                <w:rtl w:val="true"/>
              </w:rPr>
              <w:t>-</w:t>
            </w:r>
            <w:r>
              <w:rPr>
                <w:rStyle w:val="IndexLink"/>
              </w:rPr>
              <w:t>29</w:t>
            </w:r>
            <w:r>
              <w:rPr>
                <w:rStyle w:val="IndexLink"/>
                <w:rtl w:val="true"/>
              </w:rPr>
              <w:tab/>
            </w:r>
            <w:r>
              <w:rPr>
                <w:rStyle w:val="IndexLink"/>
              </w:rPr>
              <w:t>95</w:t>
            </w:r>
          </w:hyperlink>
        </w:p>
        <w:p>
          <w:pPr>
            <w:pStyle w:val="Contents4"/>
            <w:tabs>
              <w:tab w:val="clear" w:pos="8176"/>
              <w:tab w:val="right" w:pos="9026" w:leader="dot"/>
            </w:tabs>
            <w:rPr/>
          </w:pPr>
          <w:hyperlink w:anchor="__RefHeading___Toc1515185_2142443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1515187_2142443653">
            <w:r>
              <w:rPr>
                <w:webHidden/>
                <w:rStyle w:val="IndexLink"/>
                <w:rtl w:val="true"/>
              </w:rPr>
              <w:t>ترجمه</w:t>
            </w:r>
            <w:r>
              <w:rPr>
                <w:rStyle w:val="IndexLink"/>
                <w:rtl w:val="true"/>
              </w:rPr>
              <w:tab/>
            </w:r>
            <w:r>
              <w:rPr>
                <w:rStyle w:val="IndexLink"/>
              </w:rPr>
              <w:t>95</w:t>
            </w:r>
          </w:hyperlink>
        </w:p>
        <w:p>
          <w:pPr>
            <w:pStyle w:val="Contents4"/>
            <w:tabs>
              <w:tab w:val="clear" w:pos="8176"/>
              <w:tab w:val="right" w:pos="9026" w:leader="dot"/>
            </w:tabs>
            <w:rPr/>
          </w:pPr>
          <w:hyperlink w:anchor="__RefHeading___Toc1515189_2142443653">
            <w:r>
              <w:rPr>
                <w:webHidden/>
                <w:rStyle w:val="IndexLink"/>
                <w:rtl w:val="true"/>
              </w:rPr>
              <w:t>تفسير</w:t>
            </w:r>
            <w:r>
              <w:rPr>
                <w:rStyle w:val="IndexLink"/>
                <w:rtl w:val="true"/>
              </w:rPr>
              <w:tab/>
            </w:r>
            <w:r>
              <w:rPr>
                <w:rStyle w:val="IndexLink"/>
              </w:rPr>
              <w:t>96</w:t>
            </w:r>
          </w:hyperlink>
        </w:p>
        <w:p>
          <w:pPr>
            <w:pStyle w:val="Contents4"/>
            <w:tabs>
              <w:tab w:val="clear" w:pos="8176"/>
              <w:tab w:val="right" w:pos="9026" w:leader="dot"/>
            </w:tabs>
            <w:rPr/>
          </w:pPr>
          <w:hyperlink w:anchor="__RefHeading___Toc1515191_2142443653">
            <w:r>
              <w:rPr>
                <w:webHidden/>
                <w:rStyle w:val="IndexLink"/>
                <w:rtl w:val="true"/>
              </w:rPr>
              <w:t>نكته ها</w:t>
            </w:r>
            <w:r>
              <w:rPr>
                <w:rStyle w:val="IndexLink"/>
                <w:rtl w:val="true"/>
              </w:rPr>
              <w:tab/>
            </w:r>
            <w:r>
              <w:rPr>
                <w:rStyle w:val="IndexLink"/>
              </w:rPr>
              <w:t>97</w:t>
            </w:r>
          </w:hyperlink>
        </w:p>
        <w:p>
          <w:pPr>
            <w:pStyle w:val="Contents2"/>
            <w:tabs>
              <w:tab w:val="clear" w:pos="8743"/>
              <w:tab w:val="right" w:pos="9026" w:leader="dot"/>
            </w:tabs>
            <w:rPr/>
          </w:pPr>
          <w:hyperlink w:anchor="__RefHeading___Toc1515193_2142443653">
            <w:r>
              <w:rPr>
                <w:webHidden/>
                <w:rStyle w:val="IndexLink"/>
                <w:rtl w:val="true"/>
              </w:rPr>
              <w:t>سوره مجادله</w:t>
            </w:r>
            <w:r>
              <w:rPr>
                <w:rStyle w:val="IndexLink"/>
                <w:rtl w:val="true"/>
              </w:rPr>
              <w:tab/>
            </w:r>
            <w:r>
              <w:rPr>
                <w:rStyle w:val="IndexLink"/>
              </w:rPr>
              <w:t>100</w:t>
            </w:r>
          </w:hyperlink>
        </w:p>
        <w:p>
          <w:pPr>
            <w:pStyle w:val="Contents3"/>
            <w:tabs>
              <w:tab w:val="clear" w:pos="8459"/>
              <w:tab w:val="right" w:pos="9026" w:leader="dot"/>
            </w:tabs>
            <w:rPr/>
          </w:pPr>
          <w:hyperlink w:anchor="__RefHeading___Toc1515195_2142443653">
            <w:r>
              <w:rPr>
                <w:webHidden/>
                <w:rStyle w:val="IndexLink"/>
                <w:rtl w:val="true"/>
              </w:rPr>
              <w:t xml:space="preserve">آیه </w:t>
            </w:r>
            <w:r>
              <w:rPr>
                <w:rStyle w:val="IndexLink"/>
              </w:rPr>
              <w:t>1</w:t>
            </w:r>
            <w:r>
              <w:rPr>
                <w:rStyle w:val="IndexLink"/>
                <w:rtl w:val="true"/>
              </w:rPr>
              <w:t>-</w:t>
            </w:r>
            <w:r>
              <w:rPr>
                <w:rStyle w:val="IndexLink"/>
              </w:rPr>
              <w:t>7</w:t>
            </w:r>
            <w:r>
              <w:rPr>
                <w:rStyle w:val="IndexLink"/>
                <w:rtl w:val="true"/>
              </w:rPr>
              <w:tab/>
            </w:r>
            <w:r>
              <w:rPr>
                <w:rStyle w:val="IndexLink"/>
              </w:rPr>
              <w:t>100</w:t>
            </w:r>
          </w:hyperlink>
        </w:p>
        <w:p>
          <w:pPr>
            <w:pStyle w:val="Contents4"/>
            <w:tabs>
              <w:tab w:val="clear" w:pos="8176"/>
              <w:tab w:val="right" w:pos="9026" w:leader="dot"/>
            </w:tabs>
            <w:rPr/>
          </w:pPr>
          <w:hyperlink w:anchor="__RefHeading___Toc1515197_214244365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515199_2142443653">
            <w:r>
              <w:rPr>
                <w:webHidden/>
                <w:rStyle w:val="IndexLink"/>
                <w:rtl w:val="true"/>
              </w:rPr>
              <w:t>ترجمه</w:t>
            </w:r>
            <w:r>
              <w:rPr>
                <w:rStyle w:val="IndexLink"/>
                <w:rtl w:val="true"/>
              </w:rPr>
              <w:tab/>
            </w:r>
            <w:r>
              <w:rPr>
                <w:rStyle w:val="IndexLink"/>
              </w:rPr>
              <w:t>100</w:t>
            </w:r>
          </w:hyperlink>
        </w:p>
        <w:p>
          <w:pPr>
            <w:pStyle w:val="Contents4"/>
            <w:tabs>
              <w:tab w:val="clear" w:pos="8176"/>
              <w:tab w:val="right" w:pos="9026" w:leader="dot"/>
            </w:tabs>
            <w:rPr/>
          </w:pPr>
          <w:hyperlink w:anchor="__RefHeading___Toc1515201_2142443653">
            <w:r>
              <w:rPr>
                <w:webHidden/>
                <w:rStyle w:val="IndexLink"/>
                <w:rtl w:val="true"/>
              </w:rPr>
              <w:t>تفسير</w:t>
            </w:r>
            <w:r>
              <w:rPr>
                <w:rStyle w:val="IndexLink"/>
                <w:rtl w:val="true"/>
              </w:rPr>
              <w:tab/>
            </w:r>
            <w:r>
              <w:rPr>
                <w:rStyle w:val="IndexLink"/>
              </w:rPr>
              <w:t>102</w:t>
            </w:r>
          </w:hyperlink>
        </w:p>
        <w:p>
          <w:pPr>
            <w:pStyle w:val="Contents4"/>
            <w:tabs>
              <w:tab w:val="clear" w:pos="8176"/>
              <w:tab w:val="right" w:pos="9026" w:leader="dot"/>
            </w:tabs>
            <w:rPr/>
          </w:pPr>
          <w:hyperlink w:anchor="__RefHeading___Toc1515203_2142443653">
            <w:r>
              <w:rPr>
                <w:webHidden/>
                <w:rStyle w:val="IndexLink"/>
                <w:rtl w:val="true"/>
              </w:rPr>
              <w:t>نكته ها</w:t>
            </w:r>
            <w:r>
              <w:rPr>
                <w:rStyle w:val="IndexLink"/>
                <w:rtl w:val="true"/>
              </w:rPr>
              <w:tab/>
            </w:r>
            <w:r>
              <w:rPr>
                <w:rStyle w:val="IndexLink"/>
              </w:rPr>
              <w:t>103</w:t>
            </w:r>
          </w:hyperlink>
        </w:p>
        <w:p>
          <w:pPr>
            <w:pStyle w:val="Contents3"/>
            <w:tabs>
              <w:tab w:val="clear" w:pos="8459"/>
              <w:tab w:val="right" w:pos="9026" w:leader="dot"/>
            </w:tabs>
            <w:rPr/>
          </w:pPr>
          <w:hyperlink w:anchor="__RefHeading___Toc1515205_2142443653">
            <w:r>
              <w:rPr>
                <w:webHidden/>
                <w:rStyle w:val="IndexLink"/>
                <w:rtl w:val="true"/>
              </w:rPr>
              <w:t xml:space="preserve">آیه </w:t>
            </w:r>
            <w:r>
              <w:rPr>
                <w:rStyle w:val="IndexLink"/>
              </w:rPr>
              <w:t>8</w:t>
            </w:r>
            <w:r>
              <w:rPr>
                <w:rStyle w:val="IndexLink"/>
                <w:rtl w:val="true"/>
              </w:rPr>
              <w:t>-</w:t>
            </w:r>
            <w:r>
              <w:rPr>
                <w:rStyle w:val="IndexLink"/>
              </w:rPr>
              <w:t>10</w:t>
            </w:r>
            <w:r>
              <w:rPr>
                <w:rStyle w:val="IndexLink"/>
                <w:rtl w:val="true"/>
              </w:rPr>
              <w:tab/>
            </w:r>
            <w:r>
              <w:rPr>
                <w:rStyle w:val="IndexLink"/>
              </w:rPr>
              <w:t>110</w:t>
            </w:r>
          </w:hyperlink>
        </w:p>
        <w:p>
          <w:pPr>
            <w:pStyle w:val="Contents4"/>
            <w:tabs>
              <w:tab w:val="clear" w:pos="8176"/>
              <w:tab w:val="right" w:pos="9026" w:leader="dot"/>
            </w:tabs>
            <w:rPr/>
          </w:pPr>
          <w:hyperlink w:anchor="__RefHeading___Toc1515207_2142443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515209_2142443653">
            <w:r>
              <w:rPr>
                <w:webHidden/>
                <w:rStyle w:val="IndexLink"/>
                <w:rtl w:val="true"/>
              </w:rPr>
              <w:t>ترجمه</w:t>
            </w:r>
            <w:r>
              <w:rPr>
                <w:rStyle w:val="IndexLink"/>
                <w:rtl w:val="true"/>
              </w:rPr>
              <w:tab/>
            </w:r>
            <w:r>
              <w:rPr>
                <w:rStyle w:val="IndexLink"/>
              </w:rPr>
              <w:t>110</w:t>
            </w:r>
          </w:hyperlink>
        </w:p>
        <w:p>
          <w:pPr>
            <w:pStyle w:val="Contents4"/>
            <w:tabs>
              <w:tab w:val="clear" w:pos="8176"/>
              <w:tab w:val="right" w:pos="9026" w:leader="dot"/>
            </w:tabs>
            <w:rPr/>
          </w:pPr>
          <w:hyperlink w:anchor="__RefHeading___Toc1515211_2142443653">
            <w:r>
              <w:rPr>
                <w:webHidden/>
                <w:rStyle w:val="IndexLink"/>
                <w:rtl w:val="true"/>
              </w:rPr>
              <w:t>تفسير</w:t>
            </w:r>
            <w:r>
              <w:rPr>
                <w:rStyle w:val="IndexLink"/>
                <w:rtl w:val="true"/>
              </w:rPr>
              <w:tab/>
            </w:r>
            <w:r>
              <w:rPr>
                <w:rStyle w:val="IndexLink"/>
              </w:rPr>
              <w:t>111</w:t>
            </w:r>
          </w:hyperlink>
        </w:p>
        <w:p>
          <w:pPr>
            <w:pStyle w:val="Contents4"/>
            <w:tabs>
              <w:tab w:val="clear" w:pos="8176"/>
              <w:tab w:val="right" w:pos="9026" w:leader="dot"/>
            </w:tabs>
            <w:rPr/>
          </w:pPr>
          <w:hyperlink w:anchor="__RefHeading___Toc1515213_2142443653">
            <w:r>
              <w:rPr>
                <w:webHidden/>
                <w:rStyle w:val="IndexLink"/>
                <w:rtl w:val="true"/>
              </w:rPr>
              <w:t>نكته ها</w:t>
            </w:r>
            <w:r>
              <w:rPr>
                <w:rStyle w:val="IndexLink"/>
                <w:rtl w:val="true"/>
              </w:rPr>
              <w:tab/>
            </w:r>
            <w:r>
              <w:rPr>
                <w:rStyle w:val="IndexLink"/>
              </w:rPr>
              <w:t>112</w:t>
            </w:r>
          </w:hyperlink>
        </w:p>
        <w:p>
          <w:pPr>
            <w:pStyle w:val="Contents3"/>
            <w:tabs>
              <w:tab w:val="clear" w:pos="8459"/>
              <w:tab w:val="right" w:pos="9026" w:leader="dot"/>
            </w:tabs>
            <w:rPr/>
          </w:pPr>
          <w:hyperlink w:anchor="__RefHeading___Toc1515215_2142443653">
            <w:r>
              <w:rPr>
                <w:webHidden/>
                <w:rStyle w:val="IndexLink"/>
                <w:rtl w:val="true"/>
              </w:rPr>
              <w:t xml:space="preserve">آیه </w:t>
            </w:r>
            <w:r>
              <w:rPr>
                <w:rStyle w:val="IndexLink"/>
              </w:rPr>
              <w:t>11</w:t>
            </w:r>
            <w:r>
              <w:rPr>
                <w:rStyle w:val="IndexLink"/>
                <w:rtl w:val="true"/>
              </w:rPr>
              <w:tab/>
            </w:r>
            <w:r>
              <w:rPr>
                <w:rStyle w:val="IndexLink"/>
              </w:rPr>
              <w:t>114</w:t>
            </w:r>
          </w:hyperlink>
        </w:p>
        <w:p>
          <w:pPr>
            <w:pStyle w:val="Contents4"/>
            <w:tabs>
              <w:tab w:val="clear" w:pos="8176"/>
              <w:tab w:val="right" w:pos="9026" w:leader="dot"/>
            </w:tabs>
            <w:rPr/>
          </w:pPr>
          <w:hyperlink w:anchor="__RefHeading___Toc1515217_2142443653">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515219_2142443653">
            <w:r>
              <w:rPr>
                <w:webHidden/>
                <w:rStyle w:val="IndexLink"/>
                <w:rtl w:val="true"/>
              </w:rPr>
              <w:t>ترجمه</w:t>
            </w:r>
            <w:r>
              <w:rPr>
                <w:rStyle w:val="IndexLink"/>
                <w:rtl w:val="true"/>
              </w:rPr>
              <w:tab/>
            </w:r>
            <w:r>
              <w:rPr>
                <w:rStyle w:val="IndexLink"/>
              </w:rPr>
              <w:t>114</w:t>
            </w:r>
          </w:hyperlink>
        </w:p>
        <w:p>
          <w:pPr>
            <w:pStyle w:val="Contents4"/>
            <w:tabs>
              <w:tab w:val="clear" w:pos="8176"/>
              <w:tab w:val="right" w:pos="9026" w:leader="dot"/>
            </w:tabs>
            <w:rPr/>
          </w:pPr>
          <w:hyperlink w:anchor="__RefHeading___Toc1515221_2142443653">
            <w:r>
              <w:rPr>
                <w:webHidden/>
                <w:rStyle w:val="IndexLink"/>
                <w:rtl w:val="true"/>
              </w:rPr>
              <w:t>تفسير</w:t>
            </w:r>
            <w:r>
              <w:rPr>
                <w:rStyle w:val="IndexLink"/>
                <w:rtl w:val="true"/>
              </w:rPr>
              <w:tab/>
            </w:r>
            <w:r>
              <w:rPr>
                <w:rStyle w:val="IndexLink"/>
              </w:rPr>
              <w:t>115</w:t>
            </w:r>
          </w:hyperlink>
        </w:p>
        <w:p>
          <w:pPr>
            <w:pStyle w:val="Contents4"/>
            <w:tabs>
              <w:tab w:val="clear" w:pos="8176"/>
              <w:tab w:val="right" w:pos="9026" w:leader="dot"/>
            </w:tabs>
            <w:rPr/>
          </w:pPr>
          <w:hyperlink w:anchor="__RefHeading___Toc1515223_2142443653">
            <w:r>
              <w:rPr>
                <w:webHidden/>
                <w:rStyle w:val="IndexLink"/>
                <w:rtl w:val="true"/>
              </w:rPr>
              <w:t>نكته ها</w:t>
            </w:r>
            <w:r>
              <w:rPr>
                <w:rStyle w:val="IndexLink"/>
                <w:rtl w:val="true"/>
              </w:rPr>
              <w:tab/>
            </w:r>
            <w:r>
              <w:rPr>
                <w:rStyle w:val="IndexLink"/>
              </w:rPr>
              <w:t>116</w:t>
            </w:r>
          </w:hyperlink>
        </w:p>
        <w:p>
          <w:pPr>
            <w:pStyle w:val="Contents3"/>
            <w:tabs>
              <w:tab w:val="clear" w:pos="8459"/>
              <w:tab w:val="right" w:pos="9026" w:leader="dot"/>
            </w:tabs>
            <w:rPr/>
          </w:pPr>
          <w:hyperlink w:anchor="__RefHeading___Toc1515225_2142443653">
            <w:r>
              <w:rPr>
                <w:webHidden/>
                <w:rStyle w:val="IndexLink"/>
                <w:rtl w:val="true"/>
              </w:rPr>
              <w:t xml:space="preserve">آیه </w:t>
            </w:r>
            <w:r>
              <w:rPr>
                <w:rStyle w:val="IndexLink"/>
              </w:rPr>
              <w:t>12</w:t>
            </w:r>
            <w:r>
              <w:rPr>
                <w:rStyle w:val="IndexLink"/>
                <w:rtl w:val="true"/>
              </w:rPr>
              <w:t>-</w:t>
            </w:r>
            <w:r>
              <w:rPr>
                <w:rStyle w:val="IndexLink"/>
              </w:rPr>
              <w:t>13</w:t>
            </w:r>
            <w:r>
              <w:rPr>
                <w:rStyle w:val="IndexLink"/>
                <w:rtl w:val="true"/>
              </w:rPr>
              <w:tab/>
            </w:r>
            <w:r>
              <w:rPr>
                <w:rStyle w:val="IndexLink"/>
              </w:rPr>
              <w:t>116</w:t>
            </w:r>
          </w:hyperlink>
        </w:p>
        <w:p>
          <w:pPr>
            <w:pStyle w:val="Contents4"/>
            <w:tabs>
              <w:tab w:val="clear" w:pos="8176"/>
              <w:tab w:val="right" w:pos="9026" w:leader="dot"/>
            </w:tabs>
            <w:rPr/>
          </w:pPr>
          <w:hyperlink w:anchor="__RefHeading___Toc1515227_2142443653">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515229_2142443653">
            <w:r>
              <w:rPr>
                <w:webHidden/>
                <w:rStyle w:val="IndexLink"/>
                <w:rtl w:val="true"/>
              </w:rPr>
              <w:t>ترجمه</w:t>
            </w:r>
            <w:r>
              <w:rPr>
                <w:rStyle w:val="IndexLink"/>
                <w:rtl w:val="true"/>
              </w:rPr>
              <w:tab/>
            </w:r>
            <w:r>
              <w:rPr>
                <w:rStyle w:val="IndexLink"/>
              </w:rPr>
              <w:t>116</w:t>
            </w:r>
          </w:hyperlink>
        </w:p>
        <w:p>
          <w:pPr>
            <w:pStyle w:val="Contents4"/>
            <w:tabs>
              <w:tab w:val="clear" w:pos="8176"/>
              <w:tab w:val="right" w:pos="9026" w:leader="dot"/>
            </w:tabs>
            <w:rPr/>
          </w:pPr>
          <w:hyperlink w:anchor="__RefHeading___Toc1515231_2142443653">
            <w:r>
              <w:rPr>
                <w:webHidden/>
                <w:rStyle w:val="IndexLink"/>
                <w:rtl w:val="true"/>
              </w:rPr>
              <w:t>تفسير</w:t>
            </w:r>
            <w:r>
              <w:rPr>
                <w:rStyle w:val="IndexLink"/>
                <w:rtl w:val="true"/>
              </w:rPr>
              <w:tab/>
            </w:r>
            <w:r>
              <w:rPr>
                <w:rStyle w:val="IndexLink"/>
              </w:rPr>
              <w:t>117</w:t>
            </w:r>
          </w:hyperlink>
        </w:p>
        <w:p>
          <w:pPr>
            <w:pStyle w:val="Contents4"/>
            <w:tabs>
              <w:tab w:val="clear" w:pos="8176"/>
              <w:tab w:val="right" w:pos="9026" w:leader="dot"/>
            </w:tabs>
            <w:rPr/>
          </w:pPr>
          <w:hyperlink w:anchor="__RefHeading___Toc1515233_2142443653">
            <w:r>
              <w:rPr>
                <w:webHidden/>
                <w:rStyle w:val="IndexLink"/>
                <w:rtl w:val="true"/>
              </w:rPr>
              <w:t>نكته ها</w:t>
            </w:r>
            <w:r>
              <w:rPr>
                <w:rStyle w:val="IndexLink"/>
                <w:rtl w:val="true"/>
              </w:rPr>
              <w:tab/>
            </w:r>
            <w:r>
              <w:rPr>
                <w:rStyle w:val="IndexLink"/>
              </w:rPr>
              <w:t>118</w:t>
            </w:r>
          </w:hyperlink>
        </w:p>
        <w:p>
          <w:pPr>
            <w:pStyle w:val="Contents3"/>
            <w:tabs>
              <w:tab w:val="clear" w:pos="8459"/>
              <w:tab w:val="right" w:pos="9026" w:leader="dot"/>
            </w:tabs>
            <w:rPr/>
          </w:pPr>
          <w:hyperlink w:anchor="__RefHeading___Toc1515235_2142443653">
            <w:r>
              <w:rPr>
                <w:webHidden/>
                <w:rStyle w:val="IndexLink"/>
                <w:rtl w:val="true"/>
              </w:rPr>
              <w:t xml:space="preserve">آیه </w:t>
            </w:r>
            <w:r>
              <w:rPr>
                <w:rStyle w:val="IndexLink"/>
              </w:rPr>
              <w:t>14</w:t>
            </w:r>
            <w:r>
              <w:rPr>
                <w:rStyle w:val="IndexLink"/>
                <w:rtl w:val="true"/>
              </w:rPr>
              <w:t>-</w:t>
            </w:r>
            <w:r>
              <w:rPr>
                <w:rStyle w:val="IndexLink"/>
              </w:rPr>
              <w:t>22</w:t>
            </w:r>
            <w:r>
              <w:rPr>
                <w:rStyle w:val="IndexLink"/>
                <w:rtl w:val="true"/>
              </w:rPr>
              <w:tab/>
            </w:r>
            <w:r>
              <w:rPr>
                <w:rStyle w:val="IndexLink"/>
              </w:rPr>
              <w:t>119</w:t>
            </w:r>
          </w:hyperlink>
        </w:p>
        <w:p>
          <w:pPr>
            <w:pStyle w:val="Contents4"/>
            <w:tabs>
              <w:tab w:val="clear" w:pos="8176"/>
              <w:tab w:val="right" w:pos="9026" w:leader="dot"/>
            </w:tabs>
            <w:rPr/>
          </w:pPr>
          <w:hyperlink w:anchor="__RefHeading___Toc1515237_214244365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515239_2142443653">
            <w:r>
              <w:rPr>
                <w:webHidden/>
                <w:rStyle w:val="IndexLink"/>
                <w:rtl w:val="true"/>
              </w:rPr>
              <w:t>ترجمه</w:t>
            </w:r>
            <w:r>
              <w:rPr>
                <w:rStyle w:val="IndexLink"/>
                <w:rtl w:val="true"/>
              </w:rPr>
              <w:tab/>
            </w:r>
            <w:r>
              <w:rPr>
                <w:rStyle w:val="IndexLink"/>
              </w:rPr>
              <w:t>119</w:t>
            </w:r>
          </w:hyperlink>
        </w:p>
        <w:p>
          <w:pPr>
            <w:pStyle w:val="Contents4"/>
            <w:tabs>
              <w:tab w:val="clear" w:pos="8176"/>
              <w:tab w:val="right" w:pos="9026" w:leader="dot"/>
            </w:tabs>
            <w:rPr/>
          </w:pPr>
          <w:hyperlink w:anchor="__RefHeading___Toc1515241_2142443653">
            <w:r>
              <w:rPr>
                <w:webHidden/>
                <w:rStyle w:val="IndexLink"/>
                <w:rtl w:val="true"/>
              </w:rPr>
              <w:t>تفسير</w:t>
            </w:r>
            <w:r>
              <w:rPr>
                <w:rStyle w:val="IndexLink"/>
                <w:rtl w:val="true"/>
              </w:rPr>
              <w:tab/>
            </w:r>
            <w:r>
              <w:rPr>
                <w:rStyle w:val="IndexLink"/>
              </w:rPr>
              <w:t>120</w:t>
            </w:r>
          </w:hyperlink>
        </w:p>
        <w:p>
          <w:pPr>
            <w:pStyle w:val="Contents4"/>
            <w:tabs>
              <w:tab w:val="clear" w:pos="8176"/>
              <w:tab w:val="right" w:pos="9026" w:leader="dot"/>
            </w:tabs>
            <w:rPr/>
          </w:pPr>
          <w:hyperlink w:anchor="__RefHeading___Toc1515243_2142443653">
            <w:r>
              <w:rPr>
                <w:webHidden/>
                <w:rStyle w:val="IndexLink"/>
                <w:rtl w:val="true"/>
              </w:rPr>
              <w:t>نكته ها</w:t>
            </w:r>
            <w:r>
              <w:rPr>
                <w:rStyle w:val="IndexLink"/>
                <w:rtl w:val="true"/>
              </w:rPr>
              <w:tab/>
            </w:r>
            <w:r>
              <w:rPr>
                <w:rStyle w:val="IndexLink"/>
              </w:rPr>
              <w:t>121</w:t>
            </w:r>
          </w:hyperlink>
        </w:p>
        <w:p>
          <w:pPr>
            <w:pStyle w:val="Contents2"/>
            <w:tabs>
              <w:tab w:val="clear" w:pos="8743"/>
              <w:tab w:val="right" w:pos="9026" w:leader="dot"/>
            </w:tabs>
            <w:rPr/>
          </w:pPr>
          <w:hyperlink w:anchor="__RefHeading___Toc1515245_2142443653">
            <w:r>
              <w:rPr>
                <w:webHidden/>
                <w:rStyle w:val="IndexLink"/>
                <w:rtl w:val="true"/>
              </w:rPr>
              <w:t>سوره حشر</w:t>
            </w:r>
            <w:r>
              <w:rPr>
                <w:rStyle w:val="IndexLink"/>
                <w:rtl w:val="true"/>
              </w:rPr>
              <w:tab/>
            </w:r>
            <w:r>
              <w:rPr>
                <w:rStyle w:val="IndexLink"/>
              </w:rPr>
              <w:t>126</w:t>
            </w:r>
          </w:hyperlink>
        </w:p>
        <w:p>
          <w:pPr>
            <w:pStyle w:val="Contents3"/>
            <w:tabs>
              <w:tab w:val="clear" w:pos="8459"/>
              <w:tab w:val="right" w:pos="9026" w:leader="dot"/>
            </w:tabs>
            <w:rPr/>
          </w:pPr>
          <w:hyperlink w:anchor="__RefHeading___Toc1515247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126</w:t>
            </w:r>
          </w:hyperlink>
        </w:p>
        <w:p>
          <w:pPr>
            <w:pStyle w:val="Contents4"/>
            <w:tabs>
              <w:tab w:val="clear" w:pos="8176"/>
              <w:tab w:val="right" w:pos="9026" w:leader="dot"/>
            </w:tabs>
            <w:rPr/>
          </w:pPr>
          <w:hyperlink w:anchor="__RefHeading___Toc1515249_214244365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515251_2142443653">
            <w:r>
              <w:rPr>
                <w:webHidden/>
                <w:rStyle w:val="IndexLink"/>
                <w:rtl w:val="true"/>
              </w:rPr>
              <w:t>ترجمه</w:t>
            </w:r>
            <w:r>
              <w:rPr>
                <w:rStyle w:val="IndexLink"/>
                <w:rtl w:val="true"/>
              </w:rPr>
              <w:tab/>
            </w:r>
            <w:r>
              <w:rPr>
                <w:rStyle w:val="IndexLink"/>
              </w:rPr>
              <w:t>126</w:t>
            </w:r>
          </w:hyperlink>
        </w:p>
        <w:p>
          <w:pPr>
            <w:pStyle w:val="Contents4"/>
            <w:tabs>
              <w:tab w:val="clear" w:pos="8176"/>
              <w:tab w:val="right" w:pos="9026" w:leader="dot"/>
            </w:tabs>
            <w:rPr/>
          </w:pPr>
          <w:hyperlink w:anchor="__RefHeading___Toc1515253_2142443653">
            <w:r>
              <w:rPr>
                <w:webHidden/>
                <w:rStyle w:val="IndexLink"/>
                <w:rtl w:val="true"/>
              </w:rPr>
              <w:t>تفسير</w:t>
            </w:r>
            <w:r>
              <w:rPr>
                <w:rStyle w:val="IndexLink"/>
                <w:rtl w:val="true"/>
              </w:rPr>
              <w:tab/>
            </w:r>
            <w:r>
              <w:rPr>
                <w:rStyle w:val="IndexLink"/>
              </w:rPr>
              <w:t>127</w:t>
            </w:r>
          </w:hyperlink>
        </w:p>
        <w:p>
          <w:pPr>
            <w:pStyle w:val="Contents4"/>
            <w:tabs>
              <w:tab w:val="clear" w:pos="8176"/>
              <w:tab w:val="right" w:pos="9026" w:leader="dot"/>
            </w:tabs>
            <w:rPr/>
          </w:pPr>
          <w:hyperlink w:anchor="__RefHeading___Toc1515255_2142443653">
            <w:r>
              <w:rPr>
                <w:webHidden/>
                <w:rStyle w:val="IndexLink"/>
                <w:rtl w:val="true"/>
              </w:rPr>
              <w:t>نكته ها</w:t>
            </w:r>
            <w:r>
              <w:rPr>
                <w:rStyle w:val="IndexLink"/>
                <w:rtl w:val="true"/>
              </w:rPr>
              <w:tab/>
            </w:r>
            <w:r>
              <w:rPr>
                <w:rStyle w:val="IndexLink"/>
              </w:rPr>
              <w:t>128</w:t>
            </w:r>
          </w:hyperlink>
        </w:p>
        <w:p>
          <w:pPr>
            <w:pStyle w:val="Contents3"/>
            <w:tabs>
              <w:tab w:val="clear" w:pos="8459"/>
              <w:tab w:val="right" w:pos="9026" w:leader="dot"/>
            </w:tabs>
            <w:rPr/>
          </w:pPr>
          <w:hyperlink w:anchor="__RefHeading___Toc1515257_2142443653">
            <w:r>
              <w:rPr>
                <w:webHidden/>
                <w:rStyle w:val="IndexLink"/>
                <w:rtl w:val="true"/>
              </w:rPr>
              <w:t xml:space="preserve">آیه </w:t>
            </w:r>
            <w:r>
              <w:rPr>
                <w:rStyle w:val="IndexLink"/>
              </w:rPr>
              <w:t>6</w:t>
            </w:r>
            <w:r>
              <w:rPr>
                <w:rStyle w:val="IndexLink"/>
                <w:rtl w:val="true"/>
              </w:rPr>
              <w:t>-</w:t>
            </w:r>
            <w:r>
              <w:rPr>
                <w:rStyle w:val="IndexLink"/>
              </w:rPr>
              <w:t>10</w:t>
            </w:r>
            <w:r>
              <w:rPr>
                <w:rStyle w:val="IndexLink"/>
                <w:rtl w:val="true"/>
              </w:rPr>
              <w:tab/>
            </w:r>
            <w:r>
              <w:rPr>
                <w:rStyle w:val="IndexLink"/>
              </w:rPr>
              <w:t>133</w:t>
            </w:r>
          </w:hyperlink>
        </w:p>
        <w:p>
          <w:pPr>
            <w:pStyle w:val="Contents4"/>
            <w:tabs>
              <w:tab w:val="clear" w:pos="8176"/>
              <w:tab w:val="right" w:pos="9026" w:leader="dot"/>
            </w:tabs>
            <w:rPr/>
          </w:pPr>
          <w:hyperlink w:anchor="__RefHeading___Toc1515259_214244365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515261_2142443653">
            <w:r>
              <w:rPr>
                <w:webHidden/>
                <w:rStyle w:val="IndexLink"/>
                <w:rtl w:val="true"/>
              </w:rPr>
              <w:t>ترجمه</w:t>
            </w:r>
            <w:r>
              <w:rPr>
                <w:rStyle w:val="IndexLink"/>
                <w:rtl w:val="true"/>
              </w:rPr>
              <w:tab/>
            </w:r>
            <w:r>
              <w:rPr>
                <w:rStyle w:val="IndexLink"/>
              </w:rPr>
              <w:t>133</w:t>
            </w:r>
          </w:hyperlink>
        </w:p>
        <w:p>
          <w:pPr>
            <w:pStyle w:val="Contents4"/>
            <w:tabs>
              <w:tab w:val="clear" w:pos="8176"/>
              <w:tab w:val="right" w:pos="9026" w:leader="dot"/>
            </w:tabs>
            <w:rPr/>
          </w:pPr>
          <w:hyperlink w:anchor="__RefHeading___Toc1515263_2142443653">
            <w:r>
              <w:rPr>
                <w:webHidden/>
                <w:rStyle w:val="IndexLink"/>
                <w:rtl w:val="true"/>
              </w:rPr>
              <w:t>تفسير</w:t>
            </w:r>
            <w:r>
              <w:rPr>
                <w:rStyle w:val="IndexLink"/>
                <w:rtl w:val="true"/>
              </w:rPr>
              <w:tab/>
            </w:r>
            <w:r>
              <w:rPr>
                <w:rStyle w:val="IndexLink"/>
              </w:rPr>
              <w:t>135</w:t>
            </w:r>
          </w:hyperlink>
        </w:p>
        <w:p>
          <w:pPr>
            <w:pStyle w:val="Contents4"/>
            <w:tabs>
              <w:tab w:val="clear" w:pos="8176"/>
              <w:tab w:val="right" w:pos="9026" w:leader="dot"/>
            </w:tabs>
            <w:rPr/>
          </w:pPr>
          <w:hyperlink w:anchor="__RefHeading___Toc1515265_2142443653">
            <w:r>
              <w:rPr>
                <w:webHidden/>
                <w:rStyle w:val="IndexLink"/>
                <w:rtl w:val="true"/>
              </w:rPr>
              <w:t>نكته ها</w:t>
            </w:r>
            <w:r>
              <w:rPr>
                <w:rStyle w:val="IndexLink"/>
                <w:rtl w:val="true"/>
              </w:rPr>
              <w:tab/>
            </w:r>
            <w:r>
              <w:rPr>
                <w:rStyle w:val="IndexLink"/>
              </w:rPr>
              <w:t>136</w:t>
            </w:r>
          </w:hyperlink>
        </w:p>
        <w:p>
          <w:pPr>
            <w:pStyle w:val="Contents3"/>
            <w:tabs>
              <w:tab w:val="clear" w:pos="8459"/>
              <w:tab w:val="right" w:pos="9026" w:leader="dot"/>
            </w:tabs>
            <w:rPr/>
          </w:pPr>
          <w:hyperlink w:anchor="__RefHeading___Toc1515267_2142443653">
            <w:r>
              <w:rPr>
                <w:webHidden/>
                <w:rStyle w:val="IndexLink"/>
                <w:rtl w:val="true"/>
              </w:rPr>
              <w:t xml:space="preserve">آیه </w:t>
            </w:r>
            <w:r>
              <w:rPr>
                <w:rStyle w:val="IndexLink"/>
              </w:rPr>
              <w:t>11</w:t>
            </w:r>
            <w:r>
              <w:rPr>
                <w:rStyle w:val="IndexLink"/>
                <w:rtl w:val="true"/>
              </w:rPr>
              <w:t>-</w:t>
            </w:r>
            <w:r>
              <w:rPr>
                <w:rStyle w:val="IndexLink"/>
              </w:rPr>
              <w:t>14</w:t>
            </w:r>
            <w:r>
              <w:rPr>
                <w:rStyle w:val="IndexLink"/>
                <w:rtl w:val="true"/>
              </w:rPr>
              <w:tab/>
            </w:r>
            <w:r>
              <w:rPr>
                <w:rStyle w:val="IndexLink"/>
              </w:rPr>
              <w:t>142</w:t>
            </w:r>
          </w:hyperlink>
        </w:p>
        <w:p>
          <w:pPr>
            <w:pStyle w:val="Contents4"/>
            <w:tabs>
              <w:tab w:val="clear" w:pos="8176"/>
              <w:tab w:val="right" w:pos="9026" w:leader="dot"/>
            </w:tabs>
            <w:rPr/>
          </w:pPr>
          <w:hyperlink w:anchor="__RefHeading___Toc1515269_2142443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515271_2142443653">
            <w:r>
              <w:rPr>
                <w:webHidden/>
                <w:rStyle w:val="IndexLink"/>
                <w:rtl w:val="true"/>
              </w:rPr>
              <w:t>ترجمه</w:t>
            </w:r>
            <w:r>
              <w:rPr>
                <w:rStyle w:val="IndexLink"/>
                <w:rtl w:val="true"/>
              </w:rPr>
              <w:tab/>
            </w:r>
            <w:r>
              <w:rPr>
                <w:rStyle w:val="IndexLink"/>
              </w:rPr>
              <w:t>142</w:t>
            </w:r>
          </w:hyperlink>
        </w:p>
        <w:p>
          <w:pPr>
            <w:pStyle w:val="Contents4"/>
            <w:tabs>
              <w:tab w:val="clear" w:pos="8176"/>
              <w:tab w:val="right" w:pos="9026" w:leader="dot"/>
            </w:tabs>
            <w:rPr/>
          </w:pPr>
          <w:hyperlink w:anchor="__RefHeading___Toc1515273_2142443653">
            <w:r>
              <w:rPr>
                <w:webHidden/>
                <w:rStyle w:val="IndexLink"/>
                <w:rtl w:val="true"/>
              </w:rPr>
              <w:t>تفسير</w:t>
            </w:r>
            <w:r>
              <w:rPr>
                <w:rStyle w:val="IndexLink"/>
                <w:rtl w:val="true"/>
              </w:rPr>
              <w:tab/>
            </w:r>
            <w:r>
              <w:rPr>
                <w:rStyle w:val="IndexLink"/>
              </w:rPr>
              <w:t>142</w:t>
            </w:r>
          </w:hyperlink>
        </w:p>
        <w:p>
          <w:pPr>
            <w:pStyle w:val="Contents4"/>
            <w:tabs>
              <w:tab w:val="clear" w:pos="8176"/>
              <w:tab w:val="right" w:pos="9026" w:leader="dot"/>
            </w:tabs>
            <w:rPr/>
          </w:pPr>
          <w:hyperlink w:anchor="__RefHeading___Toc1515275_2142443653">
            <w:r>
              <w:rPr>
                <w:webHidden/>
                <w:rStyle w:val="IndexLink"/>
                <w:rtl w:val="true"/>
              </w:rPr>
              <w:t>نكته ها</w:t>
            </w:r>
            <w:r>
              <w:rPr>
                <w:rStyle w:val="IndexLink"/>
                <w:rtl w:val="true"/>
              </w:rPr>
              <w:tab/>
            </w:r>
            <w:r>
              <w:rPr>
                <w:rStyle w:val="IndexLink"/>
              </w:rPr>
              <w:t>143</w:t>
            </w:r>
          </w:hyperlink>
        </w:p>
        <w:p>
          <w:pPr>
            <w:pStyle w:val="Contents3"/>
            <w:tabs>
              <w:tab w:val="clear" w:pos="8459"/>
              <w:tab w:val="right" w:pos="9026" w:leader="dot"/>
            </w:tabs>
            <w:rPr/>
          </w:pPr>
          <w:hyperlink w:anchor="__RefHeading___Toc1515277_2142443653">
            <w:r>
              <w:rPr>
                <w:webHidden/>
                <w:rStyle w:val="IndexLink"/>
                <w:rtl w:val="true"/>
              </w:rPr>
              <w:t xml:space="preserve">آیه </w:t>
            </w:r>
            <w:r>
              <w:rPr>
                <w:rStyle w:val="IndexLink"/>
              </w:rPr>
              <w:t>15</w:t>
            </w:r>
            <w:r>
              <w:rPr>
                <w:rStyle w:val="IndexLink"/>
                <w:rtl w:val="true"/>
              </w:rPr>
              <w:t>-</w:t>
            </w:r>
            <w:r>
              <w:rPr>
                <w:rStyle w:val="IndexLink"/>
              </w:rPr>
              <w:t>24</w:t>
            </w:r>
            <w:r>
              <w:rPr>
                <w:rStyle w:val="IndexLink"/>
                <w:rtl w:val="true"/>
              </w:rPr>
              <w:tab/>
            </w:r>
            <w:r>
              <w:rPr>
                <w:rStyle w:val="IndexLink"/>
              </w:rPr>
              <w:t>145</w:t>
            </w:r>
          </w:hyperlink>
        </w:p>
        <w:p>
          <w:pPr>
            <w:pStyle w:val="Contents4"/>
            <w:tabs>
              <w:tab w:val="clear" w:pos="8176"/>
              <w:tab w:val="right" w:pos="9026" w:leader="dot"/>
            </w:tabs>
            <w:rPr/>
          </w:pPr>
          <w:hyperlink w:anchor="__RefHeading___Toc1515279_2142443653">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515281_2142443653">
            <w:r>
              <w:rPr>
                <w:webHidden/>
                <w:rStyle w:val="IndexLink"/>
                <w:rtl w:val="true"/>
              </w:rPr>
              <w:t>ترجمه</w:t>
            </w:r>
            <w:r>
              <w:rPr>
                <w:rStyle w:val="IndexLink"/>
                <w:rtl w:val="true"/>
              </w:rPr>
              <w:tab/>
            </w:r>
            <w:r>
              <w:rPr>
                <w:rStyle w:val="IndexLink"/>
              </w:rPr>
              <w:t>145</w:t>
            </w:r>
          </w:hyperlink>
        </w:p>
        <w:p>
          <w:pPr>
            <w:pStyle w:val="Contents4"/>
            <w:tabs>
              <w:tab w:val="clear" w:pos="8176"/>
              <w:tab w:val="right" w:pos="9026" w:leader="dot"/>
            </w:tabs>
            <w:rPr/>
          </w:pPr>
          <w:hyperlink w:anchor="__RefHeading___Toc1515283_2142443653">
            <w:r>
              <w:rPr>
                <w:webHidden/>
                <w:rStyle w:val="IndexLink"/>
                <w:rtl w:val="true"/>
              </w:rPr>
              <w:t>تفسير</w:t>
            </w:r>
            <w:r>
              <w:rPr>
                <w:rStyle w:val="IndexLink"/>
                <w:rtl w:val="true"/>
              </w:rPr>
              <w:tab/>
            </w:r>
            <w:r>
              <w:rPr>
                <w:rStyle w:val="IndexLink"/>
              </w:rPr>
              <w:t>146</w:t>
            </w:r>
          </w:hyperlink>
        </w:p>
        <w:p>
          <w:pPr>
            <w:pStyle w:val="Contents4"/>
            <w:tabs>
              <w:tab w:val="clear" w:pos="8176"/>
              <w:tab w:val="right" w:pos="9026" w:leader="dot"/>
            </w:tabs>
            <w:rPr/>
          </w:pPr>
          <w:hyperlink w:anchor="__RefHeading___Toc1515285_2142443653">
            <w:r>
              <w:rPr>
                <w:webHidden/>
                <w:rStyle w:val="IndexLink"/>
                <w:rtl w:val="true"/>
              </w:rPr>
              <w:t>نكته ها</w:t>
            </w:r>
            <w:r>
              <w:rPr>
                <w:rStyle w:val="IndexLink"/>
                <w:rtl w:val="true"/>
              </w:rPr>
              <w:tab/>
            </w:r>
            <w:r>
              <w:rPr>
                <w:rStyle w:val="IndexLink"/>
              </w:rPr>
              <w:t>147</w:t>
            </w:r>
          </w:hyperlink>
        </w:p>
        <w:p>
          <w:pPr>
            <w:pStyle w:val="Contents2"/>
            <w:tabs>
              <w:tab w:val="clear" w:pos="8743"/>
              <w:tab w:val="right" w:pos="9026" w:leader="dot"/>
            </w:tabs>
            <w:rPr/>
          </w:pPr>
          <w:hyperlink w:anchor="__RefHeading___Toc1515287_2142443653">
            <w:r>
              <w:rPr>
                <w:webHidden/>
                <w:rStyle w:val="IndexLink"/>
                <w:rtl w:val="true"/>
              </w:rPr>
              <w:t>سوره ممتحنه</w:t>
            </w:r>
            <w:r>
              <w:rPr>
                <w:rStyle w:val="IndexLink"/>
                <w:rtl w:val="true"/>
              </w:rPr>
              <w:tab/>
            </w:r>
            <w:r>
              <w:rPr>
                <w:rStyle w:val="IndexLink"/>
              </w:rPr>
              <w:t>154</w:t>
            </w:r>
          </w:hyperlink>
        </w:p>
        <w:p>
          <w:pPr>
            <w:pStyle w:val="Contents3"/>
            <w:tabs>
              <w:tab w:val="clear" w:pos="8459"/>
              <w:tab w:val="right" w:pos="9026" w:leader="dot"/>
            </w:tabs>
            <w:rPr/>
          </w:pPr>
          <w:hyperlink w:anchor="__RefHeading___Toc1515289_2142443653">
            <w:r>
              <w:rPr>
                <w:webHidden/>
                <w:rStyle w:val="IndexLink"/>
                <w:rtl w:val="true"/>
              </w:rPr>
              <w:t xml:space="preserve">آیه </w:t>
            </w:r>
            <w:r>
              <w:rPr>
                <w:rStyle w:val="IndexLink"/>
              </w:rPr>
              <w:t>1</w:t>
            </w:r>
            <w:r>
              <w:rPr>
                <w:rStyle w:val="IndexLink"/>
                <w:rtl w:val="true"/>
              </w:rPr>
              <w:t>-</w:t>
            </w:r>
            <w:r>
              <w:rPr>
                <w:rStyle w:val="IndexLink"/>
              </w:rPr>
              <w:t>9</w:t>
            </w:r>
            <w:r>
              <w:rPr>
                <w:rStyle w:val="IndexLink"/>
                <w:rtl w:val="true"/>
              </w:rPr>
              <w:tab/>
            </w:r>
            <w:r>
              <w:rPr>
                <w:rStyle w:val="IndexLink"/>
              </w:rPr>
              <w:t>154</w:t>
            </w:r>
          </w:hyperlink>
        </w:p>
        <w:p>
          <w:pPr>
            <w:pStyle w:val="Contents4"/>
            <w:tabs>
              <w:tab w:val="clear" w:pos="8176"/>
              <w:tab w:val="right" w:pos="9026" w:leader="dot"/>
            </w:tabs>
            <w:rPr/>
          </w:pPr>
          <w:hyperlink w:anchor="__RefHeading___Toc1515291_214244365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515293_2142443653">
            <w:r>
              <w:rPr>
                <w:webHidden/>
                <w:rStyle w:val="IndexLink"/>
                <w:rtl w:val="true"/>
              </w:rPr>
              <w:t>ترجمه</w:t>
            </w:r>
            <w:r>
              <w:rPr>
                <w:rStyle w:val="IndexLink"/>
                <w:rtl w:val="true"/>
              </w:rPr>
              <w:tab/>
            </w:r>
            <w:r>
              <w:rPr>
                <w:rStyle w:val="IndexLink"/>
              </w:rPr>
              <w:t>154</w:t>
            </w:r>
          </w:hyperlink>
        </w:p>
        <w:p>
          <w:pPr>
            <w:pStyle w:val="Contents4"/>
            <w:tabs>
              <w:tab w:val="clear" w:pos="8176"/>
              <w:tab w:val="right" w:pos="9026" w:leader="dot"/>
            </w:tabs>
            <w:rPr/>
          </w:pPr>
          <w:hyperlink w:anchor="__RefHeading___Toc1515295_2142443653">
            <w:r>
              <w:rPr>
                <w:webHidden/>
                <w:rStyle w:val="IndexLink"/>
                <w:rtl w:val="true"/>
              </w:rPr>
              <w:t>تفسير</w:t>
            </w:r>
            <w:r>
              <w:rPr>
                <w:rStyle w:val="IndexLink"/>
                <w:rtl w:val="true"/>
              </w:rPr>
              <w:tab/>
            </w:r>
            <w:r>
              <w:rPr>
                <w:rStyle w:val="IndexLink"/>
              </w:rPr>
              <w:t>155</w:t>
            </w:r>
          </w:hyperlink>
        </w:p>
        <w:p>
          <w:pPr>
            <w:pStyle w:val="Contents4"/>
            <w:tabs>
              <w:tab w:val="clear" w:pos="8176"/>
              <w:tab w:val="right" w:pos="9026" w:leader="dot"/>
            </w:tabs>
            <w:rPr/>
          </w:pPr>
          <w:hyperlink w:anchor="__RefHeading___Toc1515297_2142443653">
            <w:r>
              <w:rPr>
                <w:webHidden/>
                <w:rStyle w:val="IndexLink"/>
                <w:rtl w:val="true"/>
              </w:rPr>
              <w:t>نكته ها</w:t>
            </w:r>
            <w:r>
              <w:rPr>
                <w:rStyle w:val="IndexLink"/>
                <w:rtl w:val="true"/>
              </w:rPr>
              <w:tab/>
            </w:r>
            <w:r>
              <w:rPr>
                <w:rStyle w:val="IndexLink"/>
              </w:rPr>
              <w:t>157</w:t>
            </w:r>
          </w:hyperlink>
        </w:p>
        <w:p>
          <w:pPr>
            <w:pStyle w:val="Contents3"/>
            <w:tabs>
              <w:tab w:val="clear" w:pos="8459"/>
              <w:tab w:val="right" w:pos="9026" w:leader="dot"/>
            </w:tabs>
            <w:rPr/>
          </w:pPr>
          <w:hyperlink w:anchor="__RefHeading___Toc1515299_2142443653">
            <w:r>
              <w:rPr>
                <w:webHidden/>
                <w:rStyle w:val="IndexLink"/>
                <w:rtl w:val="true"/>
              </w:rPr>
              <w:t xml:space="preserve">آیه </w:t>
            </w:r>
            <w:r>
              <w:rPr>
                <w:rStyle w:val="IndexLink"/>
              </w:rPr>
              <w:t>10</w:t>
            </w:r>
            <w:r>
              <w:rPr>
                <w:rStyle w:val="IndexLink"/>
                <w:rtl w:val="true"/>
              </w:rPr>
              <w:t>-</w:t>
            </w:r>
            <w:r>
              <w:rPr>
                <w:rStyle w:val="IndexLink"/>
              </w:rPr>
              <w:t>13</w:t>
            </w:r>
            <w:r>
              <w:rPr>
                <w:rStyle w:val="IndexLink"/>
                <w:rtl w:val="true"/>
              </w:rPr>
              <w:tab/>
            </w:r>
            <w:r>
              <w:rPr>
                <w:rStyle w:val="IndexLink"/>
              </w:rPr>
              <w:t>160</w:t>
            </w:r>
          </w:hyperlink>
        </w:p>
        <w:p>
          <w:pPr>
            <w:pStyle w:val="Contents4"/>
            <w:tabs>
              <w:tab w:val="clear" w:pos="8176"/>
              <w:tab w:val="right" w:pos="9026" w:leader="dot"/>
            </w:tabs>
            <w:rPr/>
          </w:pPr>
          <w:hyperlink w:anchor="__RefHeading___Toc1515301_214244365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1515303_2142443653">
            <w:r>
              <w:rPr>
                <w:webHidden/>
                <w:rStyle w:val="IndexLink"/>
                <w:rtl w:val="true"/>
              </w:rPr>
              <w:t>ترجمه</w:t>
            </w:r>
            <w:r>
              <w:rPr>
                <w:rStyle w:val="IndexLink"/>
                <w:rtl w:val="true"/>
              </w:rPr>
              <w:tab/>
            </w:r>
            <w:r>
              <w:rPr>
                <w:rStyle w:val="IndexLink"/>
              </w:rPr>
              <w:t>160</w:t>
            </w:r>
          </w:hyperlink>
        </w:p>
        <w:p>
          <w:pPr>
            <w:pStyle w:val="Contents4"/>
            <w:tabs>
              <w:tab w:val="clear" w:pos="8176"/>
              <w:tab w:val="right" w:pos="9026" w:leader="dot"/>
            </w:tabs>
            <w:rPr/>
          </w:pPr>
          <w:hyperlink w:anchor="__RefHeading___Toc1515305_2142443653">
            <w:r>
              <w:rPr>
                <w:webHidden/>
                <w:rStyle w:val="IndexLink"/>
                <w:rtl w:val="true"/>
              </w:rPr>
              <w:t>تفسير</w:t>
            </w:r>
            <w:r>
              <w:rPr>
                <w:rStyle w:val="IndexLink"/>
                <w:rtl w:val="true"/>
              </w:rPr>
              <w:tab/>
            </w:r>
            <w:r>
              <w:rPr>
                <w:rStyle w:val="IndexLink"/>
              </w:rPr>
              <w:t>161</w:t>
            </w:r>
          </w:hyperlink>
        </w:p>
        <w:p>
          <w:pPr>
            <w:pStyle w:val="Contents4"/>
            <w:tabs>
              <w:tab w:val="clear" w:pos="8176"/>
              <w:tab w:val="right" w:pos="9026" w:leader="dot"/>
            </w:tabs>
            <w:rPr/>
          </w:pPr>
          <w:hyperlink w:anchor="__RefHeading___Toc1515307_2142443653">
            <w:r>
              <w:rPr>
                <w:webHidden/>
                <w:rStyle w:val="IndexLink"/>
                <w:rtl w:val="true"/>
              </w:rPr>
              <w:t>نكته ها</w:t>
            </w:r>
            <w:r>
              <w:rPr>
                <w:rStyle w:val="IndexLink"/>
                <w:rtl w:val="true"/>
              </w:rPr>
              <w:tab/>
            </w:r>
            <w:r>
              <w:rPr>
                <w:rStyle w:val="IndexLink"/>
              </w:rPr>
              <w:t>163</w:t>
            </w:r>
          </w:hyperlink>
        </w:p>
        <w:p>
          <w:pPr>
            <w:pStyle w:val="Contents2"/>
            <w:tabs>
              <w:tab w:val="clear" w:pos="8743"/>
              <w:tab w:val="right" w:pos="9026" w:leader="dot"/>
            </w:tabs>
            <w:rPr/>
          </w:pPr>
          <w:hyperlink w:anchor="__RefHeading___Toc1515309_2142443653">
            <w:r>
              <w:rPr>
                <w:webHidden/>
                <w:rStyle w:val="IndexLink"/>
                <w:rtl w:val="true"/>
              </w:rPr>
              <w:t>سوره صف</w:t>
            </w:r>
            <w:r>
              <w:rPr>
                <w:rStyle w:val="IndexLink"/>
                <w:rtl w:val="true"/>
              </w:rPr>
              <w:tab/>
            </w:r>
            <w:r>
              <w:rPr>
                <w:rStyle w:val="IndexLink"/>
              </w:rPr>
              <w:t>167</w:t>
            </w:r>
          </w:hyperlink>
        </w:p>
        <w:p>
          <w:pPr>
            <w:pStyle w:val="Contents3"/>
            <w:tabs>
              <w:tab w:val="clear" w:pos="8459"/>
              <w:tab w:val="right" w:pos="9026" w:leader="dot"/>
            </w:tabs>
            <w:rPr/>
          </w:pPr>
          <w:hyperlink w:anchor="__RefHeading___Toc1515311_2142443653">
            <w:r>
              <w:rPr>
                <w:webHidden/>
                <w:rStyle w:val="IndexLink"/>
                <w:rtl w:val="true"/>
              </w:rPr>
              <w:t xml:space="preserve">آیه </w:t>
            </w:r>
            <w:r>
              <w:rPr>
                <w:rStyle w:val="IndexLink"/>
              </w:rPr>
              <w:t>1</w:t>
            </w:r>
            <w:r>
              <w:rPr>
                <w:rStyle w:val="IndexLink"/>
                <w:rtl w:val="true"/>
              </w:rPr>
              <w:t>-</w:t>
            </w:r>
            <w:r>
              <w:rPr>
                <w:rStyle w:val="IndexLink"/>
              </w:rPr>
              <w:t>14</w:t>
            </w:r>
            <w:r>
              <w:rPr>
                <w:rStyle w:val="IndexLink"/>
                <w:rtl w:val="true"/>
              </w:rPr>
              <w:tab/>
            </w:r>
            <w:r>
              <w:rPr>
                <w:rStyle w:val="IndexLink"/>
              </w:rPr>
              <w:t>167</w:t>
            </w:r>
          </w:hyperlink>
        </w:p>
        <w:p>
          <w:pPr>
            <w:pStyle w:val="Contents4"/>
            <w:tabs>
              <w:tab w:val="clear" w:pos="8176"/>
              <w:tab w:val="right" w:pos="9026" w:leader="dot"/>
            </w:tabs>
            <w:rPr/>
          </w:pPr>
          <w:hyperlink w:anchor="__RefHeading___Toc1515313_2142443653">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515315_2142443653">
            <w:r>
              <w:rPr>
                <w:webHidden/>
                <w:rStyle w:val="IndexLink"/>
                <w:rtl w:val="true"/>
              </w:rPr>
              <w:t>ترجمه</w:t>
            </w:r>
            <w:r>
              <w:rPr>
                <w:rStyle w:val="IndexLink"/>
                <w:rtl w:val="true"/>
              </w:rPr>
              <w:tab/>
            </w:r>
            <w:r>
              <w:rPr>
                <w:rStyle w:val="IndexLink"/>
              </w:rPr>
              <w:t>167</w:t>
            </w:r>
          </w:hyperlink>
        </w:p>
        <w:p>
          <w:pPr>
            <w:pStyle w:val="Contents4"/>
            <w:tabs>
              <w:tab w:val="clear" w:pos="8176"/>
              <w:tab w:val="right" w:pos="9026" w:leader="dot"/>
            </w:tabs>
            <w:rPr/>
          </w:pPr>
          <w:hyperlink w:anchor="__RefHeading___Toc1515317_2142443653">
            <w:r>
              <w:rPr>
                <w:webHidden/>
                <w:rStyle w:val="IndexLink"/>
                <w:rtl w:val="true"/>
              </w:rPr>
              <w:t>تفسير</w:t>
            </w:r>
            <w:r>
              <w:rPr>
                <w:rStyle w:val="IndexLink"/>
                <w:rtl w:val="true"/>
              </w:rPr>
              <w:tab/>
            </w:r>
            <w:r>
              <w:rPr>
                <w:rStyle w:val="IndexLink"/>
              </w:rPr>
              <w:t>169</w:t>
            </w:r>
          </w:hyperlink>
        </w:p>
        <w:p>
          <w:pPr>
            <w:pStyle w:val="Contents4"/>
            <w:tabs>
              <w:tab w:val="clear" w:pos="8176"/>
              <w:tab w:val="right" w:pos="9026" w:leader="dot"/>
            </w:tabs>
            <w:rPr/>
          </w:pPr>
          <w:hyperlink w:anchor="__RefHeading___Toc1515319_2142443653">
            <w:r>
              <w:rPr>
                <w:webHidden/>
                <w:rStyle w:val="IndexLink"/>
                <w:rtl w:val="true"/>
              </w:rPr>
              <w:t>نكته ها</w:t>
            </w:r>
            <w:r>
              <w:rPr>
                <w:rStyle w:val="IndexLink"/>
                <w:rtl w:val="true"/>
              </w:rPr>
              <w:tab/>
            </w:r>
            <w:r>
              <w:rPr>
                <w:rStyle w:val="IndexLink"/>
              </w:rPr>
              <w:t>170</w:t>
            </w:r>
          </w:hyperlink>
        </w:p>
        <w:p>
          <w:pPr>
            <w:pStyle w:val="Contents2"/>
            <w:tabs>
              <w:tab w:val="clear" w:pos="8743"/>
              <w:tab w:val="right" w:pos="9026" w:leader="dot"/>
            </w:tabs>
            <w:rPr/>
          </w:pPr>
          <w:hyperlink w:anchor="__RefHeading___Toc1515321_2142443653">
            <w:r>
              <w:rPr>
                <w:webHidden/>
                <w:rStyle w:val="IndexLink"/>
                <w:rtl w:val="true"/>
              </w:rPr>
              <w:t>سوره جمعه</w:t>
            </w:r>
            <w:r>
              <w:rPr>
                <w:rStyle w:val="IndexLink"/>
                <w:rtl w:val="true"/>
              </w:rPr>
              <w:tab/>
            </w:r>
            <w:r>
              <w:rPr>
                <w:rStyle w:val="IndexLink"/>
              </w:rPr>
              <w:t>178</w:t>
            </w:r>
          </w:hyperlink>
        </w:p>
        <w:p>
          <w:pPr>
            <w:pStyle w:val="Contents3"/>
            <w:tabs>
              <w:tab w:val="clear" w:pos="8459"/>
              <w:tab w:val="right" w:pos="9026" w:leader="dot"/>
            </w:tabs>
            <w:rPr/>
          </w:pPr>
          <w:hyperlink w:anchor="__RefHeading___Toc1515323_2142443653">
            <w:r>
              <w:rPr>
                <w:webHidden/>
                <w:rStyle w:val="IndexLink"/>
                <w:rtl w:val="true"/>
              </w:rPr>
              <w:t xml:space="preserve">آیه </w:t>
            </w:r>
            <w:r>
              <w:rPr>
                <w:rStyle w:val="IndexLink"/>
              </w:rPr>
              <w:t>1</w:t>
            </w:r>
            <w:r>
              <w:rPr>
                <w:rStyle w:val="IndexLink"/>
                <w:rtl w:val="true"/>
              </w:rPr>
              <w:t>-</w:t>
            </w:r>
            <w:r>
              <w:rPr>
                <w:rStyle w:val="IndexLink"/>
              </w:rPr>
              <w:t>11</w:t>
            </w:r>
            <w:r>
              <w:rPr>
                <w:rStyle w:val="IndexLink"/>
                <w:rtl w:val="true"/>
              </w:rPr>
              <w:tab/>
            </w:r>
            <w:r>
              <w:rPr>
                <w:rStyle w:val="IndexLink"/>
              </w:rPr>
              <w:t>178</w:t>
            </w:r>
          </w:hyperlink>
        </w:p>
        <w:p>
          <w:pPr>
            <w:pStyle w:val="Contents4"/>
            <w:tabs>
              <w:tab w:val="clear" w:pos="8176"/>
              <w:tab w:val="right" w:pos="9026" w:leader="dot"/>
            </w:tabs>
            <w:rPr/>
          </w:pPr>
          <w:hyperlink w:anchor="__RefHeading___Toc1515325_2142443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515327_2142443653">
            <w:r>
              <w:rPr>
                <w:webHidden/>
                <w:rStyle w:val="IndexLink"/>
                <w:rtl w:val="true"/>
              </w:rPr>
              <w:t>ترجمه</w:t>
            </w:r>
            <w:r>
              <w:rPr>
                <w:rStyle w:val="IndexLink"/>
                <w:rtl w:val="true"/>
              </w:rPr>
              <w:tab/>
            </w:r>
            <w:r>
              <w:rPr>
                <w:rStyle w:val="IndexLink"/>
              </w:rPr>
              <w:t>178</w:t>
            </w:r>
          </w:hyperlink>
        </w:p>
        <w:p>
          <w:pPr>
            <w:pStyle w:val="Contents4"/>
            <w:tabs>
              <w:tab w:val="clear" w:pos="8176"/>
              <w:tab w:val="right" w:pos="9026" w:leader="dot"/>
            </w:tabs>
            <w:rPr/>
          </w:pPr>
          <w:hyperlink w:anchor="__RefHeading___Toc1515329_2142443653">
            <w:r>
              <w:rPr>
                <w:webHidden/>
                <w:rStyle w:val="IndexLink"/>
                <w:rtl w:val="true"/>
              </w:rPr>
              <w:t>تفسير</w:t>
            </w:r>
            <w:r>
              <w:rPr>
                <w:rStyle w:val="IndexLink"/>
                <w:rtl w:val="true"/>
              </w:rPr>
              <w:tab/>
            </w:r>
            <w:r>
              <w:rPr>
                <w:rStyle w:val="IndexLink"/>
              </w:rPr>
              <w:t>180</w:t>
            </w:r>
          </w:hyperlink>
        </w:p>
        <w:p>
          <w:pPr>
            <w:pStyle w:val="Contents4"/>
            <w:tabs>
              <w:tab w:val="clear" w:pos="8176"/>
              <w:tab w:val="right" w:pos="9026" w:leader="dot"/>
            </w:tabs>
            <w:rPr/>
          </w:pPr>
          <w:hyperlink w:anchor="__RefHeading___Toc1515331_2142443653">
            <w:r>
              <w:rPr>
                <w:webHidden/>
                <w:rStyle w:val="IndexLink"/>
                <w:rtl w:val="true"/>
              </w:rPr>
              <w:t>نكته ها</w:t>
            </w:r>
            <w:r>
              <w:rPr>
                <w:rStyle w:val="IndexLink"/>
                <w:rtl w:val="true"/>
              </w:rPr>
              <w:tab/>
            </w:r>
            <w:r>
              <w:rPr>
                <w:rStyle w:val="IndexLink"/>
              </w:rPr>
              <w:t>181</w:t>
            </w:r>
          </w:hyperlink>
        </w:p>
        <w:p>
          <w:pPr>
            <w:pStyle w:val="Contents2"/>
            <w:tabs>
              <w:tab w:val="clear" w:pos="8743"/>
              <w:tab w:val="right" w:pos="9026" w:leader="dot"/>
            </w:tabs>
            <w:rPr/>
          </w:pPr>
          <w:hyperlink w:anchor="__RefHeading___Toc1515333_2142443653">
            <w:r>
              <w:rPr>
                <w:webHidden/>
                <w:rStyle w:val="IndexLink"/>
                <w:rtl w:val="true"/>
              </w:rPr>
              <w:t>سوره منافقون</w:t>
            </w:r>
            <w:r>
              <w:rPr>
                <w:rStyle w:val="IndexLink"/>
                <w:rtl w:val="true"/>
              </w:rPr>
              <w:tab/>
            </w:r>
            <w:r>
              <w:rPr>
                <w:rStyle w:val="IndexLink"/>
              </w:rPr>
              <w:t>190</w:t>
            </w:r>
          </w:hyperlink>
        </w:p>
        <w:p>
          <w:pPr>
            <w:pStyle w:val="Contents3"/>
            <w:tabs>
              <w:tab w:val="clear" w:pos="8459"/>
              <w:tab w:val="right" w:pos="9026" w:leader="dot"/>
            </w:tabs>
            <w:rPr/>
          </w:pPr>
          <w:hyperlink w:anchor="__RefHeading___Toc1515335_2142443653">
            <w:r>
              <w:rPr>
                <w:webHidden/>
                <w:rStyle w:val="IndexLink"/>
                <w:rtl w:val="true"/>
              </w:rPr>
              <w:t xml:space="preserve">آیه </w:t>
            </w:r>
            <w:r>
              <w:rPr>
                <w:rStyle w:val="IndexLink"/>
              </w:rPr>
              <w:t>1</w:t>
            </w:r>
            <w:r>
              <w:rPr>
                <w:rStyle w:val="IndexLink"/>
                <w:rtl w:val="true"/>
              </w:rPr>
              <w:t>-</w:t>
            </w:r>
            <w:r>
              <w:rPr>
                <w:rStyle w:val="IndexLink"/>
              </w:rPr>
              <w:t>11</w:t>
            </w:r>
            <w:r>
              <w:rPr>
                <w:rStyle w:val="IndexLink"/>
                <w:rtl w:val="true"/>
              </w:rPr>
              <w:tab/>
            </w:r>
            <w:r>
              <w:rPr>
                <w:rStyle w:val="IndexLink"/>
              </w:rPr>
              <w:t>190</w:t>
            </w:r>
          </w:hyperlink>
        </w:p>
        <w:p>
          <w:pPr>
            <w:pStyle w:val="Contents4"/>
            <w:tabs>
              <w:tab w:val="clear" w:pos="8176"/>
              <w:tab w:val="right" w:pos="9026" w:leader="dot"/>
            </w:tabs>
            <w:rPr/>
          </w:pPr>
          <w:hyperlink w:anchor="__RefHeading___Toc1515337_214244365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1515339_2142443653">
            <w:r>
              <w:rPr>
                <w:webHidden/>
                <w:rStyle w:val="IndexLink"/>
                <w:rtl w:val="true"/>
              </w:rPr>
              <w:t>ترجمه</w:t>
            </w:r>
            <w:r>
              <w:rPr>
                <w:rStyle w:val="IndexLink"/>
                <w:rtl w:val="true"/>
              </w:rPr>
              <w:tab/>
            </w:r>
            <w:r>
              <w:rPr>
                <w:rStyle w:val="IndexLink"/>
              </w:rPr>
              <w:t>190</w:t>
            </w:r>
          </w:hyperlink>
        </w:p>
        <w:p>
          <w:pPr>
            <w:pStyle w:val="Contents4"/>
            <w:tabs>
              <w:tab w:val="clear" w:pos="8176"/>
              <w:tab w:val="right" w:pos="9026" w:leader="dot"/>
            </w:tabs>
            <w:rPr/>
          </w:pPr>
          <w:hyperlink w:anchor="__RefHeading___Toc1515341_2142443653">
            <w:r>
              <w:rPr>
                <w:webHidden/>
                <w:rStyle w:val="IndexLink"/>
                <w:rtl w:val="true"/>
              </w:rPr>
              <w:t>تفسير</w:t>
            </w:r>
            <w:r>
              <w:rPr>
                <w:rStyle w:val="IndexLink"/>
                <w:rtl w:val="true"/>
              </w:rPr>
              <w:tab/>
            </w:r>
            <w:r>
              <w:rPr>
                <w:rStyle w:val="IndexLink"/>
              </w:rPr>
              <w:t>191</w:t>
            </w:r>
          </w:hyperlink>
        </w:p>
        <w:p>
          <w:pPr>
            <w:pStyle w:val="Contents4"/>
            <w:tabs>
              <w:tab w:val="clear" w:pos="8176"/>
              <w:tab w:val="right" w:pos="9026" w:leader="dot"/>
            </w:tabs>
            <w:rPr/>
          </w:pPr>
          <w:hyperlink w:anchor="__RefHeading___Toc1515343_2142443653">
            <w:r>
              <w:rPr>
                <w:webHidden/>
                <w:rStyle w:val="IndexLink"/>
                <w:rtl w:val="true"/>
              </w:rPr>
              <w:t>نكته ها</w:t>
            </w:r>
            <w:r>
              <w:rPr>
                <w:rStyle w:val="IndexLink"/>
                <w:rtl w:val="true"/>
              </w:rPr>
              <w:tab/>
            </w:r>
            <w:r>
              <w:rPr>
                <w:rStyle w:val="IndexLink"/>
              </w:rPr>
              <w:t>192</w:t>
            </w:r>
          </w:hyperlink>
        </w:p>
        <w:p>
          <w:pPr>
            <w:pStyle w:val="Contents2"/>
            <w:tabs>
              <w:tab w:val="clear" w:pos="8743"/>
              <w:tab w:val="right" w:pos="9026" w:leader="dot"/>
            </w:tabs>
            <w:rPr/>
          </w:pPr>
          <w:hyperlink w:anchor="__RefHeading___Toc1515345_2142443653">
            <w:r>
              <w:rPr>
                <w:webHidden/>
                <w:rStyle w:val="IndexLink"/>
                <w:rtl w:val="true"/>
              </w:rPr>
              <w:t>سوره تغابن</w:t>
            </w:r>
            <w:r>
              <w:rPr>
                <w:rStyle w:val="IndexLink"/>
                <w:rtl w:val="true"/>
              </w:rPr>
              <w:tab/>
            </w:r>
            <w:r>
              <w:rPr>
                <w:rStyle w:val="IndexLink"/>
              </w:rPr>
              <w:t>200</w:t>
            </w:r>
          </w:hyperlink>
        </w:p>
        <w:p>
          <w:pPr>
            <w:pStyle w:val="Contents3"/>
            <w:tabs>
              <w:tab w:val="clear" w:pos="8459"/>
              <w:tab w:val="right" w:pos="9026" w:leader="dot"/>
            </w:tabs>
            <w:rPr/>
          </w:pPr>
          <w:hyperlink w:anchor="__RefHeading___Toc1515347_2142443653">
            <w:r>
              <w:rPr>
                <w:webHidden/>
                <w:rStyle w:val="IndexLink"/>
                <w:rtl w:val="true"/>
              </w:rPr>
              <w:t xml:space="preserve">آیه </w:t>
            </w:r>
            <w:r>
              <w:rPr>
                <w:rStyle w:val="IndexLink"/>
              </w:rPr>
              <w:t>1</w:t>
            </w:r>
            <w:r>
              <w:rPr>
                <w:rStyle w:val="IndexLink"/>
                <w:rtl w:val="true"/>
              </w:rPr>
              <w:t>-</w:t>
            </w:r>
            <w:r>
              <w:rPr>
                <w:rStyle w:val="IndexLink"/>
              </w:rPr>
              <w:t>18</w:t>
            </w:r>
            <w:r>
              <w:rPr>
                <w:rStyle w:val="IndexLink"/>
                <w:rtl w:val="true"/>
              </w:rPr>
              <w:tab/>
            </w:r>
            <w:r>
              <w:rPr>
                <w:rStyle w:val="IndexLink"/>
              </w:rPr>
              <w:t>200</w:t>
            </w:r>
          </w:hyperlink>
        </w:p>
        <w:p>
          <w:pPr>
            <w:pStyle w:val="Contents4"/>
            <w:tabs>
              <w:tab w:val="clear" w:pos="8176"/>
              <w:tab w:val="right" w:pos="9026" w:leader="dot"/>
            </w:tabs>
            <w:rPr/>
          </w:pPr>
          <w:hyperlink w:anchor="__RefHeading___Toc1515349_2142443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1515351_2142443653">
            <w:r>
              <w:rPr>
                <w:webHidden/>
                <w:rStyle w:val="IndexLink"/>
                <w:rtl w:val="true"/>
              </w:rPr>
              <w:t>ترجمه</w:t>
            </w:r>
            <w:r>
              <w:rPr>
                <w:rStyle w:val="IndexLink"/>
                <w:rtl w:val="true"/>
              </w:rPr>
              <w:tab/>
            </w:r>
            <w:r>
              <w:rPr>
                <w:rStyle w:val="IndexLink"/>
              </w:rPr>
              <w:t>200</w:t>
            </w:r>
          </w:hyperlink>
        </w:p>
        <w:p>
          <w:pPr>
            <w:pStyle w:val="Contents4"/>
            <w:tabs>
              <w:tab w:val="clear" w:pos="8176"/>
              <w:tab w:val="right" w:pos="9026" w:leader="dot"/>
            </w:tabs>
            <w:rPr/>
          </w:pPr>
          <w:hyperlink w:anchor="__RefHeading___Toc1515353_2142443653">
            <w:r>
              <w:rPr>
                <w:webHidden/>
                <w:rStyle w:val="IndexLink"/>
                <w:rtl w:val="true"/>
              </w:rPr>
              <w:t>تفسير</w:t>
            </w:r>
            <w:r>
              <w:rPr>
                <w:rStyle w:val="IndexLink"/>
                <w:rtl w:val="true"/>
              </w:rPr>
              <w:tab/>
            </w:r>
            <w:r>
              <w:rPr>
                <w:rStyle w:val="IndexLink"/>
              </w:rPr>
              <w:t>202</w:t>
            </w:r>
          </w:hyperlink>
        </w:p>
        <w:p>
          <w:pPr>
            <w:pStyle w:val="Contents4"/>
            <w:tabs>
              <w:tab w:val="clear" w:pos="8176"/>
              <w:tab w:val="right" w:pos="9026" w:leader="dot"/>
            </w:tabs>
            <w:rPr/>
          </w:pPr>
          <w:hyperlink w:anchor="__RefHeading___Toc1515355_2142443653">
            <w:r>
              <w:rPr>
                <w:webHidden/>
                <w:rStyle w:val="IndexLink"/>
                <w:rtl w:val="true"/>
              </w:rPr>
              <w:t>نكته ها</w:t>
            </w:r>
            <w:r>
              <w:rPr>
                <w:rStyle w:val="IndexLink"/>
                <w:rtl w:val="true"/>
              </w:rPr>
              <w:tab/>
            </w:r>
            <w:r>
              <w:rPr>
                <w:rStyle w:val="IndexLink"/>
              </w:rPr>
              <w:t>203</w:t>
            </w:r>
          </w:hyperlink>
        </w:p>
        <w:p>
          <w:pPr>
            <w:pStyle w:val="Contents2"/>
            <w:tabs>
              <w:tab w:val="clear" w:pos="8743"/>
              <w:tab w:val="right" w:pos="9026" w:leader="dot"/>
            </w:tabs>
            <w:rPr/>
          </w:pPr>
          <w:hyperlink w:anchor="__RefHeading___Toc1515357_2142443653">
            <w:r>
              <w:rPr>
                <w:webHidden/>
                <w:rStyle w:val="IndexLink"/>
                <w:rtl w:val="true"/>
              </w:rPr>
              <w:t>سوره طلاق</w:t>
            </w:r>
            <w:r>
              <w:rPr>
                <w:rStyle w:val="IndexLink"/>
                <w:rtl w:val="true"/>
              </w:rPr>
              <w:tab/>
            </w:r>
            <w:r>
              <w:rPr>
                <w:rStyle w:val="IndexLink"/>
              </w:rPr>
              <w:t>214</w:t>
            </w:r>
          </w:hyperlink>
        </w:p>
        <w:p>
          <w:pPr>
            <w:pStyle w:val="Contents3"/>
            <w:tabs>
              <w:tab w:val="clear" w:pos="8459"/>
              <w:tab w:val="right" w:pos="9026" w:leader="dot"/>
            </w:tabs>
            <w:rPr/>
          </w:pPr>
          <w:hyperlink w:anchor="__RefHeading___Toc1515359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214</w:t>
            </w:r>
          </w:hyperlink>
        </w:p>
        <w:p>
          <w:pPr>
            <w:pStyle w:val="Contents4"/>
            <w:tabs>
              <w:tab w:val="clear" w:pos="8176"/>
              <w:tab w:val="right" w:pos="9026" w:leader="dot"/>
            </w:tabs>
            <w:rPr/>
          </w:pPr>
          <w:hyperlink w:anchor="__RefHeading___Toc1515361_2142443653">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1515363_2142443653">
            <w:r>
              <w:rPr>
                <w:webHidden/>
                <w:rStyle w:val="IndexLink"/>
                <w:rtl w:val="true"/>
              </w:rPr>
              <w:t>ترجمه</w:t>
            </w:r>
            <w:r>
              <w:rPr>
                <w:rStyle w:val="IndexLink"/>
                <w:rtl w:val="true"/>
              </w:rPr>
              <w:tab/>
            </w:r>
            <w:r>
              <w:rPr>
                <w:rStyle w:val="IndexLink"/>
              </w:rPr>
              <w:t>214</w:t>
            </w:r>
          </w:hyperlink>
        </w:p>
        <w:p>
          <w:pPr>
            <w:pStyle w:val="Contents4"/>
            <w:tabs>
              <w:tab w:val="clear" w:pos="8176"/>
              <w:tab w:val="right" w:pos="9026" w:leader="dot"/>
            </w:tabs>
            <w:rPr/>
          </w:pPr>
          <w:hyperlink w:anchor="__RefHeading___Toc1515365_2142443653">
            <w:r>
              <w:rPr>
                <w:webHidden/>
                <w:rStyle w:val="IndexLink"/>
                <w:rtl w:val="true"/>
              </w:rPr>
              <w:t>تفسير</w:t>
            </w:r>
            <w:r>
              <w:rPr>
                <w:rStyle w:val="IndexLink"/>
                <w:rtl w:val="true"/>
              </w:rPr>
              <w:tab/>
            </w:r>
            <w:r>
              <w:rPr>
                <w:rStyle w:val="IndexLink"/>
              </w:rPr>
              <w:t>215</w:t>
            </w:r>
          </w:hyperlink>
        </w:p>
        <w:p>
          <w:pPr>
            <w:pStyle w:val="Contents4"/>
            <w:tabs>
              <w:tab w:val="clear" w:pos="8176"/>
              <w:tab w:val="right" w:pos="9026" w:leader="dot"/>
            </w:tabs>
            <w:rPr/>
          </w:pPr>
          <w:hyperlink w:anchor="__RefHeading___Toc1515367_2142443653">
            <w:r>
              <w:rPr>
                <w:webHidden/>
                <w:rStyle w:val="IndexLink"/>
                <w:rtl w:val="true"/>
              </w:rPr>
              <w:t>نكته ها</w:t>
            </w:r>
            <w:r>
              <w:rPr>
                <w:rStyle w:val="IndexLink"/>
                <w:rtl w:val="true"/>
              </w:rPr>
              <w:tab/>
            </w:r>
            <w:r>
              <w:rPr>
                <w:rStyle w:val="IndexLink"/>
              </w:rPr>
              <w:t>216</w:t>
            </w:r>
          </w:hyperlink>
        </w:p>
        <w:p>
          <w:pPr>
            <w:pStyle w:val="Contents3"/>
            <w:tabs>
              <w:tab w:val="clear" w:pos="8459"/>
              <w:tab w:val="right" w:pos="9026" w:leader="dot"/>
            </w:tabs>
            <w:rPr/>
          </w:pPr>
          <w:hyperlink w:anchor="__RefHeading___Toc1515369_2142443653">
            <w:r>
              <w:rPr>
                <w:webHidden/>
                <w:rStyle w:val="IndexLink"/>
                <w:rtl w:val="true"/>
              </w:rPr>
              <w:t xml:space="preserve">آیه </w:t>
            </w:r>
            <w:r>
              <w:rPr>
                <w:rStyle w:val="IndexLink"/>
              </w:rPr>
              <w:t>6</w:t>
            </w:r>
            <w:r>
              <w:rPr>
                <w:rStyle w:val="IndexLink"/>
                <w:rtl w:val="true"/>
              </w:rPr>
              <w:t>-</w:t>
            </w:r>
            <w:r>
              <w:rPr>
                <w:rStyle w:val="IndexLink"/>
              </w:rPr>
              <w:t>12</w:t>
            </w:r>
            <w:r>
              <w:rPr>
                <w:rStyle w:val="IndexLink"/>
                <w:rtl w:val="true"/>
              </w:rPr>
              <w:tab/>
            </w:r>
            <w:r>
              <w:rPr>
                <w:rStyle w:val="IndexLink"/>
              </w:rPr>
              <w:t>221</w:t>
            </w:r>
          </w:hyperlink>
        </w:p>
        <w:p>
          <w:pPr>
            <w:pStyle w:val="Contents4"/>
            <w:tabs>
              <w:tab w:val="clear" w:pos="8176"/>
              <w:tab w:val="right" w:pos="9026" w:leader="dot"/>
            </w:tabs>
            <w:rPr/>
          </w:pPr>
          <w:hyperlink w:anchor="__RefHeading___Toc1515371_2142443653">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515373_2142443653">
            <w:r>
              <w:rPr>
                <w:webHidden/>
                <w:rStyle w:val="IndexLink"/>
                <w:rtl w:val="true"/>
              </w:rPr>
              <w:t>ترجمه</w:t>
            </w:r>
            <w:r>
              <w:rPr>
                <w:rStyle w:val="IndexLink"/>
                <w:rtl w:val="true"/>
              </w:rPr>
              <w:tab/>
            </w:r>
            <w:r>
              <w:rPr>
                <w:rStyle w:val="IndexLink"/>
              </w:rPr>
              <w:t>221</w:t>
            </w:r>
          </w:hyperlink>
        </w:p>
        <w:p>
          <w:pPr>
            <w:pStyle w:val="Contents4"/>
            <w:tabs>
              <w:tab w:val="clear" w:pos="8176"/>
              <w:tab w:val="right" w:pos="9026" w:leader="dot"/>
            </w:tabs>
            <w:rPr/>
          </w:pPr>
          <w:hyperlink w:anchor="__RefHeading___Toc1515375_2142443653">
            <w:r>
              <w:rPr>
                <w:webHidden/>
                <w:rStyle w:val="IndexLink"/>
                <w:rtl w:val="true"/>
              </w:rPr>
              <w:t>تفسير</w:t>
            </w:r>
            <w:r>
              <w:rPr>
                <w:rStyle w:val="IndexLink"/>
                <w:rtl w:val="true"/>
              </w:rPr>
              <w:tab/>
            </w:r>
            <w:r>
              <w:rPr>
                <w:rStyle w:val="IndexLink"/>
              </w:rPr>
              <w:t>222</w:t>
            </w:r>
          </w:hyperlink>
        </w:p>
        <w:p>
          <w:pPr>
            <w:pStyle w:val="Contents4"/>
            <w:tabs>
              <w:tab w:val="clear" w:pos="8176"/>
              <w:tab w:val="right" w:pos="9026" w:leader="dot"/>
            </w:tabs>
            <w:rPr/>
          </w:pPr>
          <w:hyperlink w:anchor="__RefHeading___Toc1515377_2142443653">
            <w:r>
              <w:rPr>
                <w:webHidden/>
                <w:rStyle w:val="IndexLink"/>
                <w:rtl w:val="true"/>
              </w:rPr>
              <w:t>نكته ها</w:t>
            </w:r>
            <w:r>
              <w:rPr>
                <w:rStyle w:val="IndexLink"/>
                <w:rtl w:val="true"/>
              </w:rPr>
              <w:tab/>
            </w:r>
            <w:r>
              <w:rPr>
                <w:rStyle w:val="IndexLink"/>
              </w:rPr>
              <w:t>224</w:t>
            </w:r>
          </w:hyperlink>
        </w:p>
        <w:p>
          <w:pPr>
            <w:pStyle w:val="Contents2"/>
            <w:tabs>
              <w:tab w:val="clear" w:pos="8743"/>
              <w:tab w:val="right" w:pos="9026" w:leader="dot"/>
            </w:tabs>
            <w:rPr/>
          </w:pPr>
          <w:hyperlink w:anchor="__RefHeading___Toc1515379_2142443653">
            <w:r>
              <w:rPr>
                <w:webHidden/>
                <w:rStyle w:val="IndexLink"/>
                <w:rtl w:val="true"/>
              </w:rPr>
              <w:t>سوره تحريم</w:t>
            </w:r>
            <w:r>
              <w:rPr>
                <w:rStyle w:val="IndexLink"/>
                <w:rtl w:val="true"/>
              </w:rPr>
              <w:tab/>
            </w:r>
            <w:r>
              <w:rPr>
                <w:rStyle w:val="IndexLink"/>
              </w:rPr>
              <w:t>228</w:t>
            </w:r>
          </w:hyperlink>
        </w:p>
        <w:p>
          <w:pPr>
            <w:pStyle w:val="Contents3"/>
            <w:tabs>
              <w:tab w:val="clear" w:pos="8459"/>
              <w:tab w:val="right" w:pos="9026" w:leader="dot"/>
            </w:tabs>
            <w:rPr/>
          </w:pPr>
          <w:hyperlink w:anchor="__RefHeading___Toc1515381_2142443653">
            <w:r>
              <w:rPr>
                <w:webHidden/>
                <w:rStyle w:val="IndexLink"/>
                <w:rtl w:val="true"/>
              </w:rPr>
              <w:t xml:space="preserve">آیه </w:t>
            </w:r>
            <w:r>
              <w:rPr>
                <w:rStyle w:val="IndexLink"/>
              </w:rPr>
              <w:t>1</w:t>
            </w:r>
            <w:r>
              <w:rPr>
                <w:rStyle w:val="IndexLink"/>
                <w:rtl w:val="true"/>
              </w:rPr>
              <w:t>-</w:t>
            </w:r>
            <w:r>
              <w:rPr>
                <w:rStyle w:val="IndexLink"/>
              </w:rPr>
              <w:t>7</w:t>
            </w:r>
            <w:r>
              <w:rPr>
                <w:rStyle w:val="IndexLink"/>
                <w:rtl w:val="true"/>
              </w:rPr>
              <w:tab/>
            </w:r>
            <w:r>
              <w:rPr>
                <w:rStyle w:val="IndexLink"/>
              </w:rPr>
              <w:t>228</w:t>
            </w:r>
          </w:hyperlink>
        </w:p>
        <w:p>
          <w:pPr>
            <w:pStyle w:val="Contents4"/>
            <w:tabs>
              <w:tab w:val="clear" w:pos="8176"/>
              <w:tab w:val="right" w:pos="9026" w:leader="dot"/>
            </w:tabs>
            <w:rPr/>
          </w:pPr>
          <w:hyperlink w:anchor="__RefHeading___Toc1515383_2142443653">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515385_2142443653">
            <w:r>
              <w:rPr>
                <w:webHidden/>
                <w:rStyle w:val="IndexLink"/>
                <w:rtl w:val="true"/>
              </w:rPr>
              <w:t>ترجمه</w:t>
            </w:r>
            <w:r>
              <w:rPr>
                <w:rStyle w:val="IndexLink"/>
                <w:rtl w:val="true"/>
              </w:rPr>
              <w:tab/>
            </w:r>
            <w:r>
              <w:rPr>
                <w:rStyle w:val="IndexLink"/>
              </w:rPr>
              <w:t>228</w:t>
            </w:r>
          </w:hyperlink>
        </w:p>
        <w:p>
          <w:pPr>
            <w:pStyle w:val="Contents4"/>
            <w:tabs>
              <w:tab w:val="clear" w:pos="8176"/>
              <w:tab w:val="right" w:pos="9026" w:leader="dot"/>
            </w:tabs>
            <w:rPr/>
          </w:pPr>
          <w:hyperlink w:anchor="__RefHeading___Toc1515387_2142443653">
            <w:r>
              <w:rPr>
                <w:webHidden/>
                <w:rStyle w:val="IndexLink"/>
                <w:rtl w:val="true"/>
              </w:rPr>
              <w:t>تفسير</w:t>
            </w:r>
            <w:r>
              <w:rPr>
                <w:rStyle w:val="IndexLink"/>
                <w:rtl w:val="true"/>
              </w:rPr>
              <w:tab/>
            </w:r>
            <w:r>
              <w:rPr>
                <w:rStyle w:val="IndexLink"/>
              </w:rPr>
              <w:t>229</w:t>
            </w:r>
          </w:hyperlink>
        </w:p>
        <w:p>
          <w:pPr>
            <w:pStyle w:val="Contents4"/>
            <w:tabs>
              <w:tab w:val="clear" w:pos="8176"/>
              <w:tab w:val="right" w:pos="9026" w:leader="dot"/>
            </w:tabs>
            <w:rPr/>
          </w:pPr>
          <w:hyperlink w:anchor="__RefHeading___Toc1515389_2142443653">
            <w:r>
              <w:rPr>
                <w:webHidden/>
                <w:rStyle w:val="IndexLink"/>
                <w:rtl w:val="true"/>
              </w:rPr>
              <w:t>نكته ها</w:t>
            </w:r>
            <w:r>
              <w:rPr>
                <w:rStyle w:val="IndexLink"/>
                <w:rtl w:val="true"/>
              </w:rPr>
              <w:tab/>
            </w:r>
            <w:r>
              <w:rPr>
                <w:rStyle w:val="IndexLink"/>
              </w:rPr>
              <w:t>231</w:t>
            </w:r>
          </w:hyperlink>
        </w:p>
        <w:p>
          <w:pPr>
            <w:pStyle w:val="Contents3"/>
            <w:tabs>
              <w:tab w:val="clear" w:pos="8459"/>
              <w:tab w:val="right" w:pos="9026" w:leader="dot"/>
            </w:tabs>
            <w:rPr/>
          </w:pPr>
          <w:hyperlink w:anchor="__RefHeading___Toc1515391_2142443653">
            <w:r>
              <w:rPr>
                <w:webHidden/>
                <w:rStyle w:val="IndexLink"/>
                <w:rtl w:val="true"/>
              </w:rPr>
              <w:t xml:space="preserve">آیه </w:t>
            </w:r>
            <w:r>
              <w:rPr>
                <w:rStyle w:val="IndexLink"/>
              </w:rPr>
              <w:t>8</w:t>
            </w:r>
            <w:r>
              <w:rPr>
                <w:rStyle w:val="IndexLink"/>
                <w:rtl w:val="true"/>
              </w:rPr>
              <w:t>-</w:t>
            </w:r>
            <w:r>
              <w:rPr>
                <w:rStyle w:val="IndexLink"/>
              </w:rPr>
              <w:t>12</w:t>
            </w:r>
            <w:r>
              <w:rPr>
                <w:rStyle w:val="IndexLink"/>
                <w:rtl w:val="true"/>
              </w:rPr>
              <w:tab/>
            </w:r>
            <w:r>
              <w:rPr>
                <w:rStyle w:val="IndexLink"/>
              </w:rPr>
              <w:t>234</w:t>
            </w:r>
          </w:hyperlink>
        </w:p>
        <w:p>
          <w:pPr>
            <w:pStyle w:val="Contents4"/>
            <w:tabs>
              <w:tab w:val="clear" w:pos="8176"/>
              <w:tab w:val="right" w:pos="9026" w:leader="dot"/>
            </w:tabs>
            <w:rPr/>
          </w:pPr>
          <w:hyperlink w:anchor="__RefHeading___Toc1515393_2142443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515395_2142443653">
            <w:r>
              <w:rPr>
                <w:webHidden/>
                <w:rStyle w:val="IndexLink"/>
                <w:rtl w:val="true"/>
              </w:rPr>
              <w:t>ترجمه</w:t>
            </w:r>
            <w:r>
              <w:rPr>
                <w:rStyle w:val="IndexLink"/>
                <w:rtl w:val="true"/>
              </w:rPr>
              <w:tab/>
            </w:r>
            <w:r>
              <w:rPr>
                <w:rStyle w:val="IndexLink"/>
              </w:rPr>
              <w:t>234</w:t>
            </w:r>
          </w:hyperlink>
        </w:p>
        <w:p>
          <w:pPr>
            <w:pStyle w:val="Contents4"/>
            <w:tabs>
              <w:tab w:val="clear" w:pos="8176"/>
              <w:tab w:val="right" w:pos="9026" w:leader="dot"/>
            </w:tabs>
            <w:rPr/>
          </w:pPr>
          <w:hyperlink w:anchor="__RefHeading___Toc1515397_2142443653">
            <w:r>
              <w:rPr>
                <w:webHidden/>
                <w:rStyle w:val="IndexLink"/>
                <w:rtl w:val="true"/>
              </w:rPr>
              <w:t>تفسير</w:t>
            </w:r>
            <w:r>
              <w:rPr>
                <w:rStyle w:val="IndexLink"/>
                <w:rtl w:val="true"/>
              </w:rPr>
              <w:tab/>
            </w:r>
            <w:r>
              <w:rPr>
                <w:rStyle w:val="IndexLink"/>
              </w:rPr>
              <w:t>235</w:t>
            </w:r>
          </w:hyperlink>
        </w:p>
        <w:p>
          <w:pPr>
            <w:pStyle w:val="Contents4"/>
            <w:tabs>
              <w:tab w:val="clear" w:pos="8176"/>
              <w:tab w:val="right" w:pos="9026" w:leader="dot"/>
            </w:tabs>
            <w:rPr/>
          </w:pPr>
          <w:hyperlink w:anchor="__RefHeading___Toc1515399_2142443653">
            <w:r>
              <w:rPr>
                <w:webHidden/>
                <w:rStyle w:val="IndexLink"/>
                <w:rtl w:val="true"/>
              </w:rPr>
              <w:t>نكته ها</w:t>
            </w:r>
            <w:r>
              <w:rPr>
                <w:rStyle w:val="IndexLink"/>
                <w:rtl w:val="true"/>
              </w:rPr>
              <w:tab/>
            </w:r>
            <w:r>
              <w:rPr>
                <w:rStyle w:val="IndexLink"/>
              </w:rPr>
              <w:t>236</w:t>
            </w:r>
          </w:hyperlink>
        </w:p>
        <w:p>
          <w:pPr>
            <w:pStyle w:val="Contents2"/>
            <w:tabs>
              <w:tab w:val="clear" w:pos="8743"/>
              <w:tab w:val="right" w:pos="9026" w:leader="dot"/>
            </w:tabs>
            <w:rPr/>
          </w:pPr>
          <w:hyperlink w:anchor="__RefHeading___Toc1515401_2142443653">
            <w:r>
              <w:rPr>
                <w:webHidden/>
                <w:rStyle w:val="IndexLink"/>
                <w:rtl w:val="true"/>
              </w:rPr>
              <w:t>سوره ملك</w:t>
            </w:r>
            <w:r>
              <w:rPr>
                <w:rStyle w:val="IndexLink"/>
                <w:rtl w:val="true"/>
              </w:rPr>
              <w:tab/>
            </w:r>
            <w:r>
              <w:rPr>
                <w:rStyle w:val="IndexLink"/>
              </w:rPr>
              <w:t>242</w:t>
            </w:r>
          </w:hyperlink>
        </w:p>
        <w:p>
          <w:pPr>
            <w:pStyle w:val="Contents3"/>
            <w:tabs>
              <w:tab w:val="clear" w:pos="8459"/>
              <w:tab w:val="right" w:pos="9026" w:leader="dot"/>
            </w:tabs>
            <w:rPr/>
          </w:pPr>
          <w:hyperlink w:anchor="__RefHeading___Toc1515403_2142443653">
            <w:r>
              <w:rPr>
                <w:webHidden/>
                <w:rStyle w:val="IndexLink"/>
                <w:rtl w:val="true"/>
              </w:rPr>
              <w:t xml:space="preserve">آیه </w:t>
            </w:r>
            <w:r>
              <w:rPr>
                <w:rStyle w:val="IndexLink"/>
              </w:rPr>
              <w:t>1</w:t>
            </w:r>
            <w:r>
              <w:rPr>
                <w:rStyle w:val="IndexLink"/>
                <w:rtl w:val="true"/>
              </w:rPr>
              <w:t>-</w:t>
            </w:r>
            <w:r>
              <w:rPr>
                <w:rStyle w:val="IndexLink"/>
              </w:rPr>
              <w:t>4</w:t>
            </w:r>
            <w:r>
              <w:rPr>
                <w:rStyle w:val="IndexLink"/>
                <w:rtl w:val="true"/>
              </w:rPr>
              <w:tab/>
            </w:r>
            <w:r>
              <w:rPr>
                <w:rStyle w:val="IndexLink"/>
              </w:rPr>
              <w:t>242</w:t>
            </w:r>
          </w:hyperlink>
        </w:p>
        <w:p>
          <w:pPr>
            <w:pStyle w:val="Contents4"/>
            <w:tabs>
              <w:tab w:val="clear" w:pos="8176"/>
              <w:tab w:val="right" w:pos="9026" w:leader="dot"/>
            </w:tabs>
            <w:rPr/>
          </w:pPr>
          <w:hyperlink w:anchor="__RefHeading___Toc1515405_2142443653">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515407_2142443653">
            <w:r>
              <w:rPr>
                <w:webHidden/>
                <w:rStyle w:val="IndexLink"/>
                <w:rtl w:val="true"/>
              </w:rPr>
              <w:t>ترجمه</w:t>
            </w:r>
            <w:r>
              <w:rPr>
                <w:rStyle w:val="IndexLink"/>
                <w:rtl w:val="true"/>
              </w:rPr>
              <w:tab/>
            </w:r>
            <w:r>
              <w:rPr>
                <w:rStyle w:val="IndexLink"/>
              </w:rPr>
              <w:t>242</w:t>
            </w:r>
          </w:hyperlink>
        </w:p>
        <w:p>
          <w:pPr>
            <w:pStyle w:val="Contents4"/>
            <w:tabs>
              <w:tab w:val="clear" w:pos="8176"/>
              <w:tab w:val="right" w:pos="9026" w:leader="dot"/>
            </w:tabs>
            <w:rPr/>
          </w:pPr>
          <w:hyperlink w:anchor="__RefHeading___Toc1515409_2142443653">
            <w:r>
              <w:rPr>
                <w:webHidden/>
                <w:rStyle w:val="IndexLink"/>
                <w:rtl w:val="true"/>
              </w:rPr>
              <w:t>تفسير</w:t>
            </w:r>
            <w:r>
              <w:rPr>
                <w:rStyle w:val="IndexLink"/>
                <w:rtl w:val="true"/>
              </w:rPr>
              <w:tab/>
            </w:r>
            <w:r>
              <w:rPr>
                <w:rStyle w:val="IndexLink"/>
              </w:rPr>
              <w:t>242</w:t>
            </w:r>
          </w:hyperlink>
        </w:p>
        <w:p>
          <w:pPr>
            <w:pStyle w:val="Contents4"/>
            <w:tabs>
              <w:tab w:val="clear" w:pos="8176"/>
              <w:tab w:val="right" w:pos="9026" w:leader="dot"/>
            </w:tabs>
            <w:rPr/>
          </w:pPr>
          <w:hyperlink w:anchor="__RefHeading___Toc1515411_2142443653">
            <w:r>
              <w:rPr>
                <w:webHidden/>
                <w:rStyle w:val="IndexLink"/>
                <w:rtl w:val="true"/>
              </w:rPr>
              <w:t>نكته ها</w:t>
            </w:r>
            <w:r>
              <w:rPr>
                <w:rStyle w:val="IndexLink"/>
                <w:rtl w:val="true"/>
              </w:rPr>
              <w:tab/>
            </w:r>
            <w:r>
              <w:rPr>
                <w:rStyle w:val="IndexLink"/>
              </w:rPr>
              <w:t>244</w:t>
            </w:r>
          </w:hyperlink>
        </w:p>
        <w:p>
          <w:pPr>
            <w:pStyle w:val="Contents3"/>
            <w:tabs>
              <w:tab w:val="clear" w:pos="8459"/>
              <w:tab w:val="right" w:pos="9026" w:leader="dot"/>
            </w:tabs>
            <w:rPr/>
          </w:pPr>
          <w:hyperlink w:anchor="__RefHeading___Toc1515413_2142443653">
            <w:r>
              <w:rPr>
                <w:webHidden/>
                <w:rStyle w:val="IndexLink"/>
                <w:rtl w:val="true"/>
              </w:rPr>
              <w:t xml:space="preserve">آیه </w:t>
            </w:r>
            <w:r>
              <w:rPr>
                <w:rStyle w:val="IndexLink"/>
              </w:rPr>
              <w:t>5</w:t>
            </w:r>
            <w:r>
              <w:rPr>
                <w:rStyle w:val="IndexLink"/>
                <w:rtl w:val="true"/>
              </w:rPr>
              <w:t>-</w:t>
            </w:r>
            <w:r>
              <w:rPr>
                <w:rStyle w:val="IndexLink"/>
              </w:rPr>
              <w:t>15</w:t>
            </w:r>
            <w:r>
              <w:rPr>
                <w:rStyle w:val="IndexLink"/>
                <w:rtl w:val="true"/>
              </w:rPr>
              <w:tab/>
            </w:r>
            <w:r>
              <w:rPr>
                <w:rStyle w:val="IndexLink"/>
              </w:rPr>
              <w:t>249</w:t>
            </w:r>
          </w:hyperlink>
        </w:p>
        <w:p>
          <w:pPr>
            <w:pStyle w:val="Contents4"/>
            <w:tabs>
              <w:tab w:val="clear" w:pos="8176"/>
              <w:tab w:val="right" w:pos="9026" w:leader="dot"/>
            </w:tabs>
            <w:rPr/>
          </w:pPr>
          <w:hyperlink w:anchor="__RefHeading___Toc1515415_2142443653">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515417_2142443653">
            <w:r>
              <w:rPr>
                <w:webHidden/>
                <w:rStyle w:val="IndexLink"/>
                <w:rtl w:val="true"/>
              </w:rPr>
              <w:t>ترجمه</w:t>
            </w:r>
            <w:r>
              <w:rPr>
                <w:rStyle w:val="IndexLink"/>
                <w:rtl w:val="true"/>
              </w:rPr>
              <w:tab/>
            </w:r>
            <w:r>
              <w:rPr>
                <w:rStyle w:val="IndexLink"/>
              </w:rPr>
              <w:t>249</w:t>
            </w:r>
          </w:hyperlink>
        </w:p>
        <w:p>
          <w:pPr>
            <w:pStyle w:val="Contents4"/>
            <w:tabs>
              <w:tab w:val="clear" w:pos="8176"/>
              <w:tab w:val="right" w:pos="9026" w:leader="dot"/>
            </w:tabs>
            <w:rPr/>
          </w:pPr>
          <w:hyperlink w:anchor="__RefHeading___Toc1515419_2142443653">
            <w:r>
              <w:rPr>
                <w:webHidden/>
                <w:rStyle w:val="IndexLink"/>
                <w:rtl w:val="true"/>
              </w:rPr>
              <w:t>تفسير</w:t>
            </w:r>
            <w:r>
              <w:rPr>
                <w:rStyle w:val="IndexLink"/>
                <w:rtl w:val="true"/>
              </w:rPr>
              <w:tab/>
            </w:r>
            <w:r>
              <w:rPr>
                <w:rStyle w:val="IndexLink"/>
              </w:rPr>
              <w:t>250</w:t>
            </w:r>
          </w:hyperlink>
        </w:p>
        <w:p>
          <w:pPr>
            <w:pStyle w:val="Contents4"/>
            <w:tabs>
              <w:tab w:val="clear" w:pos="8176"/>
              <w:tab w:val="right" w:pos="9026" w:leader="dot"/>
            </w:tabs>
            <w:rPr/>
          </w:pPr>
          <w:hyperlink w:anchor="__RefHeading___Toc1515421_2142443653">
            <w:r>
              <w:rPr>
                <w:webHidden/>
                <w:rStyle w:val="IndexLink"/>
                <w:rtl w:val="true"/>
              </w:rPr>
              <w:t>نكته ها</w:t>
            </w:r>
            <w:r>
              <w:rPr>
                <w:rStyle w:val="IndexLink"/>
                <w:rtl w:val="true"/>
              </w:rPr>
              <w:tab/>
            </w:r>
            <w:r>
              <w:rPr>
                <w:rStyle w:val="IndexLink"/>
              </w:rPr>
              <w:t>252</w:t>
            </w:r>
          </w:hyperlink>
        </w:p>
        <w:p>
          <w:pPr>
            <w:pStyle w:val="Contents3"/>
            <w:tabs>
              <w:tab w:val="clear" w:pos="8459"/>
              <w:tab w:val="right" w:pos="9026" w:leader="dot"/>
            </w:tabs>
            <w:rPr/>
          </w:pPr>
          <w:hyperlink w:anchor="__RefHeading___Toc1515423_2142443653">
            <w:r>
              <w:rPr>
                <w:webHidden/>
                <w:rStyle w:val="IndexLink"/>
                <w:rtl w:val="true"/>
              </w:rPr>
              <w:t xml:space="preserve">آیه </w:t>
            </w:r>
            <w:r>
              <w:rPr>
                <w:rStyle w:val="IndexLink"/>
              </w:rPr>
              <w:t>16</w:t>
            </w:r>
            <w:r>
              <w:rPr>
                <w:rStyle w:val="IndexLink"/>
                <w:rtl w:val="true"/>
              </w:rPr>
              <w:t>-</w:t>
            </w:r>
            <w:r>
              <w:rPr>
                <w:rStyle w:val="IndexLink"/>
              </w:rPr>
              <w:t>30</w:t>
            </w:r>
            <w:r>
              <w:rPr>
                <w:rStyle w:val="IndexLink"/>
                <w:rtl w:val="true"/>
              </w:rPr>
              <w:tab/>
            </w:r>
            <w:r>
              <w:rPr>
                <w:rStyle w:val="IndexLink"/>
              </w:rPr>
              <w:t>257</w:t>
            </w:r>
          </w:hyperlink>
        </w:p>
        <w:p>
          <w:pPr>
            <w:pStyle w:val="Contents4"/>
            <w:tabs>
              <w:tab w:val="clear" w:pos="8176"/>
              <w:tab w:val="right" w:pos="9026" w:leader="dot"/>
            </w:tabs>
            <w:rPr/>
          </w:pPr>
          <w:hyperlink w:anchor="__RefHeading___Toc1515425_2142443653">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515427_2142443653">
            <w:r>
              <w:rPr>
                <w:webHidden/>
                <w:rStyle w:val="IndexLink"/>
                <w:rtl w:val="true"/>
              </w:rPr>
              <w:t>ترجمه</w:t>
            </w:r>
            <w:r>
              <w:rPr>
                <w:rStyle w:val="IndexLink"/>
                <w:rtl w:val="true"/>
              </w:rPr>
              <w:tab/>
            </w:r>
            <w:r>
              <w:rPr>
                <w:rStyle w:val="IndexLink"/>
              </w:rPr>
              <w:t>257</w:t>
            </w:r>
          </w:hyperlink>
        </w:p>
        <w:p>
          <w:pPr>
            <w:pStyle w:val="Contents4"/>
            <w:tabs>
              <w:tab w:val="clear" w:pos="8176"/>
              <w:tab w:val="right" w:pos="9026" w:leader="dot"/>
            </w:tabs>
            <w:rPr/>
          </w:pPr>
          <w:hyperlink w:anchor="__RefHeading___Toc1515429_2142443653">
            <w:r>
              <w:rPr>
                <w:webHidden/>
                <w:rStyle w:val="IndexLink"/>
                <w:rtl w:val="true"/>
              </w:rPr>
              <w:t>تفسير</w:t>
            </w:r>
            <w:r>
              <w:rPr>
                <w:rStyle w:val="IndexLink"/>
                <w:rtl w:val="true"/>
              </w:rPr>
              <w:tab/>
            </w:r>
            <w:r>
              <w:rPr>
                <w:rStyle w:val="IndexLink"/>
              </w:rPr>
              <w:t>258</w:t>
            </w:r>
          </w:hyperlink>
        </w:p>
        <w:p>
          <w:pPr>
            <w:pStyle w:val="Contents4"/>
            <w:tabs>
              <w:tab w:val="clear" w:pos="8176"/>
              <w:tab w:val="right" w:pos="9026" w:leader="dot"/>
            </w:tabs>
            <w:rPr/>
          </w:pPr>
          <w:hyperlink w:anchor="__RefHeading___Toc1515431_2142443653">
            <w:r>
              <w:rPr>
                <w:webHidden/>
                <w:rStyle w:val="IndexLink"/>
                <w:rtl w:val="true"/>
              </w:rPr>
              <w:t>نكته ها</w:t>
            </w:r>
            <w:r>
              <w:rPr>
                <w:rStyle w:val="IndexLink"/>
                <w:rtl w:val="true"/>
              </w:rPr>
              <w:tab/>
            </w:r>
            <w:r>
              <w:rPr>
                <w:rStyle w:val="IndexLink"/>
              </w:rPr>
              <w:t>260</w:t>
            </w:r>
          </w:hyperlink>
        </w:p>
        <w:p>
          <w:pPr>
            <w:pStyle w:val="Contents2"/>
            <w:tabs>
              <w:tab w:val="clear" w:pos="8743"/>
              <w:tab w:val="right" w:pos="9026" w:leader="dot"/>
            </w:tabs>
            <w:rPr/>
          </w:pPr>
          <w:hyperlink w:anchor="__RefHeading___Toc1515433_2142443653">
            <w:r>
              <w:rPr>
                <w:webHidden/>
                <w:rStyle w:val="IndexLink"/>
                <w:rtl w:val="true"/>
              </w:rPr>
              <w:t>سوره قلم</w:t>
            </w:r>
            <w:r>
              <w:rPr>
                <w:rStyle w:val="IndexLink"/>
                <w:rtl w:val="true"/>
              </w:rPr>
              <w:tab/>
            </w:r>
            <w:r>
              <w:rPr>
                <w:rStyle w:val="IndexLink"/>
              </w:rPr>
              <w:t>268</w:t>
            </w:r>
          </w:hyperlink>
        </w:p>
        <w:p>
          <w:pPr>
            <w:pStyle w:val="Contents3"/>
            <w:tabs>
              <w:tab w:val="clear" w:pos="8459"/>
              <w:tab w:val="right" w:pos="9026" w:leader="dot"/>
            </w:tabs>
            <w:rPr/>
          </w:pPr>
          <w:hyperlink w:anchor="__RefHeading___Toc1515435_2142443653">
            <w:r>
              <w:rPr>
                <w:webHidden/>
                <w:rStyle w:val="IndexLink"/>
                <w:rtl w:val="true"/>
              </w:rPr>
              <w:t xml:space="preserve">آیه </w:t>
            </w:r>
            <w:r>
              <w:rPr>
                <w:rStyle w:val="IndexLink"/>
              </w:rPr>
              <w:t>1</w:t>
            </w:r>
            <w:r>
              <w:rPr>
                <w:rStyle w:val="IndexLink"/>
                <w:rtl w:val="true"/>
              </w:rPr>
              <w:t>-</w:t>
            </w:r>
            <w:r>
              <w:rPr>
                <w:rStyle w:val="IndexLink"/>
              </w:rPr>
              <w:t>16</w:t>
            </w:r>
            <w:r>
              <w:rPr>
                <w:rStyle w:val="IndexLink"/>
                <w:rtl w:val="true"/>
              </w:rPr>
              <w:tab/>
            </w:r>
            <w:r>
              <w:rPr>
                <w:rStyle w:val="IndexLink"/>
              </w:rPr>
              <w:t>268</w:t>
            </w:r>
          </w:hyperlink>
        </w:p>
        <w:p>
          <w:pPr>
            <w:pStyle w:val="Contents4"/>
            <w:tabs>
              <w:tab w:val="clear" w:pos="8176"/>
              <w:tab w:val="right" w:pos="9026" w:leader="dot"/>
            </w:tabs>
            <w:rPr/>
          </w:pPr>
          <w:hyperlink w:anchor="__RefHeading___Toc1515437_2142443653">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515439_2142443653">
            <w:r>
              <w:rPr>
                <w:webHidden/>
                <w:rStyle w:val="IndexLink"/>
                <w:rtl w:val="true"/>
              </w:rPr>
              <w:t>ترجمه</w:t>
            </w:r>
            <w:r>
              <w:rPr>
                <w:rStyle w:val="IndexLink"/>
                <w:rtl w:val="true"/>
              </w:rPr>
              <w:tab/>
            </w:r>
            <w:r>
              <w:rPr>
                <w:rStyle w:val="IndexLink"/>
              </w:rPr>
              <w:t>268</w:t>
            </w:r>
          </w:hyperlink>
        </w:p>
        <w:p>
          <w:pPr>
            <w:pStyle w:val="Contents4"/>
            <w:tabs>
              <w:tab w:val="clear" w:pos="8176"/>
              <w:tab w:val="right" w:pos="9026" w:leader="dot"/>
            </w:tabs>
            <w:rPr/>
          </w:pPr>
          <w:hyperlink w:anchor="__RefHeading___Toc1515441_2142443653">
            <w:r>
              <w:rPr>
                <w:webHidden/>
                <w:rStyle w:val="IndexLink"/>
                <w:rtl w:val="true"/>
              </w:rPr>
              <w:t>تفسير</w:t>
            </w:r>
            <w:r>
              <w:rPr>
                <w:rStyle w:val="IndexLink"/>
                <w:rtl w:val="true"/>
              </w:rPr>
              <w:tab/>
            </w:r>
            <w:r>
              <w:rPr>
                <w:rStyle w:val="IndexLink"/>
              </w:rPr>
              <w:t>269</w:t>
            </w:r>
          </w:hyperlink>
        </w:p>
        <w:p>
          <w:pPr>
            <w:pStyle w:val="Contents4"/>
            <w:tabs>
              <w:tab w:val="clear" w:pos="8176"/>
              <w:tab w:val="right" w:pos="9026" w:leader="dot"/>
            </w:tabs>
            <w:rPr/>
          </w:pPr>
          <w:hyperlink w:anchor="__RefHeading___Toc1515443_2142443653">
            <w:r>
              <w:rPr>
                <w:webHidden/>
                <w:rStyle w:val="IndexLink"/>
                <w:rtl w:val="true"/>
              </w:rPr>
              <w:t>نكته ها</w:t>
            </w:r>
            <w:r>
              <w:rPr>
                <w:rStyle w:val="IndexLink"/>
                <w:rtl w:val="true"/>
              </w:rPr>
              <w:tab/>
            </w:r>
            <w:r>
              <w:rPr>
                <w:rStyle w:val="IndexLink"/>
              </w:rPr>
              <w:t>271</w:t>
            </w:r>
          </w:hyperlink>
        </w:p>
        <w:p>
          <w:pPr>
            <w:pStyle w:val="Contents3"/>
            <w:tabs>
              <w:tab w:val="clear" w:pos="8459"/>
              <w:tab w:val="right" w:pos="9026" w:leader="dot"/>
            </w:tabs>
            <w:rPr/>
          </w:pPr>
          <w:hyperlink w:anchor="__RefHeading___Toc1515445_2142443653">
            <w:r>
              <w:rPr>
                <w:webHidden/>
                <w:rStyle w:val="IndexLink"/>
                <w:rtl w:val="true"/>
              </w:rPr>
              <w:t xml:space="preserve">آیه </w:t>
            </w:r>
            <w:r>
              <w:rPr>
                <w:rStyle w:val="IndexLink"/>
              </w:rPr>
              <w:t>17</w:t>
            </w:r>
            <w:r>
              <w:rPr>
                <w:rStyle w:val="IndexLink"/>
                <w:rtl w:val="true"/>
              </w:rPr>
              <w:t>-</w:t>
            </w:r>
            <w:r>
              <w:rPr>
                <w:rStyle w:val="IndexLink"/>
              </w:rPr>
              <w:t>33</w:t>
            </w:r>
            <w:r>
              <w:rPr>
                <w:rStyle w:val="IndexLink"/>
                <w:rtl w:val="true"/>
              </w:rPr>
              <w:tab/>
            </w:r>
            <w:r>
              <w:rPr>
                <w:rStyle w:val="IndexLink"/>
              </w:rPr>
              <w:t>276</w:t>
            </w:r>
          </w:hyperlink>
        </w:p>
        <w:p>
          <w:pPr>
            <w:pStyle w:val="Contents4"/>
            <w:tabs>
              <w:tab w:val="clear" w:pos="8176"/>
              <w:tab w:val="right" w:pos="9026" w:leader="dot"/>
            </w:tabs>
            <w:rPr/>
          </w:pPr>
          <w:hyperlink w:anchor="__RefHeading___Toc1515447_2142443653">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515449_2142443653">
            <w:r>
              <w:rPr>
                <w:webHidden/>
                <w:rStyle w:val="IndexLink"/>
                <w:rtl w:val="true"/>
              </w:rPr>
              <w:t>ترجمه</w:t>
            </w:r>
            <w:r>
              <w:rPr>
                <w:rStyle w:val="IndexLink"/>
                <w:rtl w:val="true"/>
              </w:rPr>
              <w:tab/>
            </w:r>
            <w:r>
              <w:rPr>
                <w:rStyle w:val="IndexLink"/>
              </w:rPr>
              <w:t>276</w:t>
            </w:r>
          </w:hyperlink>
        </w:p>
        <w:p>
          <w:pPr>
            <w:pStyle w:val="Contents4"/>
            <w:tabs>
              <w:tab w:val="clear" w:pos="8176"/>
              <w:tab w:val="right" w:pos="9026" w:leader="dot"/>
            </w:tabs>
            <w:rPr/>
          </w:pPr>
          <w:hyperlink w:anchor="__RefHeading___Toc1515451_2142443653">
            <w:r>
              <w:rPr>
                <w:webHidden/>
                <w:rStyle w:val="IndexLink"/>
                <w:rtl w:val="true"/>
              </w:rPr>
              <w:t>تفسير</w:t>
            </w:r>
            <w:r>
              <w:rPr>
                <w:rStyle w:val="IndexLink"/>
                <w:rtl w:val="true"/>
              </w:rPr>
              <w:tab/>
            </w:r>
            <w:r>
              <w:rPr>
                <w:rStyle w:val="IndexLink"/>
              </w:rPr>
              <w:t>277</w:t>
            </w:r>
          </w:hyperlink>
        </w:p>
        <w:p>
          <w:pPr>
            <w:pStyle w:val="Contents4"/>
            <w:tabs>
              <w:tab w:val="clear" w:pos="8176"/>
              <w:tab w:val="right" w:pos="9026" w:leader="dot"/>
            </w:tabs>
            <w:rPr/>
          </w:pPr>
          <w:hyperlink w:anchor="__RefHeading___Toc1515453_2142443653">
            <w:r>
              <w:rPr>
                <w:webHidden/>
                <w:rStyle w:val="IndexLink"/>
                <w:rtl w:val="true"/>
              </w:rPr>
              <w:t>نكته ها</w:t>
            </w:r>
            <w:r>
              <w:rPr>
                <w:rStyle w:val="IndexLink"/>
                <w:rtl w:val="true"/>
              </w:rPr>
              <w:tab/>
            </w:r>
            <w:r>
              <w:rPr>
                <w:rStyle w:val="IndexLink"/>
              </w:rPr>
              <w:t>277</w:t>
            </w:r>
          </w:hyperlink>
        </w:p>
        <w:p>
          <w:pPr>
            <w:pStyle w:val="Contents3"/>
            <w:tabs>
              <w:tab w:val="clear" w:pos="8459"/>
              <w:tab w:val="right" w:pos="9026" w:leader="dot"/>
            </w:tabs>
            <w:rPr/>
          </w:pPr>
          <w:hyperlink w:anchor="__RefHeading___Toc1515455_2142443653">
            <w:r>
              <w:rPr>
                <w:webHidden/>
                <w:rStyle w:val="IndexLink"/>
                <w:rtl w:val="true"/>
              </w:rPr>
              <w:t xml:space="preserve">آیه </w:t>
            </w:r>
            <w:r>
              <w:rPr>
                <w:rStyle w:val="IndexLink"/>
              </w:rPr>
              <w:t>34</w:t>
            </w:r>
            <w:r>
              <w:rPr>
                <w:rStyle w:val="IndexLink"/>
                <w:rtl w:val="true"/>
              </w:rPr>
              <w:t>-</w:t>
            </w:r>
            <w:r>
              <w:rPr>
                <w:rStyle w:val="IndexLink"/>
              </w:rPr>
              <w:t>52</w:t>
            </w:r>
            <w:r>
              <w:rPr>
                <w:rStyle w:val="IndexLink"/>
                <w:rtl w:val="true"/>
              </w:rPr>
              <w:tab/>
            </w:r>
            <w:r>
              <w:rPr>
                <w:rStyle w:val="IndexLink"/>
              </w:rPr>
              <w:t>279</w:t>
            </w:r>
          </w:hyperlink>
        </w:p>
        <w:p>
          <w:pPr>
            <w:pStyle w:val="Contents4"/>
            <w:tabs>
              <w:tab w:val="clear" w:pos="8176"/>
              <w:tab w:val="right" w:pos="9026" w:leader="dot"/>
            </w:tabs>
            <w:rPr/>
          </w:pPr>
          <w:hyperlink w:anchor="__RefHeading___Toc1515457_2142443653">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1515459_2142443653">
            <w:r>
              <w:rPr>
                <w:webHidden/>
                <w:rStyle w:val="IndexLink"/>
                <w:rtl w:val="true"/>
              </w:rPr>
              <w:t>ترجمه</w:t>
            </w:r>
            <w:r>
              <w:rPr>
                <w:rStyle w:val="IndexLink"/>
                <w:rtl w:val="true"/>
              </w:rPr>
              <w:tab/>
            </w:r>
            <w:r>
              <w:rPr>
                <w:rStyle w:val="IndexLink"/>
              </w:rPr>
              <w:t>279</w:t>
            </w:r>
          </w:hyperlink>
        </w:p>
        <w:p>
          <w:pPr>
            <w:pStyle w:val="Contents4"/>
            <w:tabs>
              <w:tab w:val="clear" w:pos="8176"/>
              <w:tab w:val="right" w:pos="9026" w:leader="dot"/>
            </w:tabs>
            <w:rPr/>
          </w:pPr>
          <w:hyperlink w:anchor="__RefHeading___Toc1515461_2142443653">
            <w:r>
              <w:rPr>
                <w:webHidden/>
                <w:rStyle w:val="IndexLink"/>
                <w:rtl w:val="true"/>
              </w:rPr>
              <w:t>تفسير</w:t>
            </w:r>
            <w:r>
              <w:rPr>
                <w:rStyle w:val="IndexLink"/>
                <w:rtl w:val="true"/>
              </w:rPr>
              <w:tab/>
            </w:r>
            <w:r>
              <w:rPr>
                <w:rStyle w:val="IndexLink"/>
              </w:rPr>
              <w:t>280</w:t>
            </w:r>
          </w:hyperlink>
        </w:p>
        <w:p>
          <w:pPr>
            <w:pStyle w:val="Contents4"/>
            <w:tabs>
              <w:tab w:val="clear" w:pos="8176"/>
              <w:tab w:val="right" w:pos="9026" w:leader="dot"/>
            </w:tabs>
            <w:rPr/>
          </w:pPr>
          <w:hyperlink w:anchor="__RefHeading___Toc1515463_2142443653">
            <w:r>
              <w:rPr>
                <w:webHidden/>
                <w:rStyle w:val="IndexLink"/>
                <w:rtl w:val="true"/>
              </w:rPr>
              <w:t>نكته ها</w:t>
            </w:r>
            <w:r>
              <w:rPr>
                <w:rStyle w:val="IndexLink"/>
                <w:rtl w:val="true"/>
              </w:rPr>
              <w:tab/>
            </w:r>
            <w:r>
              <w:rPr>
                <w:rStyle w:val="IndexLink"/>
              </w:rPr>
              <w:t>281</w:t>
            </w:r>
          </w:hyperlink>
        </w:p>
        <w:p>
          <w:pPr>
            <w:pStyle w:val="Contents2"/>
            <w:tabs>
              <w:tab w:val="clear" w:pos="8743"/>
              <w:tab w:val="right" w:pos="9026" w:leader="dot"/>
            </w:tabs>
            <w:rPr/>
          </w:pPr>
          <w:hyperlink w:anchor="__RefHeading___Toc1515465_2142443653">
            <w:r>
              <w:rPr>
                <w:webHidden/>
                <w:rStyle w:val="IndexLink"/>
                <w:rtl w:val="true"/>
              </w:rPr>
              <w:t>سوره حاقّه</w:t>
            </w:r>
            <w:r>
              <w:rPr>
                <w:rStyle w:val="IndexLink"/>
                <w:rtl w:val="true"/>
              </w:rPr>
              <w:tab/>
            </w:r>
            <w:r>
              <w:rPr>
                <w:rStyle w:val="IndexLink"/>
              </w:rPr>
              <w:t>286</w:t>
            </w:r>
          </w:hyperlink>
        </w:p>
        <w:p>
          <w:pPr>
            <w:pStyle w:val="Contents3"/>
            <w:tabs>
              <w:tab w:val="clear" w:pos="8459"/>
              <w:tab w:val="right" w:pos="9026" w:leader="dot"/>
            </w:tabs>
            <w:rPr/>
          </w:pPr>
          <w:hyperlink w:anchor="__RefHeading___Toc1515467_2142443653">
            <w:r>
              <w:rPr>
                <w:webHidden/>
                <w:rStyle w:val="IndexLink"/>
                <w:rtl w:val="true"/>
              </w:rPr>
              <w:t xml:space="preserve">آیه </w:t>
            </w:r>
            <w:r>
              <w:rPr>
                <w:rStyle w:val="IndexLink"/>
              </w:rPr>
              <w:t>1</w:t>
            </w:r>
            <w:r>
              <w:rPr>
                <w:rStyle w:val="IndexLink"/>
                <w:rtl w:val="true"/>
              </w:rPr>
              <w:t>-</w:t>
            </w:r>
            <w:r>
              <w:rPr>
                <w:rStyle w:val="IndexLink"/>
              </w:rPr>
              <w:t>12</w:t>
            </w:r>
            <w:r>
              <w:rPr>
                <w:rStyle w:val="IndexLink"/>
                <w:rtl w:val="true"/>
              </w:rPr>
              <w:tab/>
            </w:r>
            <w:r>
              <w:rPr>
                <w:rStyle w:val="IndexLink"/>
              </w:rPr>
              <w:t>286</w:t>
            </w:r>
          </w:hyperlink>
        </w:p>
        <w:p>
          <w:pPr>
            <w:pStyle w:val="Contents4"/>
            <w:tabs>
              <w:tab w:val="clear" w:pos="8176"/>
              <w:tab w:val="right" w:pos="9026" w:leader="dot"/>
            </w:tabs>
            <w:rPr/>
          </w:pPr>
          <w:hyperlink w:anchor="__RefHeading___Toc1515469_2142443653">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1515471_2142443653">
            <w:r>
              <w:rPr>
                <w:webHidden/>
                <w:rStyle w:val="IndexLink"/>
                <w:rtl w:val="true"/>
              </w:rPr>
              <w:t>ترجمه</w:t>
            </w:r>
            <w:r>
              <w:rPr>
                <w:rStyle w:val="IndexLink"/>
                <w:rtl w:val="true"/>
              </w:rPr>
              <w:tab/>
            </w:r>
            <w:r>
              <w:rPr>
                <w:rStyle w:val="IndexLink"/>
              </w:rPr>
              <w:t>286</w:t>
            </w:r>
          </w:hyperlink>
        </w:p>
        <w:p>
          <w:pPr>
            <w:pStyle w:val="Contents4"/>
            <w:tabs>
              <w:tab w:val="clear" w:pos="8176"/>
              <w:tab w:val="right" w:pos="9026" w:leader="dot"/>
            </w:tabs>
            <w:rPr/>
          </w:pPr>
          <w:hyperlink w:anchor="__RefHeading___Toc1515473_2142443653">
            <w:r>
              <w:rPr>
                <w:webHidden/>
                <w:rStyle w:val="IndexLink"/>
                <w:rtl w:val="true"/>
              </w:rPr>
              <w:t>تفسير</w:t>
            </w:r>
            <w:r>
              <w:rPr>
                <w:rStyle w:val="IndexLink"/>
                <w:rtl w:val="true"/>
              </w:rPr>
              <w:tab/>
            </w:r>
            <w:r>
              <w:rPr>
                <w:rStyle w:val="IndexLink"/>
              </w:rPr>
              <w:t>286</w:t>
            </w:r>
          </w:hyperlink>
        </w:p>
        <w:p>
          <w:pPr>
            <w:pStyle w:val="Contents4"/>
            <w:tabs>
              <w:tab w:val="clear" w:pos="8176"/>
              <w:tab w:val="right" w:pos="9026" w:leader="dot"/>
            </w:tabs>
            <w:rPr/>
          </w:pPr>
          <w:hyperlink w:anchor="__RefHeading___Toc1515475_2142443653">
            <w:r>
              <w:rPr>
                <w:webHidden/>
                <w:rStyle w:val="IndexLink"/>
                <w:rtl w:val="true"/>
              </w:rPr>
              <w:t>نكته ها</w:t>
            </w:r>
            <w:r>
              <w:rPr>
                <w:rStyle w:val="IndexLink"/>
                <w:rtl w:val="true"/>
              </w:rPr>
              <w:tab/>
            </w:r>
            <w:r>
              <w:rPr>
                <w:rStyle w:val="IndexLink"/>
              </w:rPr>
              <w:t>288</w:t>
            </w:r>
          </w:hyperlink>
        </w:p>
        <w:p>
          <w:pPr>
            <w:pStyle w:val="Contents3"/>
            <w:tabs>
              <w:tab w:val="clear" w:pos="8459"/>
              <w:tab w:val="right" w:pos="9026" w:leader="dot"/>
            </w:tabs>
            <w:rPr/>
          </w:pPr>
          <w:hyperlink w:anchor="__RefHeading___Toc1515477_2142443653">
            <w:r>
              <w:rPr>
                <w:webHidden/>
                <w:rStyle w:val="IndexLink"/>
                <w:rtl w:val="true"/>
              </w:rPr>
              <w:t xml:space="preserve">آیه </w:t>
            </w:r>
            <w:r>
              <w:rPr>
                <w:rStyle w:val="IndexLink"/>
              </w:rPr>
              <w:t>13</w:t>
            </w:r>
            <w:r>
              <w:rPr>
                <w:rStyle w:val="IndexLink"/>
                <w:rtl w:val="true"/>
              </w:rPr>
              <w:t>-</w:t>
            </w:r>
            <w:r>
              <w:rPr>
                <w:rStyle w:val="IndexLink"/>
              </w:rPr>
              <w:t>24</w:t>
            </w:r>
            <w:r>
              <w:rPr>
                <w:rStyle w:val="IndexLink"/>
                <w:rtl w:val="true"/>
              </w:rPr>
              <w:tab/>
            </w:r>
            <w:r>
              <w:rPr>
                <w:rStyle w:val="IndexLink"/>
              </w:rPr>
              <w:t>291</w:t>
            </w:r>
          </w:hyperlink>
        </w:p>
        <w:p>
          <w:pPr>
            <w:pStyle w:val="Contents4"/>
            <w:tabs>
              <w:tab w:val="clear" w:pos="8176"/>
              <w:tab w:val="right" w:pos="9026" w:leader="dot"/>
            </w:tabs>
            <w:rPr/>
          </w:pPr>
          <w:hyperlink w:anchor="__RefHeading___Toc1515479_2142443653">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515481_2142443653">
            <w:r>
              <w:rPr>
                <w:webHidden/>
                <w:rStyle w:val="IndexLink"/>
                <w:rtl w:val="true"/>
              </w:rPr>
              <w:t>ترجمه</w:t>
            </w:r>
            <w:r>
              <w:rPr>
                <w:rStyle w:val="IndexLink"/>
                <w:rtl w:val="true"/>
              </w:rPr>
              <w:tab/>
            </w:r>
            <w:r>
              <w:rPr>
                <w:rStyle w:val="IndexLink"/>
              </w:rPr>
              <w:t>291</w:t>
            </w:r>
          </w:hyperlink>
        </w:p>
        <w:p>
          <w:pPr>
            <w:pStyle w:val="Contents4"/>
            <w:tabs>
              <w:tab w:val="clear" w:pos="8176"/>
              <w:tab w:val="right" w:pos="9026" w:leader="dot"/>
            </w:tabs>
            <w:rPr/>
          </w:pPr>
          <w:hyperlink w:anchor="__RefHeading___Toc1515483_2142443653">
            <w:r>
              <w:rPr>
                <w:webHidden/>
                <w:rStyle w:val="IndexLink"/>
                <w:rtl w:val="true"/>
              </w:rPr>
              <w:t>تفسير</w:t>
            </w:r>
            <w:r>
              <w:rPr>
                <w:rStyle w:val="IndexLink"/>
                <w:rtl w:val="true"/>
              </w:rPr>
              <w:tab/>
            </w:r>
            <w:r>
              <w:rPr>
                <w:rStyle w:val="IndexLink"/>
              </w:rPr>
              <w:t>291</w:t>
            </w:r>
          </w:hyperlink>
        </w:p>
        <w:p>
          <w:pPr>
            <w:pStyle w:val="Contents4"/>
            <w:tabs>
              <w:tab w:val="clear" w:pos="8176"/>
              <w:tab w:val="right" w:pos="9026" w:leader="dot"/>
            </w:tabs>
            <w:rPr/>
          </w:pPr>
          <w:hyperlink w:anchor="__RefHeading___Toc1515485_2142443653">
            <w:r>
              <w:rPr>
                <w:webHidden/>
                <w:rStyle w:val="IndexLink"/>
                <w:rtl w:val="true"/>
              </w:rPr>
              <w:t>نكته ها</w:t>
            </w:r>
            <w:r>
              <w:rPr>
                <w:rStyle w:val="IndexLink"/>
                <w:rtl w:val="true"/>
              </w:rPr>
              <w:tab/>
            </w:r>
            <w:r>
              <w:rPr>
                <w:rStyle w:val="IndexLink"/>
              </w:rPr>
              <w:t>293</w:t>
            </w:r>
          </w:hyperlink>
        </w:p>
        <w:p>
          <w:pPr>
            <w:pStyle w:val="Contents3"/>
            <w:tabs>
              <w:tab w:val="clear" w:pos="8459"/>
              <w:tab w:val="right" w:pos="9026" w:leader="dot"/>
            </w:tabs>
            <w:rPr/>
          </w:pPr>
          <w:hyperlink w:anchor="__RefHeading___Toc1515487_2142443653">
            <w:r>
              <w:rPr>
                <w:webHidden/>
                <w:rStyle w:val="IndexLink"/>
                <w:rtl w:val="true"/>
              </w:rPr>
              <w:t xml:space="preserve">آیه </w:t>
            </w:r>
            <w:r>
              <w:rPr>
                <w:rStyle w:val="IndexLink"/>
              </w:rPr>
              <w:t>25</w:t>
            </w:r>
            <w:r>
              <w:rPr>
                <w:rStyle w:val="IndexLink"/>
                <w:rtl w:val="true"/>
              </w:rPr>
              <w:t>-</w:t>
            </w:r>
            <w:r>
              <w:rPr>
                <w:rStyle w:val="IndexLink"/>
              </w:rPr>
              <w:t>52</w:t>
            </w:r>
            <w:r>
              <w:rPr>
                <w:rStyle w:val="IndexLink"/>
                <w:rtl w:val="true"/>
              </w:rPr>
              <w:tab/>
            </w:r>
            <w:r>
              <w:rPr>
                <w:rStyle w:val="IndexLink"/>
              </w:rPr>
              <w:t>295</w:t>
            </w:r>
          </w:hyperlink>
        </w:p>
        <w:p>
          <w:pPr>
            <w:pStyle w:val="Contents4"/>
            <w:tabs>
              <w:tab w:val="clear" w:pos="8176"/>
              <w:tab w:val="right" w:pos="9026" w:leader="dot"/>
            </w:tabs>
            <w:rPr/>
          </w:pPr>
          <w:hyperlink w:anchor="__RefHeading___Toc1515489_2142443653">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1515491_2142443653">
            <w:r>
              <w:rPr>
                <w:webHidden/>
                <w:rStyle w:val="IndexLink"/>
                <w:rtl w:val="true"/>
              </w:rPr>
              <w:t>ترجمه</w:t>
            </w:r>
            <w:r>
              <w:rPr>
                <w:rStyle w:val="IndexLink"/>
                <w:rtl w:val="true"/>
              </w:rPr>
              <w:tab/>
            </w:r>
            <w:r>
              <w:rPr>
                <w:rStyle w:val="IndexLink"/>
              </w:rPr>
              <w:t>295</w:t>
            </w:r>
          </w:hyperlink>
        </w:p>
        <w:p>
          <w:pPr>
            <w:pStyle w:val="Contents4"/>
            <w:tabs>
              <w:tab w:val="clear" w:pos="8176"/>
              <w:tab w:val="right" w:pos="9026" w:leader="dot"/>
            </w:tabs>
            <w:rPr/>
          </w:pPr>
          <w:hyperlink w:anchor="__RefHeading___Toc1515493_2142443653">
            <w:r>
              <w:rPr>
                <w:webHidden/>
                <w:rStyle w:val="IndexLink"/>
                <w:rtl w:val="true"/>
              </w:rPr>
              <w:t>تفسير</w:t>
            </w:r>
            <w:r>
              <w:rPr>
                <w:rStyle w:val="IndexLink"/>
                <w:rtl w:val="true"/>
              </w:rPr>
              <w:tab/>
            </w:r>
            <w:r>
              <w:rPr>
                <w:rStyle w:val="IndexLink"/>
              </w:rPr>
              <w:t>296</w:t>
            </w:r>
          </w:hyperlink>
        </w:p>
        <w:p>
          <w:pPr>
            <w:pStyle w:val="Contents4"/>
            <w:tabs>
              <w:tab w:val="clear" w:pos="8176"/>
              <w:tab w:val="right" w:pos="9026" w:leader="dot"/>
            </w:tabs>
            <w:rPr/>
          </w:pPr>
          <w:hyperlink w:anchor="__RefHeading___Toc1515495_2142443653">
            <w:r>
              <w:rPr>
                <w:webHidden/>
                <w:rStyle w:val="IndexLink"/>
                <w:rtl w:val="true"/>
              </w:rPr>
              <w:t>نكته ها</w:t>
            </w:r>
            <w:r>
              <w:rPr>
                <w:rStyle w:val="IndexLink"/>
                <w:rtl w:val="true"/>
              </w:rPr>
              <w:tab/>
            </w:r>
            <w:r>
              <w:rPr>
                <w:rStyle w:val="IndexLink"/>
              </w:rPr>
              <w:t>297</w:t>
            </w:r>
          </w:hyperlink>
        </w:p>
        <w:p>
          <w:pPr>
            <w:pStyle w:val="Contents2"/>
            <w:tabs>
              <w:tab w:val="clear" w:pos="8743"/>
              <w:tab w:val="right" w:pos="9026" w:leader="dot"/>
            </w:tabs>
            <w:rPr/>
          </w:pPr>
          <w:hyperlink w:anchor="__RefHeading___Toc1515497_2142443653">
            <w:r>
              <w:rPr>
                <w:webHidden/>
                <w:rStyle w:val="IndexLink"/>
                <w:rtl w:val="true"/>
              </w:rPr>
              <w:t>سوره معارج</w:t>
            </w:r>
            <w:r>
              <w:rPr>
                <w:rStyle w:val="IndexLink"/>
                <w:rtl w:val="true"/>
              </w:rPr>
              <w:tab/>
            </w:r>
            <w:r>
              <w:rPr>
                <w:rStyle w:val="IndexLink"/>
              </w:rPr>
              <w:t>302</w:t>
            </w:r>
          </w:hyperlink>
        </w:p>
        <w:p>
          <w:pPr>
            <w:pStyle w:val="Contents3"/>
            <w:tabs>
              <w:tab w:val="clear" w:pos="8459"/>
              <w:tab w:val="right" w:pos="9026" w:leader="dot"/>
            </w:tabs>
            <w:rPr/>
          </w:pPr>
          <w:hyperlink w:anchor="__RefHeading___Toc1515499_2142443653">
            <w:r>
              <w:rPr>
                <w:webHidden/>
                <w:rStyle w:val="IndexLink"/>
                <w:rtl w:val="true"/>
              </w:rPr>
              <w:t xml:space="preserve">آیه </w:t>
            </w:r>
            <w:r>
              <w:rPr>
                <w:rStyle w:val="IndexLink"/>
              </w:rPr>
              <w:t>1</w:t>
            </w:r>
            <w:r>
              <w:rPr>
                <w:rStyle w:val="IndexLink"/>
                <w:rtl w:val="true"/>
              </w:rPr>
              <w:t>-</w:t>
            </w:r>
            <w:r>
              <w:rPr>
                <w:rStyle w:val="IndexLink"/>
              </w:rPr>
              <w:t>9</w:t>
            </w:r>
            <w:r>
              <w:rPr>
                <w:rStyle w:val="IndexLink"/>
                <w:rtl w:val="true"/>
              </w:rPr>
              <w:tab/>
            </w:r>
            <w:r>
              <w:rPr>
                <w:rStyle w:val="IndexLink"/>
              </w:rPr>
              <w:t>302</w:t>
            </w:r>
          </w:hyperlink>
        </w:p>
        <w:p>
          <w:pPr>
            <w:pStyle w:val="Contents4"/>
            <w:tabs>
              <w:tab w:val="clear" w:pos="8176"/>
              <w:tab w:val="right" w:pos="9026" w:leader="dot"/>
            </w:tabs>
            <w:rPr/>
          </w:pPr>
          <w:hyperlink w:anchor="__RefHeading___Toc1515501_2142443653">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515503_2142443653">
            <w:r>
              <w:rPr>
                <w:webHidden/>
                <w:rStyle w:val="IndexLink"/>
                <w:rtl w:val="true"/>
              </w:rPr>
              <w:t>ترجمه</w:t>
            </w:r>
            <w:r>
              <w:rPr>
                <w:rStyle w:val="IndexLink"/>
                <w:rtl w:val="true"/>
              </w:rPr>
              <w:tab/>
            </w:r>
            <w:r>
              <w:rPr>
                <w:rStyle w:val="IndexLink"/>
              </w:rPr>
              <w:t>302</w:t>
            </w:r>
          </w:hyperlink>
        </w:p>
        <w:p>
          <w:pPr>
            <w:pStyle w:val="Contents4"/>
            <w:tabs>
              <w:tab w:val="clear" w:pos="8176"/>
              <w:tab w:val="right" w:pos="9026" w:leader="dot"/>
            </w:tabs>
            <w:rPr/>
          </w:pPr>
          <w:hyperlink w:anchor="__RefHeading___Toc1515505_2142443653">
            <w:r>
              <w:rPr>
                <w:webHidden/>
                <w:rStyle w:val="IndexLink"/>
                <w:rtl w:val="true"/>
              </w:rPr>
              <w:t>تفسير</w:t>
            </w:r>
            <w:r>
              <w:rPr>
                <w:rStyle w:val="IndexLink"/>
                <w:rtl w:val="true"/>
              </w:rPr>
              <w:tab/>
            </w:r>
            <w:r>
              <w:rPr>
                <w:rStyle w:val="IndexLink"/>
              </w:rPr>
              <w:t>303</w:t>
            </w:r>
          </w:hyperlink>
        </w:p>
        <w:p>
          <w:pPr>
            <w:pStyle w:val="Contents4"/>
            <w:tabs>
              <w:tab w:val="clear" w:pos="8176"/>
              <w:tab w:val="right" w:pos="9026" w:leader="dot"/>
            </w:tabs>
            <w:rPr/>
          </w:pPr>
          <w:hyperlink w:anchor="__RefHeading___Toc1515507_2142443653">
            <w:r>
              <w:rPr>
                <w:webHidden/>
                <w:rStyle w:val="IndexLink"/>
                <w:rtl w:val="true"/>
              </w:rPr>
              <w:t>نكته ها</w:t>
            </w:r>
            <w:r>
              <w:rPr>
                <w:rStyle w:val="IndexLink"/>
                <w:rtl w:val="true"/>
              </w:rPr>
              <w:tab/>
            </w:r>
            <w:r>
              <w:rPr>
                <w:rStyle w:val="IndexLink"/>
              </w:rPr>
              <w:t>304</w:t>
            </w:r>
          </w:hyperlink>
        </w:p>
        <w:p>
          <w:pPr>
            <w:pStyle w:val="Contents3"/>
            <w:tabs>
              <w:tab w:val="clear" w:pos="8459"/>
              <w:tab w:val="right" w:pos="9026" w:leader="dot"/>
            </w:tabs>
            <w:rPr/>
          </w:pPr>
          <w:hyperlink w:anchor="__RefHeading___Toc1515509_2142443653">
            <w:r>
              <w:rPr>
                <w:webHidden/>
                <w:rStyle w:val="IndexLink"/>
                <w:rtl w:val="true"/>
              </w:rPr>
              <w:t xml:space="preserve">آیه </w:t>
            </w:r>
            <w:r>
              <w:rPr>
                <w:rStyle w:val="IndexLink"/>
              </w:rPr>
              <w:t>10</w:t>
            </w:r>
            <w:r>
              <w:rPr>
                <w:rStyle w:val="IndexLink"/>
                <w:rtl w:val="true"/>
              </w:rPr>
              <w:t>-</w:t>
            </w:r>
            <w:r>
              <w:rPr>
                <w:rStyle w:val="IndexLink"/>
              </w:rPr>
              <w:t>18</w:t>
            </w:r>
            <w:r>
              <w:rPr>
                <w:rStyle w:val="IndexLink"/>
                <w:rtl w:val="true"/>
              </w:rPr>
              <w:tab/>
            </w:r>
            <w:r>
              <w:rPr>
                <w:rStyle w:val="IndexLink"/>
              </w:rPr>
              <w:t>306</w:t>
            </w:r>
          </w:hyperlink>
        </w:p>
        <w:p>
          <w:pPr>
            <w:pStyle w:val="Contents4"/>
            <w:tabs>
              <w:tab w:val="clear" w:pos="8176"/>
              <w:tab w:val="right" w:pos="9026" w:leader="dot"/>
            </w:tabs>
            <w:rPr/>
          </w:pPr>
          <w:hyperlink w:anchor="__RefHeading___Toc1515511_2142443653">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1515513_2142443653">
            <w:r>
              <w:rPr>
                <w:webHidden/>
                <w:rStyle w:val="IndexLink"/>
                <w:rtl w:val="true"/>
              </w:rPr>
              <w:t>ترجمه</w:t>
            </w:r>
            <w:r>
              <w:rPr>
                <w:rStyle w:val="IndexLink"/>
                <w:rtl w:val="true"/>
              </w:rPr>
              <w:tab/>
            </w:r>
            <w:r>
              <w:rPr>
                <w:rStyle w:val="IndexLink"/>
              </w:rPr>
              <w:t>306</w:t>
            </w:r>
          </w:hyperlink>
        </w:p>
        <w:p>
          <w:pPr>
            <w:pStyle w:val="Contents4"/>
            <w:tabs>
              <w:tab w:val="clear" w:pos="8176"/>
              <w:tab w:val="right" w:pos="9026" w:leader="dot"/>
            </w:tabs>
            <w:rPr/>
          </w:pPr>
          <w:hyperlink w:anchor="__RefHeading___Toc1515515_2142443653">
            <w:r>
              <w:rPr>
                <w:webHidden/>
                <w:rStyle w:val="IndexLink"/>
                <w:rtl w:val="true"/>
              </w:rPr>
              <w:t>تفسير</w:t>
            </w:r>
            <w:r>
              <w:rPr>
                <w:rStyle w:val="IndexLink"/>
                <w:rtl w:val="true"/>
              </w:rPr>
              <w:tab/>
            </w:r>
            <w:r>
              <w:rPr>
                <w:rStyle w:val="IndexLink"/>
              </w:rPr>
              <w:t>306</w:t>
            </w:r>
          </w:hyperlink>
        </w:p>
        <w:p>
          <w:pPr>
            <w:pStyle w:val="Contents4"/>
            <w:tabs>
              <w:tab w:val="clear" w:pos="8176"/>
              <w:tab w:val="right" w:pos="9026" w:leader="dot"/>
            </w:tabs>
            <w:rPr/>
          </w:pPr>
          <w:hyperlink w:anchor="__RefHeading___Toc1515517_2142443653">
            <w:r>
              <w:rPr>
                <w:webHidden/>
                <w:rStyle w:val="IndexLink"/>
                <w:rtl w:val="true"/>
              </w:rPr>
              <w:t>نكته ها</w:t>
            </w:r>
            <w:r>
              <w:rPr>
                <w:rStyle w:val="IndexLink"/>
                <w:rtl w:val="true"/>
              </w:rPr>
              <w:tab/>
            </w:r>
            <w:r>
              <w:rPr>
                <w:rStyle w:val="IndexLink"/>
              </w:rPr>
              <w:t>306</w:t>
            </w:r>
          </w:hyperlink>
        </w:p>
        <w:p>
          <w:pPr>
            <w:pStyle w:val="Contents3"/>
            <w:tabs>
              <w:tab w:val="clear" w:pos="8459"/>
              <w:tab w:val="right" w:pos="9026" w:leader="dot"/>
            </w:tabs>
            <w:rPr/>
          </w:pPr>
          <w:hyperlink w:anchor="__RefHeading___Toc1515519_2142443653">
            <w:r>
              <w:rPr>
                <w:webHidden/>
                <w:rStyle w:val="IndexLink"/>
                <w:rtl w:val="true"/>
              </w:rPr>
              <w:t xml:space="preserve">آیه </w:t>
            </w:r>
            <w:r>
              <w:rPr>
                <w:rStyle w:val="IndexLink"/>
              </w:rPr>
              <w:t>19</w:t>
            </w:r>
            <w:r>
              <w:rPr>
                <w:rStyle w:val="IndexLink"/>
                <w:rtl w:val="true"/>
              </w:rPr>
              <w:t>-</w:t>
            </w:r>
            <w:r>
              <w:rPr>
                <w:rStyle w:val="IndexLink"/>
              </w:rPr>
              <w:t>44</w:t>
            </w:r>
            <w:r>
              <w:rPr>
                <w:rStyle w:val="IndexLink"/>
                <w:rtl w:val="true"/>
              </w:rPr>
              <w:tab/>
            </w:r>
            <w:r>
              <w:rPr>
                <w:rStyle w:val="IndexLink"/>
              </w:rPr>
              <w:t>308</w:t>
            </w:r>
          </w:hyperlink>
        </w:p>
        <w:p>
          <w:pPr>
            <w:pStyle w:val="Contents4"/>
            <w:tabs>
              <w:tab w:val="clear" w:pos="8176"/>
              <w:tab w:val="right" w:pos="9026" w:leader="dot"/>
            </w:tabs>
            <w:rPr/>
          </w:pPr>
          <w:hyperlink w:anchor="__RefHeading___Toc1515521_2142443653">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1515523_2142443653">
            <w:r>
              <w:rPr>
                <w:webHidden/>
                <w:rStyle w:val="IndexLink"/>
                <w:rtl w:val="true"/>
              </w:rPr>
              <w:t>ترجمه</w:t>
            </w:r>
            <w:r>
              <w:rPr>
                <w:rStyle w:val="IndexLink"/>
                <w:rtl w:val="true"/>
              </w:rPr>
              <w:tab/>
            </w:r>
            <w:r>
              <w:rPr>
                <w:rStyle w:val="IndexLink"/>
              </w:rPr>
              <w:t>308</w:t>
            </w:r>
          </w:hyperlink>
        </w:p>
        <w:p>
          <w:pPr>
            <w:pStyle w:val="Contents4"/>
            <w:tabs>
              <w:tab w:val="clear" w:pos="8176"/>
              <w:tab w:val="right" w:pos="9026" w:leader="dot"/>
            </w:tabs>
            <w:rPr/>
          </w:pPr>
          <w:hyperlink w:anchor="__RefHeading___Toc1515525_2142443653">
            <w:r>
              <w:rPr>
                <w:webHidden/>
                <w:rStyle w:val="IndexLink"/>
                <w:rtl w:val="true"/>
              </w:rPr>
              <w:t>تفسير</w:t>
            </w:r>
            <w:r>
              <w:rPr>
                <w:rStyle w:val="IndexLink"/>
                <w:rtl w:val="true"/>
              </w:rPr>
              <w:tab/>
            </w:r>
            <w:r>
              <w:rPr>
                <w:rStyle w:val="IndexLink"/>
              </w:rPr>
              <w:t>309</w:t>
            </w:r>
          </w:hyperlink>
        </w:p>
        <w:p>
          <w:pPr>
            <w:pStyle w:val="Contents4"/>
            <w:tabs>
              <w:tab w:val="clear" w:pos="8176"/>
              <w:tab w:val="right" w:pos="9026" w:leader="dot"/>
            </w:tabs>
            <w:rPr/>
          </w:pPr>
          <w:hyperlink w:anchor="__RefHeading___Toc1515527_2142443653">
            <w:r>
              <w:rPr>
                <w:webHidden/>
                <w:rStyle w:val="IndexLink"/>
                <w:rtl w:val="true"/>
              </w:rPr>
              <w:t>نكته ها</w:t>
            </w:r>
            <w:r>
              <w:rPr>
                <w:rStyle w:val="IndexLink"/>
                <w:rtl w:val="true"/>
              </w:rPr>
              <w:tab/>
            </w:r>
            <w:r>
              <w:rPr>
                <w:rStyle w:val="IndexLink"/>
              </w:rPr>
              <w:t>310</w:t>
            </w:r>
          </w:hyperlink>
        </w:p>
        <w:p>
          <w:pPr>
            <w:pStyle w:val="Contents2"/>
            <w:tabs>
              <w:tab w:val="clear" w:pos="8743"/>
              <w:tab w:val="right" w:pos="9026" w:leader="dot"/>
            </w:tabs>
            <w:rPr/>
          </w:pPr>
          <w:hyperlink w:anchor="__RefHeading___Toc1515529_2142443653">
            <w:r>
              <w:rPr>
                <w:webHidden/>
                <w:rStyle w:val="IndexLink"/>
                <w:rtl w:val="true"/>
              </w:rPr>
              <w:t>سوره نوح</w:t>
            </w:r>
            <w:r>
              <w:rPr>
                <w:rStyle w:val="IndexLink"/>
                <w:rtl w:val="true"/>
              </w:rPr>
              <w:tab/>
            </w:r>
            <w:r>
              <w:rPr>
                <w:rStyle w:val="IndexLink"/>
              </w:rPr>
              <w:t>316</w:t>
            </w:r>
          </w:hyperlink>
        </w:p>
        <w:p>
          <w:pPr>
            <w:pStyle w:val="Contents3"/>
            <w:tabs>
              <w:tab w:val="clear" w:pos="8459"/>
              <w:tab w:val="right" w:pos="9026" w:leader="dot"/>
            </w:tabs>
            <w:rPr/>
          </w:pPr>
          <w:hyperlink w:anchor="__RefHeading___Toc1515531_2142443653">
            <w:r>
              <w:rPr>
                <w:webHidden/>
                <w:rStyle w:val="IndexLink"/>
                <w:rtl w:val="true"/>
              </w:rPr>
              <w:t xml:space="preserve">آیه </w:t>
            </w:r>
            <w:r>
              <w:rPr>
                <w:rStyle w:val="IndexLink"/>
              </w:rPr>
              <w:t>1</w:t>
            </w:r>
            <w:r>
              <w:rPr>
                <w:rStyle w:val="IndexLink"/>
                <w:rtl w:val="true"/>
              </w:rPr>
              <w:t>-</w:t>
            </w:r>
            <w:r>
              <w:rPr>
                <w:rStyle w:val="IndexLink"/>
              </w:rPr>
              <w:t>14</w:t>
            </w:r>
            <w:r>
              <w:rPr>
                <w:rStyle w:val="IndexLink"/>
                <w:rtl w:val="true"/>
              </w:rPr>
              <w:tab/>
            </w:r>
            <w:r>
              <w:rPr>
                <w:rStyle w:val="IndexLink"/>
              </w:rPr>
              <w:t>316</w:t>
            </w:r>
          </w:hyperlink>
        </w:p>
        <w:p>
          <w:pPr>
            <w:pStyle w:val="Contents4"/>
            <w:tabs>
              <w:tab w:val="clear" w:pos="8176"/>
              <w:tab w:val="right" w:pos="9026" w:leader="dot"/>
            </w:tabs>
            <w:rPr/>
          </w:pPr>
          <w:hyperlink w:anchor="__RefHeading___Toc1515533_2142443653">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515535_2142443653">
            <w:r>
              <w:rPr>
                <w:webHidden/>
                <w:rStyle w:val="IndexLink"/>
                <w:rtl w:val="true"/>
              </w:rPr>
              <w:t>ترجمه</w:t>
            </w:r>
            <w:r>
              <w:rPr>
                <w:rStyle w:val="IndexLink"/>
                <w:rtl w:val="true"/>
              </w:rPr>
              <w:tab/>
            </w:r>
            <w:r>
              <w:rPr>
                <w:rStyle w:val="IndexLink"/>
              </w:rPr>
              <w:t>316</w:t>
            </w:r>
          </w:hyperlink>
        </w:p>
        <w:p>
          <w:pPr>
            <w:pStyle w:val="Contents4"/>
            <w:tabs>
              <w:tab w:val="clear" w:pos="8176"/>
              <w:tab w:val="right" w:pos="9026" w:leader="dot"/>
            </w:tabs>
            <w:rPr/>
          </w:pPr>
          <w:hyperlink w:anchor="__RefHeading___Toc1515537_2142443653">
            <w:r>
              <w:rPr>
                <w:webHidden/>
                <w:rStyle w:val="IndexLink"/>
                <w:rtl w:val="true"/>
              </w:rPr>
              <w:t>تفسير</w:t>
            </w:r>
            <w:r>
              <w:rPr>
                <w:rStyle w:val="IndexLink"/>
                <w:rtl w:val="true"/>
              </w:rPr>
              <w:tab/>
            </w:r>
            <w:r>
              <w:rPr>
                <w:rStyle w:val="IndexLink"/>
              </w:rPr>
              <w:t>317</w:t>
            </w:r>
          </w:hyperlink>
        </w:p>
        <w:p>
          <w:pPr>
            <w:pStyle w:val="Contents4"/>
            <w:tabs>
              <w:tab w:val="clear" w:pos="8176"/>
              <w:tab w:val="right" w:pos="9026" w:leader="dot"/>
            </w:tabs>
            <w:rPr/>
          </w:pPr>
          <w:hyperlink w:anchor="__RefHeading___Toc1515539_2142443653">
            <w:r>
              <w:rPr>
                <w:webHidden/>
                <w:rStyle w:val="IndexLink"/>
                <w:rtl w:val="true"/>
              </w:rPr>
              <w:t>نكته ها</w:t>
            </w:r>
            <w:r>
              <w:rPr>
                <w:rStyle w:val="IndexLink"/>
                <w:rtl w:val="true"/>
              </w:rPr>
              <w:tab/>
            </w:r>
            <w:r>
              <w:rPr>
                <w:rStyle w:val="IndexLink"/>
              </w:rPr>
              <w:t>318</w:t>
            </w:r>
          </w:hyperlink>
        </w:p>
        <w:p>
          <w:pPr>
            <w:pStyle w:val="Contents3"/>
            <w:tabs>
              <w:tab w:val="clear" w:pos="8459"/>
              <w:tab w:val="right" w:pos="9026" w:leader="dot"/>
            </w:tabs>
            <w:rPr/>
          </w:pPr>
          <w:hyperlink w:anchor="__RefHeading___Toc1515541_2142443653">
            <w:r>
              <w:rPr>
                <w:webHidden/>
                <w:rStyle w:val="IndexLink"/>
                <w:rtl w:val="true"/>
              </w:rPr>
              <w:t xml:space="preserve">آیه </w:t>
            </w:r>
            <w:r>
              <w:rPr>
                <w:rStyle w:val="IndexLink"/>
              </w:rPr>
              <w:t>15</w:t>
            </w:r>
            <w:r>
              <w:rPr>
                <w:rStyle w:val="IndexLink"/>
                <w:rtl w:val="true"/>
              </w:rPr>
              <w:t>-</w:t>
            </w:r>
            <w:r>
              <w:rPr>
                <w:rStyle w:val="IndexLink"/>
              </w:rPr>
              <w:t>28</w:t>
            </w:r>
            <w:r>
              <w:rPr>
                <w:rStyle w:val="IndexLink"/>
                <w:rtl w:val="true"/>
              </w:rPr>
              <w:tab/>
            </w:r>
            <w:r>
              <w:rPr>
                <w:rStyle w:val="IndexLink"/>
              </w:rPr>
              <w:t>325</w:t>
            </w:r>
          </w:hyperlink>
        </w:p>
        <w:p>
          <w:pPr>
            <w:pStyle w:val="Contents4"/>
            <w:tabs>
              <w:tab w:val="clear" w:pos="8176"/>
              <w:tab w:val="right" w:pos="9026" w:leader="dot"/>
            </w:tabs>
            <w:rPr/>
          </w:pPr>
          <w:hyperlink w:anchor="__RefHeading___Toc1515543_2142443653">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515545_2142443653">
            <w:r>
              <w:rPr>
                <w:webHidden/>
                <w:rStyle w:val="IndexLink"/>
                <w:rtl w:val="true"/>
              </w:rPr>
              <w:t>ترجمه</w:t>
            </w:r>
            <w:r>
              <w:rPr>
                <w:rStyle w:val="IndexLink"/>
                <w:rtl w:val="true"/>
              </w:rPr>
              <w:tab/>
            </w:r>
            <w:r>
              <w:rPr>
                <w:rStyle w:val="IndexLink"/>
              </w:rPr>
              <w:t>325</w:t>
            </w:r>
          </w:hyperlink>
        </w:p>
        <w:p>
          <w:pPr>
            <w:pStyle w:val="Contents4"/>
            <w:tabs>
              <w:tab w:val="clear" w:pos="8176"/>
              <w:tab w:val="right" w:pos="9026" w:leader="dot"/>
            </w:tabs>
            <w:rPr/>
          </w:pPr>
          <w:hyperlink w:anchor="__RefHeading___Toc1515547_2142443653">
            <w:r>
              <w:rPr>
                <w:webHidden/>
                <w:rStyle w:val="IndexLink"/>
                <w:rtl w:val="true"/>
              </w:rPr>
              <w:t>تفسير</w:t>
            </w:r>
            <w:r>
              <w:rPr>
                <w:rStyle w:val="IndexLink"/>
                <w:rtl w:val="true"/>
              </w:rPr>
              <w:tab/>
            </w:r>
            <w:r>
              <w:rPr>
                <w:rStyle w:val="IndexLink"/>
              </w:rPr>
              <w:t>326</w:t>
            </w:r>
          </w:hyperlink>
        </w:p>
        <w:p>
          <w:pPr>
            <w:pStyle w:val="Contents4"/>
            <w:tabs>
              <w:tab w:val="clear" w:pos="8176"/>
              <w:tab w:val="right" w:pos="9026" w:leader="dot"/>
            </w:tabs>
            <w:rPr/>
          </w:pPr>
          <w:hyperlink w:anchor="__RefHeading___Toc1515549_2142443653">
            <w:r>
              <w:rPr>
                <w:webHidden/>
                <w:rStyle w:val="IndexLink"/>
                <w:rtl w:val="true"/>
              </w:rPr>
              <w:t>نكته ها</w:t>
            </w:r>
            <w:r>
              <w:rPr>
                <w:rStyle w:val="IndexLink"/>
                <w:rtl w:val="true"/>
              </w:rPr>
              <w:tab/>
            </w:r>
            <w:r>
              <w:rPr>
                <w:rStyle w:val="IndexLink"/>
              </w:rPr>
              <w:t>327</w:t>
            </w:r>
          </w:hyperlink>
        </w:p>
        <w:p>
          <w:pPr>
            <w:pStyle w:val="Contents2"/>
            <w:tabs>
              <w:tab w:val="clear" w:pos="8743"/>
              <w:tab w:val="right" w:pos="9026" w:leader="dot"/>
            </w:tabs>
            <w:rPr/>
          </w:pPr>
          <w:hyperlink w:anchor="__RefHeading___Toc1515551_2142443653">
            <w:r>
              <w:rPr>
                <w:webHidden/>
                <w:rStyle w:val="IndexLink"/>
                <w:rtl w:val="true"/>
              </w:rPr>
              <w:t>سوره جن</w:t>
            </w:r>
            <w:r>
              <w:rPr>
                <w:rStyle w:val="IndexLink"/>
                <w:rtl w:val="true"/>
              </w:rPr>
              <w:tab/>
            </w:r>
            <w:r>
              <w:rPr>
                <w:rStyle w:val="IndexLink"/>
              </w:rPr>
              <w:t>332</w:t>
            </w:r>
          </w:hyperlink>
        </w:p>
        <w:p>
          <w:pPr>
            <w:pStyle w:val="Contents3"/>
            <w:tabs>
              <w:tab w:val="clear" w:pos="8459"/>
              <w:tab w:val="right" w:pos="9026" w:leader="dot"/>
            </w:tabs>
            <w:rPr/>
          </w:pPr>
          <w:hyperlink w:anchor="__RefHeading___Toc1515553_2142443653">
            <w:r>
              <w:rPr>
                <w:webHidden/>
                <w:rStyle w:val="IndexLink"/>
                <w:rtl w:val="true"/>
              </w:rPr>
              <w:t xml:space="preserve">آیه </w:t>
            </w:r>
            <w:r>
              <w:rPr>
                <w:rStyle w:val="IndexLink"/>
              </w:rPr>
              <w:t>1</w:t>
            </w:r>
            <w:r>
              <w:rPr>
                <w:rStyle w:val="IndexLink"/>
                <w:rtl w:val="true"/>
              </w:rPr>
              <w:t>-</w:t>
            </w:r>
            <w:r>
              <w:rPr>
                <w:rStyle w:val="IndexLink"/>
              </w:rPr>
              <w:t>19</w:t>
            </w:r>
            <w:r>
              <w:rPr>
                <w:rStyle w:val="IndexLink"/>
                <w:rtl w:val="true"/>
              </w:rPr>
              <w:tab/>
            </w:r>
            <w:r>
              <w:rPr>
                <w:rStyle w:val="IndexLink"/>
              </w:rPr>
              <w:t>332</w:t>
            </w:r>
          </w:hyperlink>
        </w:p>
        <w:p>
          <w:pPr>
            <w:pStyle w:val="Contents4"/>
            <w:tabs>
              <w:tab w:val="clear" w:pos="8176"/>
              <w:tab w:val="right" w:pos="9026" w:leader="dot"/>
            </w:tabs>
            <w:rPr/>
          </w:pPr>
          <w:hyperlink w:anchor="__RefHeading___Toc1515555_2142443653">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1515557_2142443653">
            <w:r>
              <w:rPr>
                <w:webHidden/>
                <w:rStyle w:val="IndexLink"/>
                <w:rtl w:val="true"/>
              </w:rPr>
              <w:t>ترجمه</w:t>
            </w:r>
            <w:r>
              <w:rPr>
                <w:rStyle w:val="IndexLink"/>
                <w:rtl w:val="true"/>
              </w:rPr>
              <w:tab/>
            </w:r>
            <w:r>
              <w:rPr>
                <w:rStyle w:val="IndexLink"/>
              </w:rPr>
              <w:t>332</w:t>
            </w:r>
          </w:hyperlink>
        </w:p>
        <w:p>
          <w:pPr>
            <w:pStyle w:val="Contents4"/>
            <w:tabs>
              <w:tab w:val="clear" w:pos="8176"/>
              <w:tab w:val="right" w:pos="9026" w:leader="dot"/>
            </w:tabs>
            <w:rPr/>
          </w:pPr>
          <w:hyperlink w:anchor="__RefHeading___Toc1515559_2142443653">
            <w:r>
              <w:rPr>
                <w:webHidden/>
                <w:rStyle w:val="IndexLink"/>
                <w:rtl w:val="true"/>
              </w:rPr>
              <w:t>تفسير</w:t>
            </w:r>
            <w:r>
              <w:rPr>
                <w:rStyle w:val="IndexLink"/>
                <w:rtl w:val="true"/>
              </w:rPr>
              <w:tab/>
            </w:r>
            <w:r>
              <w:rPr>
                <w:rStyle w:val="IndexLink"/>
              </w:rPr>
              <w:t>334</w:t>
            </w:r>
          </w:hyperlink>
        </w:p>
        <w:p>
          <w:pPr>
            <w:pStyle w:val="Contents4"/>
            <w:tabs>
              <w:tab w:val="clear" w:pos="8176"/>
              <w:tab w:val="right" w:pos="9026" w:leader="dot"/>
            </w:tabs>
            <w:rPr/>
          </w:pPr>
          <w:hyperlink w:anchor="__RefHeading___Toc1515561_2142443653">
            <w:r>
              <w:rPr>
                <w:webHidden/>
                <w:rStyle w:val="IndexLink"/>
                <w:rtl w:val="true"/>
              </w:rPr>
              <w:t>نكته ها</w:t>
            </w:r>
            <w:r>
              <w:rPr>
                <w:rStyle w:val="IndexLink"/>
                <w:rtl w:val="true"/>
              </w:rPr>
              <w:tab/>
            </w:r>
            <w:r>
              <w:rPr>
                <w:rStyle w:val="IndexLink"/>
              </w:rPr>
              <w:t>337</w:t>
            </w:r>
          </w:hyperlink>
        </w:p>
        <w:p>
          <w:pPr>
            <w:pStyle w:val="Contents3"/>
            <w:tabs>
              <w:tab w:val="clear" w:pos="8459"/>
              <w:tab w:val="right" w:pos="9026" w:leader="dot"/>
            </w:tabs>
            <w:rPr/>
          </w:pPr>
          <w:hyperlink w:anchor="__RefHeading___Toc1515563_2142443653">
            <w:r>
              <w:rPr>
                <w:webHidden/>
                <w:rStyle w:val="IndexLink"/>
                <w:rtl w:val="true"/>
              </w:rPr>
              <w:t xml:space="preserve">آیه </w:t>
            </w:r>
            <w:r>
              <w:rPr>
                <w:rStyle w:val="IndexLink"/>
              </w:rPr>
              <w:t>20</w:t>
            </w:r>
            <w:r>
              <w:rPr>
                <w:rStyle w:val="IndexLink"/>
                <w:rtl w:val="true"/>
              </w:rPr>
              <w:t>-</w:t>
            </w:r>
            <w:r>
              <w:rPr>
                <w:rStyle w:val="IndexLink"/>
              </w:rPr>
              <w:t>28</w:t>
            </w:r>
            <w:r>
              <w:rPr>
                <w:rStyle w:val="IndexLink"/>
                <w:rtl w:val="true"/>
              </w:rPr>
              <w:tab/>
            </w:r>
            <w:r>
              <w:rPr>
                <w:rStyle w:val="IndexLink"/>
              </w:rPr>
              <w:t>341</w:t>
            </w:r>
          </w:hyperlink>
        </w:p>
        <w:p>
          <w:pPr>
            <w:pStyle w:val="Contents4"/>
            <w:tabs>
              <w:tab w:val="clear" w:pos="8176"/>
              <w:tab w:val="right" w:pos="9026" w:leader="dot"/>
            </w:tabs>
            <w:rPr/>
          </w:pPr>
          <w:hyperlink w:anchor="__RefHeading___Toc1515565_2142443653">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1515567_2142443653">
            <w:r>
              <w:rPr>
                <w:webHidden/>
                <w:rStyle w:val="IndexLink"/>
                <w:rtl w:val="true"/>
              </w:rPr>
              <w:t>ترجمه</w:t>
            </w:r>
            <w:r>
              <w:rPr>
                <w:rStyle w:val="IndexLink"/>
                <w:rtl w:val="true"/>
              </w:rPr>
              <w:tab/>
            </w:r>
            <w:r>
              <w:rPr>
                <w:rStyle w:val="IndexLink"/>
              </w:rPr>
              <w:t>341</w:t>
            </w:r>
          </w:hyperlink>
        </w:p>
        <w:p>
          <w:pPr>
            <w:pStyle w:val="Contents4"/>
            <w:tabs>
              <w:tab w:val="clear" w:pos="8176"/>
              <w:tab w:val="right" w:pos="9026" w:leader="dot"/>
            </w:tabs>
            <w:rPr/>
          </w:pPr>
          <w:hyperlink w:anchor="__RefHeading___Toc1515569_2142443653">
            <w:r>
              <w:rPr>
                <w:webHidden/>
                <w:rStyle w:val="IndexLink"/>
                <w:rtl w:val="true"/>
              </w:rPr>
              <w:t>تفسير</w:t>
            </w:r>
            <w:r>
              <w:rPr>
                <w:rStyle w:val="IndexLink"/>
                <w:rtl w:val="true"/>
              </w:rPr>
              <w:tab/>
            </w:r>
            <w:r>
              <w:rPr>
                <w:rStyle w:val="IndexLink"/>
              </w:rPr>
              <w:t>341</w:t>
            </w:r>
          </w:hyperlink>
        </w:p>
        <w:p>
          <w:pPr>
            <w:pStyle w:val="Contents4"/>
            <w:tabs>
              <w:tab w:val="clear" w:pos="8176"/>
              <w:tab w:val="right" w:pos="9026" w:leader="dot"/>
            </w:tabs>
            <w:rPr/>
          </w:pPr>
          <w:hyperlink w:anchor="__RefHeading___Toc1515571_2142443653">
            <w:r>
              <w:rPr>
                <w:webHidden/>
                <w:rStyle w:val="IndexLink"/>
                <w:rtl w:val="true"/>
              </w:rPr>
              <w:t>نكته ها</w:t>
            </w:r>
            <w:r>
              <w:rPr>
                <w:rStyle w:val="IndexLink"/>
                <w:rtl w:val="true"/>
              </w:rPr>
              <w:tab/>
            </w:r>
            <w:r>
              <w:rPr>
                <w:rStyle w:val="IndexLink"/>
              </w:rPr>
              <w:t>343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41_154944"/>
      <w:bookmarkStart w:id="1" w:name="pg15141_154944"/>
      <w:bookmarkEnd w:id="1"/>
    </w:p>
    <w:p>
      <w:pPr>
        <w:pStyle w:val="Heading2"/>
        <w:numPr>
          <w:ilvl w:val="1"/>
          <w:numId w:val="1"/>
        </w:numPr>
        <w:rPr/>
      </w:pPr>
      <w:bookmarkStart w:id="2" w:name="pg15141_154944"/>
      <w:bookmarkStart w:id="3" w:name="__RefHeading___Toc1515031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5033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141_154948"/>
    </w:p>
    <w:p>
      <w:pPr>
        <w:pStyle w:val="Heading2"/>
        <w:numPr>
          <w:ilvl w:val="1"/>
          <w:numId w:val="1"/>
        </w:numPr>
        <w:rPr/>
      </w:pPr>
      <w:bookmarkStart w:id="8" w:name="__RefHeading___Toc1515035_2142443653"/>
      <w:bookmarkStart w:id="9" w:name="_Toc3"/>
      <w:bookmarkEnd w:id="7"/>
      <w:bookmarkEnd w:id="8"/>
      <w:r>
        <w:rPr>
          <w:rtl w:val="true"/>
        </w:rPr>
        <w:t>سوره قمر</w:t>
      </w:r>
      <w:bookmarkEnd w:id="9"/>
    </w:p>
    <w:p>
      <w:pPr>
        <w:pStyle w:val="Heading3"/>
        <w:numPr>
          <w:ilvl w:val="2"/>
          <w:numId w:val="1"/>
        </w:numPr>
        <w:rPr/>
      </w:pPr>
      <w:bookmarkStart w:id="10" w:name="__RefHeading___Toc1515037_2142443653"/>
      <w:bookmarkStart w:id="11" w:name="_Toc4"/>
      <w:bookmarkEnd w:id="10"/>
      <w:r>
        <w:rPr>
          <w:rtl w:val="true"/>
        </w:rPr>
        <w:t xml:space="preserve">آیه </w:t>
      </w:r>
      <w:r>
        <w:rPr/>
        <w:t>1</w:t>
      </w:r>
      <w:r>
        <w:rPr>
          <w:rtl w:val="true"/>
        </w:rPr>
        <w:t>-</w:t>
      </w:r>
      <w:r>
        <w:rPr/>
        <w:t>22</w:t>
      </w:r>
      <w:bookmarkEnd w:id="11"/>
    </w:p>
    <w:p>
      <w:pPr>
        <w:pStyle w:val="Heading4"/>
        <w:numPr>
          <w:ilvl w:val="3"/>
          <w:numId w:val="1"/>
        </w:numPr>
        <w:rPr/>
      </w:pPr>
      <w:bookmarkStart w:id="12" w:name="__RefHeading___Toc1515039_2142443653"/>
      <w:bookmarkStart w:id="13" w:name="_Toc5"/>
      <w:bookmarkEnd w:id="12"/>
      <w:r>
        <w:rPr>
          <w:rtl w:val="true"/>
        </w:rPr>
        <w:t>اشاره</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وَ اتَّبَعُوا أَهْواءَهُمْ وَ كُلُّ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فيهِ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يَوْمَ يَدْعُ الدّاعِ إِلى شَيْءٍ 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الدّاعِ يَقُولُ الْكافِرُونَ هذا يَوْمٌ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فَكَذَّبُوا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عَلى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جَزاءً لِمَنْ كانَ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تَرَكْناها آيَةً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عادٌ 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515041_2142443653"/>
      <w:bookmarkStart w:id="15" w:name="_Toc6"/>
      <w:bookmarkEnd w:id="14"/>
      <w:r>
        <w:rPr>
          <w:rtl w:val="true"/>
        </w:rPr>
        <w:t>ترجمه</w:t>
      </w:r>
      <w:bookmarkEnd w:id="15"/>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قيامت نزديك شد وماه از هم شكافت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گاه نشانه ومعجزه اى را ببينند روى گردانده،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سحرى مستمر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واز هواى نفسشان پيروى نمودند؛ وهر امرى قرارگاهى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اندازه كافى براى باز داشتن از بديها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 وامتهاى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رسيده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بالغه الهى است؛ اما انذارها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افراد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نمى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از آنها روى بگردان، وروزى را به يادآور كه دعوت كننده الهى مردم را به امر وحشتناكى دعوت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حساب اعمال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در حالى كه چشمهايشان از شدّت وحشت به زير افتاده، همچون ملخهاى پراكنده از قبرها خارج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وحشت واضطراب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اين دعوت كننده گردن مى كشند؛ كافران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 سخت ودردناكى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w:t>
      </w:r>
      <w:bookmarkStart w:id="16" w:name="pg15141_154949"/>
    </w:p>
    <w:p>
      <w:pPr>
        <w:pStyle w:val="BookText"/>
        <w:rPr/>
      </w:pPr>
      <w:bookmarkEnd w:id="16"/>
      <w:r>
        <w:rPr>
          <w:rFonts w:ascii="IRNazanin" w:hAnsi="IRNazanin" w:eastAsia="IRNazanin"/>
          <w:color w:val="111111"/>
          <w:sz w:val="28"/>
          <w:sz w:val="28"/>
          <w:szCs w:val="28"/>
          <w:rtl w:val="true"/>
          <w:lang w:bidi="fa-IR"/>
        </w:rPr>
        <w:t xml:space="preserve">از آنها قوم نوح تكذيب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تكذيب كرده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انواع آزارها از ادامه رسالتش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درگاه پروردگار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مغلوب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قوم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ام، انتقام مرا از آنها بگير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درهاى آسمان را با آبى فراوان وپى در پى گشوديم؛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وزمين را شكافتيم وچشمه هاى زيادى بيرون فرستاديم؛ واين دو آب به اندازه مقدر با هم در آميختند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درياى وحشتناكى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واو را بر مركبى از الواح وميخهايى ساخته شده سوار كرديم؛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مركبى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 نظر ما حركت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كيفرى بود براى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ماجرا را به عنوان نشانه اى در ميان امتها باقى گذارديم؛ آيا كسى هست كه پند گيرد؟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اكنون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وانذارهاى من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قرآن را براى تذكر آسان ساختيم؛ آيا كسى هست كه متذكّر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پيامبر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وانذارهاى من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تندباد وحشتناك وسردى را در يك روز شوم مستمر بر آنان فرستاديم،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مردم را همچون تنه هاى نخل ريشه كن شده از جا بر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وانذارهاى من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قرآن را براى تذكّر آسان ساختيم؛ آيا كسى هست كه متذكّر شود؟</w:t>
      </w:r>
      <w:r>
        <w:rPr>
          <w:rFonts w:eastAsia="IRNazanin" w:cs="IRNazanin"/>
          <w:color w:val="111111"/>
          <w:sz w:val="28"/>
          <w:szCs w:val="28"/>
          <w:rtl w:val="true"/>
          <w:lang w:bidi="fa-IR"/>
        </w:rPr>
        <w:t>!</w:t>
      </w:r>
    </w:p>
    <w:p>
      <w:pPr>
        <w:pStyle w:val="Heading4"/>
        <w:numPr>
          <w:ilvl w:val="3"/>
          <w:numId w:val="1"/>
        </w:numPr>
        <w:rPr/>
      </w:pPr>
      <w:bookmarkStart w:id="17" w:name="__RefHeading___Toc1515043_2142443653"/>
      <w:bookmarkStart w:id="18" w:name="_Toc7"/>
      <w:bookmarkEnd w:id="17"/>
      <w:r>
        <w:rPr>
          <w:rtl w:val="true"/>
        </w:rPr>
        <w:t>تفسير</w:t>
      </w:r>
      <w:bookmarkEnd w:id="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بودن قيامت، معجزه شق القمر، اعراض كفار از نشانه حق وپيروى آنان از هواى نفس، عدم تأثير انذار در كفار لجوج، قسمتى از ويژگيهاى قيامت، تهمت جنون به حضرت نوح، عذاب الهى براى قوم نوح وقوم عاد وآسان شدن قرآن به منظور تذكر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وكل امرٍ 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قرارگاهى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هر كس به سزاى عمل خويش مى رسد؛ قرارگاه نيكى نيكانند وقرارگاه شرّ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احتمالاً اشاره به اين حقيقت است كه هيچ چيز در اين عالم از ميان نمى رود وهر كار نيك وبدى ثابت وباقى مى ماند تا انسان جزاى آن را ببيند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خبرهاى امتهاى پيشين واقوامى است كه به عذابهاى </w:t>
      </w:r>
    </w:p>
    <w:p>
      <w:pPr>
        <w:pStyle w:val="BookText"/>
        <w:rPr/>
      </w:pPr>
      <w:r>
        <w:rPr>
          <w:rFonts w:ascii="IRNazanin" w:hAnsi="IRNazanin" w:eastAsia="IRNazanin"/>
          <w:color w:val="111111"/>
          <w:sz w:val="28"/>
          <w:sz w:val="28"/>
          <w:szCs w:val="28"/>
          <w:rtl w:val="true"/>
          <w:lang w:bidi="fa-IR"/>
        </w:rPr>
        <w:t>گوناگون هلاك شدند ويا اخبار قيامت ومجازات ظالمان وكافران كه در قرآن از روى آنها پرده برداشته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دعوت كننده در آيه يوم يدع الداع خداوند است يا فرشتگان يا اسرافيل كه با نفخ صور مردم را به رستاخيز دعوت مى كند ويا همه اينهاست، مفسران احتمالات مختلفى داده اند؛ ولى با توجه به آيه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يدعوكم فتستجيبون بحمده معناى اول مناسب تر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شىء 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حسابرسى دقيق الهى است كه تا آن روز براى آنها ناشناخته بوده ويا عذابهايى است ناشناخته كه هرگز باور نمى كردند ويا همه اينها مقصود است، زيرا قيامت در همه معيارهايش براى انسانها ناشناخته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تكذيب اول، تكذيب مطلق پيامبران ومنظور از تكذيب دوم تكذيب خصوصى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از آيه كذبت قوم نوح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قوم نوح مطلق پيامبران را تكذيب كردند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جن او را آزار رسانده ودر او اثرى از جنون است ومعناى جمله وقالوا مجنون وازدجر اين است كه قوم نوح تنها به تكذيب او اكتفا نكردند، بلكه نسبت جنون هم به او دادند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 زده اى است كه اثرى از آزار جن در او هست در نتيجه هيچ سخنى نمى گويد مگر آنكه از آن حالت در سخنش هست تا چه رسد به اينكه سخنش وحى آسمانها باشد</w:t>
      </w:r>
      <w:r>
        <w:rPr>
          <w:rFonts w:eastAsia="IRNazanin" w:cs="IRNazanin"/>
          <w:color w:val="111111"/>
          <w:sz w:val="28"/>
          <w:szCs w:val="28"/>
          <w:rtl w:val="true"/>
          <w:lang w:bidi="fa-IR"/>
        </w:rPr>
        <w:t>.</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انتقام است ومنظور نوح از جمله انّى مغلوب؛ من شكست خورده شدم، اين است كه از ظلم وستم وزورگويى به تنگ آمده ام؛ نه اينكه از نظر حجت ودليل محكوم شده ام</w:t>
      </w:r>
      <w:r>
        <w:rPr>
          <w:rFonts w:eastAsia="IRNazanin" w:cs="IRNazanin"/>
          <w:color w:val="111111"/>
          <w:sz w:val="28"/>
          <w:szCs w:val="28"/>
          <w:rtl w:val="true"/>
          <w:lang w:bidi="fa-IR"/>
        </w:rPr>
        <w:t>.</w:t>
      </w:r>
      <w:r>
        <w:rPr>
          <w:rStyle w:val="FootnoteAnchor"/>
          <w:rtl w:val="true"/>
        </w:rPr>
        <w:footnoteReference w:id="8"/>
      </w:r>
      <w:bookmarkStart w:id="19" w:name="pg15141_154951"/>
    </w:p>
    <w:p>
      <w:pPr>
        <w:pStyle w:val="BookText"/>
        <w:rPr/>
      </w:pPr>
      <w:bookmarkEnd w:id="19"/>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بماءٍ منهمر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روان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ريختن اشك وباران به شدت است وفتح آسمان به آب منهمر تمثيلى است از شدت ريختن آب وجريان متوالى باران گويى باران پشت سر آسمان انبار شده ونمى توانسته پايين بريزد، همين كه درِ آسمان باز شده به شدت هر چه تمام تر فرو ريخته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آسان ساختن قرآن براى ذكر اين است كه آن را طورى به شنونده القا كند كه فهم مقاصد قرآن براى عامه وخاصه مردم آسان باشد وهر يك به اندازه فهم خود از آن چيزى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منظور اين باشد كه حقايق ومقاصد بلند وعالى آن را كه از افق فهمهاى عادى برتر است در مرحله القا در قالب عباراتى عربى در آورديم تا فهم عامه مردم آن را درك كند،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انّاجعلناه قرءانا عربيّا لعلّكم تعقلون وانّه فى ام الكتاب لدينا لعلّى حكيم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 صرصرا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باد سخت وتند است وتكرار آن به منظور تأكيد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صفتى است براى نحس ومعناى فرستادن باد در روزهاى نحس مستمر به معناى اين است كه خداوند آن باد را در روزى فرستاد كه نسبت به ايشان نحس بود ونحوست آن استمرار داشت، زيرا اميد به نجات آنها نبود</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اى از زمان است؛ نه روز لُغَوى كه يك هفتم هفته است، زيرا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فأرسلنا عليهم ريحا صرصرا فى أيام نحسات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سخّرها عليهم سبع ليال وثمانية أيام حسوما</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20" w:name="__RefHeading___Toc1515045_2142443653"/>
      <w:bookmarkStart w:id="21" w:name="_Toc8"/>
      <w:bookmarkEnd w:id="20"/>
      <w:r>
        <w:rPr>
          <w:rtl w:val="true"/>
        </w:rPr>
        <w:t>نكته ها</w:t>
      </w:r>
      <w:bookmarkEnd w:id="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اقْتَرَبَتِ السَّاعَةُ وَانْشَقَّ الْقَمَرُ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اقْتَرَبَ لِلنَّاسِ حِسابُهُمْ وَهُمْ فى غَفْلَةٍ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لَعَلَّ السَّاعَةَ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أَزِفَتِ الاْزِفَةُ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p>
    <w:p>
      <w:pPr>
        <w:pStyle w:val="BookText"/>
        <w:rPr/>
      </w:pPr>
      <w:r>
        <w:rPr>
          <w:rFonts w:ascii="Amiri" w:hAnsi="Amiri" w:eastAsia="Amiri" w:cs="Amiri"/>
          <w:color w:val="111111"/>
          <w:sz w:val="28"/>
          <w:sz w:val="28"/>
          <w:szCs w:val="28"/>
          <w:rtl w:val="true"/>
          <w:lang w:bidi="ar-SA"/>
        </w:rPr>
        <w:t>خُشَّعا أَبْصارُهُمْ يَخْرُجُونَ مِنَ الْأَجْداثِ كَأَنَّهُمْ جَرادٌ مُنْتَشِرٌ</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ذلِكَ الْيَوْمُ الَّذى كانُوا يُوعَدُونَ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نزديك شدن قيامت كه بزرگ ترين دگرگونى را در عالم آفرينش به همراه دارد وسرآغازى براى زندگى نوين در جهان ديگر است وحادثه ديگر معجزه شقّ القمر است كه به پيشنهاد مشركان مكه وقبل از هجرت به وقوع پيوست كه هم دليلى بر قدرت خداوند است وهم نشانه اى از صدق دعوت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توأم اين دو حادثه به جهت آن است كه اصولاً ظهور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نشانه اى از نزديكى قيامت است، از اين رو در حديثى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انا والساعة كهاتين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مبعوث شدن من وقيامت همچون اين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دو انگشت خود نمود كه در كنار يكديگر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شكافتن ماه دليلى است بر امكان به هم ريختن نظام كواكب ونمونه كوچكى است از حوادث عظيمى كه در آستانه قيامت در اين جهان رخ مى دهد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معجزات بزرگ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شقّ القمر است گرچه برخى از كوته نظران اصرار دارند كه اين معجزه را توجيه كنند، چنان كه گفته اند آيه شريفه از آينده خبر مى دهد ومربوط به حوادث قبل از قيامت است، ليكن شواهدى در آيه وجود دارد كه تأكيد بر وقوع اعجاز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موضوع به صورت فعل ماضى بيان شده كه نشان مى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 از معجزه نباشد هيچ تناسبى با نسبت سحر به پيامبر كه در آيه بعد آمده </w:t>
      </w:r>
    </w:p>
    <w:p>
      <w:pPr>
        <w:pStyle w:val="BookText"/>
        <w:rPr/>
      </w:pPr>
      <w:r>
        <w:rPr>
          <w:rFonts w:ascii="IRNazanin" w:hAnsi="IRNazanin" w:eastAsia="IRNazanin"/>
          <w:color w:val="111111"/>
          <w:sz w:val="28"/>
          <w:sz w:val="28"/>
          <w:szCs w:val="28"/>
          <w:rtl w:val="true"/>
          <w:lang w:bidi="fa-IR"/>
        </w:rPr>
        <w:t>است ندارد وهمچنين با جمله وكذّبوا واتبعوا اهوائهم كه خبر از تكذيب آنها مى دهد هماهنگ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وجود دارد در زمينه وقوع اين اعجاز كه در حد شهرت يا تواتر است كه مشركان نزد پيامبر 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گويى تو پيامبر خدايى، ماه را براى ما دو نيم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انجام دهم ايمان مى آوريد؟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وآن شب چهاردهم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تقاضا كرد آنچه را خواسته اند انجام شود؛ ناگهان ماه دو پاره شد، ليكن آنها تكذيب كردند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مفيد عظمت است واز آنجا كه در سياق شرط واقع شده عموميت را مى رساند؛ يعنى مشركان هر معجزه بزرگى را ببينند نسبت سحر به آن مى دهند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كفار معجزات مكرّرى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آن بود، آنها همه را بر تداوم سحر حمل مى كردند وآن را سحرى مستمرّ مى پنداشتند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مخالفت آنها وتكذيب پيامبر اكرم يا تكذيب معجزات او يا تكذيب قيامت پيروى از هواى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تعصّبها ولجاجتها به آنها اجازه نمى داد كه در برابر حق تسليم شوند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تبليغ پيامبران الهى هيچ كمبودى وجود نداشته وسرگذشت امتهاى گذشته ونحوه هلاك شدن ايشان واخبار روز قيامت به خوبى بيان شده وهر كدام حكمتى بالغ ورساست كه مى تواند در روح انسانها اثر بگذارد؛ اما مشركان قابليت لازم را ندارند وچون پيروى از هواى نفس مى كردند در نتيجه حكمتهاى بالغه سودى براى آنها ندارد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افرادى سخن حق را نپذيرند وانذار در آنها اثر نداشته باشد، انسان نبايد در دعوت آنها اصرار بورزد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ميان همه اخبار مربوط به قيامت مسئله دعوت براى خروج از قبرها را براى حكم وداورى ذكر كرد، براى اين بود كه اين دعوت مقابل آن دعوت آنان در دنيا قرار گيرد با اين تفاوت كه از دعوت دنيا مى توانستند سرپيچى كنند؛ اما در آخرت از دعوت آنان براى كيفر قدرت مخالفت وسرپيچى را ندارند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تشبيه به ملخهاى پراكنده به دليل آن است كه نشان دهد مردم در آن روز بدون هدف ونظم وترتيب به هر سو روانه مى شوند، زيرا ويژگى حركت ملخها اين گونه است، به علاوه بفهماند كه آنها همچون ملخها در آن روز ضعيف وناتوانند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كوردلان بى خبر در آن روز چنان وحشت زده مى شوند كه مانند مستها بى توجه به هر طرف روى مى آورند وبه يكديگر مى خورند، چنان كه در آياتى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وترى الناس سكارى وما هم بسكارى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يكون الناس كالفراش المبثوث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يخرجون من الاجداث سراعا كانّهم الى نصب يوفضون خاشعة أبصارهم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ومصدر آن خشوع به معناى نوعى ذلت است وجهت اينكه خشوع را به ديدگان نسبت داده آن است كه حالت خشوع وذلت بيش از هر چيز در ديدگان ظهور مى كند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تنها براى كافران سخت ودشوار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الكافرون هذا يوم عسر ودر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يوم عسير على الكافرين غير يسير</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سوره خداوند به داستانهايى از قوم نوح وعاد وثمود وقوم لوط وآل فرعون وعذابهاى دردناكى كه به موجب تكذيبشان نسبت به پيامبران بر سر آنان آمد، پرداخته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پيامبر اسلام نزد خدا از آنان عزيزتر نيستند وايشان هم مانند آنها نمى توانند خداوند را عاجز سازند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خداوند مى خواهد نتيجه اين داستانها را تأكيد كرده باشد وشنوندگان بيشتر </w:t>
      </w:r>
    </w:p>
    <w:p>
      <w:pPr>
        <w:pStyle w:val="BookText"/>
        <w:rPr/>
      </w:pPr>
      <w:r>
        <w:rPr>
          <w:rFonts w:ascii="IRNazanin" w:hAnsi="IRNazanin" w:eastAsia="IRNazanin"/>
          <w:color w:val="111111"/>
          <w:sz w:val="28"/>
          <w:sz w:val="28"/>
          <w:szCs w:val="28"/>
          <w:rtl w:val="true"/>
          <w:lang w:bidi="fa-IR"/>
        </w:rPr>
        <w:t>تحت تأثير قرار بگيرند، به دنبال هر يك از داستانها اين جمله را تكرار كرد كه فكيف كان عذابى ونذر وهمين تأكيد را با جمله ولقد يسّرنا القرءان للذكر فهل من مدّكر دو برابر نمود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اميد به هدايت مردم داشت، از خدا مى خواست آنها را ببخشد؛ اما هنگامى كه به كلّى مأيوس شد، در باره آنان نفرين كرد وبه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لا تذر على الارض من الكافرين ديّارا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ان تذرهم يضلّوا عبادك ولا يلدوا الاّ فاجرا كفّارا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وعذاب الهى بر آنها نازل شد به اين كيفيت كه آب فراوانى از آسمان فرو ريخت واز زمين نيز جوشيدن گرفت واين دو آب به اندازه اى كه مقدّر بود با هم در آميختند وسراسر زمين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فالتقى الماء على امر قد قدر</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بأعيننا؛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ديدگان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لطيفى است از توجه مخصوص ومراقبت كامل از چيزى واين جمله چهار بار در باره سه موضوع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كشتى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واصنع الفلك بأعيننا ووحينا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فأوحينا اليه ان اصنع الفلك بأعيننا ووحينا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كشتى ونجات نوح ويارانش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تجرى بأعيننا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وتحمّل پيامبر اكرم در برابر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واصبر لحكم ربّك فانّك بأعيننا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كشتى نوح در طول تاريخ ماندنى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تركناها ءاية، چنانكه بدن فرعون در طول تاريخ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ننجّيك ببدنك لتكون لمن خلفك ءاية</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ولَقَدْ تَرَكْناها آيَةً فَهَلْ مِنْ مُدَّكِرٍ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نُوحٍ لَمَّا كَذَّبُوا الرُّسُلَ أَغْرَقْناهُمْ وَجَعَلْناهُمْ لِلنَّاسِ آيَةً وَأَعْتَدْنا لِلظَّالِمينَ عَذابا أَليما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فَأَنْجَيْناهُ وَأَصْحابَ السَّفينَةِ وَجَعَلْناها آيَةً لِلْعالَمينَ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براى نجات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آسمان را باز مى كند تا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فتحنا وچشمه اى از آب را از زمين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فجّرنا بعد از آن حضرت نوح را سوار كشتى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حملناه وسپس از او مراقبت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بأعيننا واين كشتى داراى ويژگيهايى است؛ حضرت نوح را نجات ومخالفانش را كيفر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لمن كفر ومايه عبرت براى مردم در طول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تركناها ءاية فهل من مدّكّر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فكيف كان عذابى ونذر ممكن است استفهام باشد وبه منظور تذكر وپند دادن باشد وممكن است جمله خبريه باشد واز عظمت عذاب خبر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الحاقة ما الحاقة و القارعة ما القارعة كه از عظمت قيامت حكايت مى كند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پايين ترين نقطه چيزى است واين واژه در معناى ريشه كن ساختن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تندباد به گونه اى بود كه مردم عاد را كه بسيار قوى هيكل بودند همانند تنه هاى درخت خرما كه از ريشه كنده شده باشند از جا بر مى كَند وبه هر سو پرتاب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آنها به قسمت پايين نخلها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است كه به گفته بعضى باد به قدرى شديد بود كه نخست دست وسرهاى آنان را كند وبا خود برد وبعد بقيه بدنهايشان همچون نخل بى شاخ وبرگ از زمين كنده شده وبه هر گوشه پرتاب مى گشت يا به جهت آنكه باد آنها را با سر به زمين مى كوبيد وگردنها مى شكست وسرها جدا مى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براى ذكر ويادآورى آسان ساختيم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يسّرنا القرءان للذّكر فهل من مدّكر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برخى از آيات خطاب به پيامبر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بده، زيرا تذكر مايه بهره مندى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فانّ الذّكرى تنفع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از تذكر قرآن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أنزلناه اليك مبارك ليدبّروا ءاياته وليتذكر أولوا 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جمع آيات فوق استفاده مى شود كه تذكر پيامبر به وسيله كلام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p>
    <w:p>
      <w:pPr>
        <w:pStyle w:val="BookText"/>
        <w:rPr/>
      </w:pPr>
      <w:r>
        <w:rPr>
          <w:rFonts w:ascii="IRNazanin" w:hAnsi="IRNazanin" w:eastAsia="IRNazanin"/>
          <w:color w:val="111111"/>
          <w:sz w:val="28"/>
          <w:sz w:val="28"/>
          <w:szCs w:val="28"/>
          <w:rtl w:val="true"/>
          <w:lang w:bidi="fa-IR"/>
        </w:rPr>
        <w:t>براى مؤمنان خردمند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ديگرى كه از اين آيات استفاده مى شود آن است كه تنها مؤمنان خردمند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الذّكرى تنفع المؤمنين و وليتذكر اولوا الالباب ومتقابلاً افرادى كه فاقد ايمان باشند فاقد خرد وعقل هستند، از اين رو خداوند رجس وشك وريب را براى چنين افرادى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 الله الرجس على الّذين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ويجعل الرجس على الّذين لا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در دو مورد اشاره به نحوست ايام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يوم نحس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فأرسلنا عليهم ريحا صرصرا فى ايام نحسات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وگاهى بعضى از شبها به مبارك بودن وصف شده؛ مانند 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انزلناه فى ليلة 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w:t>
      </w:r>
      <w:r>
        <w:rPr>
          <w:rFonts w:eastAsia="IRNazanin" w:cs="IRNazanin"/>
          <w:color w:val="111111"/>
          <w:sz w:val="28"/>
          <w:szCs w:val="28"/>
          <w:rtl w:val="true"/>
          <w:lang w:bidi="fa-IR"/>
        </w:rPr>
        <w:t>).</w:t>
      </w:r>
      <w:bookmarkStart w:id="22" w:name="pg15141_154958"/>
    </w:p>
    <w:p>
      <w:pPr>
        <w:pStyle w:val="Heading3"/>
        <w:numPr>
          <w:ilvl w:val="2"/>
          <w:numId w:val="1"/>
        </w:numPr>
        <w:rPr/>
      </w:pPr>
      <w:bookmarkStart w:id="23" w:name="__RefHeading___Toc1515047_2142443653"/>
      <w:bookmarkStart w:id="24" w:name="_Toc9"/>
      <w:bookmarkEnd w:id="22"/>
      <w:bookmarkEnd w:id="23"/>
      <w:r>
        <w:rPr>
          <w:rtl w:val="true"/>
        </w:rPr>
        <w:t xml:space="preserve">آیه </w:t>
      </w:r>
      <w:r>
        <w:rPr/>
        <w:t>23</w:t>
      </w:r>
      <w:r>
        <w:rPr>
          <w:rtl w:val="true"/>
        </w:rPr>
        <w:t>-</w:t>
      </w:r>
      <w:r>
        <w:rPr/>
        <w:t>55</w:t>
      </w:r>
      <w:bookmarkEnd w:id="24"/>
    </w:p>
    <w:p>
      <w:pPr>
        <w:pStyle w:val="Heading4"/>
        <w:numPr>
          <w:ilvl w:val="3"/>
          <w:numId w:val="1"/>
        </w:numPr>
        <w:rPr/>
      </w:pPr>
      <w:bookmarkStart w:id="25" w:name="__RefHeading___Toc1515049_2142443653"/>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أُلْقِيَ الذِّكْرُ عَلَيْهِ مِنْ بَيْنِنا بَلْ هُوَ كَذّابٌ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بَيْنَهُمْ كُلُّ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صَيْحَةً واحِدَةً فَكانُوا كَهَشيمِ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حاصِبًا إِلاّ آلَ لُوطٍ نَجَّيْناهُمْ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كَذلِكَ نَجْزي مَنْ 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ضَيْفِهِ فَطَمَسْنا أَعْيُنَهُمْ فَذُوقُوا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بُكْرَةً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بِآياتِنا كُلِّها فَأَخَذْناهُمْ أَخْذَ عَزيزٍ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كُفّارُكُمْ خَيْرٌ مِنْ أُولئِكُمْ أَمْ لَكُمْ بَراءَةٌ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أَدْهى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كَلَمْحٍ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أَشْياعَكُمْ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فَعَلُوهُ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صَغيرٍ وَ كَبيرٍ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515051_2142443653"/>
      <w:bookmarkStart w:id="28" w:name="_Toc11"/>
      <w:bookmarkEnd w:id="27"/>
      <w:r>
        <w:rPr>
          <w:rtl w:val="true"/>
        </w:rPr>
        <w:t>ترجمه</w:t>
      </w:r>
      <w:bookmarkEnd w:id="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طايفه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انذارهاى الهى 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 از بشرى از جنس خود پيروى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كنيم در گمراهى وجنون 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 ميان ما تنها بر او وحى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آدم بسيار دروغگوى هوسبازى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فردا مى فهمند چه كسى دروغگوى هوسباز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آزمايش آنها مى فرستيم؛ در انتظار پايان كار آنان باش وصبر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آنها خبر ده كه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ميانشان تقسيم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سهم ناقه، ويك روز براى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يك در نوبت خود بايد حاضر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يكى از ياران خود را صدا زدند، او به سراغ اين كار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وانذارهاى من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فقط يك صيحه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فرستاديم وبه دنبال آن همگى به صورت گياه خشكى در آمدند كه صاحب 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قرآن را براى يادآورى آسان ساختيم؛ آيا كسى هست كه متذكّر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لوط انذارها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پى در پى پيامبرشان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تكذيب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آنها تندبادى كه ريگ ها را به حركت در مى آورد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هلاك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خاندان لوط را كه سحرگاهان نجاتشان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نعمتى بود از ناحيه ما؛ اين گونه هر كسى را كه شكر كند پاداش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آنها را از مجازات ما بيم داد، ولى آنها اصرار بر مجادله والقاى شك داشتند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از لوط خواستند ميهمانانش را در اختيارشان بگذارد؛ ولى ما چشمانشان را نابينا ومحو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 وانذارهاى 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صبحگاهان ودر اول روز عذابى پايدار وثابت به سراغشان آمد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بچشيد عذاب وانذارهاى مرا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قرآن را براى يادآورى آسان ساختيم؛ آيا كسى هست كه متذكر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انذارها وهشدارها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پس از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آل فرعون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همه آيات ما را تكذيب كردند، وما آنها را گرفتيم ومجازات كرديم، گرفتن شخصى قدرتمند وتوانا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كفّار شما بهتر از آنانند يا براى شما امان نامه اى در كتب آسمانى نازل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جماعتى متحد ونيرومند وپيروزيم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 بدانند به زودى جمعشان شكست مى خورد وپا به فرار مى گذارند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علاوه بر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رستاخيز موعد آنهاست، ومجازات قيامت هولناك تر وتلخ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مجرمان در گمراهى وشعله هاى آتشند،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در آتش دوزخ به صورتشان كشيده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آتش دوزخ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ما هر چيز را به اندازه آفريديم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وفرمان ما يك امر بيش نيست، همچون يك چشم بر هم زدن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كسانى را كه در گذشته شبيه شما بودند هلاك كرديم؛ آيا كسى هست كه پند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وهر كارى را انجام دادند در نامه هاى اعمالشان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كار كوچك وبزرگى نوشته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يقينا پرهيزگاران در باغها ونهرهاى بهشتى جايدارند،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جايگاه صدق نزد خداوند مالك مقتدر</w:t>
      </w:r>
      <w:r>
        <w:rPr>
          <w:rFonts w:eastAsia="IRNazanin" w:cs="IRNazanin"/>
          <w:color w:val="111111"/>
          <w:sz w:val="28"/>
          <w:szCs w:val="28"/>
          <w:rtl w:val="true"/>
          <w:lang w:bidi="fa-IR"/>
        </w:rPr>
        <w:t xml:space="preserve">. </w:t>
      </w:r>
      <w:bookmarkStart w:id="29" w:name="pg15141_154960"/>
    </w:p>
    <w:p>
      <w:pPr>
        <w:pStyle w:val="Heading4"/>
        <w:numPr>
          <w:ilvl w:val="3"/>
          <w:numId w:val="1"/>
        </w:numPr>
        <w:rPr/>
      </w:pPr>
      <w:bookmarkStart w:id="30" w:name="__RefHeading___Toc1515053_2142443653"/>
      <w:bookmarkStart w:id="31" w:name="_Toc12"/>
      <w:bookmarkEnd w:id="29"/>
      <w:bookmarkEnd w:id="30"/>
      <w:r>
        <w:rPr>
          <w:rtl w:val="true"/>
        </w:rPr>
        <w:t>تفسير</w:t>
      </w:r>
      <w:bookmarkEnd w:id="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تكذيب قوم ثمود نسبت به حضرت صالح، معجزه صالح وخارج شدن شتر از كوه، عذاب قوم صالح به خاطر كشتن شتر، عذاب قوم لوط، عذاب آل فرعون، نابودى كفار، تهديد به عذاب قيامت، ثبت اعمال براى حسابرسى وپاداش پرهيزكاران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وجه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مصدر است؛ يعنى قوم ثمود انذار پيامبرشان صالح را تكذيب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به معناى منذر است؛ يعنى قوم ثمود همه منذران وانبيا را تكذيب كردند، زيرا تكذيب يك پيامبر تكذيب همه آنهاست، بنا بر اين آيه كذبت ثمود بالنذر هم معنا با آيه كذّبت ثمود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نذر جمع نذير به معناى انذار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برگشت آن به يكى از دو معناى قبلى خواهد بود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در سرزمين حِجْر كه در شمال حجاز قرار داشت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پيامبرشان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نهايت كوشش را در هدايت آنان كرد؛ اما به جايى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افرادى خودخواه ومتكبر بودند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وحى بايد بر صالح نازل شود با اينكه افراد معروف وثروتمندى در ميان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تفاوتى با او داريم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آتش شعله ور است، احتمال هم دارد به معناى جنون باشد واين احتمال با سياق آيه مناسب تر است وظاهرا 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عددى باشد؛ يعنى قوم ثمود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بشرى را كه از نوع خود ما يك نفر تك وتنها است، نه نيرويى دارد نه جمعيتى با اوست، پيروى كنيم ؟ در نتيجه اين سخن توجيهى است از قوم ثمود براى پيروى نكردن از صالح، زيرا آنان عادت كرده بودند از كسى پيروى كنند كه مانند ملوك داراى نيرو وجمعيت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واحد نوعى بگيريم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بشرى را كه </w:t>
      </w:r>
    </w:p>
    <w:p>
      <w:pPr>
        <w:pStyle w:val="BookText"/>
        <w:rPr/>
      </w:pPr>
      <w:r>
        <w:rPr>
          <w:rFonts w:ascii="IRNazanin" w:hAnsi="IRNazanin" w:eastAsia="IRNazanin"/>
          <w:color w:val="111111"/>
          <w:sz w:val="28"/>
          <w:sz w:val="28"/>
          <w:szCs w:val="28"/>
          <w:rtl w:val="true"/>
          <w:lang w:bidi="fa-IR"/>
        </w:rPr>
        <w:t>خود يكى از ماست؛ يعنى از نوع ماست، پيروى كنيم كه در اين صورت آيه ءالقى الذكر عليه من بيننا مفسّر آن مى 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ونبّئهم أنّ الماء قسمة بينهم ضمير جمع اولى به قوم ثمود وناقه هر دو بر مى گردد واگر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غلبه دادن جانب قوم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مقسوم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سهمى از نوشيدن آب است ومنظور آيه اين است كه به قوم خود خبر ده بعد از اينكه ناقه را فرستاديم آب محل بين قوم وناقه تقسيم شده هر يك به نوبت حضور يابند وبهره بردارى كنند وهيچ يك مزاحم ديگرى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هذه ناقة لها شرب ولكم شرب يوم معلوم</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سهم ونوبت آب است، بنا بر اين جمله كل شرب محتضر مفهومش اين است كه هر نوبتى صاحبش نزد آن حاضر مى شود وديگرى حق حضور ومزاحمت را ندارد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شكستن اشياى سست است، از اين رو به گياهان خرد شده كه صاحبان گوسفندان براى آنان آماده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حظر به معناى منع است، از اين رو آغل حيوانات كه مانع خروج آنها يا حمله حيوانات وحشى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كه صاحب چنين مكانى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هشيم المحتظر آن است كه صيحه اى كه بر قوم ثمود فرستاديم آنها را مانند گياه خشك شده كوبيده اى در آورد كه صاحب چهارپايان براى حيوانات خود در آغل جمع آورى مى كنند</w:t>
      </w:r>
      <w:r>
        <w:rPr>
          <w:rFonts w:eastAsia="IRNazanin" w:cs="IRNazanin"/>
          <w:color w:val="111111"/>
          <w:sz w:val="28"/>
          <w:szCs w:val="28"/>
          <w:rtl w:val="true"/>
          <w:lang w:bidi="fa-IR"/>
        </w:rPr>
        <w:t>.</w:t>
      </w:r>
      <w:r>
        <w:rPr>
          <w:rStyle w:val="FootnoteAnchor"/>
          <w:rtl w:val="true"/>
        </w:rPr>
        <w:footnoteReference w:id="3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تندبادى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 وسنگ را به حركت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ديگر قرآن نيز هنگامى كه عذاب قوم لوط را مى شمرد افزون بر زلزله اى كه شهر آنها </w:t>
      </w:r>
    </w:p>
    <w:p>
      <w:pPr>
        <w:pStyle w:val="BookText"/>
        <w:rPr/>
      </w:pPr>
      <w:r>
        <w:rPr>
          <w:rFonts w:ascii="IRNazanin" w:hAnsi="IRNazanin" w:eastAsia="IRNazanin"/>
          <w:color w:val="111111"/>
          <w:sz w:val="28"/>
          <w:sz w:val="28"/>
          <w:szCs w:val="28"/>
          <w:rtl w:val="true"/>
          <w:lang w:bidi="fa-IR"/>
        </w:rPr>
        <w:t>را زير ورو كرد از باران سنگ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امرنا جعلنا عاليها سافلها وامطرنا عليهم حجارة من سجيل منضود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انذرهم بَطْشَتنا فتماروا بالنذر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چيزى است با قدرت واز آنجا كه هنگام مجازات قبلاً مجرم را با قدرت مى گيرند اين كلمه به معناى مجازات آمده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گفت وگوى طرفينى براى ايجاد شك وشبهه ومجادله در برابر حق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خاندان حضرت لوط به هنگام سحر بود به آن علت كه وعده عذاب اين قوم ستمگر نيز هنگام صبح بود، از اين رو در آخر شب به فرمان الهى اين خانواده با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همسرش كه راه خود را از راه لوط جدا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عذاب الهى بر آنان نازل شد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فاسر بأهلك بقطع من اليل ولا يلتفت منكم أحد إلاّ امرأتك إنه مصيبها ما أصابهم إنّ موعدهم الصّبح أليس الصّبح بقريب</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يقولون نحن جميع منتصر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مجموع است ومنظور يكى شدن مجتمع آنان از حيث اراده وعمل است وانتصار به معناى انتقام يا يارى كردن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آيا كفار مى گويند ما مردمى هستيم متحد كه هر كس بخواهد به ما صدمه بزند انتقام مى گيريم يا اينكه ما يكديگر را يارى مى كنيم وشكست نمى خوريم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اكفاركم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خطاب بيان شده، اما آيه شريفه أم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غايب ذكر گرديده واين يك نوع تحقير است؛ يعنى شايسته نيستند بيش از اين مخاطب به خطاب الهى شوند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تغيير رنگ بدن ومتأذى شدن از تابش آفتاب ومانند آن است </w:t>
      </w:r>
    </w:p>
    <w:p>
      <w:pPr>
        <w:pStyle w:val="BookText"/>
        <w:rPr/>
      </w:pPr>
      <w:r>
        <w:rPr>
          <w:rFonts w:ascii="IRNazanin" w:hAnsi="IRNazanin" w:eastAsia="IRNazanin"/>
          <w:color w:val="111111"/>
          <w:sz w:val="28"/>
          <w:sz w:val="28"/>
          <w:szCs w:val="28"/>
          <w:rtl w:val="true"/>
          <w:lang w:bidi="fa-IR"/>
        </w:rPr>
        <w:t xml:space="preserve">واز آنجا كه جهنم اين دگرگونى وآزار را به نحو شديد دارد، يكى از نامهاى آن سقر است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تماس گرفتن ولمس كردن است، بنا بر اين به دوزخيان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حرارت سوزانى را كه از لمس آتش دوزخ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انا كل شىء خلقناه بقدر به علّت عذاب مجرمين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چيزى را توأم با اندازه گيرى خلق كرده است؛ يعنى هر چيزى مقدار واندازه اى دارد كه از آن تجاوز نمى كند ودر همان چهارچوب حركت مى كند، زمين وآسمان وموجودات زنده وبى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عذابهاى دنيوى ومجازاتهاى اخروى روى حساب ونظام، اندازه گيرى شده است همان گونه كه تمام موجودات را با قدر آفريد براى انسان نيز تقدير كرد كه اگر دعوت رسولانش را نپذيرد، در روز قيامت گرفتار عذاب 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امرنا إلاّ واحدة كلمح بالبصر منظور از امر الهى، اراده وجود يافتن چيزى است،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أمره اذا أراد شيئا أن يقول له كن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ومنظور از واحد بودن امر الهى اين است كه امر او نيازى به تكرار ندارد، بلكه همين كه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القا كند متعلق آن فورا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اينكه تحقق متعلق امر را از نظر فوريت به لمح بصر تشبيه كرد، كنايه از بى زمانى است، پس امر خداوند همان اراده ايجاد است نيازى به زمان ومكان ندارد، زيرا زمان ومكان نيز به وسيله همان امر به وجود آمده اند وآيه شريفه وما أمرنا الاّ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قيامت است؛ يعنى براى قيام قيامت يك امر او كافى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عمل وايمان متقيان است واضافه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ميان مجلس آنان وصدق عمل وايمانشان رابطه اى هست وممكن است منظور از صدق اين باشد كه مقام متقين وهر چه در آن مقام دارند، صدقى است خالص وبا كذب همراه نيست، وحضور است كه با غيبت همراه نيست وقربى است كه با بُعد همراه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منظور از صدق، صدق همين خبر باشد، زيرا جمله در مقام بشارت دادن به متقين است</w:t>
      </w:r>
      <w:r>
        <w:rPr>
          <w:rFonts w:eastAsia="IRNazanin" w:cs="IRNazanin"/>
          <w:color w:val="111111"/>
          <w:sz w:val="28"/>
          <w:szCs w:val="28"/>
          <w:rtl w:val="true"/>
          <w:lang w:bidi="fa-IR"/>
        </w:rPr>
        <w:t>.</w:t>
      </w:r>
      <w:r>
        <w:rPr>
          <w:rStyle w:val="FootnoteAnchor"/>
          <w:rtl w:val="true"/>
        </w:rPr>
        <w:footnoteReference w:id="43"/>
      </w:r>
      <w:bookmarkStart w:id="32" w:name="pg15141_154964"/>
    </w:p>
    <w:p>
      <w:pPr>
        <w:pStyle w:val="Heading4"/>
        <w:numPr>
          <w:ilvl w:val="3"/>
          <w:numId w:val="1"/>
        </w:numPr>
        <w:rPr/>
      </w:pPr>
      <w:bookmarkStart w:id="33" w:name="__RefHeading___Toc1515055_2142443653"/>
      <w:bookmarkStart w:id="34" w:name="_Toc13"/>
      <w:bookmarkEnd w:id="32"/>
      <w:bookmarkEnd w:id="33"/>
      <w:r>
        <w:rPr>
          <w:rtl w:val="true"/>
        </w:rPr>
        <w:t>نكته ها</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بِالنُّذُرِ آيه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الْمُرْسَلينَ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كننده شتر حضرت صالح يك نفر بود در عين حال نسبت عقر وكشتن را قرآن كريم به همه داده است؛ اين بدان جهت است كه ديگران راضى به اين عمل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الراضى بفعل قوم كالداخل فيهم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عذاب كه نازل شد كسانى را هم كه به اين كار راضى بودند فرا گرفت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صَيْحَةً واحِدَةً فَكانُوا كَهَشيمِ الْمُحْتَظِرِ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الَّذينَ ظَلَمُوا الصَّيْحَةُ فَأَصْبَحُوا فى دِيارِهِمْ جاثِمينَ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لوط بسيار بى حيا بودند، چون در زشت كارى وبى شرمى كار را به جايى رساندند كه وقتى فرشتگان مأمور عذاب به مهمانى لوط آمدند، قوم لوط از وى خواستند ميهمانانش را در اختيارشان بگذارد، ليكن چيزى نگذشت كه سه بلا متوجه آنان شد؛ باران سنگ بر آنان باريد، چشمهايشان نابينا گشت وشهر آنان واژگون گرديد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 ميفرمايد ما آل لوط را در سحر نجات داديم</w:t>
      </w:r>
    </w:p>
    <w:p>
      <w:pPr>
        <w:pStyle w:val="BookText"/>
        <w:rPr/>
      </w:pPr>
      <w:r>
        <w:rPr>
          <w:rFonts w:ascii="Amiri" w:hAnsi="Amiri" w:eastAsia="Amiri" w:cs="Amiri"/>
          <w:color w:val="111111"/>
          <w:sz w:val="28"/>
          <w:sz w:val="28"/>
          <w:szCs w:val="28"/>
          <w:rtl w:val="true"/>
          <w:lang w:bidi="ar-SA"/>
        </w:rPr>
        <w:t>إِنَّا أَرْسَلْنا عَلَيْهِمْ حاصِبا إِلاَّ آلَ لُوطٍ نَجَّيْناهُمْ بِسَحَرٍ</w:t>
      </w:r>
    </w:p>
    <w:p>
      <w:pPr>
        <w:pStyle w:val="BookText"/>
        <w:rPr/>
      </w:pPr>
      <w:r>
        <w:rPr>
          <w:rFonts w:ascii="Amiri" w:hAnsi="Amiri" w:eastAsia="Amiri" w:cs="Amiri"/>
          <w:color w:val="111111"/>
          <w:sz w:val="28"/>
          <w:sz w:val="28"/>
          <w:szCs w:val="28"/>
          <w:rtl w:val="true"/>
          <w:lang w:bidi="ar-SA"/>
        </w:rPr>
        <w:t xml:space="preserve">كيفيت آنرا در 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بيان ميكند</w:t>
      </w:r>
    </w:p>
    <w:p>
      <w:pPr>
        <w:pStyle w:val="BookText"/>
        <w:rPr/>
      </w:pPr>
      <w:r>
        <w:rPr>
          <w:rFonts w:ascii="Amiri" w:hAnsi="Amiri" w:eastAsia="Amiri" w:cs="Amiri"/>
          <w:color w:val="111111"/>
          <w:sz w:val="28"/>
          <w:sz w:val="28"/>
          <w:szCs w:val="28"/>
          <w:rtl w:val="true"/>
          <w:lang w:bidi="ar-SA"/>
        </w:rPr>
        <w:t>قالُوا يا لُوطُ إِنَّا رُسُلُ رَبِّكَ لَنْ يَصِلُوا إِلَيْكَ فَأَسْرِ بِأَهْلِكَ بِقِطْعٍ مِنَ اللَّيْلِ وَلا يَلْتَفِتْ مِنْكُمْ أَحَدٌ إِلاَّ امْرَأَتَكَ إِنَّهُ مُصيبُها ما أَصابَهُمْ إِنَّ مَوْعِدَهُمُ الصُّبْحُ أَ لَيْسَ الصُّبْحُ بِقَريبٍ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گرفتن شخص قدرتمند وتوانا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عزيز مقتدر تنها در باره فرعونيان بيان شده ودر باره اقوام ديگر نيامده، از آن رو كه فرعونيان بيش از همه به قدرت وعزت خود مى باليدند وهمه جا سخن از نيروى حكومت آنها بود؛ اما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گرفتيم گرفتن عزيز مقتدر تا روشن شود اين قدرت وعزت پوشالى در مقابل قدرت وعزت خداوند هيچ وپوچ است وعجب اينكه همان رود عظيم نيل كه سرچشمه تمام ثروت وقدرت وآبادى آنان بود، مأمور نابوديشان 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ولَقَدْ جَاءَ آلَ فِرْعَوْنَ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بِآياتِنا كُلِّها فَأَخَذْناهُمْ أَخْذَ عَزيزٍ مُقْتَدِرٍ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فَرَقْنا بِكُمُ الْبَحْرَ فَأَنْجَيْناكُمْ وَأَغْرَقْنا آلَ فِرْعَوْنَ وَأَنْتُمْ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فَأَتْبَعَهُمْ فِرْعَوْنُ بِجُنُودِهِ فَغَشِيَهُمْ مِنَ الْيَمِّ ما غَشِيَهُمْ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فَأَخَذْناهُ وَجُنُودَهُ فَنَبَذْناهُمْ فِى الْيَمِّ وَهُوَ مُليمٌ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همان گونه كه در دنيا با شكست مواجه هستند وجمعيت آنان از يكديگر پاشيده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سيهزم الجمع وگرفتار عذاب مى گردند، در عالم قيامت نيز عذابى سخت تر وتلخ تر به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والساعة أدهى وأمرّ</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اين آيات در مكه نازل شد، مسلمانان در اقليت شديد ودشمن در اوج قدرت بود؛ ولى مدت كوتاهى گذشت كه مسلمانان هجرت كردند وآن قدر قدرت پيدا كردند كه در نخستين برخورد مسلّحانه خود با دشمن در جنگ بدر ضربه بسيار سنگينى بر آنها وارد ساختند وچند سالى نگذشت كه نه فقط كفّار مكه، بلكه همه جزيره عربستان در مقابل مسلمانان تسليم شدند وجمله سيهزم الجمع ويولّون الدبر يكى از اخبار غيبى قرآن كريم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معناى نهر آب است يا به معناى روشنايى گسترده بهشت ومفرد بودن نهر مشكلى ايجاد نمى كند، زيرا به معناى اسم جنس يا جمع است كه با جنات هماهنگ مى شود، ونكره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عظمت دارد؛ يعنى متقيان در جنات ونهرهاى بزرگى به سر خواهند برد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پرهيزكاران براى هميشه در محضر قرب پروردگار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نشستن هميشگى است، از اين رو به كسانى كه براى هميشه زمين گير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وبر پايه هاى منزل كه براى هميشه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مى شود</w:t>
      </w:r>
      <w:r>
        <w:rPr>
          <w:rFonts w:eastAsia="IRNazanin" w:cs="IRNazanin"/>
          <w:color w:val="111111"/>
          <w:sz w:val="28"/>
          <w:szCs w:val="28"/>
          <w:rtl w:val="true"/>
          <w:lang w:bidi="fa-IR"/>
        </w:rPr>
        <w:t>.</w:t>
      </w:r>
      <w:r>
        <w:rPr>
          <w:rStyle w:val="FootnoteAnchor"/>
          <w:rtl w:val="true"/>
        </w:rPr>
        <w:footnoteReference w:id="49"/>
      </w:r>
      <w:bookmarkStart w:id="35" w:name="pg15141_154966"/>
    </w:p>
    <w:p>
      <w:pPr>
        <w:pStyle w:val="Heading2"/>
        <w:numPr>
          <w:ilvl w:val="1"/>
          <w:numId w:val="1"/>
        </w:numPr>
        <w:rPr/>
      </w:pPr>
      <w:bookmarkStart w:id="36" w:name="__RefHeading___Toc1515057_2142443653"/>
      <w:bookmarkStart w:id="37" w:name="_Toc14"/>
      <w:bookmarkEnd w:id="35"/>
      <w:bookmarkEnd w:id="36"/>
      <w:r>
        <w:rPr>
          <w:rtl w:val="true"/>
        </w:rPr>
        <w:t>سوره الرحمن</w:t>
      </w:r>
      <w:bookmarkEnd w:id="37"/>
    </w:p>
    <w:p>
      <w:pPr>
        <w:pStyle w:val="Heading3"/>
        <w:numPr>
          <w:ilvl w:val="2"/>
          <w:numId w:val="1"/>
        </w:numPr>
        <w:rPr/>
      </w:pPr>
      <w:bookmarkStart w:id="38" w:name="__RefHeading___Toc1515059_2142443653"/>
      <w:bookmarkStart w:id="39" w:name="_Toc15"/>
      <w:bookmarkEnd w:id="38"/>
      <w:r>
        <w:rPr>
          <w:rtl w:val="true"/>
        </w:rPr>
        <w:t xml:space="preserve">آیه </w:t>
      </w:r>
      <w:r>
        <w:rPr/>
        <w:t>1</w:t>
      </w:r>
      <w:r>
        <w:rPr>
          <w:rtl w:val="true"/>
        </w:rPr>
        <w:t>-</w:t>
      </w:r>
      <w:r>
        <w:rPr/>
        <w:t>78</w:t>
      </w:r>
      <w:bookmarkEnd w:id="39"/>
    </w:p>
    <w:p>
      <w:pPr>
        <w:pStyle w:val="Heading4"/>
        <w:numPr>
          <w:ilvl w:val="3"/>
          <w:numId w:val="1"/>
        </w:numPr>
        <w:rPr/>
      </w:pPr>
      <w:bookmarkStart w:id="40" w:name="__RefHeading___Toc1515061_2142443653"/>
      <w:bookmarkStart w:id="41" w:name="_Toc16"/>
      <w:bookmarkEnd w:id="40"/>
      <w:r>
        <w:rPr>
          <w:rtl w:val="true"/>
        </w:rPr>
        <w:t>اشاره</w:t>
      </w:r>
      <w:bookmarkEnd w:id="4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الْوَزْنَ بِالْقِسْطِ وَ 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 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يَسْئَلُهُ مَنْ فِي السَّماواتِ وَ 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 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 جَنَى 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لَمْ يَطْمِثْهُنَّ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وَ 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42" w:name="pg15141_154967"/>
    </w:p>
    <w:p>
      <w:pPr>
        <w:pStyle w:val="Heading4"/>
        <w:numPr>
          <w:ilvl w:val="3"/>
          <w:numId w:val="1"/>
        </w:numPr>
        <w:rPr/>
      </w:pPr>
      <w:bookmarkStart w:id="43" w:name="__RefHeading___Toc1515063_2142443653"/>
      <w:bookmarkStart w:id="44" w:name="_Toc17"/>
      <w:bookmarkEnd w:id="42"/>
      <w:bookmarkEnd w:id="43"/>
      <w:r>
        <w:rPr>
          <w:rtl w:val="true"/>
        </w:rPr>
        <w:t>ترجمه</w:t>
      </w:r>
      <w:bookmarkEnd w:id="44"/>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تعليم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خورشيد وماه با حساب منظمى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وگياه ودرخت براى او سجده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وآسمان را برافراشت، وميزان وقانون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ميزان طغيان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مسير عدالت منحرف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ووزن را بر اساس عدل بر پا داريد وميزان را كم نگذاريد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زمين را براى خلايق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ميوه ها ونخلهاى پر شكوفه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ودانه هايى كه همراه با ساقه وبرگى است كه به صورت كاه در مى آيد، وگياهان خوشبو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كدامين نعمتهاى پروردگارتان را تكذيب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 گروه جن وانس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را از گلِ خشكيده اى همچون سفال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 را از شعله هاى مختلط ومتحرك آتش خلق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پروردگار دو مشرق وپروردگار دو مغرب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درياى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وشيرين، گرم وسرد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كنار هم قرار داد، در حالى كه با هم تماس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 دو برزخى است كه يكى بر ديگرى غلبه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نمى آميزند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دو، لؤلؤ ومرجان خارج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وبراى اوست كشتيهاى ساخته شده كه در دريا به حركت در مى آيند وهمچون كوهى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كسانى كه روى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فانى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وتنها ذات ذوالجلال وگرامى پروردگارت باقى مى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كسانى كه در آسمانها وزمين هستند از او تقاضا مى كنند، واو هر روز در شأن وكارى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زودى به حساب شما مى پردازيم اى دو گروه انس وجن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گروه جن 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توانيد از مرزهاى آسمانها وزمين بگذريد، پس بگذريد؛ ولى هرگز نمى توانيد، مگر با نيرويى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العاده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شعله هايى از آتش بى دود، ودودهايى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متراكم بر شما فرستاده مى شود؛ ونمى توانيد از كسى يارى بطلبيد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آسمان شكافته شود وهمچون روغن مذاب گلگون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هولناكى رخ مى دهد كه تاب تحمل آن را نخواهيد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هيچ كس از انس وجن از گناهش سؤال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چيز روشن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مجرمان از چهره هايشان شناخته مى شوند؛ وآنگاه آنها را از موهاى پيش سر، وپاهايشان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مى افكنند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همان دوزخى است كه مجرمان آن را انكار مى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در ميان آن وآب سوزان در رفت وآمدند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وبراى كسى كه از مقام پروردگارش بترسد، دو باغ بهشتى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دو باغ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انواع نعمتها ودرختان پرطراوت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آنها دو چشمه هميشه جارى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دو، از هر ميوه اى دو نوع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از ديگرى بهتر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در حالى است كه آنها بر فرشهايى تكيه كرده اند با آسترهايى از ديبا وابريشم، وميوه هاى رسيده آن دو باغ بهشتى در دسترس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باغهاى بهشتى زنانى هستند كه جز به همسران خود عشق نمى ورزند؛ وهيچ انس وجن پيش از اينها با آنان تماس نگرفته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همچون ياقوت ومرجانند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جزاى نيكى جز نيكى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وپايين تر از آنها، دو باغ بهشتى ديگر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خرّم وسرسبزند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آنها دو چشمه جوشنده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آنها ميوه هاى فراوان ودرخت خرما وانار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ودر آن باغهاى بهشتى زنانى </w:t>
      </w:r>
      <w:bookmarkStart w:id="45" w:name="pg15141_154969"/>
    </w:p>
    <w:p>
      <w:pPr>
        <w:pStyle w:val="BookText"/>
        <w:rPr/>
      </w:pPr>
      <w:bookmarkEnd w:id="45"/>
      <w:r>
        <w:rPr>
          <w:rFonts w:ascii="IRNazanin" w:hAnsi="IRNazanin" w:eastAsia="IRNazanin"/>
          <w:color w:val="111111"/>
          <w:sz w:val="28"/>
          <w:sz w:val="28"/>
          <w:szCs w:val="28"/>
          <w:rtl w:val="true"/>
          <w:lang w:bidi="fa-IR"/>
        </w:rPr>
        <w:t>نيكو خلق وزيبايند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حوريانى كه در خيمه هاى بهشتى مستورند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انس وجن پيش از ايشان با آنها تماس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دوشيزه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در حالى است كه بهشتيان بر تختهايى تكيه زده اند كه با بهترين وزيباترين پارچه هاى سبز رنگ پوشانده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كدامين نعمتهاى پروردگارتان را انكار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 بركت وزوال ناپذير است نام پروردگار صاحب جلال وبزرگوار تو</w:t>
      </w:r>
      <w:r>
        <w:rPr>
          <w:rFonts w:eastAsia="IRNazanin" w:cs="IRNazanin"/>
          <w:color w:val="111111"/>
          <w:sz w:val="28"/>
          <w:szCs w:val="28"/>
          <w:rtl w:val="true"/>
          <w:lang w:bidi="fa-IR"/>
        </w:rPr>
        <w:t>.</w:t>
      </w:r>
    </w:p>
    <w:p>
      <w:pPr>
        <w:pStyle w:val="Heading4"/>
        <w:numPr>
          <w:ilvl w:val="3"/>
          <w:numId w:val="1"/>
        </w:numPr>
        <w:rPr/>
      </w:pPr>
      <w:bookmarkStart w:id="46" w:name="__RefHeading___Toc1515065_2142443653"/>
      <w:bookmarkStart w:id="47" w:name="_Toc18"/>
      <w:bookmarkEnd w:id="46"/>
      <w:r>
        <w:rPr>
          <w:rtl w:val="true"/>
        </w:rPr>
        <w:t>تفسير</w:t>
      </w:r>
      <w:bookmarkEnd w:id="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اين سوره قسمتى از نعمتهاى دنيوى واخروى را بيان مى كند وبعد از 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خطاب به جن وانس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كدامين نعمتهاى پروردگارتان را تكذيب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فبأى ءالاء ربّكما تكذّبان كه به وسيله اين جمله از بندگانش اقرار بر نعمتهاى خويش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منظور از انسان در آيه شريفه خلق الانسان پيامبر اكرم است كه به او بيان قرآن كريم را نسبت به مردم آموخت، زيرا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بر تو نازل كرديم تا براى مردم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وانزلنا اليك الذكر لتبيّن للناس ما نزّل اليهم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به معناى پرده بردارى از آنچه در نهان آدمى است وتعليم بيان از ناحيه خداوند به اين معنا نيست كه خداوند لغات را براى بشر وضع كرده وتوسط انبيا آن را به مردم تعليم داده، بلكه آنچه خدا انجام داده خلقت انسان وفطرت اوست؛ فطرتى كه او را به تشكيل اجتماع وسپس به وضع لغات وادار كرد تا الفاظ را علامت براى معانى قرار دهد به گونه اى كه وقتى فلان كلمه را بگويد، شنونده به فلان معنا منتقل شود واگر تعليم بيان نبود هيچ تمايزى بين انسان وحيوان وجود نمى داشت</w:t>
      </w:r>
      <w:r>
        <w:rPr>
          <w:rFonts w:eastAsia="IRNazanin" w:cs="IRNazanin"/>
          <w:color w:val="111111"/>
          <w:sz w:val="28"/>
          <w:szCs w:val="28"/>
          <w:rtl w:val="true"/>
          <w:lang w:bidi="fa-IR"/>
        </w:rPr>
        <w:t>.</w:t>
      </w:r>
      <w:r>
        <w:rPr>
          <w:rStyle w:val="FootnoteAnchor"/>
          <w:rtl w:val="true"/>
        </w:rPr>
        <w:footnoteReference w:id="5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يسجدان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هر روييدنى است كه از زمين سر بر </w:t>
      </w:r>
    </w:p>
    <w:p>
      <w:pPr>
        <w:pStyle w:val="BookText"/>
        <w:rPr/>
      </w:pPr>
      <w:r>
        <w:rPr>
          <w:rFonts w:ascii="Amiri" w:hAnsi="Amiri" w:eastAsia="Amiri" w:cs="Amiri"/>
          <w:color w:val="111111"/>
          <w:sz w:val="28"/>
          <w:sz w:val="28"/>
          <w:szCs w:val="28"/>
          <w:rtl w:val="true"/>
          <w:lang w:bidi="ar-SA"/>
        </w:rPr>
        <w:t xml:space="preserve">مى آورد وساقه ندارد وكلمه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روييدنى هايى است كه ساقه دارند، مؤيد اين معنا تقابل نجم با شجر است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تحقيق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سجده نجم وشجر اين است كه آنها نشانه قدرت الهى هستند كه خداوند آنها را اين گونه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سجده نجم وشجر به اين معناست كه اين دو داراى سايه هستند، ليكن اين قول صحيح نيست، زيرا بنا بر اين بايد معتقد شد كه موجودات ديگر غير از انس وجن وملك داراى شعور نيستند با اينكه قرآن سجده وتسبيح را براى همه موجودات ثابت كرده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تسبيح آنها را درك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من شىء الا يسبح بحمده ولكن لاتفقهون تسبيحهم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ميزان، هر چيزى است كه به وسيله آن حق از باطل، راست از دروغ عدل از ظلم ورذيلت از فضيلت تميز داده شود، پس قوانين تكوينى وتشريعى حكم ميزان را دارند، زيرا وسيله سنجش وارزيابى 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معناى جهت بلندى وبالاست يا به معناى اجرامى است كه در بالا هستند؛ در صورت اول معناى رفع سماء اين است كه خداوند آسمان را در اصل بالا وبلند آفريد؛ نه اينكه بعد از خلقت آن را بالا برد، ودر صورت دوم معناى رفع سماء اين است كه خداوند محل اجرام آسمانى مانند ستارگان را نسبت به زمين بلند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منظور از رفع سماء منازل ملائكه ومصادر امر الهى واز آن جمله وحى باشد؛ در اين صورت مراد از رفع، رفعت معنوى خواهد بود، بنا بر اين ممكن است منظور از رفع اعم از حسى ومعنوى باشد</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معناى كسى است كه بسيار فخر مى كند واز آنجا كه اين گونه اشخاص آدمهايى تو خالى وپر سر وصدا هستند، اين كلمه به كوزه وهر گونه سفال </w:t>
      </w:r>
    </w:p>
    <w:p>
      <w:pPr>
        <w:pStyle w:val="BookText"/>
        <w:rPr/>
      </w:pPr>
      <w:r>
        <w:rPr>
          <w:rFonts w:ascii="Amiri" w:hAnsi="Amiri" w:eastAsia="Amiri" w:cs="Amiri"/>
          <w:color w:val="111111"/>
          <w:sz w:val="28"/>
          <w:sz w:val="28"/>
          <w:szCs w:val="28"/>
          <w:rtl w:val="true"/>
          <w:lang w:bidi="ar-SA"/>
        </w:rPr>
        <w:t>به جهت سر وصداى زيادى كه دارد، اطلاق شده است</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 تابستان ومشرق زمستان است كه به جهت دو جا بودن آن چهار فصل پديد مى آيد ورزق روزى خواران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 مراد از دو مشرق، مشرق خورشيد ومشرق ماه است ومراد از دو مغرب هم مغرب آن دو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دريا، دو درياى معين نيست، بلكه دو نوع درياست؛ يكى شور كه قريب سه چهارم از سطح كره زمين را فرا گرفته است وديگرى دريايى است با آب شيرين كه در داخل زمين است واين دو دريا گرچه به هم متصل اند، اما به واسطه مانع كه مخازن زمين ورگه هاى آن است به يكديگر تجاوز نمى كنند وبه طور دايم اين دو دريا يكديگر را كمك مى كنند، زيرا آب درياها تبخير مى شود وبه ابر وباران تبديل مى شود بعد به زمين كه آمد خداوند آن را در زير زمين ذخيره وبه صورت چشمه ها از زمين مى جوشد، ونهرهاى بزرگ را تشكيل مى دهد ومجددا به درياها مى ريزد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فرقان به اين دو دريا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مرج البحرين هذا عذب فرات وهذا ملح أُجاج</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براى كشتيهاست، زيرا آنچه بيشتر مورد توجه است همين جريان وحركت كشتيهاست، وجهت اينكه كنيز را جاريه مى گويند، به علت حركت وتلاش او در انجام خدمات است ونيز اگر به دختر جوان جاريه گفته مى شود به دليل جريان نشاط در وجود اوست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پرودگار؛ يعنى نمود پروردگار كه همان صفات كريمه اوست كه بين خدا وخلقش واسطه هستند وبركات وفيض او به واسطه آن صفات بر خلقش نازل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صفات عبارت است از صفات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وبقاى وجه پروردگار؛ يعنى تنها ذات مقدس او باقى مى ماند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سؤال موجودات از خداوند، تقاضاى به وسيله زبان نيست، بلكه درخواست به احتياج است وروشن است كه موجودات زمين وآسمان از تمامى جهات محتاج خداوند هستند،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الفقراء الى الله والله هو الغنى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به تمام نيازهاى موجودات پاسخگوست،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واتاكم من كل ما سألتموه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بار سنگين وثَقَل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متاع وبار مسافر گفته مى شود واطلاق آن بر گروه جن وانس به جهت سنگينى معنوى آنهاست، زيرا خداوند به آنها از نظر عقل وشعور وعلم وآگاهى وزن وارزش خاصى داده است وذكر اين دو طايفه به دليل آن است كه اينها مكلف به تكاليف الهى هستند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موهاى جلوى سر است وگرفتن موى جلوى سر گاهى كنايه از غلبه كامل بر چيزى است وممكن است به معناى حقيقى آن باشد كه مأموران عذاب، موهاى جلوى سر وپاهاى مجرم را مى گيرند وبه دوزخ مى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گونه برخورد با مجرم به منظور اهانت وتحقير اوست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يطوفون بينها وبين حميمٍ ءان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به معناى آبى است كه در نهايت حرارت وسوزندگى باشد ودر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وقت، گرفته شده است، زيرا آب سوزان به وقت ومرحله نهايى خود رسيده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گوينده جمله هذه جهنم الّتى يكذّب بها المجرمون كيست دو وجه بيان شده؛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خداوند است كه از جهت تسلى قلب پيامبر به او خبر مى دهد؛ ولى ظاهر اين است كه اين جمله را فرشتگان عذاب به مجرمان مى گويند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خاف مقام ربّه جنّتان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ميمى وبه معناى قيام است ومنظور از مقام ربّ اين است كه خداوند هنگامى كه بنده اش عملى انجام مى دهد بالاى سرش ايستاده وناظر اعمال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اينكه خوف از مقام ربّ به چه معناست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نيز مانند عبادت مراحلى دارد، همان گونه كه برخى از روى ترس از عذاب عبادت مى كنند، بعضى به طمع بهشت؛ بعضى از عقاب او مى ترسند وبعضى ترس آن را دارند كه به نعمتهاى بهشتى دست نيابند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خوف در آيه شريفه، ظهور در هيچ يك از اين دو قسم خوف ندارد، زيرا خوف از آگاهى خدا ونيز خوف از مقام پروردگار تأثّر خاصى است كه براى بنده از آن جهت كه بنده است، در برابر عظمت خداوند دست مى دهد وباعث مى شود آثارى از ذلت وبندگى در برابر عزت او ظهور كند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دو چشمه در بهشت چيست ؟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عين سلسبيل وعين تسنيم است كه در آيات ديگر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فيها تسمى سلسبيلاً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مزاجه من تسنيم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يشرب بها المقرّبون</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معناى آيه شريفه هل جزاء الاحسان الاّ الاحسان چند وجه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جزاى كسى كه در دنيا احسان مى كند جز اينكه در آخرت به او احسان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جزاى كسى كه معتقد به توحيد ورسالت پيامبر اكرم است مگر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جزاى احسانهايى كه خداوند نموده نيست مگر اطاعت وشكرگزارى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طبرسى وجه اول را پسنديده ودو وجه اخير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دو بهشت چيست ؟ وجوهى بيان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بهشت مادّى وديگرى بهشت روحانى يا يك بهشت مربوط به اعمال صالحه وديگرى مربوط به ترك گناهان يا يك بهشت مربوط به عقايد حقه وديگرى مربوط به اعمال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يك بهشت منزل شخصى اوست كه دوستانش در آنجا زيارتش مى كنند ويكى هم منزل خدمتكاران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بهشت را به جهت استحقاقى كه دارد به او مى دهند وبهشتى ديگر را به عنوان تفضل</w:t>
      </w:r>
      <w:r>
        <w:rPr>
          <w:rFonts w:eastAsia="IRNazanin" w:cs="IRNazanin"/>
          <w:color w:val="111111"/>
          <w:sz w:val="28"/>
          <w:szCs w:val="28"/>
          <w:rtl w:val="true"/>
          <w:lang w:bidi="fa-IR"/>
        </w:rPr>
        <w:t>.</w:t>
      </w:r>
      <w:r>
        <w:rPr>
          <w:rStyle w:val="FootnoteAnchor"/>
          <w:rtl w:val="true"/>
        </w:rPr>
        <w:footnoteReference w:id="69"/>
      </w:r>
      <w:bookmarkStart w:id="48" w:name="pg15141_154974"/>
    </w:p>
    <w:p>
      <w:pPr>
        <w:pStyle w:val="Heading4"/>
        <w:numPr>
          <w:ilvl w:val="3"/>
          <w:numId w:val="1"/>
        </w:numPr>
        <w:rPr/>
      </w:pPr>
      <w:bookmarkStart w:id="49" w:name="__RefHeading___Toc1515067_2142443653"/>
      <w:bookmarkStart w:id="50" w:name="_Toc19"/>
      <w:bookmarkEnd w:id="48"/>
      <w:bookmarkEnd w:id="49"/>
      <w:r>
        <w:rPr>
          <w:rtl w:val="true"/>
        </w:rPr>
        <w:t>نكته ها</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تقديم مسند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مسند يا به منظور تأكيد است يا به منظور حصر؛ يعنى تنها كسى كه معلّم قرآن است خداوند رحمن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است وبه بسيارى رحمت دلالت دارد واز آنجا كه اين نام دلالت بر رحمت عمومى خداوند دارد در آغاز اين سوره واقع شده كه در آن انواع نعمتها بيان شده، بنا بر اين خلقت انسان وتعليم قرآن به او وساير نعمتها كه در اختيار بشر است از رحمت الهى نشأت گرفته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علّم القرءان در ضمن پاسخى است به مشركان عرب كه وقتى پيامبر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 وآنها را دعوت به سجده براى خداوند رحمان نمود، آنان به عنوان بهانه جويى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الرحمن رحمن 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كسى است كه قرآن را تعليم فرموده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دو گونه رحمت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عام ورحمت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رحمت عام اوست كه همگان را شامل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رحمت خاص اوست كه مخصوص اهل ايمان وطاعت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اسم خاص بصفة عامة والرحيم اسم عام بصفة خاصة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تقدم نعمت قرآن بر ساير نعمتها آن است كه قرآن كريم بزرگترين نعمت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الهى است كه صراط مستقيم را ترسيم مى كند ومتضمن راه سعادتى است كه مقصود بسيارى از جويندگان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خورشيد وماه بر طبق نظم وحساب است واين حركت موجب پيدايش منظم شب وروز وسال وماه وفصول چهارگانه است واين دو از نعمتهاى بزرگ الهى است، زيرا زندگى شبانه روزى بشر به وسيله نور اين دو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حرارت خورشيد </w:t>
      </w:r>
    </w:p>
    <w:p>
      <w:pPr>
        <w:pStyle w:val="BookText"/>
        <w:rPr/>
      </w:pPr>
      <w:r>
        <w:rPr>
          <w:rFonts w:ascii="IRNazanin" w:hAnsi="IRNazanin" w:eastAsia="IRNazanin"/>
          <w:color w:val="111111"/>
          <w:sz w:val="28"/>
          <w:sz w:val="28"/>
          <w:szCs w:val="28"/>
          <w:rtl w:val="true"/>
          <w:lang w:bidi="fa-IR"/>
        </w:rPr>
        <w:t>مايه رشد گياهان وتمام مواد غذايى انسان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بِحُسْبانٍ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جَعَلَ الشَّمْسَ ضِياءً وَالْقَمَرَ نُورا وَقَدَّرَهُ مَنازِلَ لِتَعْلَمُوا عَدَدَ السِّنينَ وَالْحِسابَ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نجم وشجر اشاره به اين است كه اين دو تسليم بى قيد وشرط در برابر قوانين آفرينش ودر مسير منافع انسانها هستند</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سه بار تكرار شده، با اينكه ممكن بود در مرحله دوم وسوم از ضمير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آيه به سه معناى متفاوت است كه استفاده از ضمير جوابگو نيست، زيرا در مرحله اول، منظور از ميزان قوانينى است كه خداوند در جهان قرار داده ودر مرحله دوم، سخن از عدم طغيان انسانها در تمام موازين زندگى ودر مرحله سوم، ترازوى معمولى است كه به هنگام معامله چيزى كم وكسر نگذارند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اينكه از خلقت زمين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خلقت آسمان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آن است كه زمين پايين وآسمان بالاست وعرب هر افتاده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واين خود لطافتى در تعبير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آيات خداوند چند نعمت را بيان كرده كه سه تاى آن چون مخصوص انسان است، فعل را مقدم داشته است؛ مانند نعمت قرآن، خلقت انسان، تعليم بيان وميزان ودر پنج تا خود آن نعمت بر فعل مقدم شده؛ مانند شمس وقمر ونجم وسماء وارض، كه استفاده از اين نعمتها مشترك بين انسان وحيوان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انسان در اين سوره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كه 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امتياز انسان بر ساير موجودات است، زيرا بيان را به او آموخت ودر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ماده اوليه انسان نموده كه بسيار بى ارزش بوده است واين نشانه قدرت خداوند است كه از چنين ماده </w:t>
      </w:r>
    </w:p>
    <w:p>
      <w:pPr>
        <w:pStyle w:val="BookText"/>
        <w:rPr/>
      </w:pPr>
      <w:r>
        <w:rPr>
          <w:rFonts w:ascii="IRNazanin" w:hAnsi="IRNazanin" w:eastAsia="IRNazanin"/>
          <w:color w:val="111111"/>
          <w:sz w:val="28"/>
          <w:sz w:val="28"/>
          <w:szCs w:val="28"/>
          <w:rtl w:val="true"/>
          <w:lang w:bidi="fa-IR"/>
        </w:rPr>
        <w:t>بى ارزشى، چنان مخلوق باارزشى ساخت كه مى تواند گل سرسبد جهان آفرينش شود، در صورتى كه داراى ايمان وعمل صالح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نعمتهاست وخطاب در آيه شريفه متوجه عموم جن وانس است به دليل اينكه در آيات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سنفرغ لكم ايّها الثقلان و يا معشر الجن والانس و يرسل عليكما شواظ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خطاب را متوجه اين دو گروه نموده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درياى شور كه سطح كره زمين را فرا گرفته خارج مى شوند، نه درياى شيرين كه در داخل زمين است، بنا بر اين چرا خروج لؤلؤ ومرجان را به هر دو دريا نسبت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عرب گاهى دو جنس را در كنار يكديگر مى آورد وسپس از يكى از آن دو خبر مى دهد، چنان كه رسولان الهى فقط از طايفه انسانها هستند در عين حال بعثت آنان را به انس وجن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الجن والانس الم يأتكم رسل منكم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سلمان روايت شده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فاطمه ومقصود از برزخ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 از لؤلؤ ومرجان امام حسن وامام حسين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تفسير مربوط به بطن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تعجب نيست كه منظور از بحرين حضرت على وفاطمه باشند، زيرا كمالات اخلاقى وعلمى آنان مانند دريا گسترده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كل من عليها فان استفاده مى شود كه اجل ومدت نشئه دنيا با فناى جن وانس به سر مى آيد وعمرش پايان مى پذيرد ونشئه آخرت طلوع مى كند وهر دو از نعمتهاى خداوند است، زيرا زندگى دنيا حياتى است مقدمى براى رسيدن به آخرت وروشن است كه انتقال از مقدمه به غرض ونتيجه نعمت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اينكه كشتيها را ملك خداوند دانسته با اينكه كشتيها را انسانها مى سازند، آن است </w:t>
      </w:r>
    </w:p>
    <w:p>
      <w:pPr>
        <w:pStyle w:val="BookText"/>
        <w:rPr/>
      </w:pPr>
      <w:r>
        <w:rPr>
          <w:rFonts w:ascii="IRNazanin" w:hAnsi="IRNazanin" w:eastAsia="IRNazanin"/>
          <w:color w:val="111111"/>
          <w:sz w:val="28"/>
          <w:sz w:val="28"/>
          <w:szCs w:val="28"/>
          <w:rtl w:val="true"/>
          <w:lang w:bidi="fa-IR"/>
        </w:rPr>
        <w:t>كه تمام ابزارى كه در ساختن كشتى دخالت دارند از چوب وآهن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وانسانى كه اين اجزا را با يكديگر تركيب مى كند ونيز شعور اين انسان وفكر واراده اش همه مخلوق ومملوك خداوند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p>
    <w:p>
      <w:pPr>
        <w:pStyle w:val="BookText"/>
        <w:rPr/>
      </w:pP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است</w:t>
      </w:r>
    </w:p>
    <w:p>
      <w:pPr>
        <w:pStyle w:val="BookText"/>
        <w:rPr/>
      </w:pPr>
      <w:r>
        <w:rPr>
          <w:rFonts w:ascii="Amiri" w:hAnsi="Amiri" w:eastAsia="Amiri" w:cs="Amiri"/>
          <w:color w:val="111111"/>
          <w:sz w:val="28"/>
          <w:sz w:val="28"/>
          <w:szCs w:val="28"/>
          <w:rtl w:val="true"/>
          <w:lang w:bidi="ar-SA"/>
        </w:rPr>
        <w:t>وهُوَ الَّذى مَرَجَ الْبَحْرَيْنِ هذا عَذْبٌ فُراتٌ وَهذا مِلْحٌ أُجاجٌ وَجَعَلَ بَيْنَهُما بَرْزَخا وَحِجْرا مَحْجُورا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مفرد واز كشتيها به صورت جمع وتشبيه آن به كوهها نيز به صورت جمع، دلالت بر عظمت بحر دارد كه كشتيهايى مانند كوهها در اين بحر وجود دارد</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كل يومٍ هو فى شأن نكره آورد آن است كه اختلاف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معناى جمله چنين مى شود كه خداوند در هر روز كارى دارد غير آن كارى كه در روز قبل داشت وغير آن كارى كه روز بعدش دارد، پس هيچ يك از كارهاى او تكرارى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انجام مى دهد بدون الگو ونمونه انجام مى دهد، از اين رو خود را بديع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بديع السموات والارض</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وآفرينش الهى دائم ومستمر است وپاسخگويى او به نياز نيازمندان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فعل مضارع، دليل بر اين است كه اين تقاضا دائمى است وهمگى به زبان حال از آن مبدأ فياض دائما فيض مى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يغفر ذنبا ويفرّج كربا ويرفع قوما ويضع آخرين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كارهاى او اين است كه گناهى را مى بخشد وناراحتى ورنج را برطرف مى كند، گروهى را بالا مى برد وگروه ديگرى را پايين مى آورد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موردى گفته مى شود كه شخصى كارهاى خود را رها كند تا</w:t>
      </w:r>
    </w:p>
    <w:p>
      <w:pPr>
        <w:pStyle w:val="BookText"/>
        <w:rPr/>
      </w:pPr>
      <w:r>
        <w:rPr>
          <w:rFonts w:ascii="IRNazanin" w:hAnsi="IRNazanin" w:eastAsia="IRNazanin"/>
          <w:color w:val="111111"/>
          <w:sz w:val="28"/>
          <w:sz w:val="28"/>
          <w:szCs w:val="28"/>
          <w:rtl w:val="true"/>
          <w:lang w:bidi="fa-IR"/>
        </w:rPr>
        <w:t>با حواس جمع به كارى بپردازد واين در مورد مخلوقات به حكم محدوديت آنها درست است؛ اما در باره خداوندى كه احاطه علمى به همه كاينات دارد وهيچ چيزى او را از چيز ديگر مشغول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يشغله شأن عن شأن چيزى جز تأكيد هر چه بيشتر بر مسئله نخواهد بود به گونه اى كه هيچ مثقال ذره اى از قلم نخواهد افتاد وبه تعبير ديگر نوعى تهديد براى مجرمان محسوب مى 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تعجيز است؛ يعنى انس وجن هرگز قدرت فرار از دادگاه عدل الهى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عدم نفوذ جن وانس از مرزهاى آسمانها وزمين مربوط به دنيا است يا آخرت يا هر دو، سه وجه بيان شده است؛ ليكن تفسير دوم مناسب تر به نظر مى رسد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 داشتن جن در آيه شريفه يا معشر الجن والانس ممكن است به دليل اين باشد كه طايفه جن در حركات سريع تواناتر از انسان هستند</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اينكه شعله هاى آتش بى دود ودودهاى متراكم جهنم را نعمت شمرده، آن است كه عذاب خداوند مانع ارتكاب گناه براى گروهى مى شود واين خود نعمتى از ناحيه اوست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فيومئذٍ لايُسأل عن ذنبه انس ولا جانّ كه دلالت بر عدم سؤال در قيامت دارد، با آيه اى كه مى گويد در قيامت از مردم سؤال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انهم مسئولون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زيرا براى قيامت مواقف مختلفى است؛ در بعضى از آنها سؤال نمى كنند، در برخى از مواقف از مردم سؤال مى كنند، در بعضى مواقف مهر بر دهان آنان مى گذارند ودر عوض اعضاى بدن سخن مى گويند ودر بعضى ديگر از سيمايشان شناخته مى شوند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مى فرمايد مجرمان با علامتهاى خود شناخته ميشوند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الْمُجْرِمُونَ بِسيماهُمْ فَيُؤْخَذُ بِالنَّواصى وَالْأَقْدامِ </w:t>
      </w:r>
    </w:p>
    <w:p>
      <w:pPr>
        <w:pStyle w:val="BookText"/>
        <w:rPr/>
      </w:pPr>
      <w:r>
        <w:rPr>
          <w:rFonts w:ascii="IRNazanin" w:hAnsi="IRNazanin" w:eastAsia="IRNazanin"/>
          <w:color w:val="111111"/>
          <w:sz w:val="28"/>
          <w:sz w:val="28"/>
          <w:szCs w:val="28"/>
          <w:rtl w:val="true"/>
          <w:lang w:bidi="fa-IR"/>
        </w:rPr>
        <w:t>در آيات ديگر علامتهاى آنان را بيان كرده است</w:t>
      </w:r>
    </w:p>
    <w:p>
      <w:pPr>
        <w:pStyle w:val="BookText"/>
        <w:rPr/>
      </w:pP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يعرف المجرمون بسيماهم در مقام پاسخ از سؤالى مقدّر است؛ گويا كسى مى پرسد هنگامى كه از گناهانشان سؤال نمى كنند، پس از كجا معلوم مى شود اينها گنه كارند؟ در پاسخ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سيمايشان شناخته مى شوند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مجرمان مجازاتى دردناك دارند، زيرا از سويى در ميان شعله هاى سوزان جهنم مى سوزند وتشنه مى شوند وتمناى آب مى كنند واز سوى ديگر آب جوشان به آنها داده مى شود يا بر سر آنها مى 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بعضى آيات استفاده مى شود كه چشمه سوزان حميم در كنار جهنم است كه نخست دوزخيان را در آن مى برند وسپس در آتش دوزخ مى افكنند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آنجا كه انكار وتكذيب قيامت از سوى مجرمان امرى دائمى بود، عذاب آنان در قيامت وطواف آنان ميان جهنم وآب جوشان وسوزنده نيز امر دائمى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است ودلالت بر استمرار ودوام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عظمت وكثرت نعمتهاى بهشتى دارد واز اينكه از بهشت به صورت مفرد وتثنيه وجمع جنة وجنتان وجنات در قرآن تعبير شده روشن مى شود كه بهشت ونعمتهاى آن بسيار گسترده وفراوان است كه گويا بهشتى وسيع محسوب مى شود واز سويى درختان ومساكن آن به جهت اختلاف مراتب آن متنوع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هايى كه در دو بهشت وجود دارد داراى عظمت وبزرگى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اين معنا 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شريفه بطائنها من استبرق اينكه گران قيمت ترين پارچه اى كه در دنيا تصور مى شود آستر اين فرشها ذكر شده، اشاره به آن است كه قسمت رويين آن چيزى است كه از لطافت وزيبايى در وصف نمى گنجد، زيرا معمولاً در دنيا آستر را به دليل اينكه ظاهر نمى شود از جنس كم اهميتى تهيه مى كنند وبه اين ترتيب كم اهميت ترين جنسهاى آن جهان </w:t>
      </w:r>
    </w:p>
    <w:p>
      <w:pPr>
        <w:pStyle w:val="BookText"/>
        <w:rPr/>
      </w:pPr>
      <w:r>
        <w:rPr>
          <w:rFonts w:ascii="IRNazanin" w:hAnsi="IRNazanin" w:eastAsia="IRNazanin"/>
          <w:color w:val="111111"/>
          <w:sz w:val="28"/>
          <w:sz w:val="28"/>
          <w:szCs w:val="28"/>
          <w:rtl w:val="true"/>
          <w:lang w:bidi="fa-IR"/>
        </w:rPr>
        <w:t>پرارزش ترين جنس اين جهان است، اكنون بايد فكر كرد كه متاع پرارزش آن چگونه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خداوند در قيامت به دليل احسان انسان در دنياست وانسان هر چند احسان زياد داشته باشد در برابر احسان خداوند كريم اندك محسوب مى شود، از اين رو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للذين احسنوا الحسنى وزيادة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ما يشاءون فيها ولدينا مزيد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بعضى از آيات ميفرمايد اگر كسى از مقام الهى بترسد وگناه نكند جايگاه او بهشت است</w:t>
      </w:r>
    </w:p>
    <w:p>
      <w:pPr>
        <w:pStyle w:val="BookText"/>
        <w:rPr/>
      </w:pPr>
      <w:r>
        <w:rPr>
          <w:rFonts w:ascii="Amiri" w:hAnsi="Amiri" w:eastAsia="Amiri" w:cs="Amiri"/>
          <w:color w:val="111111"/>
          <w:sz w:val="28"/>
          <w:sz w:val="28"/>
          <w:szCs w:val="28"/>
          <w:rtl w:val="true"/>
          <w:lang w:bidi="ar-SA"/>
        </w:rPr>
        <w:t xml:space="preserve">وأَمَّا مَنْ خافَ مَقامَ رَبِّهِ وَنَهَى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هِىَ الْمَأْوى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برخى از آيات ميفرمايد براى چنين كسى دو بهشت است</w:t>
      </w:r>
    </w:p>
    <w:p>
      <w:pPr>
        <w:pStyle w:val="BookText"/>
        <w:rPr/>
      </w:pP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آيات ديگر دو بهشت را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نعمتهاى الهى وديگرى رضوان الهى</w:t>
      </w:r>
    </w:p>
    <w:p>
      <w:pPr>
        <w:pStyle w:val="BookText"/>
        <w:rPr/>
      </w:pPr>
      <w:r>
        <w:rPr>
          <w:rFonts w:ascii="Amiri" w:hAnsi="Amiri" w:eastAsia="Amiri" w:cs="Amiri"/>
          <w:color w:val="111111"/>
          <w:sz w:val="28"/>
          <w:sz w:val="28"/>
          <w:szCs w:val="28"/>
          <w:rtl w:val="true"/>
          <w:lang w:bidi="ar-SA"/>
        </w:rPr>
        <w:t xml:space="preserve">قُلْ أَ أُنَبِّئُكُمْ بِخَيْرٍ مِنْ ذلِكُمْ لِلَّذينَ اتَّقَوْا عِنْدَ رَبِّهِمْ جَنَّاتٌ تَجْرى مِنْ تَحْتِهَا الْأَنْهارُ خالِدينَ فيها وَأَزْواجٌ مُطَهَّرَةٌ وَرِضْوانٌ مِنَ اللَّهِ وَاللَّهُ بَصيرٌ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الْمُؤْمِنينَ وَالْمُؤْمِناتِ جَنَّاتٍ تَجْرى مِنْ تَحْتِهَا الْأَنْهارُ خالِدينَ فيها وَمَساكِنَ طَيِّبَةً فى جَنَّاتِ عَدْنٍ وَرِضْوانٌ مِنَ اللَّهِ أَكْبَرُ 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در قرآن است كه عموميت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كدام آيه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هل جزاء الاحسان الاّ الاحسان كه در باره كافر ومؤمن ونيكوكار وبدكار جارى مى شود كه هر كس نيكى كرد بايد پاسخ او را به نيكى داد وجبران كرد وراه جبران اين نيست كه به اندازه او نيكى كنى، بلكه بايد بيش از آن باشد، زيرا اگر همانند آن باشد نيكى او برتر است، چون او آغازگر بوده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دونهما جنّتان دو بهشت ديگر نيز هست؛ هر چند نعمتهايى كه در آن است شبيه دو بهشت اول است؛ ولى از نظر درجه وفضل وشرف پايين تر از آن دو است، زيرا آن </w:t>
      </w:r>
    </w:p>
    <w:p>
      <w:pPr>
        <w:pStyle w:val="BookText"/>
        <w:rPr/>
      </w:pPr>
      <w:r>
        <w:rPr>
          <w:rFonts w:ascii="IRNazanin" w:hAnsi="IRNazanin" w:eastAsia="IRNazanin"/>
          <w:color w:val="111111"/>
          <w:sz w:val="28"/>
          <w:sz w:val="28"/>
          <w:szCs w:val="28"/>
          <w:rtl w:val="true"/>
          <w:lang w:bidi="fa-IR"/>
        </w:rPr>
        <w:t>دو بهشت ويژه اهل اخلاص است كه عامل ترس آنها مقام رب است؛ نه طمع بهشت يا عذاب جهنم، پس اين دو بهشت مخصوص مؤمنانى است كه درجه ايمانشان پايين تر از درجه ايمان اهل اخلاص است؛ مؤمنانى كه به علت ترس از جهنم يا طمع بهشت خدا را عبادت مى كنند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الجنة واحدة ان الله يقول ومن دونهما جنتان و</w:t>
      </w:r>
    </w:p>
    <w:p>
      <w:pPr>
        <w:pStyle w:val="BookText"/>
        <w:rPr/>
      </w:pPr>
      <w:r>
        <w:rPr>
          <w:rFonts w:ascii="Amiri" w:hAnsi="Amiri" w:eastAsia="Amiri" w:cs="Amiri"/>
          <w:color w:val="111111"/>
          <w:sz w:val="28"/>
          <w:sz w:val="28"/>
          <w:szCs w:val="28"/>
          <w:rtl w:val="true"/>
          <w:lang w:bidi="ar-SA"/>
        </w:rPr>
        <w:t>لا تقولن درجة واحدة ان الله يقول درجات بعضها فوق بعض</w:t>
      </w:r>
    </w:p>
    <w:p>
      <w:pPr>
        <w:pStyle w:val="BookText"/>
        <w:rPr/>
      </w:pPr>
      <w:r>
        <w:rPr>
          <w:rFonts w:ascii="IRNazanin" w:hAnsi="IRNazanin" w:eastAsia="IRNazanin"/>
          <w:color w:val="111111"/>
          <w:sz w:val="28"/>
          <w:sz w:val="28"/>
          <w:szCs w:val="28"/>
          <w:rtl w:val="true"/>
          <w:lang w:bidi="fa-IR"/>
        </w:rPr>
        <w:t>إنّما تفاضل القوم بالأعمال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نگوييد بهشت يكى است، زيرا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 دو بهشت دو بهشت ديگر است ونگوييد درجه واحدى است، زيرا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درجاتى است كه برخى بالاتر از بعض ديگر است واين تفاوت به جهت اعمال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اينكه از ميان ميوه ها تنها نام خرما وانار را بيان كرد آن است كه اين دو نوع ميوه داراى اهميت ويژه اى است واصولاً عطف خاص بر عام مفيد اهميت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همسران بهشتى هم از نظر صورت زيبا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به ياقوت كه سنگى است معدنى ومعمولاً سرخ است ومرجان كه حيوانى است دريايى شبيه شاخه هاى درخت تشبيه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از نظر سيرت زيبا هستند، زيرا اخلاقى نيكو دارند؛ فيهن خيرات حسان، افزون بر اين تنها به شوهران خود اكتفا مى كنند وچشم داشتى به ديگران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فيهن قاصرات الطرف وزنانى عفيف هستند كه خداوند آنها را نگه 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مقصورات فى الخيام</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فيهن خيرات حسان تعبير به جمع فرموده؛ نه تثنيه كه شامل تمام جنات شود؛ يعنى در تمام چهار بهشت زنان زيبا وجود دارد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افعال الهى از صفات او سرچشمه مى گيرد؛ يعنى اگر عالم هستى را با نظام آفريد ودر همه چيز ميزان قرار داد حكمتش ايجاب مى كرد واگر قانون عدالت را در همه چيز حكمفرما نمود بر پايه علم وعدلش بود واگر مجرمان را مجازات مى كند به دليل منتقم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بودنش است واگر مؤمنان را پاداش مى دهد از فضل ورحمت اوست، بنا بر اين تمام نعمتهايى كه در اين سوره اشاره شد ناشى از اسما وصفات حق تعالى به خصوص صفت رحمانيت اوست</w:t>
      </w:r>
      <w:r>
        <w:rPr>
          <w:rFonts w:eastAsia="IRNazanin" w:cs="IRNazanin"/>
          <w:color w:val="111111"/>
          <w:sz w:val="28"/>
          <w:szCs w:val="28"/>
          <w:rtl w:val="true"/>
          <w:lang w:bidi="fa-IR"/>
        </w:rPr>
        <w:t>.</w:t>
      </w:r>
      <w:r>
        <w:rPr>
          <w:rStyle w:val="FootnoteAnchor"/>
          <w:rtl w:val="true"/>
        </w:rPr>
        <w:footnoteReference w:id="10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5141_154984"/>
      <w:bookmarkStart w:id="52" w:name="pg15141_154984"/>
      <w:bookmarkEnd w:id="52"/>
    </w:p>
    <w:p>
      <w:pPr>
        <w:pStyle w:val="Heading2"/>
        <w:numPr>
          <w:ilvl w:val="1"/>
          <w:numId w:val="1"/>
        </w:numPr>
        <w:rPr/>
      </w:pPr>
      <w:bookmarkStart w:id="53" w:name="pg15141_154984"/>
      <w:bookmarkStart w:id="54" w:name="__RefHeading___Toc1515069_2142443653"/>
      <w:bookmarkStart w:id="55" w:name="_Toc20"/>
      <w:bookmarkEnd w:id="53"/>
      <w:bookmarkEnd w:id="54"/>
      <w:r>
        <w:rPr>
          <w:rtl w:val="true"/>
        </w:rPr>
        <w:t>سوره واقعه</w:t>
      </w:r>
      <w:bookmarkEnd w:id="55"/>
    </w:p>
    <w:p>
      <w:pPr>
        <w:pStyle w:val="Heading3"/>
        <w:numPr>
          <w:ilvl w:val="2"/>
          <w:numId w:val="1"/>
        </w:numPr>
        <w:rPr/>
      </w:pPr>
      <w:bookmarkStart w:id="56" w:name="__RefHeading___Toc1515071_2142443653"/>
      <w:bookmarkStart w:id="57" w:name="_Toc21"/>
      <w:bookmarkEnd w:id="56"/>
      <w:r>
        <w:rPr>
          <w:rtl w:val="true"/>
        </w:rPr>
        <w:t xml:space="preserve">آیه </w:t>
      </w:r>
      <w:r>
        <w:rPr/>
        <w:t>1</w:t>
      </w:r>
      <w:r>
        <w:rPr>
          <w:rtl w:val="true"/>
        </w:rPr>
        <w:t>-</w:t>
      </w:r>
      <w:r>
        <w:rPr/>
        <w:t>15</w:t>
      </w:r>
      <w:bookmarkEnd w:id="57"/>
    </w:p>
    <w:p>
      <w:pPr>
        <w:pStyle w:val="Heading4"/>
        <w:numPr>
          <w:ilvl w:val="3"/>
          <w:numId w:val="1"/>
        </w:numPr>
        <w:rPr/>
      </w:pPr>
      <w:bookmarkStart w:id="58" w:name="__RefHeading___Toc1515073_2142443653"/>
      <w:bookmarkStart w:id="59" w:name="_Toc22"/>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515075_2142443653"/>
      <w:bookmarkStart w:id="61" w:name="_Toc23"/>
      <w:bookmarkEnd w:id="60"/>
      <w:r>
        <w:rPr>
          <w:rtl w:val="true"/>
        </w:rPr>
        <w:t>ترجمه</w:t>
      </w:r>
      <w:bookmarkEnd w:id="61"/>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هنگامى كه واقعه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آن را انكار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پايين مى آورد وگروهى را بالا 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كه زمين به شدّت به لرزه در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وكوهها در هم كوبيده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صورت غبار پراكنده در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وشما سه گروه خواهيد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سعادتمندان وخجستگان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سعادتمندان وخجستگانى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ديگر شقاوتمندان وشومانند، چه شقاوتمندان وشومانى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پيشگامان پيشگامند،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مقربانند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باغهاى پر نعمت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زيادى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امتهاى نخستين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واندكى از امتهاى آخرين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برتختهايى كه صف كشيده وبه هم پيوسته است قرار دارند،</w:t>
      </w:r>
    </w:p>
    <w:p>
      <w:pPr>
        <w:pStyle w:val="Heading4"/>
        <w:numPr>
          <w:ilvl w:val="3"/>
          <w:numId w:val="1"/>
        </w:numPr>
        <w:rPr/>
      </w:pPr>
      <w:bookmarkStart w:id="62" w:name="__RefHeading___Toc1515077_2142443653"/>
      <w:bookmarkStart w:id="63" w:name="_Toc24"/>
      <w:bookmarkEnd w:id="62"/>
      <w:r>
        <w:rPr>
          <w:rtl w:val="true"/>
        </w:rPr>
        <w:t>تفسير</w:t>
      </w:r>
      <w:bookmarkEnd w:id="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قطعى قيامت، حوادث سخت وسنگين قيامت؛ مانند لرزش زمين ونابود شدن كوهها، گروه بندى انسانها در آن روز به اصحاب اليمين واصحاب الشمال ومقربان، بيان قسمتى از پاداش مقربان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خرد كردن است؛ يعنى جسمى را كه داراى حجم است به اندازه اى </w:t>
      </w:r>
      <w:bookmarkStart w:id="64" w:name="pg15141_154985"/>
    </w:p>
    <w:p>
      <w:pPr>
        <w:pStyle w:val="BookText"/>
        <w:rPr/>
      </w:pPr>
      <w:bookmarkEnd w:id="64"/>
      <w:r>
        <w:rPr>
          <w:rFonts w:ascii="IRNazanin" w:hAnsi="IRNazanin" w:eastAsia="IRNazanin"/>
          <w:color w:val="111111"/>
          <w:sz w:val="28"/>
          <w:sz w:val="28"/>
          <w:szCs w:val="28"/>
          <w:rtl w:val="true"/>
          <w:lang w:bidi="fa-IR"/>
        </w:rPr>
        <w:t xml:space="preserve">بكوبى تا مانند آرد به صورت ذراتى درآيد، وبرخى گفته اند به معناى راه انداختن چيزى است كه در اين صورت جمله اذا رجت الارض رجا با آيه وسيّرت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معنا هماهنگ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سعادت است، پس اصحاب ميمنه به معناى صاحبان سعادت است واينكه برخى از مفسران ميمنه را به يمين؛ يعنى دست راست معنا كرده اند صحيح نيست، زيرا اگر چنين بود بايد در برابر آن اصحاب ميسره را بيان مى كرد؛ نه اصحاب مشئمه را</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كسانى هستند كه در ايمان واعمال صالحه واخلاق انسانى پيشقدم اند وتفسير آن به سبقت از نمازهاى پنج گانه يا جهاد يا هجرت يا توبه ومانند آن به عنوان بيان مصداق است، چنان كه تفسير آن در روايات به افرادى مانند هابيل ومؤمن آل فرعون وحبيب نجار وحضرت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وشيعيان او به عنوان كامل ترين مصداق ونمونه 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65" w:name="__RefHeading___Toc1515079_2142443653"/>
      <w:bookmarkStart w:id="66" w:name="_Toc25"/>
      <w:bookmarkEnd w:id="65"/>
      <w:r>
        <w:rPr>
          <w:rtl w:val="true"/>
        </w:rPr>
        <w:t>نكته ها</w:t>
      </w:r>
      <w:bookmarkEnd w:id="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واقعه يكى از نامهاى قيامت است واز آنجا كه وقوع قيامت حتمى است از آن تعبير به واقعه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نامگذارى قيامت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سختيهاى فراوانى در آن واقع مى شود، ووقوع قيامت آن چنان ظاهر وآشكار است كه جاى هيچ گونه تكذيب وگفت وگو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لوقعتها كاذبة</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ميفرمايد قيامت محقق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w:t>
      </w:r>
    </w:p>
    <w:p>
      <w:pPr>
        <w:pStyle w:val="BookText"/>
        <w:rPr/>
      </w:pPr>
      <w:r>
        <w:rPr>
          <w:rFonts w:ascii="IRNazanin" w:hAnsi="IRNazanin" w:eastAsia="IRNazanin"/>
          <w:color w:val="111111"/>
          <w:sz w:val="28"/>
          <w:sz w:val="28"/>
          <w:szCs w:val="28"/>
          <w:rtl w:val="true"/>
          <w:lang w:bidi="fa-IR"/>
        </w:rPr>
        <w:t>در آيات ديگر توضيح بيشترى در اين زمينه بيان ميكند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نُفِخَ فِى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وَالْجِبالُ فَدُكَّتا دَكَّةً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وَانْشَقَّتِ السَّماءُ فَهِىَ يَوْمَئِذٍ واهِيَةٌ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قيامت نه تنها نظام مادى دگرگون مى شود، بلكه انسانها نيز دگرگون ومتحول مى شوند؛ كسانى كه در دنيا ذليل بودند مانند مؤمنان، عزيز مى گردند وافرادى كه در دنيا عزيز بودند مانند كفار، ذليل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خافضة</w:t>
      </w:r>
    </w:p>
    <w:p>
      <w:pPr>
        <w:pStyle w:val="BookText"/>
        <w:rPr/>
      </w:pPr>
      <w:r>
        <w:rPr>
          <w:rFonts w:ascii="Amiri" w:hAnsi="Amiri" w:eastAsia="Amiri" w:cs="Amiri"/>
          <w:color w:val="111111"/>
          <w:sz w:val="28"/>
          <w:sz w:val="28"/>
          <w:szCs w:val="28"/>
          <w:rtl w:val="true"/>
          <w:lang w:bidi="ar-SA"/>
        </w:rPr>
        <w:t>خفضت والله باعداء الله فى النار رافعة</w:t>
      </w:r>
    </w:p>
    <w:p>
      <w:pPr>
        <w:pStyle w:val="BookText"/>
        <w:rPr/>
      </w:pPr>
      <w:r>
        <w:rPr>
          <w:rFonts w:ascii="Amiri" w:hAnsi="Amiri" w:eastAsia="Amiri" w:cs="Amiri"/>
          <w:color w:val="111111"/>
          <w:sz w:val="28"/>
          <w:sz w:val="28"/>
          <w:szCs w:val="28"/>
          <w:rtl w:val="true"/>
          <w:lang w:bidi="ar-SA"/>
        </w:rPr>
        <w:t>رفعت والله اولياء الله الى الجنة</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ميفرمايد روز قيامت مردم به دو دسته تقسيم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پايين وبه جهنم مى برد وگروهى را رفعت مقام ميدهد وبه بهشت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خافِضَةٌ رافِعَةٌ</w:t>
      </w:r>
    </w:p>
    <w:p>
      <w:pPr>
        <w:pStyle w:val="BookText"/>
        <w:rPr/>
      </w:pPr>
      <w:r>
        <w:rPr>
          <w:rFonts w:ascii="Amiri" w:hAnsi="Amiri" w:eastAsia="Amiri" w:cs="Amiri"/>
          <w:color w:val="111111"/>
          <w:sz w:val="28"/>
          <w:sz w:val="28"/>
          <w:szCs w:val="28"/>
          <w:rtl w:val="true"/>
          <w:lang w:bidi="ar-SA"/>
        </w:rPr>
        <w:t>دو آيه ذيل نمونه اى از خافضه ورافعه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فِى الدَّرْكِ الْأَسْفَلِ مِنَ النَّارِ وَلَنْ تَجِدَ لَهُمْ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يَأْتِهِ مُؤْمِنا قَدْ عَمِلَ الصَّالِحاتِ فَأُولئِكَ لَهُمُ الدَّرَجاتُ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اسناد خفض ورفع به قيامت مجازى است، زيرا خافض ورافع حقيقى خداوند متعال است</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زلزله در قيامت بسيار شديد است، چنان كه در آيه ديگر به عظمت زلزله قيامت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زلزلة الساعة شىء عظيم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p>
    <w:p>
      <w:pPr>
        <w:pStyle w:val="BookText"/>
        <w:rPr/>
      </w:pPr>
      <w:r>
        <w:rPr>
          <w:rFonts w:ascii="Amiri" w:hAnsi="Amiri" w:eastAsia="Amiri" w:cs="Amiri"/>
          <w:color w:val="111111"/>
          <w:sz w:val="28"/>
          <w:sz w:val="28"/>
          <w:szCs w:val="28"/>
          <w:rtl w:val="true"/>
          <w:lang w:bidi="ar-SA"/>
        </w:rPr>
        <w:t>إِذا رُجَّتِ الْأَرْضُ رَجًّا</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اتَّقُوا رَبَّكُمْ إِنَّ زَلْزَلَةَ السَّاعَةِ شَىْءٌ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تَرْجُفُ الْأَرْضُ وَالْجِبالُ وَكانَتِ الْجِبالُ كَثيبا مَهيلاً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جماعت بسيار است ومنظور از اولين امتهاى گذشته انبياى سلف است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زيادى از مقرّبان از امتهاى پيشين اند وتنها كمى از آنها از امت پيامبر اكرم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اينجا اين سؤال پيش</w:t>
      </w:r>
    </w:p>
    <w:p>
      <w:pPr>
        <w:pStyle w:val="BookText"/>
        <w:rPr/>
      </w:pPr>
      <w:r>
        <w:rPr>
          <w:rFonts w:ascii="IRNazanin" w:hAnsi="IRNazanin" w:eastAsia="IRNazanin"/>
          <w:color w:val="111111"/>
          <w:sz w:val="28"/>
          <w:sz w:val="28"/>
          <w:szCs w:val="28"/>
          <w:rtl w:val="true"/>
          <w:lang w:bidi="fa-IR"/>
        </w:rPr>
        <w:t xml:space="preserve">بيايد كه چگونه اين مسئله، بااهميت فوق العاده امت اسلامى سازگار است با اينكه طبق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امت اسلام بهترين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خير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پاسخ اين سؤال با توجه به دو نكته روشن مى شود؛ نخست اينكه منظور از مقربان همان پيشگامان در ايمانند كه در انبياى سلف افرادى زيادى ودر امت اسلام گروه اندكى بودند؛ مانند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خديجه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كثرت عددى دليل بر كثرت كيفى نيست وبه تعبير ديگر ممكن است تعداد سابقون اين امت كمتر باشند؛ ولى از نظر مقام بسيار برتر باشند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p>
    <w:p>
      <w:pPr>
        <w:pStyle w:val="BookText"/>
        <w:rPr/>
      </w:pP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 وَأَصْحَابُ الْمَشْأَمَةِ مَا أَصْحَابُ الْمَشْأَمَةِ وَالسَّابِقُونَ السَّابِقُونَأُولئِكَ الْمُقَرَّبُونَ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p>
    <w:p>
      <w:pPr>
        <w:pStyle w:val="BookText"/>
        <w:rPr/>
      </w:pP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الْمَشْئَمَةِ ما أَصْحابُ الْمَشْئَمَةِ</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أُوتِىَ كِتابَهُ بِيَمينِهِ فَيَقُولُ هاؤُمُ اقْرَؤُا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أُوتِىَ كِتابَهُ بِشِمالِهِ فَيَقُولُ يا لَيْتَنى لَمْ أُوتَ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يك از مقربان در يك جنت نعيم خواهند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همه آنان در جنات نعيم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صيغه جمع بدين جهت بوده است، از اين رو در آخر همين سوره نيز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مقربان در يك جنت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وجنّة نعيم، ومنظور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است</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سابقون در حدى از مقام ومنزلت هستند كه جز به وصف سبقت نمى توان آنان را معرفى كرد، از اين 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شده وقرب منزلت منحصر به آنان است واصحاب </w:t>
      </w:r>
      <w:bookmarkStart w:id="67" w:name="pg15141_154988"/>
    </w:p>
    <w:p>
      <w:pPr>
        <w:pStyle w:val="BookText"/>
        <w:rPr/>
      </w:pPr>
      <w:bookmarkEnd w:id="67"/>
      <w:r>
        <w:rPr>
          <w:rFonts w:ascii="IRNazanin" w:hAnsi="IRNazanin" w:eastAsia="IRNazanin"/>
          <w:color w:val="111111"/>
          <w:sz w:val="28"/>
          <w:sz w:val="28"/>
          <w:szCs w:val="28"/>
          <w:rtl w:val="true"/>
          <w:lang w:bidi="fa-IR"/>
        </w:rPr>
        <w:t>ميمنه داراى چنين قربى نيستند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استفهام در آيه شريفه فاصحاب الميمنة ما اصحاب الميمنة وتكرار مبتدا به منظور عظمت وبزرگى است، چنان كه اين معنا در آيات اصحاب المشئمة ما اصحاب المشئمة و الحاقة ما الحاقة و القارعة ما القارعة نيز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8" w:name="__RefHeading___Toc1515081_2142443653"/>
      <w:bookmarkStart w:id="69" w:name="_Toc26"/>
      <w:bookmarkEnd w:id="68"/>
      <w:r>
        <w:rPr>
          <w:rtl w:val="true"/>
        </w:rPr>
        <w:t xml:space="preserve">آیه </w:t>
      </w:r>
      <w:r>
        <w:rPr/>
        <w:t>16</w:t>
      </w:r>
      <w:r>
        <w:rPr>
          <w:rtl w:val="true"/>
        </w:rPr>
        <w:t>-</w:t>
      </w:r>
      <w:r>
        <w:rPr/>
        <w:t>26</w:t>
      </w:r>
      <w:bookmarkEnd w:id="69"/>
    </w:p>
    <w:p>
      <w:pPr>
        <w:pStyle w:val="Heading4"/>
        <w:numPr>
          <w:ilvl w:val="3"/>
          <w:numId w:val="1"/>
        </w:numPr>
        <w:rPr/>
      </w:pPr>
      <w:bookmarkStart w:id="70" w:name="__RefHeading___Toc1515083_2142443653"/>
      <w:bookmarkStart w:id="71" w:name="_Toc27"/>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 أَباريقَ وَ 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1515085_2142443653"/>
      <w:bookmarkStart w:id="73" w:name="_Toc28"/>
      <w:bookmarkEnd w:id="72"/>
      <w:r>
        <w:rPr>
          <w:rtl w:val="true"/>
        </w:rPr>
        <w:t>ترجمه</w:t>
      </w:r>
      <w:bookmarkEnd w:id="73"/>
    </w:p>
    <w:p>
      <w:pPr>
        <w:pStyle w:val="BookText"/>
        <w:rPr/>
      </w:pPr>
      <w:r>
        <w:rPr>
          <w:rFonts w:ascii="IRNazanin" w:hAnsi="IRNazanin" w:eastAsia="IRNazanin"/>
          <w:color w:val="111111"/>
          <w:sz w:val="28"/>
          <w:sz w:val="28"/>
          <w:szCs w:val="28"/>
          <w:rtl w:val="true"/>
          <w:lang w:bidi="fa-IR"/>
        </w:rPr>
        <w:t>در حالى كه بر آن تكيه زده ورو به روى يكديگرند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نوجوانانى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شكوه وطراوت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گرداگرد آنان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قدحها وكوزه ها وجامهايى از نهرهاى جارى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شراب طهور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شرابى كه از آن دردسر نمى گيرند ونه مست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وميوه هايى از هر نوع كه انتخاب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وگوشت پرنده از هر نوع كه مايل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وهمسرانى از حور العين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مرواريد در صدف پنهان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اينها پاداشى است در برابر اعمالى كه انجام 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باغهاى بهشتى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لغو وبيهوده اى مى شنوند نه سخنان گناه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مى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Heading4"/>
        <w:numPr>
          <w:ilvl w:val="3"/>
          <w:numId w:val="1"/>
        </w:numPr>
        <w:rPr/>
      </w:pPr>
      <w:bookmarkStart w:id="74" w:name="__RefHeading___Toc1515087_2142443653"/>
      <w:bookmarkStart w:id="75" w:name="_Toc29"/>
      <w:bookmarkEnd w:id="74"/>
      <w:r>
        <w:rPr>
          <w:rtl w:val="true"/>
        </w:rPr>
        <w:t>تفسير</w:t>
      </w:r>
      <w:bookmarkEnd w:id="7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به نعمتهاى الهى كه نصيب مقربان مى شود اشاره مى كند؛ قرار گرفتن بر تختهاى به هم پيوسته، پذيرايى آنها از ناحيه جوانان زيباى بهشتى واستفاده آنان از شراب بهشتى وانواع ميوه وگوشت پرندگان، بهره مندى بهشتيان از همسران زيبا ونشنيدن سخنان بيهوده</w:t>
      </w:r>
      <w:r>
        <w:rPr>
          <w:rFonts w:eastAsia="IRNazanin" w:cs="IRNazanin"/>
          <w:color w:val="111111"/>
          <w:sz w:val="28"/>
          <w:szCs w:val="28"/>
          <w:rtl w:val="true"/>
          <w:lang w:bidi="fa-IR"/>
        </w:rPr>
        <w:t xml:space="preserve">. </w:t>
      </w:r>
      <w:bookmarkStart w:id="76" w:name="pg15141_154989"/>
    </w:p>
    <w:p>
      <w:pPr>
        <w:pStyle w:val="BookText"/>
        <w:rPr/>
      </w:pPr>
      <w:bookmarkEnd w:id="7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تختهايى است كه صاحبان نعمت در مجالس انس وسرور بر آن مى نشينند</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بافتن زره است واز باب استعاره در اينجا بافتن تخت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است تا از محكمى بافت آن خبر دهد</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ظرفى است كه نه دسته داشته باشد نه لوله، به 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معناى ظرف داراى دسته ولوله است</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شكافتن است واز آنجا كه انسان وقتى به سردرد شديد دچار مى شود گويى مى خواهد از شدت درد، سر او بشكافد، اين كلمه در اين معنا به كار رفته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سياهى چشمش زياد وسفيديش نيز زياد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درشت چشم است از آنجا كه بيشترين زيبايى انسان در چشمان اوست روى اين مسئله مخصوصا تكيه شده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پوشيده ودر اينجا منظور پوشيده بودن در صدف است، زيرا مرواريد به هنگامى كه در صدف قرار دارد وهيچ دستى به آن نرسيده از هميشه زيباتر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قيلاً سلاما سلاما تكرار سلام اشاره به سلام وجواب آن است كه به هر دو سلام اطلاق مى شود</w:t>
      </w:r>
      <w:r>
        <w:rPr>
          <w:rFonts w:eastAsia="Amiri" w:cs="Amiri" w:ascii="Amiri" w:hAnsi="Amiri"/>
          <w:color w:val="111111"/>
          <w:sz w:val="28"/>
          <w:szCs w:val="28"/>
          <w:rtl w:val="true"/>
          <w:lang w:bidi="ar-SA"/>
        </w:rPr>
        <w:t>.</w:t>
      </w:r>
      <w:r>
        <w:rPr>
          <w:rStyle w:val="FootnoteAnchor"/>
          <w:rtl w:val="true"/>
        </w:rPr>
        <w:footnoteReference w:id="121"/>
      </w:r>
    </w:p>
    <w:p>
      <w:pPr>
        <w:pStyle w:val="Heading4"/>
        <w:numPr>
          <w:ilvl w:val="3"/>
          <w:numId w:val="1"/>
        </w:numPr>
        <w:rPr/>
      </w:pPr>
      <w:bookmarkStart w:id="77" w:name="__RefHeading___Toc1515089_2142443653"/>
      <w:bookmarkStart w:id="78" w:name="_Toc30"/>
      <w:bookmarkEnd w:id="77"/>
      <w:r>
        <w:rPr>
          <w:rtl w:val="true"/>
        </w:rPr>
        <w:t>نكته ها</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خدمتگزاران بهشتى جوانانى هستند كه براى هميشه به صورت جوان باقى مى مانند وگذشت زمان در آنها اثر نمى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خدمت دائم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به جاودانگى نشاط جوانى در آنهاست وبه تعبير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براى بهشت، زيرا هر انسان بهشتى در بهشت مخلد وجاويد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تختهاى مقربان بهشتى از درّ وياقوت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على سرر موضونة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اوساط السّرر من قضبان الدرّ والياقوت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تختهاى بهشتيان مقرب در ميانه آن تختها شاخه هاى درّ وياقوت است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مقربان در بهشت داراى مجلس انس وسرور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روى هم انس والفت بهشتيان با يكديگر استفاده مى شود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شراب بهشتى نه سردرد ايجاد مى كند ونه عقل را از بين مى 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سردرد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از دست دادن عقل است</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بِأَكْوابٍ وَأَباريقَ وَكَأْسٍ مِنْ مَعينٍ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آمده كه اهل بهشت هر گاه ميوه اى بخواهند شاخه درخت خم مى شود وآنان ميوه را مى چينند وهر گاه غذايى بخواهند در برابر آنان آماده قرار مى گيرد، پس چگونه خادمان از آنها پذيرايى مى كنند؟ پاسخ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هر چه بخواهند در اختيار دارند ويكى از چيزهايى كه انسان مى خواهد تنوع وتفنن در زندگى است؛ گاهى انسان مى خواهد خدمتگزارانش برايش آنچه مى خواهد حاضر كنند مخصوصا وقتى كه انسان در مجلسى با دوستانش نشسته است وگاهى هم انسان مى خواهد بدون وساطت خدمتكاران، خودش برخيزد واز درخت ميوه بچيند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نعمتهاى بهشتى در قيامت نصيب كسانى مى شود كه داراى اعمال خالص مستمرّ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آن باشد كه خوردن ميوه قبل از گوشت از نظر تغذيه بهتر وعالى تر است وبه وسيله خوردن ميوه، انسان براى خوردن غذا اشتها پيدامى كند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بيش از اعمال مؤمنان به آنها عنايت مى كند، ليكن كفار بيش از كردار زشتشان چيزى به آنان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بما كانوا يعملون، از اين رو در باره تبه كاران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جاء بالسيئة فلا يجزى الاّ مثلها ودر باره مؤمنان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مقربان در بهشت هرگز سخن بيهوده ويا نسبت ناروا نمى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سخنى گفته مى شود كه فايده اى بر آن مترتّب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نسبت دادن گناه به كسى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سبقت گيرندگان در ايمان وعمل، در بهشت سخنى جز سلام نمى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قيلاً سلاما سلاما، زيرا اگر خداوند با آنان سخن بگويد، سخن او بر محور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قولاً من ربّ رحيم، اگر فرشتگان با آنان سخن بگويند نيز سخن آنان بر پايه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يدخلون عليهم من كل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بما صبرتم فنعم عقبى الدار</w:t>
      </w:r>
      <w:r>
        <w:rPr>
          <w:rFonts w:eastAsia="IRNazanin" w:cs="IRNazanin"/>
          <w:color w:val="111111"/>
          <w:sz w:val="28"/>
          <w:szCs w:val="28"/>
          <w:rtl w:val="true"/>
          <w:lang w:bidi="fa-IR"/>
        </w:rPr>
        <w:t>.</w:t>
      </w:r>
      <w:r>
        <w:rPr>
          <w:rStyle w:val="FootnoteAnchor"/>
          <w:rtl w:val="true"/>
        </w:rPr>
        <w:footnoteReference w:id="131"/>
      </w:r>
      <w:bookmarkStart w:id="79" w:name="pg15141_154992"/>
    </w:p>
    <w:p>
      <w:pPr>
        <w:pStyle w:val="Heading3"/>
        <w:numPr>
          <w:ilvl w:val="2"/>
          <w:numId w:val="1"/>
        </w:numPr>
        <w:rPr/>
      </w:pPr>
      <w:bookmarkStart w:id="80" w:name="__RefHeading___Toc1515091_2142443653"/>
      <w:bookmarkStart w:id="81" w:name="_Toc31"/>
      <w:bookmarkEnd w:id="79"/>
      <w:bookmarkEnd w:id="80"/>
      <w:r>
        <w:rPr>
          <w:rtl w:val="true"/>
        </w:rPr>
        <w:t xml:space="preserve">آیه </w:t>
      </w:r>
      <w:r>
        <w:rPr/>
        <w:t>27</w:t>
      </w:r>
      <w:r>
        <w:rPr>
          <w:rtl w:val="true"/>
        </w:rPr>
        <w:t>-</w:t>
      </w:r>
      <w:r>
        <w:rPr/>
        <w:t>40</w:t>
      </w:r>
      <w:bookmarkEnd w:id="81"/>
    </w:p>
    <w:p>
      <w:pPr>
        <w:pStyle w:val="Heading4"/>
        <w:numPr>
          <w:ilvl w:val="3"/>
          <w:numId w:val="1"/>
        </w:numPr>
        <w:rPr/>
      </w:pPr>
      <w:bookmarkStart w:id="82" w:name="__RefHeading___Toc1515093_2142443653"/>
      <w:bookmarkStart w:id="83" w:name="_Toc32"/>
      <w:bookmarkEnd w:id="82"/>
      <w:r>
        <w:rPr>
          <w:rtl w:val="true"/>
        </w:rPr>
        <w:t>اشاره</w:t>
      </w:r>
      <w:bookmarkEnd w:id="83"/>
    </w:p>
    <w:p>
      <w:pPr>
        <w:pStyle w:val="BookText"/>
        <w:rPr/>
      </w:pPr>
      <w:r>
        <w:rPr>
          <w:rFonts w:ascii="Amiri" w:hAnsi="Amiri" w:eastAsia="Amiri" w:cs="Amiri"/>
          <w:color w:val="111111"/>
          <w:sz w:val="28"/>
          <w:sz w:val="28"/>
          <w:szCs w:val="28"/>
          <w:rtl w:val="true"/>
          <w:lang w:bidi="ar-SA"/>
        </w:rPr>
        <w:t xml:space="preserve">وَ أَصْحابُ الْيَمينِ ما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515095_2142443653"/>
      <w:bookmarkStart w:id="85" w:name="_Toc33"/>
      <w:bookmarkEnd w:id="84"/>
      <w:r>
        <w:rPr>
          <w:rtl w:val="true"/>
        </w:rPr>
        <w:t>ترجمه</w:t>
      </w:r>
      <w:bookmarkEnd w:id="85"/>
    </w:p>
    <w:p>
      <w:pPr>
        <w:pStyle w:val="BookText"/>
        <w:rPr/>
      </w:pPr>
      <w:r>
        <w:rPr>
          <w:rFonts w:ascii="IRNazanin" w:hAnsi="IRNazanin" w:eastAsia="IRNazanin"/>
          <w:color w:val="111111"/>
          <w:sz w:val="28"/>
          <w:sz w:val="28"/>
          <w:szCs w:val="28"/>
          <w:rtl w:val="true"/>
          <w:lang w:bidi="fa-IR"/>
        </w:rPr>
        <w:t>و اصحاب يمين وخجستگان، چه اصحاب يمين وخجستگانى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 سايه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خار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سايه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خوشرنگ وخوشبو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وسايه كشيده وگسترده،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كنار آبشارها،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وميوه هاى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قطع وممنوع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وهمسرانى بلند مرتبه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آنها را آفرينش نوينى بخشيديم،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را دوشيزه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تنها به همسرشان عشق مى ورزند وخوش زبان وفصيح وهمسن وسالند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اينها همه براى اصحاب يمين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گروهى از امتهاى نخستين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وگروهى از امتهاى آخرين</w:t>
      </w:r>
      <w:r>
        <w:rPr>
          <w:rFonts w:eastAsia="IRNazanin" w:cs="IRNazanin"/>
          <w:color w:val="111111"/>
          <w:sz w:val="28"/>
          <w:szCs w:val="28"/>
          <w:rtl w:val="true"/>
          <w:lang w:bidi="fa-IR"/>
        </w:rPr>
        <w:t>.</w:t>
      </w:r>
    </w:p>
    <w:p>
      <w:pPr>
        <w:pStyle w:val="Heading4"/>
        <w:numPr>
          <w:ilvl w:val="3"/>
          <w:numId w:val="1"/>
        </w:numPr>
        <w:rPr/>
      </w:pPr>
      <w:bookmarkStart w:id="86" w:name="__RefHeading___Toc1515097_2142443653"/>
      <w:bookmarkStart w:id="87" w:name="_Toc34"/>
      <w:bookmarkEnd w:id="86"/>
      <w:r>
        <w:rPr>
          <w:rtl w:val="true"/>
        </w:rPr>
        <w:t>تفسير</w:t>
      </w:r>
      <w:bookmarkEnd w:id="87"/>
    </w:p>
    <w:p>
      <w:pPr>
        <w:pStyle w:val="BookText"/>
        <w:rPr/>
      </w:pPr>
      <w:r>
        <w:rPr>
          <w:rFonts w:ascii="Amiri" w:hAnsi="Amiri" w:eastAsia="Amiri" w:cs="Amiri"/>
          <w:color w:val="111111"/>
          <w:sz w:val="28"/>
          <w:sz w:val="28"/>
          <w:szCs w:val="28"/>
          <w:rtl w:val="true"/>
          <w:lang w:bidi="ar-SA"/>
        </w:rPr>
        <w:t>در اين آيات خداوند به شش نعمت بهشتى كه براى اصحاب يمين آماده شده اشاره مى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در سايه درخت سدر بى خار قرار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مخضود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شاخه اى است كه خار آن بريده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آنها در سايه درختان موز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موز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متراكم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زير سايه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ممدود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كنار آبهاى ريزان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بهره مند شدن از ميوه هاى فراوان به طور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فاكهة 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 شدن از همسران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نعمتها براى اصحاب يمين است كه گروهى از آنها از امتهاى نخستين وگروهى از اقوام آخرين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وفرش مرفوعة به دو صورت تفسير شده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فرشهاى عالى وگران بها</w:t>
      </w:r>
      <w:r>
        <w:rPr>
          <w:rFonts w:eastAsia="IRNazanin" w:cs="IRNazanin"/>
          <w:color w:val="111111"/>
          <w:sz w:val="28"/>
          <w:szCs w:val="28"/>
          <w:rtl w:val="true"/>
          <w:lang w:bidi="fa-IR"/>
        </w:rPr>
        <w:t xml:space="preserve">. </w:t>
      </w:r>
      <w:bookmarkStart w:id="88" w:name="pg15141_154993"/>
    </w:p>
    <w:p>
      <w:pPr>
        <w:pStyle w:val="BookText"/>
        <w:rPr/>
      </w:pPr>
      <w:bookmarkEnd w:id="88"/>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ارجمند از نظر عقل وكمال، وآيه بعدى انّا أنشأناهنّ انشاء با اين وجه تناسب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زنى است كه به شوهرش عشق مى ورزد ويا حداقل او را دوست دارد</w:t>
      </w:r>
      <w:r>
        <w:rPr>
          <w:rFonts w:eastAsia="Amiri" w:cs="Amiri" w:ascii="Amiri" w:hAnsi="Amiri"/>
          <w:color w:val="111111"/>
          <w:sz w:val="28"/>
          <w:szCs w:val="28"/>
          <w:rtl w:val="true"/>
          <w:lang w:bidi="ar-SA"/>
        </w:rPr>
        <w:t>.</w:t>
      </w:r>
      <w:r>
        <w:rPr>
          <w:rStyle w:val="FootnoteAnchor"/>
          <w:rtl w:val="true"/>
        </w:rPr>
        <w:footnoteReference w:id="132"/>
      </w:r>
    </w:p>
    <w:p>
      <w:pPr>
        <w:pStyle w:val="Heading4"/>
        <w:numPr>
          <w:ilvl w:val="3"/>
          <w:numId w:val="1"/>
        </w:numPr>
        <w:rPr/>
      </w:pPr>
      <w:bookmarkStart w:id="89" w:name="__RefHeading___Toc1515099_2142443653"/>
      <w:bookmarkStart w:id="90" w:name="_Toc35"/>
      <w:bookmarkEnd w:id="89"/>
      <w:r>
        <w:rPr>
          <w:rtl w:val="true"/>
        </w:rPr>
        <w:t>نكته ها</w:t>
      </w:r>
      <w:bookmarkEnd w:id="90"/>
    </w:p>
    <w:p>
      <w:pPr>
        <w:pStyle w:val="BookText"/>
        <w:rPr/>
      </w:pPr>
      <w:r>
        <w:rPr>
          <w:rFonts w:ascii="Amiri" w:hAnsi="Amiri" w:eastAsia="Amiri" w:cs="Amiri"/>
          <w:color w:val="111111"/>
          <w:sz w:val="28"/>
          <w:sz w:val="28"/>
          <w:szCs w:val="28"/>
          <w:rtl w:val="true"/>
          <w:lang w:bidi="ar-SA"/>
        </w:rPr>
        <w:t>اصحاب اليمين در بهشت در ميان درختان سدر ودر ميان درختان موز در استراحت وآسايش به سر مى برند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براى مبتداى محذوف است؛ يعنى هم فى سدر مخضود و هم فى طلح منضود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درختان بهشتى داراى فوايد فراوانى هستند؛ مانند داشتن ميوه، سايه وبرگ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متقابل آن در آيات فى سدر مخضود و وطلح منضود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درختى است كه برگ آن بسيار كوچك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درختى است كه برگ آن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دو درخت در حقيقت اشاره به همه درختان بهشتى است كه از نظر برگ ميان اين دو قرار دارند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سايه هاى درختان بهشتى هم از نظر زمانى داراى امتداد است، هم از نظر مكانى وبه تعبير ديگر سايه هاى بهشتى هم دائم وهميشگى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اكلها دائم وظلّها هم از نظر مكانى وسيع تر است كه همه بهشت را فرا مى گيرد</w:t>
      </w:r>
      <w:r>
        <w:rPr>
          <w:rFonts w:eastAsia="IRNazanin" w:cs="IRNazanin"/>
          <w:color w:val="111111"/>
          <w:sz w:val="28"/>
          <w:szCs w:val="28"/>
          <w:rtl w:val="true"/>
          <w:lang w:bidi="fa-IR"/>
        </w:rPr>
        <w:t>.</w:t>
      </w:r>
      <w:r>
        <w:rPr>
          <w:rStyle w:val="FootnoteAnchor"/>
          <w:rtl w:val="true"/>
        </w:rPr>
        <w:footnoteReference w:id="13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ميوه هاى دنيوى يا در همه اوقات وفصلها وجود ندارد يا وجود دارد، ليكن انسان به جهت نداشتن قدرت خريد، نمى تواند از آن بهره ببرد؛ اما ميوه هاى بهشتى از آنجا كه در همه اوقات وجود دارد، مقطوع نيست واز آنجا كه لازم نيست عوض آن را بدهد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روشن مى شود كه چرا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زيرا قطع وصف براى موجود است كه نعمتهاى بهشتى براى هميشه هست، ليكن گاهى چيزى موجود هست، اما استفاده از آن ممنوع است؛ ولى در بهشت استفاده از نعمت موجود ممنوع نخواهد بود</w:t>
      </w:r>
      <w:r>
        <w:rPr>
          <w:rFonts w:eastAsia="IRNazanin" w:cs="IRNazanin"/>
          <w:color w:val="111111"/>
          <w:sz w:val="28"/>
          <w:szCs w:val="28"/>
          <w:rtl w:val="true"/>
          <w:lang w:bidi="fa-IR"/>
        </w:rPr>
        <w:t>.</w:t>
      </w:r>
      <w:r>
        <w:rPr>
          <w:rStyle w:val="FootnoteAnchor"/>
          <w:rtl w:val="true"/>
        </w:rPr>
        <w:footnoteReference w:id="136"/>
      </w:r>
      <w:bookmarkStart w:id="91" w:name="pg15141_154994"/>
    </w:p>
    <w:p>
      <w:pPr>
        <w:pStyle w:val="Heading3"/>
        <w:numPr>
          <w:ilvl w:val="2"/>
          <w:numId w:val="1"/>
        </w:numPr>
        <w:rPr/>
      </w:pPr>
      <w:bookmarkStart w:id="92" w:name="__RefHeading___Toc1515101_2142443653"/>
      <w:bookmarkStart w:id="93" w:name="_Toc36"/>
      <w:bookmarkEnd w:id="91"/>
      <w:bookmarkEnd w:id="92"/>
      <w:r>
        <w:rPr>
          <w:rtl w:val="true"/>
        </w:rPr>
        <w:t xml:space="preserve">آیه </w:t>
      </w:r>
      <w:r>
        <w:rPr/>
        <w:t>41</w:t>
      </w:r>
      <w:r>
        <w:rPr>
          <w:rtl w:val="true"/>
        </w:rPr>
        <w:t>-</w:t>
      </w:r>
      <w:r>
        <w:rPr/>
        <w:t>56</w:t>
      </w:r>
      <w:bookmarkEnd w:id="93"/>
    </w:p>
    <w:p>
      <w:pPr>
        <w:pStyle w:val="Heading4"/>
        <w:numPr>
          <w:ilvl w:val="3"/>
          <w:numId w:val="1"/>
        </w:numPr>
        <w:rPr/>
      </w:pPr>
      <w:bookmarkStart w:id="94" w:name="__RefHeading___Toc1515103_2142443653"/>
      <w:bookmarkStart w:id="95" w:name="_Toc37"/>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يُصِرُّونَ عَلَى الْحِنْثِ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يَقُولُونَ أَ إِذا مِتْنا وَ كُنّا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اْلأَوَّلينَ وَ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515105_2142443653"/>
      <w:bookmarkStart w:id="97" w:name="_Toc38"/>
      <w:bookmarkEnd w:id="96"/>
      <w:r>
        <w:rPr>
          <w:rtl w:val="true"/>
        </w:rPr>
        <w:t>ترجمه</w:t>
      </w:r>
      <w:bookmarkEnd w:id="97"/>
    </w:p>
    <w:p>
      <w:pPr>
        <w:pStyle w:val="BookText"/>
        <w:rPr/>
      </w:pPr>
      <w:r>
        <w:rPr>
          <w:rFonts w:ascii="IRNazanin" w:hAnsi="IRNazanin" w:eastAsia="IRNazanin"/>
          <w:color w:val="111111"/>
          <w:sz w:val="28"/>
          <w:sz w:val="28"/>
          <w:szCs w:val="28"/>
          <w:rtl w:val="true"/>
          <w:lang w:bidi="fa-IR"/>
        </w:rPr>
        <w:t xml:space="preserve">و اصحاب شمال، چه اصحاب شمالى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اعمالشان به نشانه جرمشان به دست چپ آنها داده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در ميان بادهاى كُشنده وآب سوزان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سايه دودهاى متراكم وآتش زا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سايه اى كه نه خنك است ونه آرام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ومغرور نعمت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گناهان بزرگ اصرار مى 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ما مرديم وخاك واستخوان شديم، آيا برانگيخته 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نياكان نخستين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اولين وآخرين،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در موعد روز معينى گردآورى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اى گمراهان تكذيب كننده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از درخت زقّوم مى 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وشكمها را از آن پر مى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آن از آب سوزان مى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وهمچون شتران مبتلا به بيمارى عطش، از آن مى آشاميد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وسيله پذيرايى از آنها در قيامت</w:t>
      </w:r>
      <w:r>
        <w:rPr>
          <w:rFonts w:eastAsia="IRNazanin" w:cs="IRNazanin"/>
          <w:color w:val="111111"/>
          <w:sz w:val="28"/>
          <w:szCs w:val="28"/>
          <w:rtl w:val="true"/>
          <w:lang w:bidi="fa-IR"/>
        </w:rPr>
        <w:t>!»</w:t>
      </w:r>
    </w:p>
    <w:p>
      <w:pPr>
        <w:pStyle w:val="Heading4"/>
        <w:numPr>
          <w:ilvl w:val="3"/>
          <w:numId w:val="1"/>
        </w:numPr>
        <w:rPr/>
      </w:pPr>
      <w:bookmarkStart w:id="98" w:name="__RefHeading___Toc1515107_2142443653"/>
      <w:bookmarkStart w:id="99" w:name="_Toc39"/>
      <w:bookmarkEnd w:id="98"/>
      <w:r>
        <w:rPr>
          <w:rtl w:val="true"/>
        </w:rPr>
        <w:t>تفسير</w:t>
      </w:r>
      <w:bookmarkEnd w:id="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مجازات اصحاب شمال در قيامت، علت كيفر ومجازات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 شدن به نعمتها واصرار ورزيدن بر گناهان بزرگ وانكار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 مردم در قيامت، بيان قسمتى از عذاب اصحاب شمال، خوردن از درخت زقوم ونوشيدن آب سوزان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باد سوزانى است كه در سوراخهاى ريز بدن انسان </w:t>
      </w:r>
    </w:p>
    <w:p>
      <w:pPr>
        <w:pStyle w:val="BookText"/>
        <w:rPr/>
      </w:pPr>
      <w:r>
        <w:rPr>
          <w:rFonts w:ascii="IRNazanin" w:hAnsi="IRNazanin" w:eastAsia="IRNazanin"/>
          <w:color w:val="111111"/>
          <w:sz w:val="28"/>
          <w:sz w:val="28"/>
          <w:szCs w:val="28"/>
          <w:rtl w:val="true"/>
          <w:lang w:bidi="fa-IR"/>
        </w:rPr>
        <w:t xml:space="preserve">داخل مى شود واو را هلاك مى كند واصولاً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جهت سمّ مى گويند كه در تمام ذرات بدن نفوذ مى كند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شىء داغ ودر اينجا به معناى آب سوزان است، چنان كه در آيه ذيل نيز به اين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يصبّ من فوق رءوسهم الحميم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دوستان پرمحبت وگرم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همين ريشه مشتق شده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 گويند كه فزونى نعمت او را غافل ومغرور ساخته وبه طغيان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طبرسى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شكستن عهد وپيمان مؤكد به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معانى ديگرى هم براى آن بيان شده از جمله شرك، گناهان كبيره، سوگند خوردن بر دروغ بودن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قدس سره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حنث عظيم عبارت است از استكبار از پرستش وبندگى خداوند، عبادتى كه بر حسب فطرت بر آن پيمان بسته بودند واز آنجا كه آيه شريفه مطلق است، احتمالات گذشته را شامل مى 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زمانى است كه براى كار ويا وعده اى تعيين شده ودر اينجا منظور همان زمان قيامت است وگاهى به صورت كنايه براى مكانى كه براى انجام كارى مقرر شده به كار مى رود؛ مانند ميقاتهاى حج،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است، زيرا در نزد پروردگار معلوم است واضافه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بيانيه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گياهى است تلخ وبدبو وبدطعم وشيره اى دارد كه وقتى به بدن برسد ورم مى كند وگاه به هر نوع غذاى تنفّرآميز دوزخيان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شجرة تخرج فى اصل الجحيم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طلعها كانّه رؤس الشياطين</w:t>
      </w:r>
      <w:r>
        <w:rPr>
          <w:rFonts w:eastAsia="IRNazanin" w:cs="IRNazanin"/>
          <w:color w:val="111111"/>
          <w:sz w:val="28"/>
          <w:szCs w:val="28"/>
          <w:rtl w:val="true"/>
          <w:lang w:bidi="fa-IR"/>
        </w:rPr>
        <w:t>.</w:t>
      </w:r>
      <w:r>
        <w:rPr>
          <w:rStyle w:val="FootnoteAnchor"/>
          <w:rtl w:val="true"/>
        </w:rPr>
        <w:footnoteReference w:id="14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است كه مبتلا به درد عطش شده هر چه آب مى خورد </w:t>
      </w:r>
      <w:bookmarkStart w:id="100" w:name="pg15141_154996"/>
    </w:p>
    <w:p>
      <w:pPr>
        <w:pStyle w:val="BookText"/>
        <w:rPr/>
      </w:pPr>
      <w:bookmarkEnd w:id="100"/>
      <w:r>
        <w:rPr>
          <w:rFonts w:ascii="IRNazanin" w:hAnsi="IRNazanin" w:eastAsia="IRNazanin"/>
          <w:color w:val="111111"/>
          <w:sz w:val="28"/>
          <w:sz w:val="28"/>
          <w:szCs w:val="28"/>
          <w:rtl w:val="true"/>
          <w:lang w:bidi="fa-IR"/>
        </w:rPr>
        <w:t>عطش او برطرف نمى شود وهم چنان مى نوشد تا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منظور سرزمين ريگزار است كه هيچ وقت از آب سير نمى شود ومقصود آيه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زقوم از آبى جوشان خواهند نوشيد كه هرگز عطش آنها از بين نمى رود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دو كلمه لابارد ولاكريم دو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سايه است كه مردم از آن انتظار خنكى دارند وبدان جهت مردم خود را به طرف سايه مى كشانند كه خنك شوند واستراحت كنند وهرگز از دود انتظار برودت وخنكى ندارند</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101" w:name="__RefHeading___Toc1515109_2142443653"/>
      <w:bookmarkStart w:id="102" w:name="_Toc40"/>
      <w:bookmarkEnd w:id="101"/>
      <w:r>
        <w:rPr>
          <w:rtl w:val="true"/>
        </w:rPr>
        <w:t>نكته ها</w:t>
      </w:r>
      <w:bookmarkEnd w:id="1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اصحاب شمال به وسيله باد كشنده وآب سوزان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تنوين در سموم وحميم مفيد عظمت وبزرگى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سايبان در دنيا گاهى انسان را از آفتاب حفظ مى كند وگاه از باد وباران ويا منافع ديگرى دارد؛ ولى سايبان دوزخيان فاقد اين فوايد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لابارد ولاكريم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كيفرهاى قيامت براى دوزخيان انواع واقسامى دارد؛ ولى ذكر اين سه قسمت باد كشنده، آب سوزان وسايه دود متراكم كافى است كه انسان بقيه را حدس بزند</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سرگرمى به نعمتهاى مادى واصرار بر گناه وانكار قيامت عامل عذاب در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اصحاب شمال تنها انجام گناه نيست؛ بلكه اصرار بر گناه است، زيرا گناه ممكن است از اصحاب يمين هم سر بزند ولى آنان هرگز اصرار نمى ورزند، هنگامى كه متذكر شوند فورا توبه مى كنند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سه گناه اصحاب شمال اشاره به نفى اصول سه گانه دين است؛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انكار نبوت وآيه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انكار توحيد وآيه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انكار معاد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p>
    <w:p>
      <w:pPr>
        <w:pStyle w:val="BookText"/>
        <w:rPr/>
      </w:pPr>
      <w:r>
        <w:rPr>
          <w:rFonts w:ascii="Amiri" w:hAnsi="Amiri" w:eastAsia="Amiri" w:cs="Amiri"/>
          <w:color w:val="111111"/>
          <w:sz w:val="28"/>
          <w:sz w:val="28"/>
          <w:szCs w:val="28"/>
          <w:rtl w:val="true"/>
          <w:lang w:bidi="ar-SA"/>
        </w:rPr>
        <w:t>وكانُوا يَقُولُونَ أَ إِذا مِتْنا وَكُنَّا تُرابا وَعِظاما أَ إِنَّا لَمَبْعُوثُونَ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يَعِدُكُمْ أَنَّكُمْ إِذا مِتُّمْ وَكُنْتُمْ تُرابا وَعِظاما أَنَّكُمْ مُخْرَجُونَ</w:t>
      </w:r>
    </w:p>
    <w:p>
      <w:pPr>
        <w:pStyle w:val="BookText"/>
        <w:rPr/>
      </w:pPr>
      <w:r>
        <w:rPr>
          <w:rFonts w:ascii="IRNazanin" w:hAnsi="IRNazanin" w:eastAsia="IRNazanin"/>
          <w:color w:val="111111"/>
          <w:sz w:val="28"/>
          <w:sz w:val="28"/>
          <w:szCs w:val="28"/>
          <w:rtl w:val="true"/>
          <w:lang w:bidi="fa-IR"/>
        </w:rPr>
        <w:t>دو آيه ذيل پاسخ به گفتار جاهلانه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الَّذى يَبْدَؤُا الْخَلْقَ ثُمَّ يُعيدُهُ وَهُوَ أَهْوَنُ عَلَيْهِ وَلَهُ الْمَثَلُ الْأَعْلى فِى السَّماواتِ وَالْأَرْضِ وَهُوَ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يُحْييهَا الَّذى أَنْشَأَها أَوَّلَ مَرَّةٍ وَهُوَ بِكُلِّ خَلْقٍ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قيامت براى اصحاب شمال به جهت استمرار آنها در سرگرمى به نعمتها واصرار بر گناه وانكار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سه آيه تكرار شده است كه مفيد استمرار است، علاوه بر آن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معنا را مى رساند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اينكه اصحاب شمال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 آن است كه علت هلاكت وعذاب آنها علاوه بر گمراهى، تكذيب آنان بود واگر صرفا گمراه بودند وتكذيب نمى كردند، اميدى براى نجات آنان بود، اما درد آنها تنها گمراهى نبود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ورستاخيز همه انسانها در يك روز همراه هم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 الأوّلين والاخرين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لمجموعون الى ميقات يوم معلوم ووقوع قيامت امرى قطعى ومسلم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اين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آيه در سوره هود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ومريم 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خوردنى ونوشيدنى است كه ميزبان به وسيله آن از مهمانش پذيرايى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آوردن عذاب براى تبه كاران به وسيله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استهزاى آنان است؛ مانند فبشّرهم بعذاب اليم</w:t>
      </w:r>
      <w:r>
        <w:rPr>
          <w:rFonts w:eastAsia="IRNazanin" w:cs="IRNazanin"/>
          <w:color w:val="111111"/>
          <w:sz w:val="28"/>
          <w:szCs w:val="28"/>
          <w:rtl w:val="true"/>
          <w:lang w:bidi="fa-IR"/>
        </w:rPr>
        <w:t>.</w:t>
      </w:r>
      <w:r>
        <w:rPr>
          <w:rStyle w:val="FootnoteAnchor"/>
          <w:rtl w:val="true"/>
        </w:rPr>
        <w:footnoteReference w:id="152"/>
      </w:r>
      <w:bookmarkStart w:id="103" w:name="pg15141_154998"/>
    </w:p>
    <w:p>
      <w:pPr>
        <w:pStyle w:val="Heading3"/>
        <w:numPr>
          <w:ilvl w:val="2"/>
          <w:numId w:val="1"/>
        </w:numPr>
        <w:rPr/>
      </w:pPr>
      <w:bookmarkStart w:id="104" w:name="__RefHeading___Toc1515111_2142443653"/>
      <w:bookmarkStart w:id="105" w:name="_Toc41"/>
      <w:bookmarkEnd w:id="103"/>
      <w:bookmarkEnd w:id="104"/>
      <w:r>
        <w:rPr>
          <w:rtl w:val="true"/>
        </w:rPr>
        <w:t xml:space="preserve">آیه </w:t>
      </w:r>
      <w:r>
        <w:rPr/>
        <w:t>57</w:t>
      </w:r>
      <w:r>
        <w:rPr>
          <w:rtl w:val="true"/>
        </w:rPr>
        <w:t>-</w:t>
      </w:r>
      <w:r>
        <w:rPr/>
        <w:t>74</w:t>
      </w:r>
      <w:bookmarkEnd w:id="105"/>
    </w:p>
    <w:p>
      <w:pPr>
        <w:pStyle w:val="Heading4"/>
        <w:numPr>
          <w:ilvl w:val="3"/>
          <w:numId w:val="1"/>
        </w:numPr>
        <w:rPr/>
      </w:pPr>
      <w:bookmarkStart w:id="106" w:name="__RefHeading___Toc1515113_2142443653"/>
      <w:bookmarkStart w:id="107" w:name="_Toc42"/>
      <w:bookmarkEnd w:id="106"/>
      <w:r>
        <w:rPr>
          <w:rtl w:val="true"/>
        </w:rPr>
        <w:t>اشاره</w:t>
      </w:r>
      <w:bookmarkEnd w:id="107"/>
    </w:p>
    <w:p>
      <w:pPr>
        <w:pStyle w:val="BookText"/>
        <w:rPr/>
      </w:pPr>
      <w:r>
        <w:rPr>
          <w:rFonts w:ascii="Amiri" w:hAnsi="Amiri" w:eastAsia="Amiri" w:cs="Amiri"/>
          <w:color w:val="111111"/>
          <w:sz w:val="28"/>
          <w:sz w:val="28"/>
          <w:szCs w:val="28"/>
          <w:rtl w:val="true"/>
          <w:lang w:bidi="ar-SA"/>
        </w:rPr>
        <w:t xml:space="preserve">نَحْنُ خَلَقْناكُمْ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 نُنْشِئَكُمْ في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اْلأُولى فَلَوْ 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الْماءَ الَّذي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تَذْكِرَةً وَ مَتاعًا لِلْمُقْوينَ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515115_2142443653"/>
      <w:bookmarkStart w:id="109" w:name="_Toc43"/>
      <w:bookmarkEnd w:id="108"/>
      <w:r>
        <w:rPr>
          <w:rtl w:val="true"/>
        </w:rPr>
        <w:t>ترجمه</w:t>
      </w:r>
      <w:bookmarkEnd w:id="10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شما را آفريديم؛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آفرينش مجدّد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از نطفه اى كه در رحم مى ريزيد آگاهيد؟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جنينى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دهيد يا ما آفريدگاريم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در ميان شما مرگ را مقدّر ساختيم؛ وهرگز كسى بر ما پيشى نمى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گروهى را به جاى گروه ديگرى بياوريم وشما را در جهانى كه نمى دانيد آفرينش تازه اى بخشيم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عالَم نخستين را دانستيد؛ چگونه متذكّر نمى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جهانى بعد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هيچ در باره آنچه كشت مى كنيد انديشيده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شما آن را مى رويانيد يا ما مى رويانيم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بخواهيم آن را مبدل به كاه در هم كوبيده مى كنيم كه تعجب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گونه اى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ما زيان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به كلى محروميم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به آبى كه مى نوشيد انديشيده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شما آن را از ابر نازل كرده ايد يا ما نازل مى كنيم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بخواهيم، اين آب گوارا را تلخ وشور قرار مى دهيم؛ پس چرا شكر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در باره آتشى كه مى افروزيد فكر كرده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شما درخت آن را آفريده ايد يا ما آفريده 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آن را وسيله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ووسيله زندگى براى مسافران قرار داده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چنين است به نام پروردگار بزرگت تسبيح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پاك ومنزه بشمار</w:t>
      </w:r>
      <w:r>
        <w:rPr>
          <w:rFonts w:eastAsia="IRNazanin" w:cs="IRNazanin"/>
          <w:color w:val="111111"/>
          <w:sz w:val="28"/>
          <w:szCs w:val="28"/>
          <w:rtl w:val="true"/>
          <w:lang w:bidi="fa-IR"/>
        </w:rPr>
        <w:t xml:space="preserve">). </w:t>
      </w:r>
      <w:bookmarkStart w:id="110" w:name="pg15141_154999"/>
    </w:p>
    <w:p>
      <w:pPr>
        <w:pStyle w:val="Heading4"/>
        <w:numPr>
          <w:ilvl w:val="3"/>
          <w:numId w:val="1"/>
        </w:numPr>
        <w:rPr/>
      </w:pPr>
      <w:bookmarkStart w:id="111" w:name="__RefHeading___Toc1515117_2142443653"/>
      <w:bookmarkStart w:id="112" w:name="_Toc44"/>
      <w:bookmarkEnd w:id="110"/>
      <w:bookmarkEnd w:id="111"/>
      <w:r>
        <w:rPr>
          <w:rtl w:val="true"/>
        </w:rPr>
        <w:t>تفسير</w:t>
      </w:r>
      <w:bookmarkEnd w:id="1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به پنج دليل بر مسئله معاد اشاره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انسان از نطفه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تقدير مرگ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رشد ونمو گياهان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نازل كردن آب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بر روشن ساختن آتش از درون چوب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على أن نبدّل يا متعلق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مسبوقين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اول، معناى آيه اين است كه اگر ما مرگ را مقدر كرده ايم نه از آن روست كه نمى توانيم به شما عمر جاودان بدهيم، بلكه هدف اين بوده كه گروهى از شما را ببريم وگروه ديگرى را جاى آنها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احتمال دوم معناى آيه اين است كه ما هرگز عاجز ومغلوب نيستيم از اينكه گروهى را ببريم وگروه ديگرى را جانشين آنان سازيم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مهم ترين نيازهاى زندگى انسان را كه عبارت از زراعت وآب وآتش است بيان مى كند تا بدين وسيله ربوبيت خدا را اثبات كند، زيرا اگر خداوند نمى خواست به انسانها روزى دهد وزندگى آنان را تأمين كند، گياهان را خشك قرار مى داد آن گاه انسانها تعجب مى كردند واز آفتى كه به زراعت آنها رسيده حسرت مى خوردند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خسارت كرديم ومحروم گشتيم همه اينها قابل تحمل است؛ ولى چه كنيم كه ديگر چيزى نداريم بخوريم ويا بفروشيم ونيازهاى زندگى خود را فراهم سازيم</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ميوه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مزاح وشوخى وگفتن لطيفه ها كه ميوه جلسات انس است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ماده گاه نيز به معناى تعجب مى آيد؛ مانند فظلتم تفكّهون</w:t>
      </w:r>
      <w:r>
        <w:rPr>
          <w:rFonts w:eastAsia="IRNazanin" w:cs="IRNazanin"/>
          <w:color w:val="111111"/>
          <w:sz w:val="28"/>
          <w:szCs w:val="28"/>
          <w:rtl w:val="true"/>
          <w:lang w:bidi="fa-IR"/>
        </w:rPr>
        <w:t>.</w:t>
      </w:r>
      <w:r>
        <w:rPr>
          <w:rStyle w:val="FootnoteAnchor"/>
          <w:rtl w:val="true"/>
        </w:rPr>
        <w:footnoteReference w:id="15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آتش زنه تفسير شده؛ ولى هيچ مانعى ندارد كه آتش گيره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خواهد از آتشى كه در چوب اين گونه درختان نهفته شده واز آن به </w:t>
      </w:r>
      <w:bookmarkStart w:id="113" w:name="pg15141_155000"/>
    </w:p>
    <w:p>
      <w:pPr>
        <w:pStyle w:val="BookText"/>
        <w:rPr/>
      </w:pPr>
      <w:bookmarkEnd w:id="113"/>
      <w:r>
        <w:rPr>
          <w:rFonts w:ascii="IRNazanin" w:hAnsi="IRNazanin" w:eastAsia="IRNazanin"/>
          <w:color w:val="111111"/>
          <w:sz w:val="28"/>
          <w:sz w:val="28"/>
          <w:szCs w:val="28"/>
          <w:rtl w:val="true"/>
          <w:lang w:bidi="fa-IR"/>
        </w:rPr>
        <w:t xml:space="preserve">عنوان آتش زنه استفاده مى شود استدلال بر نهايت قدرت خود كند، شبيه همين استدلال بر معاد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جعل لكم من الشجر الاخضر نارا فاذا انتم منه توقدون؛ خداوند در شجر اخضر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آفريده است، در حالى كه جان درخت در آب است، آب كجا وآتش كجا؛ آن كسى كه قدرت دارد اين آب وآتش را در كنار هم بلكه در درون هم نگهدارى كند، چگونه نمى تواند مردگان را لباس حيات بپوشاند ودر قيامت زنده كند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جعلناها تذكرةً ومتاعا للمقوين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بيابان خشك وخالى است،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مى گويند كه در بيابانها گام مى نهند واز آنجا كه افراد باديه نشين غالبا فقيرند، اين تعبير در باره فقير به كار 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نيرومندان است، بنا بر اين اساس واژه مزبور از لغات اضداد است گرچه آتش ودرختان آتش زنه وآتش گيره مورد استفاده همگان است؛ اما از آنجا كه مسافران براى دفع سرما وطبخ غذا در مسافرتهاى قديم به وسيله قافله ها بيش از همه محتاج به آن بودند، روى آن تكيه شده است</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114" w:name="__RefHeading___Toc1515119_2142443653"/>
      <w:bookmarkStart w:id="115" w:name="_Toc45"/>
      <w:bookmarkEnd w:id="114"/>
      <w:r>
        <w:rPr>
          <w:rtl w:val="true"/>
        </w:rPr>
        <w:t>نكته ها</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علمتم النشأة الأُولى فلولا تذكرون؛ علم به خصوصيات اين جهان خود به خود انسان را به معاد معتقد مى سازد، زيرا از نظام حيرت انگيز اين عالم يقين حاصل مى شود كه لغو وباطلى در دنيا نيست وقطعا براى جهان هدفى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هر موجودى از جمله انسان به سوى سعادت هدايت شده وبايد از طريق بعثت انبيا واوامر ونواهى الهى به سوى سعادتش هدايت شود، واين صورت نمى گيرد جز اينكه در برابر اعمال نيك، پاداش ودر برابر اعمال زشت كيفرى مقرر شود وچون دنيا شايستگى براى اين جهت را ندارد، پس عالم آخرتى وجود دارد كه به اين هدف جامه عمل مى پوشاند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عبارت از كشت است به انسان نسبت مى دهد؛ اما زراعت را به خود نسبت مى دهد؛ زيرا كار انسان در زراعت بى شباهت به كار او در مورد تولد فرزند نيست، دانه اى را مى افشاند وكنار مى رود اين خداوند است كه با خلق عوامل طبيعى سبب مى شود تا دانه رشد ونمو پيدا كند وتبديل به يك موجود كامل شود، از اين رو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يقولنّ أحدكم زرعتُ وليقل حرثت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يك از شما نگوييد من زراعت كردم، بلكه بگويد كشت كردم، زيرا زارع حقيقى خداوند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شود كه چگونه زرع با اينكه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ءانتم تزرعونه ام نحن الزارعون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 الزرّاع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نسبت داده شده است ؟</w:t>
      </w:r>
    </w:p>
    <w:p>
      <w:pPr>
        <w:pStyle w:val="BookText"/>
        <w:rPr/>
      </w:pPr>
      <w:r>
        <w:rPr>
          <w:rFonts w:ascii="IRNazanin" w:hAnsi="IRNazanin" w:eastAsia="IRNazanin"/>
          <w:color w:val="111111"/>
          <w:sz w:val="28"/>
          <w:sz w:val="28"/>
          <w:szCs w:val="28"/>
          <w:rtl w:val="true"/>
          <w:lang w:bidi="fa-IR"/>
        </w:rPr>
        <w:t>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كشاورزى حرث وزرع به يكديگر پيوند دارد؛ آغاز آن را حرث وپايان آن را زرع مى نامند وگاهى به جهت همين ارتباط واژه زرع در حرث استعمال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 خدايى كه آتش را از دل درخت بيرون مى آورد، مرده ها را از دل زمين بيرون مى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أفرأيتم النّار التى تورون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16" w:name="pg15141_155002"/>
    </w:p>
    <w:p>
      <w:pPr>
        <w:pStyle w:val="Heading3"/>
        <w:numPr>
          <w:ilvl w:val="2"/>
          <w:numId w:val="1"/>
        </w:numPr>
        <w:rPr/>
      </w:pPr>
      <w:bookmarkStart w:id="117" w:name="__RefHeading___Toc1515121_2142443653"/>
      <w:bookmarkStart w:id="118" w:name="_Toc46"/>
      <w:bookmarkEnd w:id="116"/>
      <w:bookmarkEnd w:id="117"/>
      <w:r>
        <w:rPr>
          <w:rtl w:val="true"/>
        </w:rPr>
        <w:t xml:space="preserve">آیه </w:t>
      </w:r>
      <w:r>
        <w:rPr/>
        <w:t>75</w:t>
      </w:r>
      <w:r>
        <w:rPr>
          <w:rtl w:val="true"/>
        </w:rPr>
        <w:t>-</w:t>
      </w:r>
      <w:r>
        <w:rPr/>
        <w:t>96</w:t>
      </w:r>
      <w:bookmarkEnd w:id="118"/>
    </w:p>
    <w:p>
      <w:pPr>
        <w:pStyle w:val="Heading4"/>
        <w:numPr>
          <w:ilvl w:val="3"/>
          <w:numId w:val="1"/>
        </w:numPr>
        <w:rPr/>
      </w:pPr>
      <w:bookmarkStart w:id="119" w:name="__RefHeading___Toc1515123_2142443653"/>
      <w:bookmarkStart w:id="120" w:name="_Toc47"/>
      <w:bookmarkEnd w:id="119"/>
      <w:r>
        <w:rPr>
          <w:rtl w:val="true"/>
        </w:rPr>
        <w:t>اشاره</w:t>
      </w:r>
      <w:bookmarkEnd w:id="120"/>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الْحَديثِ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رِزْقَكُمْ أَنَّكُمْ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حينَئِذٍ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مِنْكُمْ وَ لكِنْ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كُنْتُمْ غَيْرَ مَدينينَ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رَيْحانٌ وَ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تَصْلِيَةُ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515125_2142443653"/>
      <w:bookmarkStart w:id="122" w:name="_Toc48"/>
      <w:bookmarkEnd w:id="121"/>
      <w:r>
        <w:rPr>
          <w:rtl w:val="true"/>
        </w:rPr>
        <w:t>ترجمه</w:t>
      </w:r>
      <w:bookmarkEnd w:id="12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جايگاه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طلوع وغروب آنها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 سوگندى است بسيار بزرگ، اگر بدانيد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آن، قرآن كريمى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كتاب محفوظى جاى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 پاكان نمى توانند به آن دست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از سوى پروردگار عالميان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سخن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را با اوصافى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وكوچك مى شمريد،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جاى شكر روزيهايى كه به شما داده شده آن را تكذيب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هنگامى كه جان به گلوگاه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 باز گرداندن آن را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وشما در اين حال نظاره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وكارى از دستتان ساخته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از شما به او نزديك تريم، ولى نمى بينيد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اعمالتان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داده نمى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گردانيد اگر راست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او از مقرّبان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وريحان وبهشت پر نعمت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از اصحاب يمين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سوى دوستانت كه از اصحاب يمينند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او از تكذيب كنندگان گمراه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جوشان دوزخ از او پذيرايى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وسرنوشت او ورود در آتش جهنماست؛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حق ويقين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نام پروردگار بزرگت تسبيح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منزه بشمار</w:t>
      </w:r>
      <w:r>
        <w:rPr>
          <w:rFonts w:eastAsia="IRNazanin" w:cs="IRNazanin"/>
          <w:color w:val="111111"/>
          <w:sz w:val="28"/>
          <w:szCs w:val="28"/>
          <w:rtl w:val="true"/>
          <w:lang w:bidi="fa-IR"/>
        </w:rPr>
        <w:t xml:space="preserve">). </w:t>
      </w:r>
      <w:bookmarkStart w:id="123" w:name="pg15141_155003"/>
    </w:p>
    <w:p>
      <w:pPr>
        <w:pStyle w:val="Heading4"/>
        <w:numPr>
          <w:ilvl w:val="3"/>
          <w:numId w:val="1"/>
        </w:numPr>
        <w:rPr/>
      </w:pPr>
      <w:bookmarkStart w:id="124" w:name="__RefHeading___Toc1515127_2142443653"/>
      <w:bookmarkStart w:id="125" w:name="_Toc49"/>
      <w:bookmarkEnd w:id="123"/>
      <w:bookmarkEnd w:id="124"/>
      <w:r>
        <w:rPr>
          <w:rtl w:val="true"/>
        </w:rPr>
        <w:t>تفسير</w:t>
      </w:r>
      <w:bookmarkEnd w:id="1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بزرگ به جايگاه ستارگان بر كرامت قرآن، آيات قرآن در لوح محفوظ وعلم خداوند، عدم قدرت بر تماس با قرآن جز براى پاكان، نزول قرآن از ناحيه خداوند، سبك شمردن وتكذيب قرآن از ناحيه كفار، عدم قدرت بر برگرداندن محتضر به دنيا، كيفر شدن انسان در برابر اعمال زشت، سرنوشت سه گروه در لحظه احتضار وبعد از مرگ، آرامش وراحتى براى مقربان وسلامتى براى اصحاب اليمين وعذاب الهى براى تكذيب 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مواقع النجوم چيست تفاسير مختلفى شده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محل طلوع وغروب ستارگان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ستارگان در آستانه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ستارگان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قسمتهاى مختلف قرآن در فواصل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برخى از احاديث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نجوم جمع نجم در مورد كارهاى تدريجى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وجه به نظر نويسندگان تفسير نمونه، وجه اول وبه نظر مرحوم طيب، وجه چهارم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لا يمسّه الاّ المطهّرون دو گونه تفسير شده وآيه شريفه به تماس ظاهرى ومعنوى هر دو اشاره دارد، از اين رو در حديثى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بدون وضو مس نكن ونه در حال جنابت، ودست بر خط آن در اين حال مگذار وآن را حمايل نكن؛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 لا تمسّه على غير طهر ولا جنبا ولا تمس خطه ولا تعلقه ان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كريمى است كه در كتاب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فرمود نزد خداوند در صفحات پاكيزه اى است وجز پاكان آن را مس نمى كند كه منظور مقربان اند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طباطباييقدس سره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لا يمسّه الاّ المطهّرون در مقام تجليل از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مى فهميم كه منظور از مسّ قرآن، دست كشيدن به خطوط آن نيست؛ بلكه علم به معارف آن است كه جز پاكان خلق كسى به معارف آن عالم نمى شود، </w:t>
      </w:r>
    </w:p>
    <w:p>
      <w:pPr>
        <w:pStyle w:val="BookText"/>
        <w:rPr/>
      </w:pPr>
      <w:r>
        <w:rPr>
          <w:rFonts w:ascii="IRNazanin" w:hAnsi="IRNazanin" w:eastAsia="IRNazanin"/>
          <w:color w:val="111111"/>
          <w:sz w:val="28"/>
          <w:sz w:val="28"/>
          <w:szCs w:val="28"/>
          <w:rtl w:val="true"/>
          <w:lang w:bidi="fa-IR"/>
        </w:rPr>
        <w:t xml:space="preserve">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خداوند دلهاى آنان را از پليدى گناهان پاك كرده ونيز از پليدى تعلق به غير خدا پاك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ليذهب عنكم الرجس اهل البيت ويطهّركم تطهيرا، ولى برخى از مفسران</w:t>
      </w:r>
      <w:r>
        <w:rPr>
          <w:rStyle w:val="FootnoteAnchor"/>
          <w:rtl w:val="true"/>
        </w:rPr>
        <w:footnoteReference w:id="162"/>
      </w:r>
      <w:r>
        <w:rPr>
          <w:rFonts w:ascii="IRNazanin" w:hAnsi="IRNazanin" w:eastAsia="IRNazanin"/>
          <w:color w:val="111111"/>
          <w:sz w:val="28"/>
          <w:sz w:val="28"/>
          <w:szCs w:val="28"/>
          <w:rtl w:val="true"/>
          <w:lang w:bidi="fa-IR"/>
        </w:rPr>
        <w:t>بدون هيچ دليلى آيه را مختص به ملائكه دانسته اند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اشاره به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روغن است وچون براى نرم كردن پوست تن يا اشياى ديگر آن را روغن مالى مى كنند،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ملايمت وگاهى به معناى سستى آمده وچون كفار غالبا زبانهاى نرم وملايمى دارند، اين واژه احيانا به معناى تكذيب وانكار نيز به كار رفته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وتجعلون رزقكم انّكم تكذّبون سه گونه تفسير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شكر در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وتجعلون شكر رزقكم يعنى شما به جاى اينكه در برابر رزق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به جاى آوريد، آن را تكذيب مى كنيد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بهره شما از قرآن كريم تنها تكذيب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شما تكذيب را وسيله رزق ومعاش خود قرار داديد؛ ولى تفسير اول بهتر از دو تفسير اخير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جزاست</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رزق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 به معناى گياه خوشبو است، بنا بر اين روح وريحان شامل تمام وسايل راحتى وآرامش انسان وهر گونه نعمت الهى مى شود وبه تعبير ديگر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تمام امورى است كه انسان را از ناملايمات رهايى مى بخشد، 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نعمتهايى است كه بعد از رفع ناملايمات عايد انسان مى شود</w:t>
      </w:r>
      <w:r>
        <w:rPr>
          <w:rFonts w:eastAsia="IRNazanin" w:cs="IRNazanin"/>
          <w:color w:val="111111"/>
          <w:sz w:val="28"/>
          <w:szCs w:val="28"/>
          <w:rtl w:val="true"/>
          <w:lang w:bidi="fa-IR"/>
        </w:rPr>
        <w:t>.</w:t>
      </w:r>
      <w:r>
        <w:rPr>
          <w:rStyle w:val="FootnoteAnchor"/>
          <w:rtl w:val="true"/>
        </w:rPr>
        <w:footnoteReference w:id="167"/>
      </w:r>
      <w:bookmarkStart w:id="126" w:name="pg15141_155005"/>
    </w:p>
    <w:p>
      <w:pPr>
        <w:pStyle w:val="Heading4"/>
        <w:numPr>
          <w:ilvl w:val="3"/>
          <w:numId w:val="1"/>
        </w:numPr>
        <w:rPr/>
      </w:pPr>
      <w:bookmarkStart w:id="127" w:name="__RefHeading___Toc1515129_2142443653"/>
      <w:bookmarkStart w:id="128" w:name="_Toc50"/>
      <w:bookmarkEnd w:id="126"/>
      <w:bookmarkEnd w:id="127"/>
      <w:r>
        <w:rPr>
          <w:rtl w:val="true"/>
        </w:rPr>
        <w:t>نكته ها</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داراى ويژگيهاى مختلف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داراى معارف بلند وعميق، داراى قداست كه به جز پاكان به آن راه ندارند، تربيت كننده انسانهاست، زيرا از طرف رب العالمين نازل شده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به طور مطلق، كريم ومحترم است، هم نزد خداوند كريم وعزيز است، هم از اين رو كه نافع وسودمند به حال بشر است، زيرا مشتمل بر معارفى است كه سعادت دنيا وآخرت بشر را تأمين مى كند</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از هر گونه تغيير وتبديلى محفوظ ومصون است، زيرا نسخه اصلى آن در كتاب مكنون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پاكان به آن دسترسى ندارند واز دسترس اغيار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را به مكنون توصيف كرد آن است كه جلالت وعظمت آن را برساند، زيرا چيزى را كه داراى ارزش است، در ستر وپوشش قرار مى دهند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 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لَوْحٍ مَحْفُوظٍ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اينكه از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آن است كه بفهماند ربوبيت او گسترده است وچون منكران معاد نيز جزئى از اين جهان هستند، پس تحت ربوبيت خداوند قرار دارند، در نتيجه بايد به اين كتاب آسمانى ايمان بياورند؛ نه اينكه آن را تكذيب كنند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ويژگيهاى كتاب آسمانى خداوند اين است كه علوم ومعارف را در اختيار انسانهاى مؤمن قرار مى دهد تا به سعادت دنيا وآخرت نايل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قرآن به كريم از آن جهت است كه همانند شخص كريم كه داراى بخشش فراوان وهميشگى است هرگاه از او چيزى مسئلت كنى، در اختيار شما قرار مى دهد وعلوم ومعارف آن نيز براى هميشه تازه وجديد است وبه مرور زمان كهنه نمى شود، از اين رو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عقيده منكران معاد مطابق واقع نيست، زيرا اگر عقيده آنان درست باشد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امرى تصادفى است وبه تقدير الهى نيست، پس چرا قدرت بر جلوگيرى از مرگ را ندارند وفقط تماشاگر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قدرت بر جلوگيرى از مرگ روشن مى شود كه موضوع مرگ امرى حساب شده وبه تقدير خداوند است وخلاصه ناتوانى كفار به هنگام احتضار براى همه روشن مى گردد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فلولا اذا بلغت الحلقوم رسيدن جان به حلقوم، روشن مى شود كه جان دادن تدريجى است وشايد منشأ آن اين است كه غالب اعضاى پيكر مانند دستها وپاها به هنگام مرگ قبل از ساير اعضا از كار مى افتند وگلوگاه از آخرين اعضايى است كه از كار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معنا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اذا بلغت التراقى</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مقربان واصحاب اليمين وكيفر سخت مكذبين واصحاب الشمال امرى قطعى ويقينى است كه جاى هيچ گونه ترديدى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حقّ اليقين اضافه حق به يقين بيانيه است</w:t>
      </w:r>
      <w:r>
        <w:rPr>
          <w:rFonts w:eastAsia="IRNazanin" w:cs="IRNazanin"/>
          <w:color w:val="111111"/>
          <w:sz w:val="28"/>
          <w:szCs w:val="28"/>
          <w:rtl w:val="true"/>
          <w:lang w:bidi="fa-IR"/>
        </w:rPr>
        <w:t>.</w:t>
      </w:r>
      <w:r>
        <w:rPr>
          <w:rStyle w:val="FootnoteAnchor"/>
          <w:rtl w:val="true"/>
        </w:rPr>
        <w:footnoteReference w:id="17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5141_155008"/>
      <w:bookmarkStart w:id="130" w:name="pg15141_155008"/>
      <w:bookmarkEnd w:id="130"/>
    </w:p>
    <w:p>
      <w:pPr>
        <w:pStyle w:val="Heading2"/>
        <w:numPr>
          <w:ilvl w:val="1"/>
          <w:numId w:val="1"/>
        </w:numPr>
        <w:rPr/>
      </w:pPr>
      <w:bookmarkStart w:id="131" w:name="pg15141_155008"/>
      <w:bookmarkStart w:id="132" w:name="__RefHeading___Toc1515131_2142443653"/>
      <w:bookmarkStart w:id="133" w:name="_Toc51"/>
      <w:bookmarkEnd w:id="131"/>
      <w:bookmarkEnd w:id="132"/>
      <w:r>
        <w:rPr>
          <w:rtl w:val="true"/>
        </w:rPr>
        <w:t>سوره حديد</w:t>
      </w:r>
      <w:bookmarkEnd w:id="133"/>
    </w:p>
    <w:p>
      <w:pPr>
        <w:pStyle w:val="Heading3"/>
        <w:numPr>
          <w:ilvl w:val="2"/>
          <w:numId w:val="1"/>
        </w:numPr>
        <w:rPr/>
      </w:pPr>
      <w:bookmarkStart w:id="134" w:name="__RefHeading___Toc1515133_2142443653"/>
      <w:bookmarkStart w:id="135" w:name="_Toc52"/>
      <w:bookmarkEnd w:id="134"/>
      <w:r>
        <w:rPr>
          <w:rtl w:val="true"/>
        </w:rPr>
        <w:t xml:space="preserve">آیه </w:t>
      </w:r>
      <w:r>
        <w:rPr/>
        <w:t>1</w:t>
      </w:r>
      <w:r>
        <w:rPr>
          <w:rtl w:val="true"/>
        </w:rPr>
        <w:t>-</w:t>
      </w:r>
      <w:r>
        <w:rPr/>
        <w:t>6</w:t>
      </w:r>
      <w:bookmarkEnd w:id="135"/>
    </w:p>
    <w:p>
      <w:pPr>
        <w:pStyle w:val="Heading4"/>
        <w:numPr>
          <w:ilvl w:val="3"/>
          <w:numId w:val="1"/>
        </w:numPr>
        <w:rPr/>
      </w:pPr>
      <w:bookmarkStart w:id="136" w:name="__RefHeading___Toc1515135_2142443653"/>
      <w:bookmarkStart w:id="137" w:name="_Toc53"/>
      <w:bookmarkEnd w:id="136"/>
      <w:r>
        <w:rPr>
          <w:rtl w:val="true"/>
        </w:rPr>
        <w:t>اشاره</w:t>
      </w:r>
      <w:bookmarkEnd w:id="1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لِلّهِ ما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يُحْيي وَ يُميتُ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وَ هُوَ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515137_2142443653"/>
      <w:bookmarkStart w:id="139" w:name="_Toc54"/>
      <w:bookmarkEnd w:id="138"/>
      <w:r>
        <w:rPr>
          <w:rtl w:val="true"/>
        </w:rPr>
        <w:t>ترجمه</w:t>
      </w:r>
      <w:bookmarkEnd w:id="139"/>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آنچه در آسمانها وزمين است براى خدا تسبيح مى گويند؛ واو عزيز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وزمين از آن اوست؛ زنده مى كند ومى ميراند؛ واو بر هر چيز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وآخر وپيدا وپنهان اوست؛ واو به هر چيز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آسمانها وزمين را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تخت قدرت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تدبير جهان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در زمين فرو مى رود مى داند، وآنچه را از آسمان نازل مى گردد وآنچه به آسمان بالا مى رود؛ وهر جا باشيد او با شماست، وخداوند نسبت به آنچه انجام مى دهيد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مالكيت آسمانها وزمين از آنِ اوست؛ وهمه كارها به سوى او باز گردانده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وروز را در شب؛ واو به آنچه در دل سينه ها وجود دارد داناست</w:t>
      </w:r>
      <w:r>
        <w:rPr>
          <w:rFonts w:eastAsia="IRNazanin" w:cs="IRNazanin"/>
          <w:color w:val="111111"/>
          <w:sz w:val="28"/>
          <w:szCs w:val="28"/>
          <w:rtl w:val="true"/>
          <w:lang w:bidi="fa-IR"/>
        </w:rPr>
        <w:t>.</w:t>
      </w:r>
    </w:p>
    <w:p>
      <w:pPr>
        <w:pStyle w:val="Heading4"/>
        <w:numPr>
          <w:ilvl w:val="3"/>
          <w:numId w:val="1"/>
        </w:numPr>
        <w:rPr/>
      </w:pPr>
      <w:bookmarkStart w:id="140" w:name="__RefHeading___Toc1515139_2142443653"/>
      <w:bookmarkStart w:id="141" w:name="_Toc55"/>
      <w:bookmarkEnd w:id="140"/>
      <w:r>
        <w:rPr>
          <w:rtl w:val="true"/>
        </w:rPr>
        <w:t>تفسير</w:t>
      </w:r>
      <w:bookmarkEnd w:id="14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تسبيح موجودات آسمانى وزمينى، اوصاف الهى مانند عزت، حكمت، قدرت احاطه وجودى او بر موجودات وعلم وآگاهى او در باره موجودات در همه احوال</w:t>
      </w:r>
      <w:r>
        <w:rPr>
          <w:rFonts w:eastAsia="IRNazanin" w:cs="IRNazanin"/>
          <w:color w:val="111111"/>
          <w:sz w:val="28"/>
          <w:szCs w:val="28"/>
          <w:rtl w:val="true"/>
          <w:lang w:bidi="fa-IR"/>
        </w:rPr>
        <w:t xml:space="preserve">. </w:t>
      </w:r>
      <w:bookmarkStart w:id="142" w:name="pg15141_155009"/>
    </w:p>
    <w:p>
      <w:pPr>
        <w:pStyle w:val="BookText"/>
        <w:rPr/>
      </w:pPr>
      <w:bookmarkEnd w:id="142"/>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 موجودات به معناى حقيقى كلمه وبه زبان قال است؛ نه به زبان حال ونفهميدن ما دليل بر عدم تسبيح آنها نيست</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خداوند به اول وآخر وظاهر وباطن، تعبيرى است از احاطه وجودى او به همه چيز، پس اگر فرض شود چيزى اول باشد، خدا چون محيط به آن است، او اول است وهر چه را آخر فرض كنيم چون خدا به او احاطه دارد، پس او آخر است وهر چيزى را كه ظاهر فرض كنيم چون خدا به او احاطه دارد، پس خدا ظاهر است وآنچه را باطن فرض كنيم، چون خدا به آن احاطه دارد، خدا باطن است، بنا بر اين خداوند اول وآخر وظاهر وباطن على الاطلاق است واز اين صفات آنچه در غير خداست نسبى است؛ نه على الاطلاق</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اول وآخر بودن خداوند، ازلى وابدى بودن اوست؛ يعنى او قبل از هر چيز بوده وبعد از هر چيز خواهد بود ووجود او ظاهر وآشكارتر از هر وجودى است ودر عين حال، نهان تر از هر نهانى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 است، چون دلايل بسيارى بر وجودش دلالت مى كند وباطن است، چون به تمامى امور عالِم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استواى بر عرش كنايه از تدبير خداوند است واز آنجا كه علم از لوازم تدبير است بلافاصله علم به جزئيات احوال موجودات آسمان وزمين را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در زمين فرو مى رود؛ مانند آب باران وتخم گياهان وآنچه از زمين خارج مى شود؛ مانند گياهان وحيوانات خبر دارد واز آنچه كه به زمين نازل مى شود؛ نظير باران وانوار آفتاب وفرشتگان واز آنچه از زمين به طرف آسمان بالا مى رود؛ همچون دودها، بخارها واعمال بندگان ودعاها باخبر است</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143" w:name="__RefHeading___Toc1515141_2142443653"/>
      <w:bookmarkStart w:id="144" w:name="_Toc56"/>
      <w:bookmarkEnd w:id="143"/>
      <w:r>
        <w:rPr>
          <w:rtl w:val="true"/>
        </w:rPr>
        <w:t>نكته ها</w:t>
      </w:r>
      <w:bookmarkEnd w:id="1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تسبيح الهى آغاز شده در سه مورد تسبيح به صورت فعل ماضى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 صف،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دو مورد به صورت فعل مضارع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 وتغابن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تفاوت تعبير شايد اشاره به اين نكته باشد كه در گذشته وآينده هميشه موجودات اين جهان تسبيح ذات اقدس او را گفته ومى گويند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سبّح للّه ما فى السّموات معناى وسيع وگسترده اى دارد كه همه موجودات جهان را اعمّ از صاحبان عقل وذى روح وبى روح را شامل مى شود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p>
    <w:p>
      <w:pPr>
        <w:pStyle w:val="BookText"/>
        <w:rPr/>
      </w:pPr>
      <w:r>
        <w:rPr>
          <w:rFonts w:ascii="Amiri" w:hAnsi="Amiri" w:eastAsia="Amiri" w:cs="Amiri"/>
          <w:color w:val="111111"/>
          <w:sz w:val="28"/>
          <w:sz w:val="28"/>
          <w:szCs w:val="28"/>
          <w:rtl w:val="true"/>
          <w:lang w:bidi="ar-SA"/>
        </w:rPr>
        <w:t>هُوَ الَّذى خَلَقَ السَّماواتِ وَالْأَرْضَ فى سِتَّةِ أَيَّامٍ</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خَلَقْنَا السَّماواتِ وَالْأَرْضَ وَما بَيْنَهُما فى سِتَّةِ أَيَّامٍ وَما مَسَّنا مِنْ لُغُوبٍ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خلقت آسمان وزمين در شش روز، هفت مرتبه در قرآن بيان شده ومنظور از يوم روز معمولى نيست؛ بلكه به معناى دوران است، خواه كوتاه باشد ويا طولانى، چنان كه در حديث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لك يومان يوم لك ويوم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الهى اقتضا دارد كه جهان وانسان را به تدريج ودر طول زمان بيافريند با اينكه قدرت دارد آن را يك دفعه خلق كند، چنان كه حضرت عيسى وحضرت يحيى را يك دفعه آفريد وچنان كه خرما را براى مريم يك دفعه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وهزّى اليك بجذع النخلة تساقط عليك رطبا جنيا، ليكن خلقت آسمان وزمين در شش روز وخلقت بشر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وخلقت ميوه را در چند ماه معين، قرار مى دهد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خداوند نسبت به عالم هستى، مالكيت اعتبارى وتشريعى نيست؛ بلكه حقيقى وتكوينى است؛ يعنى او به همه چيز احاطه دارد وهمه جهان در قبضه قدرت او وتحت اراده اوست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آسمانها وزمين تنها خداست؛ او به تنهايى هر حكمى بخواهد انجام مى دهد، زيرا پديد آورنده همه موجودات، اوست، پس آنچه در آسمانها وزمين است، به او بستگى دارد </w:t>
      </w:r>
    </w:p>
    <w:p>
      <w:pPr>
        <w:pStyle w:val="BookText"/>
        <w:rPr/>
      </w:pPr>
      <w:r>
        <w:rPr>
          <w:rFonts w:ascii="Amiri" w:hAnsi="Amiri" w:eastAsia="Amiri" w:cs="Amiri"/>
          <w:color w:val="111111"/>
          <w:sz w:val="28"/>
          <w:sz w:val="28"/>
          <w:szCs w:val="28"/>
          <w:rtl w:val="true"/>
          <w:lang w:bidi="ar-SA"/>
        </w:rPr>
        <w:t xml:space="preserve">وتقديم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ملك السموات مفيد حصر است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اوليت او آغازى نيست، براى ازليت او پايانى نخواهد بود، نخستينى است كه همواره بوده وجاويدى است كه سرآمدى ندارد، ظاهرى است كه نمى توان گفت از چه چيز پيدا شده وپنهانى است كه نتوان گفت در كجاست؛ ليس لأوليته ابتداء ولا لأزليته إنقضاء، هو الأولُ لم يزل والباقى بِلا أجل، الظاهر لا يقال مم ؟ والباطن لا يقال فيم ؟</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عاملى كه امور را به سوى خدا بر مى گرداند، اين است كه مُلك عالم مختص به اوست، پس امر وفرمان هم تنها از آن اوست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بودن خدا نه از آن جهت است كه بر اشيا بالا رفته وبر فراز آنها نشسته است؛ بلكه اين ظهور از جهت قدرت او بر اشيا است؛ اما خداوند باطن است نه به اين معنا كه او در درون اشيا قرار گرفته ودر بطن آنها پنهان است؛ بلكه به اين معناست كه از لحاظ آگاهى به اشيا وحفظ وتدبير آنها در درون آنهاست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توحيد سؤال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دانست كه در آخرالزمان اقوامى مى آيند كه در مسائل تعمق ودقت مى كنند، از اين رو سوره توحيد وآيات آغاز سوره حديد تا عليم بذات الصدور را نازل كرد، پس هر كس ماوراى آن را طلب كند، هلاك مى شود</w:t>
      </w:r>
      <w:r>
        <w:rPr>
          <w:rFonts w:eastAsia="IRNazanin" w:cs="IRNazanin"/>
          <w:color w:val="111111"/>
          <w:sz w:val="28"/>
          <w:szCs w:val="28"/>
          <w:rtl w:val="true"/>
          <w:lang w:bidi="fa-IR"/>
        </w:rPr>
        <w:t>.</w:t>
      </w:r>
      <w:r>
        <w:rPr>
          <w:rStyle w:val="FootnoteAnchor"/>
          <w:rtl w:val="true"/>
        </w:rPr>
        <w:footnoteReference w:id="188"/>
      </w:r>
      <w:bookmarkStart w:id="145" w:name="pg15141_155012"/>
    </w:p>
    <w:p>
      <w:pPr>
        <w:pStyle w:val="Heading3"/>
        <w:numPr>
          <w:ilvl w:val="2"/>
          <w:numId w:val="1"/>
        </w:numPr>
        <w:rPr/>
      </w:pPr>
      <w:bookmarkStart w:id="146" w:name="__RefHeading___Toc1515143_2142443653"/>
      <w:bookmarkStart w:id="147" w:name="_Toc57"/>
      <w:bookmarkEnd w:id="145"/>
      <w:bookmarkEnd w:id="146"/>
      <w:r>
        <w:rPr>
          <w:rtl w:val="true"/>
        </w:rPr>
        <w:t xml:space="preserve">آیه </w:t>
      </w:r>
      <w:r>
        <w:rPr/>
        <w:t>7</w:t>
      </w:r>
      <w:r>
        <w:rPr>
          <w:rtl w:val="true"/>
        </w:rPr>
        <w:t>-</w:t>
      </w:r>
      <w:r>
        <w:rPr/>
        <w:t>11</w:t>
      </w:r>
      <w:bookmarkEnd w:id="147"/>
    </w:p>
    <w:p>
      <w:pPr>
        <w:pStyle w:val="Heading4"/>
        <w:numPr>
          <w:ilvl w:val="3"/>
          <w:numId w:val="1"/>
        </w:numPr>
        <w:rPr/>
      </w:pPr>
      <w:bookmarkStart w:id="148" w:name="__RefHeading___Toc1515145_2142443653"/>
      <w:bookmarkStart w:id="149" w:name="_Toc58"/>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 xml:space="preserve">آمِنُوا بِاللّهِ وَ رَسُولِهِ وَ أَنْفِقُوا مِمّا جَعَلَكُمْ مُسْتَخْلَفينَ فيهِ فَالَّذينَ آمَنُوا مِنْكُمْ وَ أَنْفَقُوا لَهُمْ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لا تُؤْمِنُونَ بِاللّهِ وَ الرَّسُولُ يَدْعُوكُمْ لِتُؤْمِنُوا بِرَبِّكُمْ وَ قَدْ أَخَذَ ميثاقَكُمْ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يُنَزِّلُ عَلى عَبْدِهِ آياتٍ بَيِّناتٍ لِيُخْرِجَكُمْ مِنَ الظُّلُماتِ إِلَى النُّورِ وَ إِنَّ اللّهَ 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تُنْفِقُوا في سَبيلِ اللّهِ وَ لِلّهِ ميراثُ السَّماواتِ وَ اْلأَرْضِ لا يَسْتَوي مِنْكُمْ مَنْ أَنْفَقَ مِنْ قَبْلِ الْفَتْحِ وَ قاتَلَ أُولئِكَ أَعْظَمُ دَرَجَةً مِنَ الَّذينَ أَنْفَقُوا مِنْ بَعْدُ وَ قاتَلُوا وَ كُلاًّ وَعَدَ اللّهُ الْحُسْنى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515147_2142443653"/>
      <w:bookmarkStart w:id="151" w:name="_Toc59"/>
      <w:bookmarkEnd w:id="150"/>
      <w:r>
        <w:rPr>
          <w:rtl w:val="true"/>
        </w:rPr>
        <w:t>ترجمه</w:t>
      </w:r>
      <w:bookmarkEnd w:id="151"/>
    </w:p>
    <w:p>
      <w:pPr>
        <w:pStyle w:val="BookText"/>
        <w:rPr/>
      </w:pPr>
      <w:r>
        <w:rPr>
          <w:rFonts w:ascii="IRNazanin" w:hAnsi="IRNazanin" w:eastAsia="IRNazanin"/>
          <w:color w:val="111111"/>
          <w:sz w:val="28"/>
          <w:sz w:val="28"/>
          <w:szCs w:val="28"/>
          <w:rtl w:val="true"/>
          <w:lang w:bidi="fa-IR"/>
        </w:rPr>
        <w:t xml:space="preserve">به خدا ورسولش ايمان بياوريد واز آنچه شما را جانشين ونماينده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داده انفاق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شما ايمان بياورند وانفاق كنند، اجر بزرگى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به خدا ايمان نمى آوريد در حالى كه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مى خواند كه به پروردگارتان ايمان بياوريد، واز شما پيمان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پيمانى از طريق فطرت وخرد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آماده ايمان آوردن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آيات روشنى بر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مى كند تا شما را از تاريكيها به سوى نور ببرد؛ وخداوند به شما مهربان ورحيم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در راه خدا انفاق نمى كنيد در حالى كه ميراث آسمانها وزمين همه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چيزى را با خود نمى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قبل از پيروزى انفاق كردند وجنگيدند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كسانى كه پس از پيروزى انفاق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نيستند؛ آنها بلند مقام تر از كسانى هستند كه بعد از فتح انفاق نمودند وجهاد كردند؛ وخداوند به هر دو وعده نيك داده؛ وخدا به آنچه انجام مى دهيد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كيست كه به خدا وام نيكو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اموالى كه به او ارزانى داشته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آن را براى او چندين برابر كند؟ وبراى او پاداش پرارزشى است</w:t>
      </w:r>
      <w:r>
        <w:rPr>
          <w:rFonts w:eastAsia="IRNazanin" w:cs="IRNazanin"/>
          <w:color w:val="111111"/>
          <w:sz w:val="28"/>
          <w:szCs w:val="28"/>
          <w:rtl w:val="true"/>
          <w:lang w:bidi="fa-IR"/>
        </w:rPr>
        <w:t>!</w:t>
      </w:r>
    </w:p>
    <w:p>
      <w:pPr>
        <w:pStyle w:val="Heading4"/>
        <w:numPr>
          <w:ilvl w:val="3"/>
          <w:numId w:val="1"/>
        </w:numPr>
        <w:rPr/>
      </w:pPr>
      <w:bookmarkStart w:id="152" w:name="__RefHeading___Toc1515149_2142443653"/>
      <w:bookmarkStart w:id="153" w:name="_Toc60"/>
      <w:bookmarkEnd w:id="152"/>
      <w:r>
        <w:rPr>
          <w:rtl w:val="true"/>
        </w:rPr>
        <w:t>تفسير</w:t>
      </w:r>
      <w:bookmarkEnd w:id="1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مندى مؤمنان از پاداش بزرگ در صورت انفاق در راه خدا، سرزنش برخى از افراد به دليل عدم ايمان آنان به خدا وپيامبر، هدف از نزول قرآن كريم هدايت مردم، استدلال براى </w:t>
      </w:r>
      <w:bookmarkStart w:id="154" w:name="pg15141_155013"/>
    </w:p>
    <w:p>
      <w:pPr>
        <w:pStyle w:val="BookText"/>
        <w:rPr/>
      </w:pPr>
      <w:bookmarkEnd w:id="154"/>
      <w:r>
        <w:rPr>
          <w:rFonts w:ascii="IRNazanin" w:hAnsi="IRNazanin" w:eastAsia="IRNazanin"/>
          <w:color w:val="111111"/>
          <w:sz w:val="28"/>
          <w:sz w:val="28"/>
          <w:szCs w:val="28"/>
          <w:rtl w:val="true"/>
          <w:lang w:bidi="fa-IR"/>
        </w:rPr>
        <w:t>تشويق مردم به انفاق وعدم برابرى مجاهدان وانفاق كنندگان قبل از پيروزى وبعد از پيروزى در نزد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ومالكم لا تؤمنون بالله ورسوله و ومالكم الاّ تنفقوا فى سبيل الله به منظور توبيخ وسرزنش است</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توحيدى است</w:t>
      </w:r>
      <w:r>
        <w:rPr>
          <w:rStyle w:val="FootnoteAnchor"/>
          <w:rtl w:val="true"/>
        </w:rPr>
        <w:footnoteReference w:id="190"/>
      </w:r>
      <w:r>
        <w:rPr>
          <w:rFonts w:ascii="Amiri" w:hAnsi="Amiri" w:eastAsia="Amiri" w:cs="Amiri"/>
          <w:color w:val="111111"/>
          <w:sz w:val="28"/>
          <w:sz w:val="28"/>
          <w:szCs w:val="28"/>
          <w:rtl w:val="true"/>
          <w:lang w:bidi="ar-SA"/>
        </w:rPr>
        <w:t>ومنظور از ءايات بيّنات قرآن كريم است</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ميراث بودن آسمان وزمين براى خداوند آن است كه تمام موجودات روزى از بين مى روند وخداوند وارث آسمان وزمين مى شود، چنان كه آيه شريفه كل من عليها فان به نابودى موجودات دلالت دارد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مقصود از فتح در جمله من قبل الفتح، فتح مكه در سال هشتم است يا فتح حديبيه، دو وجه ذكر شده است؛ ولى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 فتح مكه است، زيرا در حديبيه پيكارى رخ نداد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155" w:name="__RefHeading___Toc1515151_2142443653"/>
      <w:bookmarkStart w:id="156" w:name="_Toc61"/>
      <w:bookmarkEnd w:id="155"/>
      <w:r>
        <w:rPr>
          <w:rtl w:val="true"/>
        </w:rPr>
        <w:t>نكته ها</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تُؤْمِنُونَ بِاللَّهِ وَالرَّسُولُ يَدْعُوكُمْ لِتُؤْمِنُوا بِرَبِّكُمْ وَقَدْ أَخَذَ ميثاقَكُمْ إِنْ كُنْتُمْ مُؤْمِنينَ</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إِلَيْكُمْ يا بَنى آدَمَ أَنْ لا تَعْبُدُوا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اعْبُدُونى هذا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پيامبر به ايمان به خدا، جهت تربيت مردم ورشد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لتؤمنوا بربكم، به علاوه اين دعوت به منظور اتمام حجت است تا در قيامت نتوانند احتجاج كنند وبگويند لولا أرسلت الينا رسولاً فنتبع ءاياتك ونكون من المؤمنين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درجاتى دارد، از اين رو مؤمنان را فرمان به ايمان مى دهد ودر حقيقت به آنان مى گويد كه ايمان هنگامى محقّق مى شود كه آثار آن ظهور پيدا كند واز جمله آثار ايمان، انفاق در راه خداوند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نزول آيات قرآن بر پيامبر، عبوديت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على عبده ءايات بينات، چنان كه نظير اين معنا در سوره فرقان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الّذى نزّل الفرقان على عبده ليكون للعالمين نذيرا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انفاق كردن بر انسان آسان مى شود كه بداند اموالى كه در اختيار اوست مالك آنها نيست، بلكه جانشين خداوند است وهر تصرفى كه انجام مى دهد بايد به اذن او باشد، يا اينكه بداند اين اموال در زمان گذشته در اختيار نسل قبلى بوده وبه او ارث رسيده وهمان طورى كه اموال دنيا به افراد قبلى وفا نكرده به او هم وفا نخواهد كرد وبه افراد ديگرى منتقل خواهد 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اشاره به خلافت انسان از خداوند است يا خلافت انسان از اقوام پيشين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ممّا جعلكم عموميت دارد ونه تنها اموال؛ بلكه همه سرمايه ها ومواهب الهى را شامل مى شود، بنا بر اين انسان بايد از نعمتهاى مادى ومعنوى مانند علم وهدايت وآبروى اجتماعى كه دارد در راه خدا انفاق كند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ويژگيهاى بندگان خدا، علوّ همّت است ومهم ترين عامل تكامل انسانهاى ارزشمند، داشتن روحيه بلند همتى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همّت نشانه هايى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وكوشش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سرعت ورزيدن در كارهاى خوب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يسارعون فى الخيرات ويدعوننا رغبا ورهبا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ورزيدن در انفاق وجهاد پيش از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يستوى منكم من انفق قبل الفتح وقاتل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وبخشش از خطاى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والكاظمين الغيظ والعافين عن النّاس واللّه يحب المحسنين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برادران گذشت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يغفر الله لكم وهو أرحم الرّاحمين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آمرزش براى برادران 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لنا ولإخواننا الّذين سبقونا بالايمان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پيشوايى براى پرهيزكاران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واجعلنا للمتّقين اماما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افزون شدن علم ومعرفت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ربّ زدنى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رؤف رحيم اشاره به اين است كه اين دعوت الهى به سوى ايمان وانفاق مظهرى از مظاهر رحمت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وانفاق كنندگان قبل از پيروزى در نزد خداوند از ثواب بيشترى برخوردارند تا كسانى كه بعد از پيروزى انفاق كرده اند وجهت اينكه به هر دو گروه وعده نيكو وثواب داده آن است كه مبادا انفاق كنندگان بعد از پيروزى از رحمت الهى نااميد باشند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ميان رأفت ورحمت آن است كه رأفت در مورد دفع شرّ ورحمت در باره جلب منفعت اطلاق مى شود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من ذا الذى يقرض الله نسبت به انفاق در راه خدا تشويقى شده كه مافوق آن تصور ندارد، زيرا از يك سو خداوند سؤال كرده آيا كسى هست كه چنين قرضى به خدا بدهد؟ از سوى ديگر انفاق او را قرض دادن به خدا ناميده، از سوى سوم پاداش چنين كارى را چندين برابر مى دهد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انفاق كردن لازم نيست تمام آنچه را كه انسان در اختيار دارد انفاق كند؛ بلكه برخى از امكانات را هم كه انفاق كند، به وظيفه عمل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جهت تشويق مردم به انفاق، تعبيرات مختلفى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 بودن انسان،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كبير، پاداش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كريم، مضاعف بودن پاداش، وام دادن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الذى يقرض الله قرضا حسنا فيضاعفه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بودن اجرٌ كبير و اجر كريم دلالت بر عظمت اجر وپاداش الهى دارد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وسيله نزول قرآن كريم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تاريكيهاى مختلف نجات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تعبير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كريم ويژه كسانى است كه در وام دادن به مردم وانفاق كردن دو جهت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قرض آنها نيكو وشايسته باشد ومنزّه از ريا ومنّت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راه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يقرض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دادن نشانه كريم بودن است وبراى انسان كريم، پاداش كريم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اموالى كه در اختيار انسان است، قطعا روزى از دست انسان خارج مى شود؛ خواه با مرگ، خواه با انفاق، پس چه بهتر كه انسان انفاق كند كه باعث پاداش در قيامت شود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دادن در راه خدا زمانى توصيف به نيكويى مى گردد كه واجد ويژگيهايى باشد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مال، نيازمند بودن قرض كننده، علاقه قرض دهنده به مال، مخفيانه وبراى رضاى خدا قرض دادن وكم شمردن آنچه را كه انسان قرض مى دهد</w:t>
      </w:r>
      <w:r>
        <w:rPr>
          <w:rFonts w:eastAsia="IRNazanin" w:cs="IRNazanin"/>
          <w:color w:val="111111"/>
          <w:sz w:val="28"/>
          <w:szCs w:val="28"/>
          <w:rtl w:val="true"/>
          <w:lang w:bidi="fa-IR"/>
        </w:rPr>
        <w:t>.</w:t>
      </w:r>
      <w:r>
        <w:rPr>
          <w:rStyle w:val="FootnoteAnchor"/>
          <w:rtl w:val="true"/>
        </w:rPr>
        <w:footnoteReference w:id="203"/>
      </w:r>
      <w:bookmarkStart w:id="157" w:name="pg15141_155017"/>
    </w:p>
    <w:p>
      <w:pPr>
        <w:pStyle w:val="Heading3"/>
        <w:numPr>
          <w:ilvl w:val="2"/>
          <w:numId w:val="1"/>
        </w:numPr>
        <w:rPr/>
      </w:pPr>
      <w:bookmarkStart w:id="158" w:name="__RefHeading___Toc1515153_2142443653"/>
      <w:bookmarkStart w:id="159" w:name="_Toc62"/>
      <w:bookmarkEnd w:id="157"/>
      <w:bookmarkEnd w:id="158"/>
      <w:r>
        <w:rPr>
          <w:rtl w:val="true"/>
        </w:rPr>
        <w:t xml:space="preserve">آیه </w:t>
      </w:r>
      <w:r>
        <w:rPr/>
        <w:t>12</w:t>
      </w:r>
      <w:r>
        <w:rPr>
          <w:rtl w:val="true"/>
        </w:rPr>
        <w:t>-</w:t>
      </w:r>
      <w:r>
        <w:rPr/>
        <w:t>15</w:t>
      </w:r>
      <w:bookmarkEnd w:id="159"/>
    </w:p>
    <w:p>
      <w:pPr>
        <w:pStyle w:val="Heading4"/>
        <w:numPr>
          <w:ilvl w:val="3"/>
          <w:numId w:val="1"/>
        </w:numPr>
        <w:rPr/>
      </w:pPr>
      <w:bookmarkStart w:id="160" w:name="__RefHeading___Toc1515155_2142443653"/>
      <w:bookmarkStart w:id="161" w:name="_Toc63"/>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 لَمْ نَكُنْ مَعَكُمْ قالُوا بَلى وَ لكِنَّكُمْ فَتَنْتُمْ أَنْفُسَكُمْ وَ تَرَبَّصْتُمْ وَ ارْتَبْتُمْ وَ غَرَّتْكُمُ اْلأَمانِيُّ حَتّى جاءَ أَمْرُ اللّهِ وَ 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 لا مِنَ الَّذينَ كَفَرُوا مَأْواكُمُ النّارُ هِيَ مَوْلاكُمْ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515157_2142443653"/>
      <w:bookmarkStart w:id="163" w:name="_Toc64"/>
      <w:bookmarkEnd w:id="162"/>
      <w:r>
        <w:rPr>
          <w:rtl w:val="true"/>
        </w:rPr>
        <w:t>ترجمه</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روزى است كه مردان وزنان با ايمان را مى نگرى كه نورشان پيشِ رو ودر سمت راستشان به سرعت حركت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امروز با باغهايى از بهشت كه نهرها زير درختان آن جارى است؛ جاودانه در آن خواهيد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همان رستگارى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كه مردان وزنان منافق به مؤمنان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نظرى به ما بيفكنيد تا از نور شما پرتوى برگيريم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پشت سرِ خود باز گرديد وكسب نور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ديوارى ميان آنها زده مى شود كه درى دارد، درونش رحمت است وبرونش 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صدا مى 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با شما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ولى شما خود را به هلاكت افكنديد وانتظار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وترديد داشتيد، وآرزوهاى دور ودراز شما را فريب داد تا فرمان خدا فرا رسيد، وشيطان فريب كار شما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فريب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امروز نه از شما فديه اى پذيرفته مى شود، ونه از كافران؛ وجايگاهتان آتش است وهمان سرپرستتان مى باشد؛ وچه بد جايگاهى است</w:t>
      </w:r>
      <w:r>
        <w:rPr>
          <w:rFonts w:eastAsia="IRNazanin" w:cs="IRNazanin"/>
          <w:color w:val="111111"/>
          <w:sz w:val="28"/>
          <w:szCs w:val="28"/>
          <w:rtl w:val="true"/>
          <w:lang w:bidi="fa-IR"/>
        </w:rPr>
        <w:t>!</w:t>
      </w:r>
    </w:p>
    <w:p>
      <w:pPr>
        <w:pStyle w:val="Heading4"/>
        <w:numPr>
          <w:ilvl w:val="3"/>
          <w:numId w:val="1"/>
        </w:numPr>
        <w:rPr/>
      </w:pPr>
      <w:bookmarkStart w:id="164" w:name="__RefHeading___Toc1515159_2142443653"/>
      <w:bookmarkStart w:id="165" w:name="_Toc65"/>
      <w:bookmarkEnd w:id="164"/>
      <w:r>
        <w:rPr>
          <w:rtl w:val="true"/>
        </w:rPr>
        <w:t>تفسير</w:t>
      </w:r>
      <w:bookmarkEnd w:id="1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تجسم نور ايمان در قيامت براى مؤمنان وعامل ورود به بهشت، درخواست منافقان از مؤمنان براى نجات از عذاب، عوامل گرفتارى وعذاب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فريب كارى، انتظار نابودى </w:t>
      </w:r>
      <w:bookmarkStart w:id="166" w:name="pg15141_155018"/>
    </w:p>
    <w:p>
      <w:pPr>
        <w:pStyle w:val="BookText"/>
        <w:rPr/>
      </w:pPr>
      <w:bookmarkEnd w:id="166"/>
      <w:r>
        <w:rPr>
          <w:rFonts w:ascii="IRNazanin" w:hAnsi="IRNazanin" w:eastAsia="IRNazanin"/>
          <w:color w:val="111111"/>
          <w:sz w:val="28"/>
          <w:sz w:val="28"/>
          <w:szCs w:val="28"/>
          <w:rtl w:val="true"/>
          <w:lang w:bidi="fa-IR"/>
        </w:rPr>
        <w:t>اسلام، شك وترديد وآرزوهاى طولانى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پذيرفته نشدن فديه وغرامت از كفار ومنافقان در قيامت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نور، تجسم نور ايمان وهدايت است كه در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 آمدند تا مردم را به سوى نور هدايت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بگيرد، به معناى انتظار ونيز مهلت دادن است واگر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به معناى نگاه كردن است واگر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دقّت وتأمّل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ديوارى است كه در گذشته براى حفاظت به دور شهرها مى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درون آن رحمت وبرون آن عذاب است؛ يعنى مؤمنان همچون ساكنان شهر در درون اين باغ هستند ومنافقان همچون بيگانگان در قسمت بيابانى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آنها با مؤمنان در كنار يكديگر زندگى مى كردند؛ اما ديوارى عظيم از اعتقادات واعمال مختلف آنان را از يكديگر جدا مى كرد، در قيامت نيز همين معنا مجسم مى شود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فتنه وبه معانى مختلفى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 فريب دادن، عذاب، گمراهى، شرك وبت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دو معناى اخير بيشتر مناسب است؛ اما چون مفعول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معناى دوم مناسبتر به نظر مى رسد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قيل ارجعوا وراءكم به قول برخى از مفسران خطابى است طعنه آميز واين عكس العمل استهزاى منافقان است، بنا بر اين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دنياست ونور يا از ايمان است يا از عمل وشما در دنيا نه ايمان داشتيد ونه عمل وبرگشت شما چون به دنيا ممكن نيست، تحصيل نور هم ممكن نخواهد بود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167" w:name="__RefHeading___Toc1515161_2142443653"/>
      <w:bookmarkStart w:id="168" w:name="_Toc66"/>
      <w:bookmarkEnd w:id="167"/>
      <w:r>
        <w:rPr>
          <w:rtl w:val="true"/>
        </w:rPr>
        <w:t>نكته ها</w:t>
      </w:r>
      <w:bookmarkEnd w:id="1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ريشه سعى به معناى حركت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بر اين است كه خود</w:t>
      </w:r>
    </w:p>
    <w:p>
      <w:pPr>
        <w:pStyle w:val="BookText"/>
        <w:rPr/>
      </w:pPr>
      <w:r>
        <w:rPr>
          <w:rFonts w:ascii="IRNazanin" w:hAnsi="IRNazanin" w:eastAsia="IRNazanin"/>
          <w:color w:val="111111"/>
          <w:sz w:val="28"/>
          <w:sz w:val="28"/>
          <w:szCs w:val="28"/>
          <w:rtl w:val="true"/>
          <w:lang w:bidi="fa-IR"/>
        </w:rPr>
        <w:t>مؤمنان نيز با سرعت راه محشر را به سوى بهشت مى پيمايند، زيرا حركت سريع نور آنها از حركت سريع خودشان جدا نيست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دارد بر اينكه مؤمنان در روز قيامت از هول وهراس در امان هستند، زيرا نور ايمانشان باعث نجات آنها خواهد بود</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روزى است كه تمام پيوندها قطع مى شود؛ در آن روز نه داد وستدى هست ونه رابطه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لابيع فيه ولا خلّة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عوضى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يؤخذ منها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كسى به فرياد دوستش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لايغنى مولى عن مولى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نقشه ها ومكرها به جايى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يغنى عنهم كيدهم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رابطه خويشاوندى به درد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انساب بينهم يومئذ</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 در دنيا، در ظاهر با مؤمنان است ودر باطن با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نيز تا پاى بهشت با مؤمنان مى آيد، اما همراه كافران به دوزخ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بينهم بسور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باطنه فيه الرحمة وظاهره من قبله العذاب</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بسيارى از مجرمان بر اين باورند كه نظام دنيا در آنجا حاكم است، از اين رو به آن متوسل مى شوند؛ ولى به زودى مى فهمند چه اشتباه بزرگى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مؤمنان طلب نور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انظرونا نقتبس من نوركم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مجرمان از يكديگر طلب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انتم مغنون عنّا من عذاب الله من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حتّى دست به دامن خازنان دوزخ مى زنند ومى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ربكم يخفف عنّا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وگاهى از اين هم فراتر رفته از خداوند كمك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اخرجنا منها فان عدنا فانّاظالمون</w:t>
      </w:r>
      <w:r>
        <w:rPr>
          <w:rFonts w:eastAsia="IRNazanin" w:cs="IRNazanin"/>
          <w:color w:val="111111"/>
          <w:sz w:val="28"/>
          <w:szCs w:val="28"/>
          <w:rtl w:val="true"/>
          <w:lang w:bidi="fa-IR"/>
        </w:rPr>
        <w:t>.</w:t>
      </w:r>
      <w:r>
        <w:rPr>
          <w:rStyle w:val="FootnoteAnchor"/>
          <w:rtl w:val="true"/>
        </w:rPr>
        <w:footnoteReference w:id="212"/>
      </w:r>
      <w:bookmarkStart w:id="169" w:name="pg15141_155020"/>
    </w:p>
    <w:p>
      <w:pPr>
        <w:pStyle w:val="Heading3"/>
        <w:numPr>
          <w:ilvl w:val="2"/>
          <w:numId w:val="1"/>
        </w:numPr>
        <w:rPr/>
      </w:pPr>
      <w:bookmarkStart w:id="170" w:name="__RefHeading___Toc1515163_2142443653"/>
      <w:bookmarkStart w:id="171" w:name="_Toc67"/>
      <w:bookmarkEnd w:id="169"/>
      <w:bookmarkEnd w:id="170"/>
      <w:r>
        <w:rPr>
          <w:rtl w:val="true"/>
        </w:rPr>
        <w:t xml:space="preserve">آیه </w:t>
      </w:r>
      <w:r>
        <w:rPr/>
        <w:t>16</w:t>
      </w:r>
      <w:r>
        <w:rPr>
          <w:rtl w:val="true"/>
        </w:rPr>
        <w:t>-</w:t>
      </w:r>
      <w:r>
        <w:rPr/>
        <w:t>19</w:t>
      </w:r>
      <w:bookmarkEnd w:id="171"/>
    </w:p>
    <w:p>
      <w:pPr>
        <w:pStyle w:val="Heading4"/>
        <w:numPr>
          <w:ilvl w:val="3"/>
          <w:numId w:val="1"/>
        </w:numPr>
        <w:rPr/>
      </w:pPr>
      <w:bookmarkStart w:id="172" w:name="__RefHeading___Toc1515165_2142443653"/>
      <w:bookmarkStart w:id="173" w:name="_Toc68"/>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 xml:space="preserve">أَ لَمْ يَأْنِ لِلَّذينَ آمَنُوا أَنْ تَخْشَعَ قُلُوبُهُمْ لِذِكْرِ اللّهِ وَ ما نَزَلَ مِنَ الْحَقِّ وَ لا يَكُونُوا كَالَّذينَ أُوتُوا الْكِتابَ مِنْ قَبْلُ فَطالَ عَلَيْهِمُ اْلأَمَدُ فَقَسَتْ قُلُوبُهُمْ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 اْلأَرْضَ بَعْدَ مَوْتِها قَدْ بَيَّنّا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الْمُصَّدِّقينَ وَ الْمُصَّدِّقاتِ وَ أَقْرَضُوا اللّهَ قَرْضًا حَسَنًا يُضاعَفُ لَهُمْ وَ لَهُمْ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515167_2142443653"/>
      <w:bookmarkStart w:id="175" w:name="_Toc69"/>
      <w:bookmarkEnd w:id="174"/>
      <w:r>
        <w:rPr>
          <w:rtl w:val="true"/>
        </w:rPr>
        <w:t>ترجمه</w:t>
      </w:r>
      <w:bookmarkEnd w:id="175"/>
    </w:p>
    <w:p>
      <w:pPr>
        <w:pStyle w:val="BookText"/>
        <w:rPr/>
      </w:pPr>
      <w:r>
        <w:rPr>
          <w:rFonts w:ascii="IRNazanin" w:hAnsi="IRNazanin" w:eastAsia="IRNazanin"/>
          <w:color w:val="111111"/>
          <w:sz w:val="28"/>
          <w:sz w:val="28"/>
          <w:szCs w:val="28"/>
          <w:rtl w:val="true"/>
          <w:lang w:bidi="fa-IR"/>
        </w:rPr>
        <w:t>آيا وقت آن نرسيده است كه دلهاى مؤمنان در برابر ذكر خدا وآنچه از حق نازل شده است خاشع گردد ومانند كسانى نباشند كه در گذشته به آنها كتب آسمانى داده شد، سپس زمانى طولانى بر آنها گذشت وقلبهايشان قساوت پيدا كرد؛ وبسيارى از آنها گنهكارند؟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خداوند زمين را بعد از مرگ آن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كرديم، شايد انديشه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وزنان انفاق كننده، وآنها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مضاعف مى شود وپاداش پرارزشى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خدا ورسولش ايمان آوردند، آنها صديقين وشهدا نزد پروردگارشانند؛ براى آنان است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ونور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وكسانى كه كافر شدند وآيات ما را تكذيب كردند، آنها دوزخيانند</w:t>
      </w:r>
      <w:r>
        <w:rPr>
          <w:rFonts w:eastAsia="IRNazanin" w:cs="IRNazanin"/>
          <w:color w:val="111111"/>
          <w:sz w:val="28"/>
          <w:szCs w:val="28"/>
          <w:rtl w:val="true"/>
          <w:lang w:bidi="fa-IR"/>
        </w:rPr>
        <w:t>.</w:t>
      </w:r>
    </w:p>
    <w:p>
      <w:pPr>
        <w:pStyle w:val="Heading4"/>
        <w:numPr>
          <w:ilvl w:val="3"/>
          <w:numId w:val="1"/>
        </w:numPr>
        <w:rPr/>
      </w:pPr>
      <w:bookmarkStart w:id="176" w:name="__RefHeading___Toc1515169_2142443653"/>
      <w:bookmarkStart w:id="177" w:name="_Toc70"/>
      <w:bookmarkEnd w:id="176"/>
      <w:r>
        <w:rPr>
          <w:rtl w:val="true"/>
        </w:rPr>
        <w:t>تفسير</w:t>
      </w:r>
      <w:bookmarkEnd w:id="1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عتاب به مؤمنان به جهت عدم خشوع در برابر ذكر حق، وتشبيه آنان به اهل كتاب در قساوت قلب، زنده شدن زمين مرده به واسطه باران، پاداش انفاق وقرض الحسنه در راه خدا، ايمان به خدا وپيامبران نشانه صديقان وگواهان در نزد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ذكر خدا وآن حقّى كه نازل شده، قرآن كريم است وهر يك از اين دو وصف كافى است كه مؤمن را به خشوع وادار كند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منظور از صديقان وشهدا كسانى هستند كه در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مطرح شده اند</w:t>
      </w:r>
      <w:r>
        <w:rPr>
          <w:rFonts w:eastAsia="Amiri" w:cs="Amiri" w:ascii="Amiri" w:hAnsi="Amiri"/>
          <w:color w:val="111111"/>
          <w:sz w:val="28"/>
          <w:szCs w:val="28"/>
          <w:rtl w:val="true"/>
          <w:lang w:bidi="ar-SA"/>
        </w:rPr>
        <w:t xml:space="preserve">: </w:t>
      </w:r>
      <w:bookmarkStart w:id="178" w:name="pg15141_155021"/>
    </w:p>
    <w:p>
      <w:pPr>
        <w:pStyle w:val="BookText"/>
        <w:rPr/>
      </w:pPr>
      <w:bookmarkEnd w:id="178"/>
      <w:r>
        <w:rPr>
          <w:rFonts w:ascii="IRNazanin" w:hAnsi="IRNazanin" w:eastAsia="IRNazanin"/>
          <w:color w:val="111111"/>
          <w:sz w:val="28"/>
          <w:sz w:val="28"/>
          <w:szCs w:val="28"/>
          <w:rtl w:val="true"/>
          <w:lang w:bidi="fa-IR"/>
        </w:rPr>
        <w:t>ومن يطع الله والرسول فاولئك مع الذين انعم الله عليهم من النبيين والصديقين والشهداء والصالحين وحسن اولئك رفيقا ومقصود از صديقان كسانى هستند كه ملكه صدق در گفتار وكردار آنان سرايت كرده، در نتيجه آنچه مى گويند انجام مى دهند وآنچه انجام مى دهند مى گويند وشهدا گواهان در قيامت هستند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احتمال داده اند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شهيدان در راه خدا هستند؛ يعنى افراد مؤمن اجر وپاداش شهيدان را دارند، از اين رو در حديث وارد شده كه 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الله ان يرزقنى الشهادة؛ از خدا بخواه كه شهادت را به من روزى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انّالمؤمن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اين آيه را قرائت كرد</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نيستند مگر صديق يا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 شوم نوع مردم كه در بستر از دنيا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آيه والذين ءامنوا بالله ورسله اولئك هم الصديقون والشهداء را قرائت كرد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179" w:name="__RefHeading___Toc1515171_2142443653"/>
      <w:bookmarkStart w:id="180" w:name="_Toc71"/>
      <w:bookmarkEnd w:id="179"/>
      <w:r>
        <w:rPr>
          <w:rtl w:val="true"/>
        </w:rPr>
        <w:t>نكته ها</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خداوند عامل خشوع قلب وآرزوهاى طولانى عامل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اهل كتاب فاسق وگرفتار قساوت قلب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تكثروا الكلام بغير ذكر الله فتقسوا قلوبكم فان القلب القاسى بعيد من الله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بدون خشوع قلب قابل توبيخ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ءامنوا أن تخشع قلوبهم</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قلب انسان در برابر ذكر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 شد وبه قدرت الهى انديشه كرد كه خداوندى كه مى تواند زمين مرده را زنده كند، مى تواند به مردگان در قيامت حيات بخشد وبه آنها پاداش دهد، آنگاه انفاق كردن وقرض دادن براى او كار آسانى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آيه هاى </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زنده شدن زمين چند نشانه بر توحيد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باران، نور آفتاب، وزيدن باد، </w:t>
      </w:r>
    </w:p>
    <w:p>
      <w:pPr>
        <w:pStyle w:val="BookText"/>
        <w:rPr/>
      </w:pPr>
      <w:r>
        <w:rPr>
          <w:rFonts w:ascii="IRNazanin" w:hAnsi="IRNazanin" w:eastAsia="IRNazanin"/>
          <w:color w:val="111111"/>
          <w:sz w:val="28"/>
          <w:sz w:val="28"/>
          <w:szCs w:val="28"/>
          <w:rtl w:val="true"/>
          <w:lang w:bidi="fa-IR"/>
        </w:rPr>
        <w:t>گردش زمين به دور خودش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است به زنده شدن زمينهاى مرده به وسيله باران وهم زنده شدن دلهاى مرده به وسيله ذكر الله وقرآن كريم، وهر دو شايسته تدبير وتعقّل اند، از اين رو در روايات اشاره به اين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 بعد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حديث ديگرى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الله تعالى بالقائم بعد موتها يعنى بموتها كفر اهلها والكافر ميت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سوره متعرض حال دو گروه شد؛ كسانى كه قطعا اهل نجات اند وكسانى كه قطعا اهل عذاب اند؛ اما كسانى كه از اين دو گروه نيستند؛ يعنى مؤمنانى كه مرتكب گناهانى شده اند با اختلافى كه در مرتبه معصيت دارند، حال اينها را روشن نساخت؛ جهتش آن است كه خواست آنها را بين خوف ورجا نگه دارد، از اين رو در آيه بعدى آنها را از دنياپرستى برحذر مى دارد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 دادن به بندگان خدا به منزله وام دادن به خداوند است، از اين رو به جاى</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واقرضوا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به اقرضوا الله كرد</w:t>
      </w:r>
      <w:r>
        <w:rPr>
          <w:rFonts w:eastAsia="Amiri" w:cs="Amiri" w:ascii="Amiri" w:hAnsi="Amiri"/>
          <w:color w:val="111111"/>
          <w:sz w:val="28"/>
          <w:szCs w:val="28"/>
          <w:rtl w:val="true"/>
          <w:lang w:bidi="ar-SA"/>
        </w:rPr>
        <w:t xml:space="preserve">. </w:t>
      </w:r>
      <w:bookmarkStart w:id="181" w:name="pg15141_155023"/>
    </w:p>
    <w:p>
      <w:pPr>
        <w:pStyle w:val="Heading3"/>
        <w:numPr>
          <w:ilvl w:val="2"/>
          <w:numId w:val="1"/>
        </w:numPr>
        <w:rPr/>
      </w:pPr>
      <w:bookmarkStart w:id="182" w:name="__RefHeading___Toc1515173_2142443653"/>
      <w:bookmarkStart w:id="183" w:name="_Toc72"/>
      <w:bookmarkEnd w:id="181"/>
      <w:bookmarkEnd w:id="182"/>
      <w:r>
        <w:rPr>
          <w:rtl w:val="true"/>
        </w:rPr>
        <w:t xml:space="preserve">آیه </w:t>
      </w:r>
      <w:r>
        <w:rPr/>
        <w:t>20</w:t>
      </w:r>
      <w:r>
        <w:rPr>
          <w:rtl w:val="true"/>
        </w:rPr>
        <w:t>-</w:t>
      </w:r>
      <w:r>
        <w:rPr/>
        <w:t>24</w:t>
      </w:r>
      <w:bookmarkEnd w:id="183"/>
    </w:p>
    <w:p>
      <w:pPr>
        <w:pStyle w:val="Heading4"/>
        <w:numPr>
          <w:ilvl w:val="3"/>
          <w:numId w:val="1"/>
        </w:numPr>
        <w:rPr/>
      </w:pPr>
      <w:bookmarkStart w:id="184" w:name="__RefHeading___Toc1515175_2142443653"/>
      <w:bookmarkStart w:id="185" w:name="_Toc73"/>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 xml:space="preserve">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 جَنَّةٍ عَرْضُها كَعَرْضِ السَّماءِ وَ اْلأَرْضِ أُعِدَّتْ لِلَّذينَ آمَنُوا بِاللّهِ وَ رُسُلِهِ ذلِكَ 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وَ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يَأْمُرُونَ النّاسَ بِالْبُخْلِ وَ 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515177_2142443653"/>
      <w:bookmarkStart w:id="187" w:name="_Toc74"/>
      <w:bookmarkEnd w:id="186"/>
      <w:r>
        <w:rPr>
          <w:rtl w:val="true"/>
        </w:rPr>
        <w:t>ترجمه</w:t>
      </w:r>
      <w:bookmarkEnd w:id="18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زندگى دنيا تنها بازى وسرگرمى وتجمل پرستى وفخرفروشى در ميان شما وافزون طلبى در اموال وفرزندان است، همانند بارانى كه محصولش كشاورزان را در شگفتى فرو مى برد، سپس خشك مى شود به گونه اى كه آن را زرد رنگ مى بينى؛ سپس تبديل به كاه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آخرت، عذاب شديد است يا مغفرت ورضاى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دنيا چيزى جز متاع فريب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پيش تازيد براى رسيدن به مغفرت پَروردگارتان وبهشتى كه پهنه آن مانند پهنه آسمان وزمين است وبراى كسانى كه به خدا ورسولانش ايمان آورده اند؛ آماده شده است، اين فضل خداوند است كه به هر كس بخواهد مى دهد؛ وخداوند صاحب فضلِ عظيم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مصيبتى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ونه در وجود شما روى نمى دهد مگر اينكه همه آنها قبل از آنكه زمين را بيافرينيم در لوح محفوظ ثبت است؛ واين امر براى خدا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به جهت آن است كه براى آنچه از دست داده ايد تأسف نخوريد، وبه آنچه به شما داده است دلبسته وشادمان نباشيد؛ وخداوند هيچ متكبر فخرفروشى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همانها كه بخل مى ورزند ومردم را به بخل دعوت مى كنند؛ وهر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رويگردان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زيان مى رساند نه به خدا،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بى نياز وشايسته ستايش است</w:t>
      </w:r>
      <w:r>
        <w:rPr>
          <w:rFonts w:eastAsia="IRNazanin" w:cs="IRNazanin"/>
          <w:color w:val="111111"/>
          <w:sz w:val="28"/>
          <w:szCs w:val="28"/>
          <w:rtl w:val="true"/>
          <w:lang w:bidi="fa-IR"/>
        </w:rPr>
        <w:t xml:space="preserve">. </w:t>
      </w:r>
      <w:bookmarkStart w:id="188" w:name="pg15141_155024"/>
    </w:p>
    <w:p>
      <w:pPr>
        <w:pStyle w:val="Heading4"/>
        <w:numPr>
          <w:ilvl w:val="3"/>
          <w:numId w:val="1"/>
        </w:numPr>
        <w:rPr/>
      </w:pPr>
      <w:bookmarkStart w:id="189" w:name="__RefHeading___Toc1515179_2142443653"/>
      <w:bookmarkStart w:id="190" w:name="_Toc75"/>
      <w:bookmarkEnd w:id="188"/>
      <w:bookmarkEnd w:id="189"/>
      <w:r>
        <w:rPr>
          <w:rtl w:val="true"/>
        </w:rPr>
        <w:t>تفسير</w:t>
      </w:r>
      <w:bookmarkEnd w:id="19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توصيفى از حقيقت زندگى دنيا وناپايدارى آن وتشبيه آن به زمينى كه بر اثر بارش باران سرسبز وخرم مى شود وبعد از مدتى پژمرده ونابود مى گردد، دستور به مسابقه در كارهاى شايسته وتحصيل مغفرت الهى براى رسيدن به بهشت، رسيدن برخى از مصائب به انسان جهت عدم دلبستگى انسان به دنيا ومحبوب نبودن افراد متكبر وبخيل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عرضها كعرض السماء والارض، عرض در مقابل طول نيست، چنان كه برخى پنداشته اند؛ بلكه مقصود وسعت بهشت است وگويا خواسته نهايت درجه وسعت را برساند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مصيبت، هر حادثه اى است كه به انسان مى رسد اعم از خير وشرّ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بيشتر در حوادث شر استعمال مى شود، چنان كه در آيه شريفه همين معنا منظور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كتاب، لوحى است كه در آن همه آنچه بوده وهست وتا قيامت خواهد بود ثبت شده است، چنان كه آيات وروايات بر آن دلالت دارد واگر از ميان مصائب تنها به آنچه از زمين ووجود خود انسانها ناشى مى شود، اكتفا كرد، براى آن است كه گفت وگو در باره آنها 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متكبر است ومتكبر را از اين جهت مختال گويند كه چيزى را كه در خود سراغ دارد، فضيلتى براى خود خيال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مبالغه به معناى كسى است كه بسيار بر ديگران فخرفروشى مى كند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 ذلك على الله يسير دلالت دارد كه تقدير حوادث قبل از وقوع آن وثبت وحفظ آن در لوح محفوظ، با توجه به كثرتى كه دارد بر خداوند آسان است گرچه بر بندگان اين كار دشوار است</w:t>
      </w:r>
      <w:r>
        <w:rPr>
          <w:rFonts w:eastAsia="IRNazanin" w:cs="IRNazanin"/>
          <w:color w:val="111111"/>
          <w:sz w:val="28"/>
          <w:szCs w:val="28"/>
          <w:rtl w:val="true"/>
          <w:lang w:bidi="fa-IR"/>
        </w:rPr>
        <w:t>.</w:t>
      </w:r>
      <w:r>
        <w:rPr>
          <w:rStyle w:val="FootnoteAnchor"/>
          <w:rtl w:val="true"/>
        </w:rPr>
        <w:footnoteReference w:id="224"/>
      </w:r>
      <w:bookmarkStart w:id="191" w:name="pg15141_155025"/>
    </w:p>
    <w:p>
      <w:pPr>
        <w:pStyle w:val="Heading4"/>
        <w:numPr>
          <w:ilvl w:val="3"/>
          <w:numId w:val="1"/>
        </w:numPr>
        <w:rPr/>
      </w:pPr>
      <w:bookmarkStart w:id="192" w:name="__RefHeading___Toc1515181_2142443653"/>
      <w:bookmarkStart w:id="193" w:name="_Toc76"/>
      <w:bookmarkEnd w:id="191"/>
      <w:bookmarkEnd w:id="192"/>
      <w:r>
        <w:rPr>
          <w:rtl w:val="true"/>
        </w:rPr>
        <w:t>نكته ها</w:t>
      </w:r>
      <w:bookmarkEnd w:id="1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مجموعه تعبيراتى كه در باره دنيا آمده؛ مانند لهو ولعب، متاع غرور، متاع قليل استفاده مى شود كه اسلام براى دنيا ارزشى قائل نيست مگر آنكه از آن به عنوان وسيله براى تكامل استفاده 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بهايى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خصلت ياد شده در آيه شريفه از نظر سنين عمر آدمى ومراحل زندگى مترتب به يكديگرند، چون تا كودك است حريص در بازى است، زمانى كه به بلوغ مى رسد به سرگرمى روى مى آورد وپس از آنكه بلوغش كامل شد به آرايش خود وزندگى اش مى پردازد وهمواره به فكر اين است كه لباس فاخرى تهيه كند ومركب نيكويى سوار شود ومنزل زيبايى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كه ميانسال شد، بيشتر به فكر تفاخر به حسب ونسب مى افتد وچون سالخورده شد، همه تلاش وكوشش او در افزودن مال واولاد قرار مى گيرد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نكره بودن عذاب ومغفرت ورضوان دلالت بر عظمت عذاب ومغفرت ورضوان خداوند دارد</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اينكه مغفرت را قبل از رضوان ذكر كرد آن است كه انسان بايد به وسيله مغفرت الهى شستشو وتطهير شود تا لياقت رضوان الهى را پيدا كند، وسرّ اينكه مغفرت را از ناحيه خداوند دانست به خلاف عذاب، آن است كه مقصود اصلى خلقت، مغفرت است نه عذاب واين خود انسان است كه باعث عذاب مى شود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مراحل پنج گانه زندگى را به بارش باران بر گياهان ودرختان وخرم بودن آن در مدت اندكى وسپس خشك شدن واز بين رفتن آن تشبيه كرد، اين نكته استفاده مى شود كه زندگى دنيا وزرق وبرق آن در مدت كوتاهى براى انسان جلوه دارد ودر نهايت محكوم به فنا ونابودى است، پس انسان خردمند نبايد به آن دل ببندد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در امور معنوى امتيازاتى دارد كه مسابقه مادى واجد اين امتيازات نيست،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كننده مسابقه خداوند است، شركت همگان آزاد است، شركت در آن رايگان است، جوايز از قبل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شركت در اين مسابقه بزرگ رنج فراوان در پى دارد، جوايز آن نيز بسيار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ذوالفضل العظيم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گرفتن به معناى غلبه جويى در رسيدن به هدف است، به اينكه هر يك از دو طرف مسابقه حركت خود را سريع تر از حركت حريفش قرار دهد، بنا بر اين سرعت وصف حركت است وسبقت وصف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روشن مى شود تكليفى كه از آيه وسابقوا الى مغفرة استفاده مى شود، زايد بر تكليفى است كه آيه وسارعوا الى مغفرة من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 وبه تعبير ديگر هر كسى كه سبقت مى گيرد سرعت نيز دارد؛ اما هر كسى كه سرعت دارد معلوم نيست سبقت هم گرفته 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وسيع با آن همه نعمتهاى الهى به واسطه فضل خدا به انسان داده مى شود، زيرا بندگان خدا واعمال ناچيزشان آنها را مستحق وطلبكار هيچ پاداشى آن هم به اين عظمت از جانب خدا نمى كند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ادنى اهل الجنة منزلاً لو نزل به الثقلان الجن والانس لوَسَعَهم طعاما وشرابا ولا ينقص مما عنده شيئا</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كوچكترين منزل براى شخص بهشتى به اندازه اى است كه مى تواند از تمام انسانها وافراد جن از جهت غذا ونوشيدنى پذيرايى كند به گونه اى كه چيزى از اين مواهب مادى كم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ضميمه شدن آيه ما اصاب من مصيبة فى الارض ولا فى انفسكم الاّ فى كتاب وآيه وما اصابكم من مصيبة فبما كسبت ايديكم ويعفوا عن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مصائب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مصائبى كه مجازات وكفاره گناهان انسان است ومصائبى كه انسان هيچ نقشى در آن ندارد وبسيارى از انبيا واوليا گرفتار اين گونه مصائب مى شوند، از اين رو در حديثى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يزيد در برابر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شورى</w:t>
      </w:r>
    </w:p>
    <w:p>
      <w:pPr>
        <w:pStyle w:val="BookText"/>
        <w:rPr/>
      </w:pPr>
      <w:r>
        <w:rPr>
          <w:rFonts w:ascii="IRNazanin" w:hAnsi="IRNazanin" w:eastAsia="IRNazanin"/>
          <w:color w:val="111111"/>
          <w:sz w:val="28"/>
          <w:sz w:val="28"/>
          <w:szCs w:val="28"/>
          <w:rtl w:val="true"/>
          <w:lang w:bidi="fa-IR"/>
        </w:rPr>
        <w:t xml:space="preserve">را خواند،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او را ردّ كرد وآيه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 را تلاوت فرمود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فلسفه هاى مصائبى كه به انسان مى رسد وانسان هيچ گونه نقشى در آن ندارد، آن است كه انسان دلبسته واسير زرق وبرق دنيا نگردد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باايمان هنگامى كه نعمتى به آنها مى رسد خود را امانتدار مى دانند؛ نه از رفتن آن غمگين مى شوند ونه از داشتن آن مغرور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آنها خود را همچون مسئول بيت المال مى شمرند كه روزى اموالى را دريافت مى كند وروز ديگر به مردم تحويل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اينكه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آيه شريفه لكى لا تأسوا على مافاتكم ولا تفرحوا بما اتاكم تفسير كرده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يقين كند كه آنچه فوت شده ممكن نبوده كه فوت نشود وآنچه عايدش مى شود بايد عايدش مى شده، پس هنگام فوت نعمت، غمگين نمى گردد وهنگام آمدن نعمت شادمان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چنين طرز تفكرى ديگر جايى براى تكبر وتفاخر باقى نمى گذارد وافرادى كه دچار تكبر وتفاخرند معلوم است كه اعتقادى به تقدير الهى ندارند وچنين افرادى محبوب خداوند نيستند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والله لا يحب كل مختالٍ فخور جهت اينكه مختال فخور محبوب خداوند نيست، آن است كه چنين كسى بخيل است وبه ثروت خويش تكبر وفخرفروشى مى كند وافتخارش آن است كه ثروت را از دست ندهد، از اين رو مردم را سفارش به بخل وعدم انفاق مى كند، زيرا اگر صفت انفاق در مردم شايع شود، او رسوا مى گردد وصفت بخل او ظاهر مى شود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نعمتها از ناحيه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اتاكم، ليكن سلب نعمتها به خداوند نسبت داده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اين معنا در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بيان شده كه رسيدن خوبيها به انسان به خداوند نسبت داده شده بر خلاف بديها كه به انسان اسناد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اصابك من </w:t>
      </w:r>
    </w:p>
    <w:p>
      <w:pPr>
        <w:pStyle w:val="BookText"/>
        <w:rPr/>
      </w:pPr>
      <w:r>
        <w:rPr>
          <w:rFonts w:ascii="Amiri" w:hAnsi="Amiri" w:eastAsia="Amiri" w:cs="Amiri"/>
          <w:color w:val="111111"/>
          <w:sz w:val="28"/>
          <w:sz w:val="28"/>
          <w:szCs w:val="28"/>
          <w:rtl w:val="true"/>
          <w:lang w:bidi="ar-SA"/>
        </w:rPr>
        <w:t>حسنة فمن الله وما اصابك من سيئة فمن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لكى لاتأسوا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اينكه كسى كه اقبال وادبار دنيا براى او تفاوتى ندارد، چنين فردى متخلق به حسن خلق است، زيرا بسيارى از رذايل اخلاقى نشانه محبت به دنياست وهنگامى كه كسى محبت دنيا نداشت، زمينه اى براى سوء خلق در او وجود ندارد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94" w:name="pg15141_155029"/>
    </w:p>
    <w:p>
      <w:pPr>
        <w:pStyle w:val="Heading3"/>
        <w:numPr>
          <w:ilvl w:val="2"/>
          <w:numId w:val="1"/>
        </w:numPr>
        <w:rPr/>
      </w:pPr>
      <w:bookmarkStart w:id="195" w:name="__RefHeading___Toc1515183_2142443653"/>
      <w:bookmarkStart w:id="196" w:name="_Toc77"/>
      <w:bookmarkEnd w:id="194"/>
      <w:bookmarkEnd w:id="195"/>
      <w:r>
        <w:rPr>
          <w:rtl w:val="true"/>
        </w:rPr>
        <w:t xml:space="preserve">آیه </w:t>
      </w:r>
      <w:r>
        <w:rPr/>
        <w:t>25</w:t>
      </w:r>
      <w:r>
        <w:rPr>
          <w:rtl w:val="true"/>
        </w:rPr>
        <w:t>-</w:t>
      </w:r>
      <w:r>
        <w:rPr/>
        <w:t>29</w:t>
      </w:r>
      <w:bookmarkEnd w:id="196"/>
    </w:p>
    <w:p>
      <w:pPr>
        <w:pStyle w:val="Heading4"/>
        <w:numPr>
          <w:ilvl w:val="3"/>
          <w:numId w:val="1"/>
        </w:numPr>
        <w:rPr/>
      </w:pPr>
      <w:bookmarkStart w:id="197" w:name="__RefHeading___Toc1515185_2142443653"/>
      <w:bookmarkStart w:id="198" w:name="_Toc78"/>
      <w:bookmarkEnd w:id="197"/>
      <w:r>
        <w:rPr>
          <w:rtl w:val="true"/>
        </w:rPr>
        <w:t>اشاره</w:t>
      </w:r>
      <w:bookmarkEnd w:id="198"/>
    </w:p>
    <w:p>
      <w:pPr>
        <w:pStyle w:val="BookText"/>
        <w:rPr/>
      </w:pP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إِبْراهيمَ وَ جَعَلْنا في ذُرّيَّتِهِمَا النُّبُوَّةَ وَ الْكِتابَ فَمِنْهُمْ مُهْتَدٍ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قَفَّيْنا عَلى آثارِهِمْ بِرُسُلِنا وَ قَفَّيْنا بِعيسَى ابْنِ مَرْيَمَ وَ آتَيْناهُ اْلإِنْجيلَ وَ جَعَلْنا في قُلُوبِ الَّذينَ اتَّبَعُوهُ رَأْفَةً وَ رَحْمَةً وَ رَهْبانِيَّةً ابْتَدَعُوها ما كَتَبْناها عَلَيْهِمْ إِلاَّ ابْتِغاءَ رِضْوانِ اللّهِ فَما رَعَوْها حَقَّ رِعايَتِها فَآتَيْنَا الَّذينَ آمَنُوا مِنْهُمْ أَجْرَهُمْ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يَعْلَمَ أَهْلُ الْكِتابِ أَلاّ يَقْدِرُونَ عَلى شَيْءٍ مِنْ فَضْلِ اللّهِ وَ أَنَّ الْفَضْلَ بِيَدِ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515187_2142443653"/>
      <w:bookmarkStart w:id="200" w:name="_Toc79"/>
      <w:bookmarkEnd w:id="199"/>
      <w:r>
        <w:rPr>
          <w:rtl w:val="true"/>
        </w:rPr>
        <w:t>ترجمه</w:t>
      </w:r>
      <w:bookmarkEnd w:id="20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رسولان خود را با دلايل روشن فرستاديم، وبا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حق از باطل وقوانين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تا مردم قيام به عدالت كنند؛ وآهن را نازل كرديم كه در آن نيروى شديد ومنافعى براى مردم است، تا خداوند بداند چه كسى او ورسولانش را يارى مى كند بى آنكه او را ببينند؛ خداوند قوى وشكست ناپذير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نوح وابراهيم را فرستاديم، ودر دودمان آن دو نبوّت وكتاب قرار داديم؛ بعضى از آنها هدايت يافته اند وبسيارى از آنها گنهكارند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پى آنان رسولان ديگر خود را فرستاديم، وبعد از آن عيسى بن مريم را مبعوث كرديم وبه او انجيل عطا كرديم، ودر دل كسانى كه از او پيروى كردند رأفت ورحمت قرار داديم؛ ورهبانيتى را كه ابداع كرده بودند، ما بر آنان مقرّر نداشته بوديم؛ گرچه هدفشان جلب خشنودى خدا بود؛ ولى حق آن رعايت نكردند، از اين رو ما به كسانى از آنها كه ايمان آوردند پاداششان را داديم؛ وبسيارى از آنها فاسقند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پيشه كنيد وبه رسولش ايمان بياوريد تا دو سهم از رحمتش به شما ببخشد وبراى شما نورى قرار دهد كه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ودر مسير زندگى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برويد وگناهان شما را ببخشد؛ وخداوند آمرزنده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اهل كتاب بدانند كه قادر بر چيزى از فضل خدا نيستند، وتمام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به هر كس بخواهد آن را مى بخشد؛ وخداوند داراى فضل عظيم است</w:t>
      </w:r>
      <w:r>
        <w:rPr>
          <w:rFonts w:eastAsia="IRNazanin" w:cs="IRNazanin"/>
          <w:color w:val="111111"/>
          <w:sz w:val="28"/>
          <w:szCs w:val="28"/>
          <w:rtl w:val="true"/>
          <w:lang w:bidi="fa-IR"/>
        </w:rPr>
        <w:t xml:space="preserve">. </w:t>
      </w:r>
      <w:bookmarkStart w:id="201" w:name="pg15141_155030"/>
    </w:p>
    <w:p>
      <w:pPr>
        <w:pStyle w:val="Heading4"/>
        <w:numPr>
          <w:ilvl w:val="3"/>
          <w:numId w:val="1"/>
        </w:numPr>
        <w:rPr/>
      </w:pPr>
      <w:bookmarkStart w:id="202" w:name="__RefHeading___Toc1515189_2142443653"/>
      <w:bookmarkStart w:id="203" w:name="_Toc80"/>
      <w:bookmarkEnd w:id="201"/>
      <w:bookmarkEnd w:id="202"/>
      <w:r>
        <w:rPr>
          <w:rtl w:val="true"/>
        </w:rPr>
        <w:t>تفسير</w:t>
      </w:r>
      <w:bookmarkEnd w:id="2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بعثت پيامبران ونزول كتب آسمانى، تحقق عدالت اجتماعى، تثبيت نبوت وكتاب در نسل حضرت نوح وحضرت ابراهيم، فرستادن پيامبران از جمله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هدايت مردم، قرار دادن رأفت ورحمت در قلب پيروان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بدعت گذارى برخى از پيروان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وتقوا عامل نورانيت ورحمت ومغفرت الهى، عدم توانايى بشر بر تحصيل فضل الهى، شمول فضل الهى وابسته به مشيت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كتاب، كتاب آسمانى است وچون حقيقت همه كتب آسمانى يك چيز است، كتاب را به صورت مفرد ذكر كرده است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به معناى وسيله وزن كردن وسنجش است كه مصداق حسى آن ترازوهايى است كه وزن اجناس را با آن مى سنجند؛ ولى مسلّم در اينجا منظور، مصداق معنوى است؛ يعنى چيزى كه تمام اعمال انسانها را مى توان با آن سنجيد وآن احكام وقوانين الهى است كه معيار سنجش نيكى ها وبدى هاست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انزلنا در باره آهن، اشاره به مواهبى است كه از مقام بالا به مقامات پايين تر داده مى شود وچون خزاين همه چيز در نزد خداست واوست كه آهن را براى منافع گوناگونش آفريده، تعبير به انزال شده است، از اين رو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انزاله ذلك خلقه 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از نازل كردن آهن، خلقت آن است</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تأثير شديد است، ليكن غالبا در شدت در جنگ استعمال مى شود؛ زيرا به طور كلى در جنگها نياز به آهن بوده واقسام سلاحهايى كه درست مى كرده اند از آهن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سلاح وغير ذلك</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ليعلم الله اين نيست كه بر خداوند معلوم شود، زيرا علم او ذاتى است؛ بلكه بر خود انسانها روشن شود كه چه كسى دين الهى را يارى مى كند ومقصود از نصرت </w:t>
      </w:r>
      <w:bookmarkStart w:id="204" w:name="pg15141_155031"/>
    </w:p>
    <w:p>
      <w:pPr>
        <w:pStyle w:val="BookText"/>
        <w:rPr/>
      </w:pPr>
      <w:bookmarkEnd w:id="204"/>
      <w:r>
        <w:rPr>
          <w:rFonts w:ascii="Amiri" w:hAnsi="Amiri" w:eastAsia="Amiri" w:cs="Amiri"/>
          <w:color w:val="111111"/>
          <w:sz w:val="28"/>
          <w:sz w:val="28"/>
          <w:szCs w:val="28"/>
          <w:rtl w:val="true"/>
          <w:lang w:bidi="ar-SA"/>
        </w:rPr>
        <w:t>خداوند، نصرت دين اوست</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قفينا على ءاثارهم بِرُسُلِنا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پشت است وقافيه را از آن جهت قافيه گويند كه قسمتهاى آخر شعر مشابه يكديگر وپشت سر هم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منظور اين است كه پيامبران با اهدافى هماهنگ، يكى بعد از ديگرى پا به عرصه وجود گذاشتند وتعليمات يكديگر را تأييد وتكميل كردند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ورهبانيّة ابتدعوها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است وعرفا بر ترك دنيا اطلاق مى شود به اين صورت كه كسى رابطه خود را از مردم قطع كند وبه عبادت بپردازد وانگيزه اش از اين كار ترس از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معناست كه انسان چيزى را جزو دين قرار دهد با اينكه از دين نيست ومقصود از آيه شريفه، اين است كه پيروان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خود رهبانيتى را بدعت نهادند كه ما بر آنها واجب نكرده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ابتغاء رضوان الله؛ اين استثنا به اصطلاح استثناى منقطع است ومقصود آن است كه ما آن رهبانيت را بر آنان واجب نكرده بوديم؛ ليكن خود آنان براى رضايت خدا آن را بر خود واجب كردند؛ ولى آن طور كه بايد همان رهبانيت خود ساخته را حفظ نكردند واز حدود آن تجاوز نمودند</w:t>
      </w:r>
      <w:r>
        <w:rPr>
          <w:rFonts w:eastAsia="Amiri" w:cs="Amiri" w:ascii="Amiri" w:hAnsi="Amiri"/>
          <w:color w:val="111111"/>
          <w:sz w:val="28"/>
          <w:szCs w:val="28"/>
          <w:rtl w:val="true"/>
          <w:lang w:bidi="ar-SA"/>
        </w:rPr>
        <w:t>.</w:t>
      </w:r>
      <w:r>
        <w:rPr>
          <w:rStyle w:val="FootnoteAnchor"/>
          <w:rtl w:val="true"/>
        </w:rPr>
        <w:footnoteReference w:id="244"/>
      </w:r>
    </w:p>
    <w:p>
      <w:pPr>
        <w:pStyle w:val="Heading4"/>
        <w:numPr>
          <w:ilvl w:val="3"/>
          <w:numId w:val="1"/>
        </w:numPr>
        <w:rPr/>
      </w:pPr>
      <w:bookmarkStart w:id="205" w:name="__RefHeading___Toc1515191_2142443653"/>
      <w:bookmarkStart w:id="206" w:name="_Toc81"/>
      <w:bookmarkEnd w:id="205"/>
      <w:r>
        <w:rPr>
          <w:rtl w:val="true"/>
        </w:rPr>
        <w:t>نكته ها</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از بعثت انبيا امور مختلفى بوده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وتربيت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يزكيهم ويعلمهم الكتاب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شكستن زنجيرهاى اسارت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 عنهم اصرهم والأغلال التى كانت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واقامه 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 از بعثت انبيا اين بوده كه مردم به طور خودجوش قيام به قسط كنند؛ نه اينكه آنان را وادار به قسط كنند، از اين رو نمى 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ليقيم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الناس بالقسط</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جامعه به سه قوه نياز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قضائيه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ليقوم الناس بالقسط ومجريه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الحديد فيه بأس شديد</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تربيت افراد بايد در آغاز از دلايل روشن استفاده كرد واگر اشخاصى طغيانگر پيدا شدند كه تعاليم وحى در آنها موثر واقع نشد، بايد در برابر آنان از آهن وسلاح استفاده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اهداف نزول آهن افزون بر منافعى كه براى انسانها دارد، آن است كه مشخص شود چه كسانى پيامبران را در غيب يارى مى كنند حال يا غيبت پيامبران از آنان يا غيبت آنان از پيامبران</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تاريخ گروهى هدايت يافته وگروهى مرتكب گناه شده اند، پس اين گونه نيست كه همه انسانها به صلاح گرايش پيدا كنند؛ بلكه بيشتر به گناه رو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مهتدٍ وكثير منهم فاسقون</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امور اعتقادى واخلاقى، اكثريت نشانه حقانيت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منهم فاسقون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لقد ارسلنا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وشامل حضرت نوح وحضرت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در عين حال نام اين دو پيامبر بزرگوار را از جهت امتيازى كه بر ساير انبيا به جهت پدر بودن دارند، جداگانه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ارسلنا نوحا وابراهيم</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ياد كردن از انبياى الهى، از انبياى اولوالعزم جداگانه بايد تجليل كرد، از اين رو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نوح وابراهيم وموسى جداگانه بيان شده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حديثى مى خوانيم كه فرزند عثمان بن مظعون از دار دنيا رفته بود، عثمان بسيار غمگين شد تا آنجا كه خانه اش را مسجد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كار را جز عبادت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رهبانيت را براى امت من مقرر نداشته، رهبانيت من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تبارك وتعالى لم يكتب علينا الرهبانية إنما رهبانية أُمّتى الجهاد فى سبيل الله</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داراى مراتب مختلفى است، از اين رو به مؤمنان دستور ايمان مجدد مى دهد، بنا بر اين كسانى كه داراى ايمان برترى باشند ثوابى برتر از ثواب ديگران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ءامنوا اتقوا الله وءامِنوا برسوله يؤتكم كفلين من رحمته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مؤمن واقعى وپرهيزكار حقيقى باشد، خداوند در دنيا وآخرت به او نور عطا مى كند كه در پرتو آن به مقاصد خود نايل مى شود؛ نورى كه در دنيا به او مى دهد آيه او من كان ميتا فاحييناه وجعلنا له نورا يمشى به فى الناس كمن مثله فى الظلمات ليس بخارج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ونورى كه در آخرت به او عنايت مى كند آيه يوم ترى المؤمنين والمؤمنات يسعى نورهم بين ايديهم وبايمانهم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بنا بر اين نور در آيه شريفه ويجعل لكم نورا تمشون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وشامل هر دو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گردد ومنحصر ساختن آن به نور روز قيامت بدون دليل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قبل از شما بودند اختلاف كرده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شدند؛ دو فرقه نجات يافته وبقيه نابود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فرقه كسانى بودند كه براى دين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پادشاهان جنگيدند وكشته شدند وفرقه دوم توان مقاتله با پادشاهان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سرزمينها متفرق شدند ورهبانيت را اختيار كردند واينها همان كسانى اند كه خداوند در باره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رهبانية ابتدعوها</w:t>
      </w:r>
      <w:r>
        <w:rPr>
          <w:rFonts w:eastAsia="IRNazanin" w:cs="IRNazanin"/>
          <w:color w:val="111111"/>
          <w:sz w:val="28"/>
          <w:szCs w:val="28"/>
          <w:rtl w:val="true"/>
          <w:lang w:bidi="fa-IR"/>
        </w:rPr>
        <w:t>....</w:t>
      </w:r>
      <w:r>
        <w:rPr>
          <w:rStyle w:val="FootnoteAnchor"/>
          <w:rtl w:val="true"/>
        </w:rPr>
        <w:footnoteReference w:id="256"/>
      </w:r>
      <w:bookmarkStart w:id="207" w:name="pg15141_155034"/>
    </w:p>
    <w:p>
      <w:pPr>
        <w:pStyle w:val="Heading2"/>
        <w:numPr>
          <w:ilvl w:val="1"/>
          <w:numId w:val="1"/>
        </w:numPr>
        <w:rPr/>
      </w:pPr>
      <w:bookmarkStart w:id="208" w:name="__RefHeading___Toc1515193_2142443653"/>
      <w:bookmarkStart w:id="209" w:name="_Toc82"/>
      <w:bookmarkEnd w:id="207"/>
      <w:bookmarkEnd w:id="208"/>
      <w:r>
        <w:rPr>
          <w:rtl w:val="true"/>
        </w:rPr>
        <w:t>سوره مجادله</w:t>
      </w:r>
      <w:bookmarkEnd w:id="209"/>
    </w:p>
    <w:p>
      <w:pPr>
        <w:pStyle w:val="Heading3"/>
        <w:numPr>
          <w:ilvl w:val="2"/>
          <w:numId w:val="1"/>
        </w:numPr>
        <w:rPr/>
      </w:pPr>
      <w:bookmarkStart w:id="210" w:name="__RefHeading___Toc1515195_2142443653"/>
      <w:bookmarkStart w:id="211" w:name="_Toc83"/>
      <w:bookmarkEnd w:id="210"/>
      <w:r>
        <w:rPr>
          <w:rtl w:val="true"/>
        </w:rPr>
        <w:t xml:space="preserve">آیه </w:t>
      </w:r>
      <w:r>
        <w:rPr/>
        <w:t>1</w:t>
      </w:r>
      <w:r>
        <w:rPr>
          <w:rtl w:val="true"/>
        </w:rPr>
        <w:t>-</w:t>
      </w:r>
      <w:r>
        <w:rPr/>
        <w:t>7</w:t>
      </w:r>
      <w:bookmarkEnd w:id="211"/>
    </w:p>
    <w:p>
      <w:pPr>
        <w:pStyle w:val="Heading4"/>
        <w:numPr>
          <w:ilvl w:val="3"/>
          <w:numId w:val="1"/>
        </w:numPr>
        <w:rPr/>
      </w:pPr>
      <w:bookmarkStart w:id="212" w:name="__RefHeading___Toc1515197_2142443653"/>
      <w:bookmarkStart w:id="213" w:name="_Toc84"/>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 إِنَّهُمْ لَيَقُولُونَ مُنْكَرًا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ذلِكُمْ تُوعَظُونَ بِهِ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مِسْكينًا ذلِكَ لِتُؤْمِنُوا بِاللّهِ وَ رَسُولِهِ وَ تِلْكَ حُدُودُ اللّهِ وَ 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يُحَادُّونَ اللّهَ وَ رَسُولَهُ كُبِتُوا كَما كُبِتَ الَّذينَ مِنْ قَبْلِهِمْ وَ قَدْ أَنْزَلْنا آياتٍ بَيِّناتٍ وَ 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فَيُنَبِّئُهُمْ بِما عَمِلُوا أَحْصاهُ اللّهُ وَ نَسُوهُ وَ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515199_2142443653"/>
      <w:bookmarkStart w:id="215" w:name="_Toc85"/>
      <w:bookmarkEnd w:id="214"/>
      <w:r>
        <w:rPr>
          <w:rtl w:val="true"/>
        </w:rPr>
        <w:t>ترجمه</w:t>
      </w:r>
      <w:bookmarkEnd w:id="215"/>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سخن زنى را كه در باره شوهرش به تو مراجعه كرده بود وبه خداوند شكايت مى كرد شنيد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وتقاضاى او را اجابت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گفتگوى شما را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آن زن را در باره حل مشكلش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شنيد؛ وخداوند شنوا وبيناست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از شما نسبت به همسرانشان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على كظهر 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منزله پشت مادرم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هرگز مادرانشان نيستند؛ مادرانشان تنها كسانى اند كه آنها را به دنيا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سخنى زشت وباطل مى گويند؛ وخداوند بخشنده وآمرزنده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كنند، سپس از گفته خود باز مى گردند، بايد پيش از آميزش جنسى با هم، برده اى را آزاد كنند؛ اين دستورى است كه به آن اندرز داده مى شويد؛ وخداوند به آنچه انجام مى دهيد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وكسى كه توانايى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برده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دو </w:t>
      </w:r>
    </w:p>
    <w:p>
      <w:pPr>
        <w:pStyle w:val="BookText"/>
        <w:rPr/>
      </w:pPr>
      <w:r>
        <w:rPr>
          <w:rFonts w:ascii="IRNazanin" w:hAnsi="IRNazanin" w:eastAsia="IRNazanin"/>
          <w:color w:val="111111"/>
          <w:sz w:val="28"/>
          <w:sz w:val="28"/>
          <w:szCs w:val="28"/>
          <w:rtl w:val="true"/>
          <w:lang w:bidi="fa-IR"/>
        </w:rPr>
        <w:t>ماه پياپى قبل از آميزش روزه بگيرد؛ وكسى كه اين را هم نتواند، شصت مسكين را اطعام كند؛ اين براى آن است كه به خدا ورسولش ايمان بياوريد؛ اينها مرزهاى الهى است؛ وكسانى كه با آن مخالفت كنند، عذاب دردناكى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با خدا ورسولش دشمنى مى كنند خوار وذليل شدند آن گونه كه پيشينيان خوار وذليل شدند؛ ما آيات روشنى نازل كرديم، وبراى كافران عذاب خواركننده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كه خداوند همه آنها را بر مى انگيزد واز اعمالى كه انجام دادند با خبر مى سازد، اعمالى كه خداوند حساب آن را نگه داشته وآنها فراموشش كردند؛ وخداوند بر همه چيز شاهد وناظر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نمى دانى كه خداوند آنچه را در آسمانها وآنچه را در زمين است مى داند؛ هيچ گاه سه نفر با هم نجوا نمى كنند مگر اينكه خداوند چهارمين آنهاست، وهيچ گاه پنج نفر با هم نجوا نمى كنند مگر اينكه خداوند ششمين آنهاست، ونه تعدادى كمتر ونه بيشتر از آن مگر اينكه او همراه آنهاست هر جا كه باشند، سپس روز قيامت آنها را از اعمالشان آگاه مى سازد، چرا كه خداوند به هر چيزى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زنى از طايفه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نامهاى ديگر نيز در روايات ديگر براى او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يك ماجرا مورد خشم شوهرش قرار گرفت، واو كه مرد تندخو وسريع التأثرى بود تصميم بر جدايى گرفت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على كظهر امى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همچون پشت مادر من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اين جمله در حقيقت نوعى طلاق در زمان جاهليت بود، اما طلاقى بود كه نه قابل بازگشت بود ونه زن آزاد مى شد كه بتواند همسرى براى خود برگزيند، واين بدترين حالتى است كه براى يك زن شوهردار ممكن است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نگذشت كه مرد پشيمان شد وچون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جمله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جاهليت نوعى طلاق غير قابل بازگشت بود،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كنم براى هميشه بر من حرام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مگو، خدمت رسول خدا برو وحكم اين مسئله را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مى 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وماجرا را 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 </w:t>
      </w:r>
      <w:bookmarkStart w:id="216" w:name="pg15141_155036"/>
    </w:p>
    <w:p>
      <w:pPr>
        <w:pStyle w:val="BookText"/>
        <w:rPr/>
      </w:pPr>
      <w:bookmarkEnd w:id="216"/>
      <w:r>
        <w:rPr>
          <w:rFonts w:ascii="IRNazanin" w:hAnsi="IRNazanin" w:eastAsia="IRNazanin"/>
          <w:color w:val="111111"/>
          <w:sz w:val="28"/>
          <w:sz w:val="28"/>
          <w:szCs w:val="28"/>
          <w:rtl w:val="true"/>
          <w:lang w:bidi="fa-IR"/>
        </w:rPr>
        <w:t>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مرا به زوجيت خود برگزيد كه جوان بودم وصاحب جمال ومال وثروت وفاميل، اموال من را مصرف كرد وجوانيم از بين رفت وفاميلم پراكنده شدند وسنم زياد شد،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وپشيمان شده آيا راهى هست كه ما به زندگى سابق باز گرديم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او حرام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صيغه طلاق جارى نكرده واو پدر فرزندان من است واز همه در نظر من محبوب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او حرام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دستور ديگرى در اين زمينه ندارم؛ در اينجا بود كه آيات آغاز اين سوره نازل شد واين مشكل برطرف شد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217" w:name="__RefHeading___Toc1515201_2142443653"/>
      <w:bookmarkStart w:id="218" w:name="_Toc86"/>
      <w:bookmarkEnd w:id="217"/>
      <w:r>
        <w:rPr>
          <w:rtl w:val="true"/>
        </w:rPr>
        <w:t>تفسير</w:t>
      </w:r>
      <w:bookmarkEnd w:id="2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 بودن عمل ظهار، كفاره ظهار، عذاب متخلفان، ذليل شدن دشمنان خدا وپيامبر، آگاهى انسان از اعمال زشت خويش در قيامت وآگاهى خداوند از اعمال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مجادله از ريشه جدل گرفته شده كه در اصل به معناى تابيدن طناب است واز آنجا كه به هنگام گفت وگوهاى طرفينى واصرارآميز، هر يك از دو طرف مى خواهد ديگرى را قانع كند مجادله بر آن اطلاق شده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جمله ما هن أُمهاتهم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جاهليت بين مردم عرب بود لغو واثرش را كه حرمت ابدى بوده نفى كرده اثر ديگرش را كه مادر شدن همسر براى شوهر باشد انكار مى نمايد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ظهر به ظهر است؛ يعنى انسان ظهار كننده ظهر وپشت حلال را به ظهر وپشت حرام تشبيه مى كند كه براى او هميشه حرام باشد</w:t>
      </w:r>
      <w:r>
        <w:rPr>
          <w:rFonts w:eastAsia="IRNazanin" w:cs="IRNazanin"/>
          <w:color w:val="111111"/>
          <w:sz w:val="28"/>
          <w:szCs w:val="28"/>
          <w:rtl w:val="true"/>
          <w:lang w:bidi="fa-IR"/>
        </w:rPr>
        <w:t>.</w:t>
      </w:r>
      <w:r>
        <w:rPr>
          <w:rStyle w:val="FootnoteAnchor"/>
          <w:rtl w:val="true"/>
        </w:rPr>
        <w:footnoteReference w:id="26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من قبل ان يتماسا را از آن جهت تكرار كرد تا كسى خيال نكند اين مربوط به خصال اول كفاره است؛ بلكه براى هر يك از خصال سه گانه كفاره است؛ يعنى انسان </w:t>
      </w:r>
      <w:bookmarkStart w:id="219" w:name="pg15141_155037"/>
    </w:p>
    <w:p>
      <w:pPr>
        <w:pStyle w:val="BookText"/>
        <w:rPr/>
      </w:pPr>
      <w:bookmarkEnd w:id="219"/>
      <w:r>
        <w:rPr>
          <w:rFonts w:ascii="Amiri" w:hAnsi="Amiri" w:eastAsia="Amiri" w:cs="Amiri"/>
          <w:color w:val="111111"/>
          <w:sz w:val="28"/>
          <w:sz w:val="28"/>
          <w:szCs w:val="28"/>
          <w:rtl w:val="true"/>
          <w:lang w:bidi="ar-SA"/>
        </w:rPr>
        <w:t>ظهاركننده بايد يكى از اين سه كفاره را على البدل انتخاب كند بعد مقاربت كند</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جمله ثم يعودون لما قالوا فاضل مقداد در كنز العرفان شش تفسير براى آن ذكر كرده است؛ ولى ظاهر آن مخصوصا با توجه به جمله من قبل ان يتماسا اين است كه از گفته خود نادم وپشيمان مى شود وقصد بازگشت به زندگى خانوادگى وآميزش جنسى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معنا اشاره شده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گردن ودر اينجا كنايه از انسان است از آن روست كه گردن از حساس ترين اعضاى بدن محسوب مى شود همان گونه كه گاهى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 برند ومنظور انسان است؛ مثلاً به جاى پنج نفر پنج سر گفته مى شود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محادّه به معناى مبارزه مسلحانه واستفاده از 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وبه مبارزه غيرمسلحانه نيز گفته مى شود؛ يعنى به منازعه شديد هم محادّه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ممانعت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معناى مانع ميان دو شىء است، از اين رو به دربان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هو معهم؛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وهمراه بودن خدا با ايشان، يا معيت علمى است يا معيت 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در هر حال مشارك ايشان است در آگاهى واطلاع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معيت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جا قومى فرض شوند كه مشغول نجوا هستند، خداى تعالى همانجا هست وشنوا ودانا به سخنان ايشان است</w:t>
      </w:r>
      <w:r>
        <w:rPr>
          <w:rFonts w:eastAsia="IRNazanin" w:cs="IRNazanin"/>
          <w:color w:val="111111"/>
          <w:sz w:val="28"/>
          <w:szCs w:val="28"/>
          <w:rtl w:val="true"/>
          <w:lang w:bidi="fa-IR"/>
        </w:rPr>
        <w:t>.</w:t>
      </w:r>
    </w:p>
    <w:p>
      <w:pPr>
        <w:pStyle w:val="Heading4"/>
        <w:numPr>
          <w:ilvl w:val="3"/>
          <w:numId w:val="1"/>
        </w:numPr>
        <w:rPr/>
      </w:pPr>
      <w:bookmarkStart w:id="220" w:name="__RefHeading___Toc1515203_2142443653"/>
      <w:bookmarkStart w:id="221" w:name="_Toc87"/>
      <w:bookmarkEnd w:id="220"/>
      <w:r>
        <w:rPr>
          <w:rtl w:val="true"/>
        </w:rPr>
        <w:t>نكته ها</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اينكه سه مرتبه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ذكر شده، با اينكه مى توانست با ضمير بيان كند، براى آن است كه عظمت خداوند را بيان نمايد</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مجادله وگفت وگوى زن با پيامبر وشكايت او به سوى خداوند يك مرتبه نبوده، بلكه مدتى استمرار وتداوم داشته، زيرا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استمرار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وفرزند بودن چيزى نيست كه با سخن درست شود، يك واقعيت عينى خارجى است كه هرگز از طريق بازى با الفاظ حاصل نمى شود، بنا بر اين اگر انسان صد بار هم به همسرش بگويد تو همچون مادر من هستى، حكم مادر پيدا نمى كند واين سخنى خرافى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مطابق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است حرام ومنكر؛ ولى چون كه تكاليف الهى اعمال گذشته را شامل نمى شود واز لحظه نزول، حاكميت دارد، در پايان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غفور ورحيم است، بنا بر اين اگر مسلمانى قبل از نزول اين آيات مرتكب اين عمل شده، نبايد نگران باشد خداوند او را مى بخشد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گوينده اين سخن انت منى كظهر امى گرچه قصد انشا دارد؛ يعنى مى خواهد اين جمله را به منزله صيغه طلاق قرار دهد؛ ولى به هر حال محتواى جمله، محتوايى بى اساس وشبيه خرافه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پسرخواندگى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جاهليت بود بچه هايى را پسر خود مى خواندند واحكام پسر را در باره او اجرا مى كردند كه قرآن آن را نيز محكوم كرده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ذلكم قولكم بافواهكم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سخنى است كه تنها با دهان مى گويند وهيچ واقعيتى ندارد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انسان همسر خودش را به منزله مادر خويش قرار دهد، عملى منكر وناپسند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شرع وعقل وطبع، 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به اين مطلب دارد كه اين عمل غيرمعروف است وغيرمعروف بودن اين عمل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تأكيد شده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كفّارات جنبه بازدارنده وتربيتى دارد واى بسا كفاره هايى كه جنبه مالى دارد، تأثيرش از غالب تعزيرات كه جنبه بدنى دارد بيشتر است، وچون ممكن است بعضى با بهانه هايى شانه از زير بار كفاره خالى كنند، در پايان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بما تعملون بصير؛ هم از ظهار آگاه است وهم از ترك كفاره وهم از نيات شما</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اسلام آيينى جاويد وماندنى است، جاودانگى آن ايجاب مى كند كه كفّارات مختلف باشد كه اگر يكى از آنها مانند برده آزاد كردن مقدور فردى نبود، يا در زمانى مانند عصر ما موضوع نداشت، كفاره ديگر جانشين آن 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كفاره دوم كه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است اثر عميق بازدارندگى دارد، علاوه بر اين از آنجا كه روزه در تصفيه روح وتهذيب نفس اثر عميق دارد مى تواند جلو تكرار اين گونه اعمال را در آينده بگيرد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آيه دلالت دارد بر اينكه دو ماه روزه گرفتن، پى در پى باشد وفقهاى عامه بر طبق آن فتوا داده اند؛ ولى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كه اگر كمى از ماه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ماه اول روزه بگيرد،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شهرين متتابعين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واين تصريح، حاكم بر ظهور آيه شريفه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مى دهد كه منظور از تتابع در آيه فوق وآيه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بودن فى الجمله است والبته چنين تفسيرى تنها از ائمه اطهار مسموع است واين نوع روزه گرفتن تسهيلى است براى مكلّفان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كفاره هاى تعيين شده براى ظهار، حدود الهى بوده ورعايت آن بر همگان لازم است ورعايت نكردن حدود الهى موجب كفر، ودر پى دارنده عذاب دردناك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ذلت بار دشمنان خدا وپيامبران در طول تاريخ، درس عبرتى براى مخالفان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كبتوا كما كبت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قيامت خداوند همه اعمال وكردار آنها را شماره مى كند، هر چند خود آنها اعمالشان را به فراموشى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احصاه الله ونسوه وبه همين دليل هنگامى كه چشم آنها به نامه اعمالشان مى افتد، فريادشان بلند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الكتاب لا يغادر صغيرةً ولا كبيرةً إلا أحصاها</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مبناى داورى وكيفر وپاداش الهى در باره انسان، عملكرد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فينبّئهم بما عملوا</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قسمتى از احكام ظهار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دو آيه از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مورد بحث وآيه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كارهاى زشت عصر جاهليت بود كه مرد هنگامى كه از همسرش ناراحت مى شد براى اينكه او را در مضيقه وفشار قرار دهد، 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على كظهر 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نسبت به من همچون پشت مادرم هستى،</w:t>
      </w:r>
      <w:r>
        <w:rPr>
          <w:rStyle w:val="FootnoteAnchor"/>
          <w:rtl w:val="true"/>
        </w:rPr>
        <w:footnoteReference w:id="278"/>
      </w:r>
      <w:r>
        <w:rPr>
          <w:rFonts w:ascii="IRNazanin" w:hAnsi="IRNazanin" w:eastAsia="IRNazanin"/>
          <w:color w:val="111111"/>
          <w:sz w:val="28"/>
          <w:sz w:val="28"/>
          <w:szCs w:val="28"/>
          <w:rtl w:val="true"/>
          <w:lang w:bidi="fa-IR"/>
        </w:rPr>
        <w:t>وبه دنبال آن معتقد بودند كه آن زن براى هميشه بر همسرش حرام مى شود، وحتى نمى تواند همسر ديگرى انتخاب كند وهم چنان بلاتكليف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اين موضوع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كرده ودستور كفاره را در باره آن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هر گاه كسى همسرش را ظهار كند، همسر مى تواند با مراجعه به حاكم شرع او را موظف سازد كه يا رسما از طريق طلاق از او جدا شود ويا به زندگى زناشويى باز گردد؛ اما پيش از بازگشت بايد كفاره اى را كه در آيات فوق خوانديم بدهد؛ يعنى در صورت توانايى يك برده را آزاد كند، واگر نتوانست، دو ماه پى در پى روزه بگيرد واگر آن هم مقدور نبود، شصت مسكين را اطعام كند واين كفاره جنبه ترتيبى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ظهار از گناهان كبيره است ولحن آيات فوق شاهد گوياى اين مطلب است، واينكه بعضى آن را از صغائر شمرده ومورد عفو مى دانند، نظر نادرستى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كسى قادر به اداى كفاره در هيچ مرحله نباشد، آيا مى تواند تنها به توبه واستغفار قناعت كند وبه زندگى زناشويى باز گردد؟ در ميان فقها اختلاف نظر است؛ جمعى به اتكاى حديثى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Style w:val="FootnoteAnchor"/>
          <w:rtl w:val="true"/>
        </w:rPr>
        <w:footnoteReference w:id="279"/>
      </w:r>
      <w:r>
        <w:rPr>
          <w:rFonts w:ascii="IRNazanin" w:hAnsi="IRNazanin" w:eastAsia="IRNazanin"/>
          <w:color w:val="111111"/>
          <w:sz w:val="28"/>
          <w:sz w:val="28"/>
          <w:szCs w:val="28"/>
          <w:rtl w:val="true"/>
          <w:lang w:bidi="fa-IR"/>
        </w:rPr>
        <w:t>معتقدند در كفارات ديگر، توبه واستغفار به هنگام عدم قدرت كافى است؛ ولى در كفاره ظهار كفايت نمى كند وبايد از طريق طلاق، ميان آن دو جدايى افكند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حالى كه جمعى ديگر معتقدند در اينجا نيز استغفار وتوبه، جانشين كفاره مى شود ودليل آنها روايت ديگرى است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نقل شده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بعضى نيز معتقدند در صورت امكان،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بگيرد كافى است</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جمع ميان روايات نيز بعيد نيست به اين ترتيب كه در صورت عدم توانايى به هر شكل وصورت، مى تواند استغفار كرده به زندگى زناشويى باز گردد، هر چند مستحب است كه در چنين صورتى از همسرش جدا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اين گونه جمع، با توجه به معتبر بودن سند هر دو حديث، جمعى است شناخته شده ودر فقه نظاير فراوانى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بسيارى از فقها معتقدند اگر چند بار ظهار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جمله مزبور را با قصد جدى تكرار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چند كفاره بدهد، هر چند در مجلس واحدى صورت گيرد مگر اينكه منظور او از تكرار تأكيد باشد؛ نه ظهار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قبل از دادن كفاره با همسرش آميزش جنسى كند، بايد دو كفاره بدهد، كفاره اى براى ظهار، كفاره اى براى آميزش جنسى قبل از دادن كفاره ظهار واين حكم در ميان فقها مورد اتفاق است، البته آيات فوق از اين مسئله ساكت است؛ ولى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قاطع اسلام با مسئله ظهار بيانگر اين واقعيت است كه اسلام هرگز اجازه نمى دهد حقوق زن به وسيله مردان خودكامه با استفاده از رسوم وعادات ظالمانه مورد تجاوز قرار گيرد؛ بلكه هر سنت غلط وخرافى را در اين زمينه هر قدر در ميان مردم محكم باشد در هم مى شكند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آزادى يك برده كه نخستين كفاره ظهار است، علاوه بر اينكه تناسب جالبى با مسئله مبارزه با بردگى زن در چنگال مردان خودكامه دارد، نشان مى دهد كه اسلام مى خواهد از تمام طرق ممكن به بردگى بردگان پايان دهد، از اين رو نه تنها 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چنين 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عمدى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وارد شده است كه اين خود وسيله مؤثرى است براى تحقق بخشيدن به برنامه آزادى نهايى بردگان</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يكون من نجوى ثلثةٍ إلاّ هو رابعهم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مكان بلندى است كه به جهت ارتفاعش از اطراف جدا شده است وانسان هرگاه بخواهد ديگرى بر سخنانش آگاه نشود به نقطه اى مى رود كه از ديگران جدا باشد، لذا به سخنان در 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ويا از آن نظر كه نجواكننده مى خواهد اسرار خود را از اينكه در دسترس ديگران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بايد ميان سه نفر يا بيشتر باشد واگر دو نفر باشند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ولى اين برخلاف ظاهر خود آيه است، زيرا جمله ولا ادنى من ذلك اشاره به كمتر از سه نفر؛ يعنى دو نفر دارد، البته هنگامى كه دو نفر با هم نجوا مى كنند، حتما بايد شخص ثالثى در آن نزديكى حضور داشته باشد وگرنه لزومى براى نجوا نيست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توجه اينكه در آيه فوق، نخست از نجواى سه نفرى وبعد پنج نفرى سخن مى گويد؛ اما از نجواى چهار نفرى كه در ميان اين دو قرار دارد سخنى به ميان نيامده است، گرچه همه اينها از باب مثال است؛ ولى بعضى از مفسران وجوه مختلفى براى آن ذكر كرده اند كه از همه مناسب تر اين است كه منظور، رعايت فصاحت در كلام وعدم تكرار است، زيرا اگر مى فرمود هر سه نفرى كه به نجوا بنشينند خداوند چهارمين آنهاست وهر چهار نفرى كه به نجوا بنشينند خداوند پنجمين آنهاست، عدد چهار تكرار مى شد واين از فصاحت دور بود، بعضى نيز گفته اند كه اين آيات در باره گروهى از منافقان، نازل شده كه درست به همين عدد يعنى عدد سه وپنج نفر بودند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اينكه خداوند چهارمين يا ششمين آنهاست، اين است كه او در همه جا حاضر وناظر واز همه چيز آگاه است، وگرنه ذات پاكش نه مكان دارد ونه هرگز توصيف به عدد </w:t>
      </w:r>
    </w:p>
    <w:p>
      <w:pPr>
        <w:pStyle w:val="BookText"/>
        <w:rPr/>
      </w:pPr>
      <w:r>
        <w:rPr>
          <w:rFonts w:ascii="IRNazanin" w:hAnsi="IRNazanin" w:eastAsia="IRNazanin"/>
          <w:color w:val="111111"/>
          <w:sz w:val="28"/>
          <w:sz w:val="28"/>
          <w:szCs w:val="28"/>
          <w:rtl w:val="true"/>
          <w:lang w:bidi="fa-IR"/>
        </w:rPr>
        <w:t>مى شود ويگانگى او نيز وحدت عددى نيست، بلكه به اين معناست كه شبيه ونظير ومثل ومانند ندارد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نكته نيز قابل توجه است كه در ذيل آيه سخن را از نجوا فراتر برده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جا با مردم است وآنها را روز قيامت از اعمالشان باخبر مى سازد، وآيه را با احاطه علمى خداوند پايان مى دهد، همان گونه كه شروع آيه نيز از احاطه علمى خداوند به همه چيز خبر مى دهد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نجواكنندگان در برابر نجواهايشان مسئول بوده ودر قيامت بايد در برابر خداوند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ينبّئهم بما عملوا</w:t>
      </w:r>
      <w:r>
        <w:rPr>
          <w:rFonts w:eastAsia="IRNazanin" w:cs="IRNazanin"/>
          <w:color w:val="111111"/>
          <w:sz w:val="28"/>
          <w:szCs w:val="28"/>
          <w:rtl w:val="true"/>
          <w:lang w:bidi="fa-IR"/>
        </w:rPr>
        <w:t>.</w:t>
      </w:r>
      <w:r>
        <w:rPr>
          <w:rStyle w:val="FootnoteAnchor"/>
          <w:rtl w:val="true"/>
        </w:rPr>
        <w:footnoteReference w:id="288"/>
      </w:r>
      <w:bookmarkStart w:id="222" w:name="pg15141_155044"/>
    </w:p>
    <w:p>
      <w:pPr>
        <w:pStyle w:val="Heading3"/>
        <w:numPr>
          <w:ilvl w:val="2"/>
          <w:numId w:val="1"/>
        </w:numPr>
        <w:rPr/>
      </w:pPr>
      <w:bookmarkStart w:id="223" w:name="__RefHeading___Toc1515205_2142443653"/>
      <w:bookmarkStart w:id="224" w:name="_Toc88"/>
      <w:bookmarkEnd w:id="222"/>
      <w:bookmarkEnd w:id="223"/>
      <w:r>
        <w:rPr>
          <w:rtl w:val="true"/>
        </w:rPr>
        <w:t xml:space="preserve">آیه </w:t>
      </w:r>
      <w:r>
        <w:rPr/>
        <w:t>8</w:t>
      </w:r>
      <w:r>
        <w:rPr>
          <w:rtl w:val="true"/>
        </w:rPr>
        <w:t>-</w:t>
      </w:r>
      <w:r>
        <w:rPr/>
        <w:t>10</w:t>
      </w:r>
      <w:bookmarkEnd w:id="224"/>
    </w:p>
    <w:p>
      <w:pPr>
        <w:pStyle w:val="Heading4"/>
        <w:numPr>
          <w:ilvl w:val="3"/>
          <w:numId w:val="1"/>
        </w:numPr>
        <w:rPr/>
      </w:pPr>
      <w:bookmarkStart w:id="225" w:name="__RefHeading___Toc1515207_2142443653"/>
      <w:bookmarkStart w:id="226" w:name="_Toc89"/>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 xml:space="preserve">أَ لَمْ تَرَ إِلَى الَّذينَ نُهُوا عَنِ النَّجْوى ثُمَّ يَعُودُونَ لِما نُهُوا عَنْهُ وَ يَتَناجَوْنَ بِاْلإِثْمِ وَ الْعُدْوانِ وَ مَعْصِيَةِ الرَّسُولِ وَ إِذا جاؤُكَ حَيَّوْكَ بِما لَمْ يُحَيِّكَ بِهِ اللّهُ وَ يَقُولُونَ في أَنْفُسِهِمْ لَوْ لا يُعَذِّبُنَا اللّهُ بِما نَقُولُ حَسْبُهُمْ جَهَنَّمُ يَصْلَوْنَها فَبِئْسَ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تَناجَيْتُمْ فَلا تَتَناجَوْا بِاْلإِثْمِ وَ الْعُدْوانِ وَ مَعْصِيَةِ الرَّسُولِ وَ تَناجَوْا بِالْبِرِّ وَ التَّقْوى وَ 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وَ لَيْسَ بِضارِّهِمْ شَيْئًا إِلاّ بِإِذْنِ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515209_2142443653"/>
      <w:bookmarkStart w:id="228" w:name="_Toc90"/>
      <w:bookmarkEnd w:id="227"/>
      <w:r>
        <w:rPr>
          <w:rtl w:val="true"/>
        </w:rPr>
        <w:t>ترجمه</w:t>
      </w:r>
      <w:bookmarkEnd w:id="228"/>
    </w:p>
    <w:p>
      <w:pPr>
        <w:pStyle w:val="BookText"/>
        <w:rPr/>
      </w:pPr>
      <w:r>
        <w:rPr>
          <w:rFonts w:ascii="IRNazanin" w:hAnsi="IRNazanin" w:eastAsia="IRNazanin"/>
          <w:color w:val="111111"/>
          <w:sz w:val="28"/>
          <w:sz w:val="28"/>
          <w:szCs w:val="28"/>
          <w:rtl w:val="true"/>
          <w:lang w:bidi="fa-IR"/>
        </w:rPr>
        <w:t xml:space="preserve">آيا نديدى كسانى را كه از نجوا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در گوشى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شدند، سپس به كارى كه از آن نهى شده بودند باز مى گردند وبراى انجام گناه وتعدّى ونافرمانى رسول خدا به نجوا مى پردازند وهنگامى كه نزد تو مى آيند تو را تحيتى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خدا به تو نگفته است، ودر دل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خداوند ما را به موجب گفته هايمان عذاب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براى آنان كافى است، وارد آن مى شوند، وچه بد فرجامى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نجوا مى كنيد، به گناه وتعدى ونافرمانى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نكنيد، وبه كارِ نيك وتقوا نجوا كنيد، واز خدايى كه همگى نزد او جمع مى شويد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نجوا تنها از سوى شيطان است؛ مى خواهد با آن مؤمنان غمگين شوند؛ ولى نمى تواند هيچ گونه ضررى به آنهابرساند جز به فرمان خدا؛ پس مؤمنان تنها بر خدا توكّل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نخستين آيه مورد بحث دو شأن نزول نقل شده كه هر يك مربوط به يك قسمت از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يهود ومنافقان در ميان خودشان جدا از مؤمنان نجوا مى كردند وسخنان در گوشى مى گفتند وگاه با چشمهاى خود اشاره هاى ناراحت كننده اى به مؤمنان داشتند، مؤمنان هنگامى كه اين منظره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مى كنيم خبر ناراحت كننده از بستگان وعزيزان ما كه به جهاد رفته اند به آنها رسيده واز آن سخن مى گويند وهمين باعث غم واندوه مؤمنان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كار را تكرار كردند، مؤمنان شكايت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هيچ كس در برابر مسلمانان با ديگرى نجوا </w:t>
      </w:r>
      <w:bookmarkStart w:id="229" w:name="pg15141_155045"/>
    </w:p>
    <w:p>
      <w:pPr>
        <w:pStyle w:val="BookText"/>
        <w:rPr/>
      </w:pPr>
      <w:bookmarkEnd w:id="229"/>
      <w:r>
        <w:rPr>
          <w:rFonts w:ascii="IRNazanin" w:hAnsi="IRNazanin" w:eastAsia="IRNazanin"/>
          <w:color w:val="111111"/>
          <w:sz w:val="28"/>
          <w:sz w:val="28"/>
          <w:szCs w:val="28"/>
          <w:rtl w:val="true"/>
          <w:lang w:bidi="fa-IR"/>
        </w:rPr>
        <w:t>نكند، اما آنها گوش ندادند وباز هم تكرار كردند، آيه فوق نازل شد وآنها را تهديد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وبسيارى از كتب تفسير نقل شده كه گروهى از يهود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مفهومش مرگ بر تو يا ملامت وخستگى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اين مطلب شدم وگفتم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عليكم السام ولعنكم الله وغضب عليكم؛ مرگ بر شما، خدا لعنت كند بر شما وخشم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كن واز خشونت وبدگويى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شنوى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تو هم نشنيدى كه من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آيه فوق را نازل كرد كه هنگامى كه اين گروه نزد شما مى آيند تحيتى مى گويند كه خدا چنان تحيتى به شما نگفته است</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230" w:name="__RefHeading___Toc1515211_2142443653"/>
      <w:bookmarkStart w:id="231" w:name="_Toc91"/>
      <w:bookmarkEnd w:id="230"/>
      <w:r>
        <w:rPr>
          <w:rtl w:val="true"/>
        </w:rPr>
        <w:t>تفسير</w:t>
      </w:r>
      <w:bookmarkEnd w:id="2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ورزيدن برخى از مردم بر سخنان درگوشى، عذاب الهى براى آنان، نهى از نجوا به گناه وفرمان به نجوا در كار نيك وتقوا، هدف شيطان از نجوا غمناك ساختن مؤمنان ولزوم توكل بر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سياق آيه دلالت دارد كه در ميان جمعى از منافقان ومؤمنان مريض دل، نجوا كردن ضد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ومؤمنان حقيقى، شايع شده بود تا به اين وسيله مؤمنان را آزار دهند ودلواپس كنند وگويا بر اين عمل اصرار هم مى ورزيدند حتى از نهى خدا هم منتهى نشدند، از اين رو اين آيات نازل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خبردارى كه گروهى با اينكه از نجوا نهى شده اند باز هم اين عمل ناپسند را ادامه مى دهند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ريشه تحيت در اصل از حيات گرفته شده وبه معناى دعا كردن براى سلامت وحيات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تحيت الهى در اين آيه همان جمله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bookmarkStart w:id="232" w:name="pg15141_155046"/>
    </w:p>
    <w:p>
      <w:pPr>
        <w:pStyle w:val="BookText"/>
        <w:rPr/>
      </w:pPr>
      <w:bookmarkEnd w:id="232"/>
      <w:r>
        <w:rPr>
          <w:rFonts w:ascii="Amiri" w:hAnsi="Amiri" w:eastAsia="Amiri" w:cs="Amiri"/>
          <w:color w:val="111111"/>
          <w:sz w:val="28"/>
          <w:sz w:val="28"/>
          <w:szCs w:val="28"/>
          <w:rtl w:val="true"/>
          <w:lang w:bidi="ar-SA"/>
        </w:rPr>
        <w:t>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شبيه آن در آيات قرآن در مورد پيامبران وبهشتيان وغير آنها كرارا آمده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على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على عباده الذين اصطفى</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تحيتى كه خداوند نگفته بود ومجاز نبود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بر تو يا ملامت وخستگى بر تو، بوده است، اين احتمال نيز وجود دارد كه اشاره به تحيت عصر جاهليت باشد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صباحا؛ صبحت توأم با راحتى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در كلام خود توجهى به خداوند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گرچه در جاهليت معمول بود؛ اما تحريم آن ثابت نيست وتفسير آيه شريفه به آن بعيد است</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233" w:name="__RefHeading___Toc1515213_2142443653"/>
      <w:bookmarkStart w:id="234" w:name="_Toc92"/>
      <w:bookmarkEnd w:id="233"/>
      <w:r>
        <w:rPr>
          <w:rtl w:val="true"/>
        </w:rPr>
        <w:t>نكته ها</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مذمت وتوبيخ از اهل نجوا مى كند ودر آن، سخن را متوجه رسول اكرم نمود ومستقيما با خود آنان سخن نگفت تا بيشتر تحقيرشان كرده باشد وبفهماند اهل نجوا لياقت آن را ندارند كه خداوند با آنان سخن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ظاهر جمله يقولون فى انفسهم لولا يعذبنا الله استفاده مى شود كه اين گفتار زبانى آنها نبوده؛ بلكه حديث نفس بوده كه در دل با خود مى گفتند واين جمله طعنه اى است به زبان تحريك</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نظر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گناهانى مى شود كه جنبه فردى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امورى است كه موجب تعدى بر حقوق ديگران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فرمانهايى است كه شخص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رئيس حكومت اسلامى در زمينه مصالح جامعه مسلمين صادر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استفاده مى شود كه انسان به تدريج به گناهان بزرگتر آلوده مى شود؛ اول گناه فردى، بعد تجاوز به حقوق ديگر وبعد مخالفت با رهبر الهى</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يتناجون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فعل مضارع آمده، نشان مى دهد كه اين كار را پيوسته تكرار مى كردند وقصدشان ايجاد ناراحتى در قلوب مؤمنان بود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تحيت بايد جنبه الهى داشته باشد؛ به اين معنا كه افزون بر اكرام واحترام طرف مقابل، بايد يادى از خداوند ديده شود چنان كه در سلام سلامتى طرف را از خداوند تقاضا مى كنيم</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تعبير وتناجوا بالبر والتقوى به خوبى استفاده مى شود كه اصل نجوا اگر در ميان مؤمنان باشد، سوء ظنى بر نيانگيزد وتوليد نگرانى نكند ومحتواى آن توصيه به نيكيها وخوبيها باشد مجاز است؛ اما اگر هدف از نجوا آزار مؤمنان باشد، اين عمل زشت وحرام است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ليس بضارهم شيئا براى آن است كه مؤمنان مطمئن باشند كه در حفظ وحراست الهى هستند، واين جمله نظير آيه شريفه ان عبادى ليس لك عليهم سلطان است ودر واقع نوعى تسلّى خاطر براى مؤمنان است كه در برابر اذيت منافقان صبر داشته باشند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وعلى الله فليتوكل المؤمنون بعد از ليس بضارهم شيئا آمده است، شايد بتوان استفاده كرد كه عامل اساسى براى مصونيت از گزند شيطان، توكل بر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اينكه على الله را بر فليتوكّل مقدم داشته استفاده مى شود كه توكل فقط بايد بر خدا نمود؛ نه بر غير خدا وبه طور كلى در جميع امور لازم است بر خدا توكل كرد</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اينكه نجوا از صفات شيطانى است، آن است كه باعث حزن واندوه انسان مؤمن مى شود، بنا بر اين كارهايى كه انسان انجام مى دهد ومايه حزن واندوه مردم مؤمن مى شود، شيطانى است وبايد از آنها پرهيز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نفر در مجلسى در مقابل شخص سوم به لغت خاصى سخن بگويند كه آن شخص نفهمد، اين كار هم در حكم نجواست، زيرا آن شخص محزون مى شود</w:t>
      </w:r>
      <w:r>
        <w:rPr>
          <w:rFonts w:eastAsia="IRNazanin" w:cs="IRNazanin"/>
          <w:color w:val="111111"/>
          <w:sz w:val="28"/>
          <w:szCs w:val="28"/>
          <w:rtl w:val="true"/>
          <w:lang w:bidi="fa-IR"/>
        </w:rPr>
        <w:t>.</w:t>
      </w:r>
      <w:r>
        <w:rPr>
          <w:rStyle w:val="FootnoteAnchor"/>
          <w:rtl w:val="true"/>
        </w:rPr>
        <w:footnoteReference w:id="300"/>
      </w:r>
      <w:bookmarkStart w:id="235" w:name="pg15141_155048"/>
    </w:p>
    <w:p>
      <w:pPr>
        <w:pStyle w:val="BookText"/>
        <w:rPr/>
      </w:pPr>
      <w:bookmarkEnd w:id="235"/>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بايد بر خدا توكل كنند، روشن مى شود توكل از لوازم ايمان است</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مذموم نبودن نجوا به طور مطلق</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ميفرمايد نجوا ودر گوشى سخن گفتن از كارهاى شيطان است</w:t>
      </w:r>
    </w:p>
    <w:p>
      <w:pPr>
        <w:pStyle w:val="BookText"/>
        <w:rPr/>
      </w:pPr>
      <w:r>
        <w:rPr>
          <w:rFonts w:ascii="Amiri" w:hAnsi="Amiri" w:eastAsia="Amiri" w:cs="Amiri"/>
          <w:color w:val="111111"/>
          <w:sz w:val="28"/>
          <w:sz w:val="28"/>
          <w:szCs w:val="28"/>
          <w:rtl w:val="true"/>
          <w:lang w:bidi="ar-SA"/>
        </w:rPr>
        <w:t>إِنَّمَا النَّجْوَى مِنَ الشَّيْطَانِ لِيَحْزُنَ الَّذِينَ آمَنُوا وَلَيْسَ بِضَارِّهِمْ شَيْئا إِلاَّ بِإِذْنِ اللَّهِ وَعَلَى اللَّهِ فَلْيَتَوَكَّلِ الْمُؤْمِنُونَ</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بسيارى از نجواها را خير نميداند ومواردى را استثنا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فِى كَثِيرٍ مِنْ نَجْوَاهُمْ إِلاَّ مَنْ أَمَرَ بِصَدَقَةٍ أَوْ مَعْرُوفٍ أَوْ إِصْلاَحٍ بَيْنَ النَّاسِ وَمَنْ يَفْعَلْ ذلِكَ ابْتِغَاءَ مَرْضَاةِ اللَّهِ فَسَوْفَ نُؤْتِيهِ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1515215_2142443653"/>
      <w:bookmarkStart w:id="237" w:name="_Toc93"/>
      <w:bookmarkEnd w:id="236"/>
      <w:r>
        <w:rPr>
          <w:rtl w:val="true"/>
        </w:rPr>
        <w:t xml:space="preserve">آیه </w:t>
      </w:r>
      <w:r>
        <w:rPr/>
        <w:t>11</w:t>
      </w:r>
      <w:bookmarkEnd w:id="237"/>
    </w:p>
    <w:p>
      <w:pPr>
        <w:pStyle w:val="Heading4"/>
        <w:numPr>
          <w:ilvl w:val="3"/>
          <w:numId w:val="1"/>
        </w:numPr>
        <w:rPr/>
      </w:pPr>
      <w:bookmarkStart w:id="238" w:name="__RefHeading___Toc1515217_2142443653"/>
      <w:bookmarkStart w:id="239" w:name="_Toc94"/>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515219_2142443653"/>
      <w:bookmarkStart w:id="241" w:name="_Toc95"/>
      <w:bookmarkEnd w:id="240"/>
      <w:r>
        <w:rPr>
          <w:rtl w:val="true"/>
        </w:rPr>
        <w:t>ترجمه</w:t>
      </w:r>
      <w:bookmarkEnd w:id="241"/>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شما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را وسعت 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تازه واردها جا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وسعت بخشيد،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وسعت مى بخشد؛ وهنگامى كه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برخيزيد؛ اگر چنين كنيد، خداوند كسانى را كه ايمان آورده اند وكسانى را كه علم به آنان داده شده درجات عظيمى مى بخشد؛ وخداوند به آنچه انجام مى 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طبرسى در مجمع البيان وآلوسى در روح المعانى وجمعى ديگر از مفسران نقل كرده 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روزهاى جمعه در 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سكوى بزرگى كه در كنار مسجد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242" w:name="pg15141_155049"/>
    </w:p>
    <w:p>
      <w:pPr>
        <w:pStyle w:val="BookText"/>
        <w:rPr/>
      </w:pPr>
      <w:bookmarkEnd w:id="242"/>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وگروهى نزد حضرت حاضر بودند وجا 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عادتش اين بود كه مجاهدان بدر را اعم از مهاجر وانصار احترام فراوان مى كرد، در اين هنگام گروهى از بدريون وارد شدند، در حالى كه ديگران قبل از آنها اطراف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كرده بودند، هنگامى كه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 سپس به حاضران سلام كردند آنها نيز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روى پاى خود ايستاده بودند ومنتظر بودند حاضران به آنها جا بدهند؛ ولى هيچ كس تكان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بعضى از كسانى كه اطراف او نشسته بودند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وفلانى برخيزند، چند نفر را از جا بلند كرد تا واردين بنشينند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در حقيقت نوعى ادب آموزى ودرس احترام گذاردن به پيش كسوتان در ايمان وجهاد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مطلب بر آن چند نفر كه از جا برخاستند ناگوار آمد به گونه اى كه آثارش در چهره آنها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هر فرصتى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عدالت را رعايت نكرد، كسانى را كه عاشقانه نزديك او نشسته بودند به جهت افرادى كه بعدا وارد مجلس شدند از جا بلند كرد، در اينجا آيه فوق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قسمتى از آداب نشستن در مجالس را براى آنها شرح داد</w:t>
      </w:r>
      <w:r>
        <w:rPr>
          <w:rFonts w:eastAsia="IRNazanin" w:cs="IRNazanin"/>
          <w:color w:val="111111"/>
          <w:sz w:val="28"/>
          <w:szCs w:val="28"/>
          <w:rtl w:val="true"/>
          <w:lang w:bidi="fa-IR"/>
        </w:rPr>
        <w:t>).</w:t>
      </w:r>
    </w:p>
    <w:p>
      <w:pPr>
        <w:pStyle w:val="Heading4"/>
        <w:numPr>
          <w:ilvl w:val="3"/>
          <w:numId w:val="1"/>
        </w:numPr>
        <w:rPr/>
      </w:pPr>
      <w:bookmarkStart w:id="243" w:name="__RefHeading___Toc1515221_2142443653"/>
      <w:bookmarkStart w:id="244" w:name="_Toc96"/>
      <w:bookmarkEnd w:id="243"/>
      <w:r>
        <w:rPr>
          <w:rtl w:val="true"/>
        </w:rPr>
        <w:t>تفسير</w:t>
      </w:r>
      <w:bookmarkEnd w:id="2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اسلامى، احترام به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هنگامى كه افرادى تازه وارد مجلس مى شوند يا به آنها جا دهيد ودر صورت نبود جا برخيزيد وجاى خود را به آنها بدهيد؛ زيرا تازه واردها به جهت خستگى يا سن زياد يا فضيلت علمى براى نشستن شايسته ترند</w:t>
      </w:r>
      <w:r>
        <w:rPr>
          <w:rFonts w:eastAsia="IRNazanin" w:cs="IRNazanin"/>
          <w:color w:val="111111"/>
          <w:sz w:val="28"/>
          <w:szCs w:val="28"/>
          <w:rtl w:val="true"/>
          <w:lang w:bidi="fa-IR"/>
        </w:rPr>
        <w:t>.</w:t>
      </w:r>
      <w:r>
        <w:rPr>
          <w:rStyle w:val="FootnoteAnchor"/>
          <w:rtl w:val="true"/>
        </w:rPr>
        <w:footnoteReference w:id="30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ترفيع درجات، مخصوص علماى از مؤمنين است، اما ارتقاى ساير مؤمنان به چند درجه نيست، بلكه تنها به يك درجه است، بنا بر اين تقدير آيه شريفه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الله الذين ءامنوا منكم درجة والذين اوتوا العلم درجات، در اين آيه شريفه تعظيم واحترامى از علماى امت شده كه بر هيچ كس پوشيده نيست</w:t>
      </w:r>
      <w:r>
        <w:rPr>
          <w:rFonts w:eastAsia="IRNazanin" w:cs="IRNazanin"/>
          <w:color w:val="111111"/>
          <w:sz w:val="28"/>
          <w:szCs w:val="28"/>
          <w:rtl w:val="true"/>
          <w:lang w:bidi="fa-IR"/>
        </w:rPr>
        <w:t>.</w:t>
      </w:r>
      <w:r>
        <w:rPr>
          <w:rStyle w:val="FootnoteAnchor"/>
          <w:rtl w:val="true"/>
        </w:rPr>
        <w:footnoteReference w:id="303"/>
      </w:r>
      <w:bookmarkStart w:id="245" w:name="pg15141_155050"/>
    </w:p>
    <w:p>
      <w:pPr>
        <w:pStyle w:val="Heading4"/>
        <w:numPr>
          <w:ilvl w:val="3"/>
          <w:numId w:val="1"/>
        </w:numPr>
        <w:rPr/>
      </w:pPr>
      <w:bookmarkStart w:id="246" w:name="__RefHeading___Toc1515223_2142443653"/>
      <w:bookmarkStart w:id="247" w:name="_Toc97"/>
      <w:bookmarkEnd w:id="245"/>
      <w:bookmarkEnd w:id="246"/>
      <w:r>
        <w:rPr>
          <w:rtl w:val="true"/>
        </w:rPr>
        <w:t>نكته ها</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عطف خاص بر عام، مفيد اهميت است با اينكه مؤمنان شامل اهل علم مى شوند در عين حال آنان را به خاطر اهميت وعظمت، جداگانه بيان كرد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در مجالس براى ديگران جا باز كند، خداوند در دنيا مشكلات زندگى او را حل خواهد كرد ودر بهشت جايگاه او را وسيع قرار خواهد داد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بعد از دستور به آداب مجالست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الله الذين ءامنوا اشاره به اين است كه اطاعت اين دستورات دليل بر ايمان وعلم وآگاهى است ونيز اشاره به اينكه اگر پيامبر به بعضى دستور داد از جا برخيزند وبه تازه واردان جا دهند، براى احترام به اهل علم ودانش بوده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نكره وبا صيغه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درجات عظيم ووالايى است كه خداوند به اين گونه افرادى كه علم وايمان را توأما دارا هستند مى دهد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يرفع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ثواب وپاداش عمل عالم بيشتر از عمل غير عالم است</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248" w:name="__RefHeading___Toc1515225_2142443653"/>
      <w:bookmarkStart w:id="249" w:name="_Toc98"/>
      <w:bookmarkEnd w:id="248"/>
      <w:r>
        <w:rPr>
          <w:rtl w:val="true"/>
        </w:rPr>
        <w:t xml:space="preserve">آیه </w:t>
      </w:r>
      <w:r>
        <w:rPr/>
        <w:t>12</w:t>
      </w:r>
      <w:r>
        <w:rPr>
          <w:rtl w:val="true"/>
        </w:rPr>
        <w:t>-</w:t>
      </w:r>
      <w:r>
        <w:rPr/>
        <w:t>13</w:t>
      </w:r>
      <w:bookmarkEnd w:id="249"/>
    </w:p>
    <w:p>
      <w:pPr>
        <w:pStyle w:val="Heading4"/>
        <w:numPr>
          <w:ilvl w:val="3"/>
          <w:numId w:val="1"/>
        </w:numPr>
        <w:rPr/>
      </w:pPr>
      <w:bookmarkStart w:id="250" w:name="__RefHeading___Toc1515227_2142443653"/>
      <w:bookmarkStart w:id="251" w:name="_Toc99"/>
      <w:bookmarkEnd w:id="250"/>
      <w:r>
        <w:rPr>
          <w:rtl w:val="true"/>
        </w:rPr>
        <w:t>اشاره</w:t>
      </w:r>
      <w:bookmarkEnd w:id="251"/>
    </w:p>
    <w:p>
      <w:p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أَشْفَقْتُمْ أَنْ تُقَدِّمُوا بَيْنَ يَدَيْ نَجْواكُمْ صَدَقاتٍ فَإِذْ لَمْ تَفْعَلُوا وَ تابَ اللّهُ عَلَيْكُمْ فَأَقيمُوا الصَّلاةَ وَ آتُوا الزَّكاةَ وَ أَطيعُوا اللّهَ وَ رَسُولَهُ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1515229_2142443653"/>
      <w:bookmarkStart w:id="253" w:name="_Toc100"/>
      <w:bookmarkEnd w:id="252"/>
      <w:r>
        <w:rPr>
          <w:rtl w:val="true"/>
        </w:rPr>
        <w:t>ترجمه</w:t>
      </w:r>
      <w:bookmarkEnd w:id="25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مى خواهيد با رسول خدا نجوا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درگوشى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آن صدقه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بدهيد؛ اين براى شما بهتر وپاكيزه تر </w:t>
      </w:r>
      <w:bookmarkStart w:id="254" w:name="pg15141_155051"/>
    </w:p>
    <w:p>
      <w:pPr>
        <w:pStyle w:val="BookText"/>
        <w:rPr/>
      </w:pPr>
      <w:bookmarkEnd w:id="25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توانايى نداشته باشيد، خداوند آمرزنده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ترسيديد فقير شويد كه از دادن صدقات قبل از نجوا خوددارى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اين كار را نكرديد وخداوند توبه شما را پذيرفت، نماز را بر پا داريد وزكات را ادا كنيد وخدا وپيامبرش را اطاعت نماييد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آنچه انجام مى دهيد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جمعى از اغنيا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آمدند وبا او نجوا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علاوه بر اينكه وقت گرانبهاى پيامبر را مى گرفت، مايه نگرانى مستضعفين نيز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نخستين آيات فوق را نازل كرد وبه آنها دستور داد كه قبل از نجوا كردن با پيامبر صدقه اى به مستمندان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اغنيا وقتى چنين ديدند از نجوا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 نازل شد وآنها را ملامت كرد وحكم آيه اول نسخ شد واجازه نجوا به همگان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نجوا در مورد كار خير واطاعت پروردگار</w:t>
      </w:r>
      <w:r>
        <w:rPr>
          <w:rFonts w:eastAsia="IRNazanin" w:cs="IRNazanin"/>
          <w:color w:val="111111"/>
          <w:sz w:val="28"/>
          <w:szCs w:val="28"/>
          <w:rtl w:val="true"/>
          <w:lang w:bidi="fa-IR"/>
        </w:rPr>
        <w:t>).</w:t>
      </w:r>
      <w:r>
        <w:rPr>
          <w:rStyle w:val="FootnoteAnchor"/>
          <w:rtl w:val="true"/>
        </w:rPr>
        <w:footnoteReference w:id="309"/>
      </w:r>
    </w:p>
    <w:p>
      <w:pPr>
        <w:pStyle w:val="Heading4"/>
        <w:numPr>
          <w:ilvl w:val="3"/>
          <w:numId w:val="1"/>
        </w:numPr>
        <w:rPr/>
      </w:pPr>
      <w:bookmarkStart w:id="255" w:name="__RefHeading___Toc1515231_2142443653"/>
      <w:bookmarkStart w:id="256" w:name="_Toc101"/>
      <w:bookmarkEnd w:id="255"/>
      <w:r>
        <w:rPr>
          <w:rtl w:val="true"/>
        </w:rPr>
        <w:t>تفسير</w:t>
      </w:r>
      <w:bookmarkEnd w:id="2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دو آيه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 داشتن صدقه به هنگام نجوا با پيامبر اكرم وعدم لزوم صدقه در صورت عدم توانايى، ملامت كردن ثروتمندان از عدم امتثال دستور الهى، پذيرش توبه در صورت اقامه نماز وپرداخت زكات واطاعت از خداوند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بودن صدقه هم براى متمكنان بود، زيرا موجب ثوابى براى آنها مى شد وهم براى نيازمندان، چون وسيله كمكى به آنها محسوب 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اطهر بودنش از اين نظر بود كه قلوب اغنيا را از حب مال مى شست وقلوب فقرا را از كينه وناراحتى پاك مى كرد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ءأشفقتم ان تقدموا حكم صدقه در آيه قبلى را نسخ كرده ودر ضمن عتاب شديدى به اصحاب رسول خدا ومؤمنانى است كه براى ندادن صدقه، به كلى از نجوا با پيامبر صرف نظر كردند به جز على بن ابى طالب كسى صدقه نداد وبا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w:t>
      </w:r>
      <w:bookmarkStart w:id="257" w:name="pg15141_155052"/>
    </w:p>
    <w:p>
      <w:pPr>
        <w:pStyle w:val="BookText"/>
        <w:rPr/>
      </w:pPr>
      <w:bookmarkEnd w:id="257"/>
      <w:r>
        <w:rPr>
          <w:rFonts w:ascii="IRNazanin" w:hAnsi="IRNazanin" w:eastAsia="IRNazanin"/>
          <w:color w:val="111111"/>
          <w:sz w:val="28"/>
          <w:sz w:val="28"/>
          <w:szCs w:val="28"/>
          <w:rtl w:val="true"/>
          <w:lang w:bidi="fa-IR"/>
        </w:rPr>
        <w:t>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صدقه داد ونجوا كرد، به همين جهت اين آيه نازل شد وحكم صدقه را نسخ كرد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258" w:name="__RefHeading___Toc1515233_2142443653"/>
      <w:bookmarkStart w:id="259" w:name="_Toc102"/>
      <w:bookmarkEnd w:id="258"/>
      <w:r>
        <w:rPr>
          <w:rtl w:val="true"/>
        </w:rPr>
        <w:t>نكته ها</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فان لم تجدوا فان الله غفور رحيم دلالت دارد بر اينكه تكليف دادن صدقه، مخصوص توانگران است وبى نوايان مكلف بدان نيستند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 مفسران شيعه واهل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كسى كه به اين آيه عمل كرد،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چنان كه خود آن حضرت 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من كتاب الله لم يعمل بها أحد قبلى ولا يعمل بها أحد بعدى كان لى دينار فصرفته بعشرة دراهم فكنت إذا جئت إلى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تصدّقت بدرهم</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من بر اين امت تخفيف قائل شد، زيرا هيچ كس به اين آيه جز من عمل نكردو اگر من نيز عمل نمى كردم بر مردم عذاب نازل مى شد، زيرا همه از عمل به آن امتناع ورزيدند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اين آيه وسپس نسخ آن به منظور اظهار عظمت وفضيلت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خداوند مى دانست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كسى اقدام به اين عمل نمى كند، از اين رو اين مسئله را لازم وسپس نسخ كرد تا ديگران بدانند كارى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 دهد مقدور ديگران نيست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جمع آورد وفرمود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ترس صحابه از يك بار صدقه دادن نبود، چون يك بار صدقه دادن كسى را فقير نمى كند، ترس آنان از دادن صدقات بسيار براى نجواهاى بسيار بود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فرزند عمر بن خطاب نقل مى كند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لعلى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لو كانت لى </w:t>
      </w:r>
      <w:bookmarkStart w:id="260" w:name="pg15141_155053"/>
    </w:p>
    <w:p>
      <w:pPr>
        <w:pStyle w:val="BookText"/>
        <w:rPr/>
      </w:pPr>
      <w:bookmarkEnd w:id="260"/>
      <w:r>
        <w:rPr>
          <w:rFonts w:ascii="IRNazanin" w:hAnsi="IRNazanin" w:eastAsia="IRNazanin"/>
          <w:color w:val="111111"/>
          <w:sz w:val="28"/>
          <w:sz w:val="28"/>
          <w:szCs w:val="28"/>
          <w:rtl w:val="true"/>
          <w:lang w:bidi="fa-IR"/>
        </w:rPr>
        <w:t xml:space="preserve">واحدة منهنّ كانت أحبّ إلى من حمر النعم؛ تزويجه فاطمة واعطائه الراية يوم خيبر وآية النجوى؛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فضيلت داشت كه اگر يكى از آنها براى من حاصل مى شد بهتر بود از شتران سرخ 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 براى اشاره به شىء گرانبها در ميان عرب مرسوم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فاطمه را به ازدواج او در آورد، پرچم را در روز خيبر به وى سپرد وآيه نجوا در باره او نازل شد</w:t>
      </w:r>
      <w:r>
        <w:rPr>
          <w:rFonts w:eastAsia="IRNazanin" w:cs="IRNazanin"/>
          <w:color w:val="111111"/>
          <w:sz w:val="28"/>
          <w:szCs w:val="28"/>
          <w:rtl w:val="true"/>
          <w:lang w:bidi="fa-IR"/>
        </w:rPr>
        <w:t>.</w:t>
      </w:r>
      <w:r>
        <w:rPr>
          <w:rStyle w:val="FootnoteAnchor"/>
          <w:rtl w:val="true"/>
        </w:rPr>
        <w:footnoteReference w:id="317"/>
      </w:r>
    </w:p>
    <w:p>
      <w:pPr>
        <w:pStyle w:val="Heading3"/>
        <w:numPr>
          <w:ilvl w:val="2"/>
          <w:numId w:val="1"/>
        </w:numPr>
        <w:rPr/>
      </w:pPr>
      <w:bookmarkStart w:id="261" w:name="__RefHeading___Toc1515235_2142443653"/>
      <w:bookmarkStart w:id="262" w:name="_Toc103"/>
      <w:bookmarkEnd w:id="261"/>
      <w:r>
        <w:rPr>
          <w:rtl w:val="true"/>
        </w:rPr>
        <w:t xml:space="preserve">آیه </w:t>
      </w:r>
      <w:r>
        <w:rPr/>
        <w:t>14</w:t>
      </w:r>
      <w:r>
        <w:rPr>
          <w:rtl w:val="true"/>
        </w:rPr>
        <w:t>-</w:t>
      </w:r>
      <w:r>
        <w:rPr/>
        <w:t>22</w:t>
      </w:r>
      <w:bookmarkEnd w:id="262"/>
    </w:p>
    <w:p>
      <w:pPr>
        <w:pStyle w:val="Heading4"/>
        <w:numPr>
          <w:ilvl w:val="3"/>
          <w:numId w:val="1"/>
        </w:numPr>
        <w:rPr/>
      </w:pPr>
      <w:bookmarkStart w:id="263" w:name="__RefHeading___Toc1515237_2142443653"/>
      <w:bookmarkStart w:id="264" w:name="_Toc104"/>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وَ يَحْلِفُونَ عَلَى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فَلَهُمْ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تُغْنِيَ عَنْهُمْ أَمْوالُهُمْ وَ لا أَوْلادُهُمْ مِنَ اللّهِ شَيْئًا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شَيْءٍ أَلا إِنَّهُمْ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يُحَادُّونَ اللّهَ وَ رَسُولَهُ أُولئِكَ فِي اْلأَذَلِّينَ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515239_2142443653"/>
      <w:bookmarkStart w:id="266" w:name="_Toc105"/>
      <w:bookmarkEnd w:id="265"/>
      <w:r>
        <w:rPr>
          <w:rtl w:val="true"/>
        </w:rPr>
        <w:t>ترجمه</w:t>
      </w:r>
      <w:bookmarkEnd w:id="266"/>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نديدى كسانى را كه طرح دوستى با گروهى كه مورد غضب خدا بودند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از شما هستند ونه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ياد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خودشان مى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عذاب شديدى براى آنان فراهم ساخته، زيرا اعمال بدى انجام 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سوگندهاى خود را سپرى قرار دادند ومردم را از راه خدا باز داشتند، از اين رو براى آنان عذاب خواركننده اى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اموال واولادشان آنها را از </w:t>
      </w:r>
      <w:bookmarkStart w:id="267" w:name="pg15141_155054"/>
    </w:p>
    <w:p>
      <w:pPr>
        <w:pStyle w:val="BookText"/>
        <w:rPr/>
      </w:pPr>
      <w:bookmarkEnd w:id="267"/>
      <w:r>
        <w:rPr>
          <w:rFonts w:ascii="IRNazanin" w:hAnsi="IRNazanin" w:eastAsia="IRNazanin"/>
          <w:color w:val="111111"/>
          <w:sz w:val="28"/>
          <w:sz w:val="28"/>
          <w:szCs w:val="28"/>
          <w:rtl w:val="true"/>
          <w:lang w:bidi="fa-IR"/>
        </w:rPr>
        <w:t>عذاب الهى حفظ نمى كند؛ آنها اهل آتشند وجاودانه در آن مى مانند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خداوند همه آنها را بر مى انگيزد، آنها براى خدا نيز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كنند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ياد مى كنند؛ وگمان مى كنند كارى مى توانند انجام دهند؛ بدانيد آنها دروغگويانند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بر آنان مسلط شده وياد خدا را از خاطر آنها برده؛ آنان حزب شيطانند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حزب شيطان زيانكارانند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با خدا ورسولش دشمنى مى كنند، آنها در زمره ذليل ترين افرادند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چنين مقرّر داشته كه من ورسولانم پيروز مى شويم، زيرا خداوند قوى وشكست ناپذير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قومى را كه ايمان به خدا وروز رستاخيز دارند نمى يابى كه با دشمنان خدا ورسولش دوستى كنند، هر چند پدران يا فرزندانشان باشند؛ آنان كسانى هستند كه خدا ايمان را بر صفحه دلهايشان نوشته وبا روحى از ناحيه خودش آنها را تقويت فرموده، وآنها را در باغهايى از بهشت وارد مى كند كه نهرها از زير درختانش جارى است، جاودانه در آن مى مانند؛ خدا از آنها خشنود است، وآنان نيز از خدا خشنودند؛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ورستگارانند</w:t>
      </w:r>
      <w:r>
        <w:rPr>
          <w:rFonts w:eastAsia="IRNazanin" w:cs="IRNazanin"/>
          <w:color w:val="111111"/>
          <w:sz w:val="28"/>
          <w:szCs w:val="28"/>
          <w:rtl w:val="true"/>
          <w:lang w:bidi="fa-IR"/>
        </w:rPr>
        <w:t>.</w:t>
      </w:r>
    </w:p>
    <w:p>
      <w:pPr>
        <w:pStyle w:val="Heading4"/>
        <w:numPr>
          <w:ilvl w:val="3"/>
          <w:numId w:val="1"/>
        </w:numPr>
        <w:rPr/>
      </w:pPr>
      <w:bookmarkStart w:id="268" w:name="__RefHeading___Toc1515241_2142443653"/>
      <w:bookmarkStart w:id="269" w:name="_Toc106"/>
      <w:bookmarkEnd w:id="268"/>
      <w:r>
        <w:rPr>
          <w:rtl w:val="true"/>
        </w:rPr>
        <w:t>تفسير</w:t>
      </w:r>
      <w:bookmarkEnd w:id="2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برخى از ويژگيهاى منافقان؛ مانند سوگند دروغ ياد كردن، آماده بودن عذاب الهى براى آنان، عدم سودبخشى اموال وفرزندان براى آنان در قيامت، تسلط شيطان بر آنان وذليل بودن وشكست ونابودى آنان وعدم سازگارى جمع ميان محبت خداوند ومحبت دشمنان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سوگند دروغ، علاقه به مال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ايمانهم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تغنى عنهم اموالهم، سوگند دروغ وبازداشتن مردم از راه خدا مايه تسلط شيطان بر انسان وفراموشى ياد خدا ومايه خسارت اخروى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ارتباط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انّ الّذين يحادون الله ورسوله مضمون آيه قبلى را تعليل مى كند ومى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به اين علت از زيانكاران هستند كه با مخالفت ولجبازى خود با خدا ورسولش دشمنى مى كنند ودشمنان خدا ورسول در زمره خوارترين خلق خدا هستند</w:t>
      </w:r>
      <w:r>
        <w:rPr>
          <w:rFonts w:eastAsia="Amiri" w:cs="Amiri" w:ascii="Amiri" w:hAnsi="Amiri"/>
          <w:color w:val="111111"/>
          <w:sz w:val="28"/>
          <w:szCs w:val="28"/>
          <w:rtl w:val="true"/>
          <w:lang w:bidi="ar-SA"/>
        </w:rPr>
        <w:t>.</w:t>
      </w:r>
      <w:r>
        <w:rPr>
          <w:rStyle w:val="FootnoteAnchor"/>
          <w:rtl w:val="true"/>
        </w:rPr>
        <w:footnoteReference w:id="318"/>
      </w:r>
      <w:bookmarkStart w:id="270" w:name="pg15141_155055"/>
    </w:p>
    <w:p>
      <w:pPr>
        <w:pStyle w:val="BookText"/>
        <w:rPr/>
      </w:pPr>
      <w:bookmarkEnd w:id="27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الهى چيست كه خداوند با آن مؤمن را تأييد مى كند؟ اقوال مختلفى ذكر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بزرگ خدا به نام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وجوه ضعيف است، زيرا از جهت لفظ هيچ شاهدى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عبارت است از مبدأ حيات كه قدرت وشعور از آن ناشى مى شود، بنا بر اين اگر عبارت وايّدهم بروح منه را بر ظاهرش باقى بگذاريم، اين معنا را افاده مى كند كه در مؤمنان به جز روح بشريت كه در مؤمن وكافر هست، روحى ديگر وجود دارد كه از آن حياتى ديگر ناشى مى شود وقدرت وشعورى جديد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شريفه زير به همين معنا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 كان ميتا فاحييناه وجعلنا له نورا يمشى به فى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عمل صالحا من ذكر أو أُنثى وهو مؤمن فلنحيينّه حياة طيبة</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271" w:name="__RefHeading___Toc1515243_2142443653"/>
      <w:bookmarkStart w:id="272" w:name="_Toc107"/>
      <w:bookmarkEnd w:id="271"/>
      <w:r>
        <w:rPr>
          <w:rtl w:val="true"/>
        </w:rPr>
        <w:t>نكته ها</w:t>
      </w:r>
      <w:bookmarkEnd w:id="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از نظر گروه بندى نه از مسلمانان اند نه از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منكم ولا منهم، بلكه به تعبير آيه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مذبذبين بين ذلك لا الى هؤلاء ولا الى هؤلاء هستند وبه حكم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از نظر واقع با كفار در عذاب قيامت مشترك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المنافقين والمنافقات والكفار نار جهنم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دروغ خوردن منافقان در روز قيامت با اينكه آن روز روز كشف حقايق است، از اين باب است كه ملكات آنان در آن روز كشف مى شود ومسئله دروغ گويى در دلهاى آنان ملكه شده، در دنيا به دروغ عادت كرده بودند؛ هميشه بنا داشتند باطل را به صورت حق جلوه دهند، بنا بر اين منافقان هم مانند هر صاحب ملكه اى ديگر آن گونه كه زندگى مى كنند مى ميرند وآن گونه كه مى ميرند زنده مى شوند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امر سوگند دروغ وصد عن سبيل الله كه از اوصاف منافقان است در آيات ديگر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ويحلفون على الله الكذب وهم 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ويحلفون بالله لكم ليرضوكم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سيحلفون بالله لكم إءذا انقلبتم اليهم لتعرضوا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سيحلفون بالله لواستطعنا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اتخذوا ايمانهم جنّة فصدّوا عن سبيل الله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دروغ ياد كردن عمل هميشگى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ودلالت بر دوام دارد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نشانه اصلى حزب الله وحزب شيطان</w:t>
      </w:r>
    </w:p>
    <w:p>
      <w:pPr>
        <w:pStyle w:val="BookText"/>
        <w:rPr/>
      </w:pPr>
      <w:r>
        <w:rPr>
          <w:rFonts w:ascii="IRNazanin" w:hAnsi="IRNazanin" w:eastAsia="IRNazanin"/>
          <w:color w:val="111111"/>
          <w:sz w:val="28"/>
          <w:sz w:val="28"/>
          <w:szCs w:val="28"/>
          <w:rtl w:val="true"/>
          <w:lang w:bidi="fa-IR"/>
        </w:rPr>
        <w:t xml:space="preserve">در دو آيه از قرآن مجيد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مورد بحث وآيه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يك آيه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دو مورد كه از حزب خدا سخن مى گويد، روى مسئله حب فى الله وبغض فى الله وولايت اولياى حق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سوره مائده بعد از بيان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به وجوب اطاعت خدا واطاعت رسول وآن كس كه در حال نماز زكات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يتول الله ورسوله والذين ءامنوا فان حزب الله هم الغالبون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مورد بحث نيز روى قطع رابطه دوستى از دشمنان خدا تكيه مى كند، بنا بر اين خط حزب الله همان خط ولايت وبريدن از غير خدا وپيامبر واوصياى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به هنگام توصيف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آيات قبل در همين سوره به آن اشاره شده، بارزترين نشانه هاى آنها را همان نفاق ودشمنى با حق وفراموشى ياد خدا ودروغ ونيرنگ مى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است كه در يك مورد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حزب الله هم الغالبون ودر مورد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أن حزب الله هم المفلحون وبا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همراه با پيروزى وغلبه بر دشمن است، هر دو آيه به يك معنا باز مى گردد، با اين قيد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ورستگارى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عميق تر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زيرا وصول به هدف را نيز مشخص مى كند، وبر عكس، حزب شيطان را به زيانكارى وشكست وناكامى در برنامه ها وباز ماندن از مقصد توصيف مى نمايد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اين است كه به طور كلى ذلت يكى از دو متخاصم به مقدار عزّت طرف ديگر است ووقتى يك طرف متخاصم خداى</w:t>
      </w:r>
    </w:p>
    <w:p>
      <w:pPr>
        <w:pStyle w:val="BookText"/>
        <w:rPr/>
      </w:pPr>
      <w:r>
        <w:rPr>
          <w:rFonts w:ascii="IRNazanin" w:hAnsi="IRNazanin" w:eastAsia="IRNazanin"/>
          <w:color w:val="111111"/>
          <w:sz w:val="28"/>
          <w:sz w:val="28"/>
          <w:szCs w:val="28"/>
          <w:rtl w:val="true"/>
          <w:lang w:bidi="fa-IR"/>
        </w:rPr>
        <w:t>عزّ وجلّ است كه همه عزّتها از اوست، قهرا براى طرف ديگر كه دشمن اوست نمى ماند مگر ذلت وبس</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مؤمن با كافر در گرفتارى ذلّت آن است كه مؤمنان گاهى ذلت ظاهرى وشكست نصيبشان مى شود؛ مانند لقد نصركم الله ببدر وأنتم اذلّة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ذلت با نصرت الهى برطرف مى گردد؛ اما عزّت آنها هميشه به جهت ايمان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العزّة ولرسوله وللمؤمنين، اما كفار ومنافقان هميشه در ذلّت وخوارى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فى الاذلّين</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رسولان الهى بر دشمنان، امرى قطعى ومسلم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لام تأكيد ونون تأكيد ثقليه، نشانه مؤكد بودن اين پيروزى است وپيروزى انبيا به دو صورت تحقق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اقوام متجاوز مانند قوم نوح وهود وصالح كه گرفتار طوفان وصاعقه وصيحه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منطقى كه منطق ومكتب انبيا هم اكنون در جهان وجود دارد واين نور الهى خاموش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آيه كتب الله لأغلبن آيه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سبقت كلمتنا لعبادنا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لهم المنصورون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جندنا لهم الغالبون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نيرومندى وشكست ناپذيرى خداوند، تضمين كننده پيروزى پيامبران بر دشمنان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قوى عزيز</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واقعا ايمان به خدا وپيامبر وقيامت داشته باشد، ممكن نيست با دشمنان خدا دوستى كند، هر چند همه انگيزه هاى دوستى در آنان وجود داشته باشد؛ مثل اينكه پدر يا پسر يا برادرش باشد، زيرا اين چنين دوستى با ايمان به خدا منافات دارد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مخالفان خدا وپيامبر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ميفرمايد كسانى كه با خداوند وپيامبر مخالفت كنند در ذلت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يُحَادُّونَ اللَّهَ وَرَسُولَهُ أُولئِكَ فِى الْأَذَلِّينَ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المجادلة،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ذلت آنها را بيان ميكند كه خلود در جهنم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أَنَّهُ مَنْ يُحَادِدِ اللَّهَ وَرَسُولَهُ فَأَنَّ لَهُ نَارَ جَهَنَّمَ خَالِدا فِيهَا ذلِكَ الْخِزْىُ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پيامبران وپيروان آنها</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وَرُسُلِى إِنَّ اللَّهَ قَوِىٌّ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سَبَقَتْ كَلِمَتُنَا لِعِبَادِنَا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جُنْدَنَا لَهُمُ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لَنَنْصُرُ رُسُلَنَا وَالَّذِينَ آمَنُوا فِى الْحَيَاةِ الدُّنْيَا وَيَوْمَ يَقُومُ الْأَشْهَادُ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ميفرمايد پدران وبرادران خود را دوست خود نگيريد در صورتى كه كافر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لاَ تَتَّخِذُوا آبَاءَكُمْ وَإِخْوَانَكُمْ أَوْلِيَاءَ إِنِ اسْتَحَبُّوا الْكُفْرَ عَلَى الاْءِيمَانِ وَمَنْ يَتَوَلَّهُمْ مِنْكُمْ فَأُولئِكَ هُمُ الظَّالِمُونَ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 كسانى كه اين دستور را امتثال كردند بعنوان حزب الله معرفى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أَلاَ إِنَّ حِزْبَ اللَّهِ هُمُ الْمُفْلِحُونَ</w:t>
      </w:r>
    </w:p>
    <w:p>
      <w:pPr>
        <w:pStyle w:val="BookText"/>
        <w:rPr/>
      </w:pPr>
      <w:r>
        <w:rPr>
          <w:rFonts w:ascii="IRNazanin" w:hAnsi="IRNazanin" w:eastAsia="IRNazanin"/>
          <w:color w:val="111111"/>
          <w:sz w:val="28"/>
          <w:sz w:val="28"/>
          <w:szCs w:val="28"/>
          <w:rtl w:val="true"/>
          <w:lang w:bidi="fa-IR"/>
        </w:rPr>
        <w:t>در يك دل دو محبّت متضاد نمى گنجد وآنها كه دم از هر دو مى زنند يا ضعيف الايمان اند ويا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لرجل من قلبين فى جوفه</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افراد مورد علاقه انسان تنها اين چهار گروه نيستند كه در آيه ذكر شده اند؛ ولى اين افراد نزديك ترين افراد انسان اند وبا توجه به آنها حال بقيه نيز روشن مى شود، از اين رو در آيه مورد بحث سخنى از همسران واموال وتجارت وخانه هاى مورد علاقه به ميان نيامده، در حالى كه در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همه اينها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كان اباؤكم وابناؤكم واخوانكم وازواجكم وعشيرتكم واموال اقترفتموها وتجارة تخشون كسادها ومساكن ترضونها احب اليكم من الله ورسوله وجهاد فى سبيله فتربصوا حتى يأتى الله بامره</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انسانى در برابر نعمتهاى مادى يكى از چهار حالت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به نعمتهاى مادى علاقه قلبى نشان نمى دهند؛ به چنين صفتى زهد وبه چنين </w:t>
      </w:r>
    </w:p>
    <w:p>
      <w:pPr>
        <w:pStyle w:val="BookText"/>
        <w:rPr/>
      </w:pPr>
      <w:r>
        <w:rPr>
          <w:rFonts w:ascii="IRNazanin" w:hAnsi="IRNazanin" w:eastAsia="IRNazanin"/>
          <w:color w:val="111111"/>
          <w:sz w:val="28"/>
          <w:sz w:val="28"/>
          <w:szCs w:val="28"/>
          <w:rtl w:val="true"/>
          <w:lang w:bidi="fa-IR"/>
        </w:rPr>
        <w:t>شخصى زاهد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لكى لا تأسوا على مافاتكم ولا تفرحوا بما اتاكم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حديد،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در برابر داشتن نعمتهاى مادى ونداشتن آن حال يكسان دارند؛ به چنين صفتى رضا وبه چنين شخصى راضى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افراد اگر در برابر تمام مقدرات الهى راضى باشند، خداوند نيز از آنها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ورضوا عنه أولئك حزب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اگر نعمت مادى به آنها اقبال كند، خوشحال مى شوند واگر اقبال نكند ناراحت نيستند؛ به چنين صفتى قناعت وبه چنين شخصى قانع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وأطعِموا القانع والمعترّ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اگر نعمتهاى مادى به آنها روى آورد، شادمان مى گردند واگر نعمتهاى مادى براى آنها حاصل نشود ناراحت مى شوند؛ به چنين صفتى حرص وبه چنين شخصى حريص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يهوديان را حريص ترين انسان به زندگى دنيا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ولتجدنّهم أحرص النّاس على حياة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273" w:name="pg15141_155060"/>
    </w:p>
    <w:p>
      <w:pPr>
        <w:pStyle w:val="Heading2"/>
        <w:numPr>
          <w:ilvl w:val="1"/>
          <w:numId w:val="1"/>
        </w:numPr>
        <w:rPr/>
      </w:pPr>
      <w:bookmarkStart w:id="274" w:name="__RefHeading___Toc1515245_2142443653"/>
      <w:bookmarkStart w:id="275" w:name="_Toc108"/>
      <w:bookmarkEnd w:id="273"/>
      <w:bookmarkEnd w:id="274"/>
      <w:r>
        <w:rPr>
          <w:rtl w:val="true"/>
        </w:rPr>
        <w:t>سوره حشر</w:t>
      </w:r>
      <w:bookmarkEnd w:id="275"/>
    </w:p>
    <w:p>
      <w:pPr>
        <w:pStyle w:val="Heading3"/>
        <w:numPr>
          <w:ilvl w:val="2"/>
          <w:numId w:val="1"/>
        </w:numPr>
        <w:rPr/>
      </w:pPr>
      <w:bookmarkStart w:id="276" w:name="__RefHeading___Toc1515247_2142443653"/>
      <w:bookmarkStart w:id="277" w:name="_Toc109"/>
      <w:bookmarkEnd w:id="276"/>
      <w:r>
        <w:rPr>
          <w:rtl w:val="true"/>
        </w:rPr>
        <w:t xml:space="preserve">آیه </w:t>
      </w:r>
      <w:r>
        <w:rPr/>
        <w:t>1</w:t>
      </w:r>
      <w:r>
        <w:rPr>
          <w:rtl w:val="true"/>
        </w:rPr>
        <w:t>-</w:t>
      </w:r>
      <w:r>
        <w:rPr/>
        <w:t>5</w:t>
      </w:r>
      <w:bookmarkEnd w:id="277"/>
    </w:p>
    <w:p>
      <w:pPr>
        <w:pStyle w:val="Heading4"/>
        <w:numPr>
          <w:ilvl w:val="3"/>
          <w:numId w:val="1"/>
        </w:numPr>
        <w:rPr/>
      </w:pPr>
      <w:bookmarkStart w:id="278" w:name="__RefHeading___Toc1515249_2142443653"/>
      <w:bookmarkStart w:id="279" w:name="_Toc110"/>
      <w:bookmarkEnd w:id="278"/>
      <w:r>
        <w:rPr>
          <w:rtl w:val="true"/>
        </w:rPr>
        <w:t>اشاره</w:t>
      </w:r>
      <w:bookmarkEnd w:id="2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لِلّهِ ما فِي السَّماواتِ وَ ما فِي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كَتَبَ اللّهُ عَلَيْهِمُ الْجَلاءَ لَعَذَّبَهُمْ فِي الدُّنْيا وَ لَهُمْ فِي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 رَسُولَهُ وَ مَنْ يُشَاقِّ اللّهَ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وَ لِيُخْزِيَ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515251_2142443653"/>
      <w:bookmarkStart w:id="281" w:name="_Toc111"/>
      <w:bookmarkEnd w:id="280"/>
      <w:r>
        <w:rPr>
          <w:rtl w:val="true"/>
        </w:rPr>
        <w:t>ترجمه</w:t>
      </w:r>
      <w:bookmarkEnd w:id="281"/>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وآنچه در زمين است، براى خدا تسبيح مى گويند؛ واو عزيز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كافران اهل كتاب را در نخستين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هايشان بيرون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كرديد آنان خارج شوند، وخودشان نيز گمان مى كردند كه دژهاى محكمشان آنها را از عذاب الهى مانع مى شود؛ امّا خداوند از آنجا كه گمان نمى كردند به سراغشان آمد ودر دلهايشان ترس ووحشت افكند، به گونه اى كه خانه هاى خود را با دست خويش وبا دست مؤمنان ويران مى كردند؛ پس عبرت بگيريد اى صاحبان چشم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واگر نه اين بود كه خداوند ترك وطن را بر آنان مقرر داشته بود، آنها را در همين دنيا مجازات مى كرد؛ وبراى آنان در آخرت نيز عذاب آتش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جهت آن است كه آنها با خدا ورسولش دشمنى كردند؛ وهر كس با خدا دشمنى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مجازات شديدى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درخت با ارزش نخل را قطع كرديد يا آن را به حال خودواگذاشتيد، همه به فرمان خدا بود؛ وبراى اين بود كه فاسقان را خوار ورسوا كند</w:t>
      </w:r>
      <w:r>
        <w:rPr>
          <w:rFonts w:eastAsia="IRNazanin" w:cs="IRNazanin"/>
          <w:color w:val="111111"/>
          <w:sz w:val="28"/>
          <w:szCs w:val="28"/>
          <w:rtl w:val="true"/>
          <w:lang w:bidi="fa-IR"/>
        </w:rPr>
        <w:t xml:space="preserve">. </w:t>
      </w:r>
      <w:bookmarkStart w:id="282" w:name="pg15141_155061"/>
    </w:p>
    <w:p>
      <w:pPr>
        <w:pStyle w:val="BookText"/>
        <w:rPr/>
      </w:pPr>
      <w:bookmarkEnd w:id="282"/>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هجرت كرد، سه گروه از يهود بنى نضير وبنى قريضه وبنى قينقاع با پيامبر تعهد بستند كه پيامبر متعرض آنها نشود مشروط بر اينكه آنان نيز با مشركان هم دست نشوند، ليكن هنگامى كه در جنگ احد برخى از مسلمانان فرار كردند، اينها جرأت پيدا كردند وبا ساير قبايل يهود متّحد شدند وبا مشركان بر قتل پيامبر عهد بستند ودو نفر از مسلمانان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مطالبه ديه دو مقتول نزد آنان رفت، در اين هنگام آنان تصميم بر قتل پيامبر گرفتند، از اين رو شخصى را به نام عمرو بن حجاش پشت بام فرستادند تا دو سنگ بزرگ بر سر پيامبر خدا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پيامبر را از حيله آنان آگاه ساخت، از اين رو پيامبر به مدينه تشريف آوردند وبه مسلمانان دستور جنگ با اين پيمان شكنان را صادر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آنان باخبر شدند، به قلعه هاى محكم خود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نخل ها ومزارع آنان را بسوزانند؛ اين عمل باعث شد كه آنان اعتراض كنند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پيوسته از اين كار نهى مى كردى، آيه پنجم اين سوره نازل شد كه اين يك دستور خاص الهى است وسوزاندن درختان يا به اين جهت بوده كه آنها از خانه هاى خود بيرون بيايند وپيكار وجنگ رو در رو صورت بگيرد، يا اينكه نخلها مزاحم پيشرفت سريع ارتش اسلام بوده است</w:t>
      </w:r>
      <w:r>
        <w:rPr>
          <w:rFonts w:eastAsia="IRNazanin" w:cs="IRNazanin"/>
          <w:color w:val="111111"/>
          <w:sz w:val="28"/>
          <w:szCs w:val="28"/>
          <w:rtl w:val="true"/>
          <w:lang w:bidi="fa-IR"/>
        </w:rPr>
        <w:t>.</w:t>
      </w:r>
      <w:r>
        <w:rPr>
          <w:rStyle w:val="FootnoteAnchor"/>
          <w:rtl w:val="true"/>
        </w:rPr>
        <w:footnoteReference w:id="331"/>
      </w:r>
    </w:p>
    <w:p>
      <w:pPr>
        <w:pStyle w:val="Heading4"/>
        <w:numPr>
          <w:ilvl w:val="3"/>
          <w:numId w:val="1"/>
        </w:numPr>
        <w:rPr/>
      </w:pPr>
      <w:bookmarkStart w:id="283" w:name="__RefHeading___Toc1515253_2142443653"/>
      <w:bookmarkStart w:id="284" w:name="_Toc112"/>
      <w:bookmarkEnd w:id="283"/>
      <w:r>
        <w:rPr>
          <w:rtl w:val="true"/>
        </w:rPr>
        <w:t>تفسير</w:t>
      </w:r>
      <w:bookmarkEnd w:id="2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تسبيح موجودات، پيروزى مسلمانان بر يهوديان، تخريب منازل وقطع درختان يهوديان جهت پيشرفت در جنگ، علت شكست دشمنان اسلام، جدايى آنان از راه حق</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در اصل به معناى حركت دادن جمعيت وخارج ساختن آنان از قرارگاهشان به سوى ميدان جنگ است ومنظور از آن در آيه شريفه، اجتماع وبرخورد مسلمانان با يهوديان است</w:t>
      </w:r>
      <w:r>
        <w:rPr>
          <w:rFonts w:eastAsia="IRNazanin" w:cs="IRNazanin"/>
          <w:color w:val="111111"/>
          <w:sz w:val="28"/>
          <w:szCs w:val="28"/>
          <w:rtl w:val="true"/>
          <w:lang w:bidi="fa-IR"/>
        </w:rPr>
        <w:t xml:space="preserve">. </w:t>
      </w:r>
      <w:bookmarkStart w:id="285" w:name="pg15141_155062"/>
    </w:p>
    <w:p>
      <w:pPr>
        <w:pStyle w:val="BookText"/>
        <w:rPr/>
      </w:pPr>
      <w:bookmarkEnd w:id="28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آيه لولا ان كتب الله عليهم الجلاء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اين آوارگى براى يهوديان مقدر نشده بود، عذاب ديگرى كه همان قتل واسارت به دست مسلمانان است بر سر آنان فرود مى آمد واى بسا اين آوارگى براى آنان دردناك تر بود، زيرا هرگاه به ياد آن خانه وباغهاى خود مى افتادند، شكنجه روحى 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شكاف وجدايى ميان دو چيز است واز آنجا كه هميشه دشمن در طرف مقابل قرار مى گيرد وخود را جدا مى سازد، به عمل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نظير آيه ومن يشاقّ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تفاوت اندكى در سوره انفال بعد از داستان جنگ بدر وشكست مشركان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بانّهم شاقوا الله ورسوله ومن يشاقق الله ورسوله فانّ اللّه شديد العقاب</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نوعى عالى از درخت خرما مى گويند وبرخى آن را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نرمى به نوعى از درخت خرما تفسير كرده اند كه شاخه هايى نرم وميوه اى نرم ولذيذ دارد</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286" w:name="__RefHeading___Toc1515255_2142443653"/>
      <w:bookmarkStart w:id="287" w:name="_Toc113"/>
      <w:bookmarkEnd w:id="286"/>
      <w:r>
        <w:rPr>
          <w:rtl w:val="true"/>
        </w:rPr>
        <w:t>نكته ها</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تسبيح موجودات، تسبيح آنها به زبان قال است؛ نه زبان حال به چند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حال باشد انسانها مى فهمند كه هر موجودى حكايت از آفريدگار خود مى كند با اينكه قرآن مى فرمايد شما تسبيح آنها را نمى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تسبيح به زبان حال باشد، خداوند براى تسبيح مخلوقات ساعاتى را قرار نمى داد با اينكه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صبحگاه وشامگاه تسبيح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علم وآگاهى به موجودات نشانه آن است كه تسبيح آنها به زبان 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قد علم صلاته وتسبيحه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اينكه تسبيح موجودات قولى باشد آنها داراى نوعى شعور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تسبيح حق به معناى منزه دانستن خداوند از هر گونه عيب ونقص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نقص وعيب آن است كه موجودى ممكن است نسبت به موجوديهاى خود سالم باشد؛ ولى نسبت </w:t>
      </w:r>
    </w:p>
    <w:p>
      <w:pPr>
        <w:pStyle w:val="BookText"/>
        <w:rPr/>
      </w:pPr>
      <w:r>
        <w:rPr>
          <w:rFonts w:ascii="IRNazanin" w:hAnsi="IRNazanin" w:eastAsia="IRNazanin"/>
          <w:color w:val="111111"/>
          <w:sz w:val="28"/>
          <w:sz w:val="28"/>
          <w:szCs w:val="28"/>
          <w:rtl w:val="true"/>
          <w:lang w:bidi="fa-IR"/>
        </w:rPr>
        <w:t>به مازاد ناقص؛ مثلاً يك فرش دوازده مترى براى اتاق پانزده مترى ناقص است، ولى عيب دار نيست، اما عيب آن است كه همان مقدارى كه دارد فاسد وپوسيده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نقص غير از عيب است، خداوند كه منزه از هر عيب ونقص است؛ يعنى هر آنچه را بايد داشته باشد دارد وهر آنچه را كه دارد بى عيب است، هيچ كمالى فرض نمى شود كه حق تعالى فاقد آن كمال باشد وهيچ عيبى هم در محدوده كمالهايى كه حضرت حق دارد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تقديم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فاعل ما فى السموات وما فى الارض مفيد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حصر نيست براى اختصاص است؛ يعنى آنچه در نظام هستى است، تنها خداوند را تسبيح مى گويند وتسبيح آنان خالصانه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اللَّهُ مِنْ حَيْثُ لَمْ يَحْتَسِبُوا وَقَذَفَ فِى قُلُوبِهِمُ الرُّعْبَ يُخْرِبُونَ بُيُوتَهُمْ بِأَيْدِيهِمْ وَأَيْدِى الْمُؤْمِنِينَ فَاعْتَبِرُوا يَا أُولِى الْأَبْصَارِ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مَكَرَ الَّذِينَ مِنْ قَبْلِهِمْ فَأَتَى اللَّهُ بُنْيَانَهُمْ مِنَ الْقَوَاعِدِ فَخَرَّ عَلَيْهِمُ السَّقْفُ مِنْ فَوْقِهِمْ وَأَتَاهُمُ الْعَذَابُ مِنْ حَيْثُ لاَ يَشْعُرُونَ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در پرتو تقوا رزق انسان بدون گمان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يتق الله يجعل له مخرجا ويرزقه من حيث لا يحتسب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صورتى كه انسان مرتكب ظلم وستم شود، عقوبت الهى نيز بدون گمان به انسان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فاتاهم الله من حيث لم يحتسبوا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ستمگران را به انواع مختلفى عقوبت كرده وخواهد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عاد به وسيله باد 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عاد فاهلكوا بريحٍ صرصرٍ عاتيةٍ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ثمود به وسيله صاعقه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أعرضوا فقل أنذرتكم صاعقة مثل صاعقة عادوثمود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ابرهه به وسيله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عليم طيرا ابابيل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ترميهم بحجارة من سجّيل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كعصف مأكول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به وسيله سنگهاى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وامطرنا عليها حجارة من سجّيل منضود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فرعونيان به وسيله 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فاغرقناهم فى اليمّ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به وسيله 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وقذف فى قلوبهم الرُّعب يخربون بيوتهم بايديهم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مسلمانان كار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بيرون ساختن يهوديان را از شهرشان به خود اسناد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أخرج الّذين كفروا من اهل الكتاب نظير اين آيه كه خداوند كار را به خود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نيز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تقتلوهم ولكن الله 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ظاهر، مجاهدان جنگيدند؛ اما در اين آيه فعل از آنان سلب شد وبه خداوند اسناد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بيعت با پيامبر بيعت با خداوند واطاعت از پيامبر اطاعت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يبايعونك انّما يبايعون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يطع الرسول فقد اطاع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مقابله با پيامبر نيز مقابله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بانّهم شاقّوا اللّه ورسوله ومن يشاق الله فانّ اللّه شديد العقاب ودر اين آيه شريفه قياس مصطلح منطقى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با خداوند مقابله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كس با خدا مقابله كند نابود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يهوديان نابود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أَنْ كَتَبَ اللَّهُ عَلَيْهِمُ الْجَلاَءَ لَعَذَّبَهُمْ فِى الدُّنْيَا وَلَهُمْ فِى الاْخِرَةِ عَذَابُ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شَاقُّوا اللَّهَ وَرَسُولَهُ وَمَنْ يُشَاقِّ اللَّهَ فَإِنَّ اللَّهَ شَدِيدُ الْعِقَابِ</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يُوحِى رَبُّكَ إِلَى الْمَلاَئِكَةِ أَنِّى مَعَكُمْ فَثَبِّتُوا الَّذِينَ آمَنُوا سَأُلْقِى فِى قُلُوبِ الَّذِينَ كَفَرُوا الرُّعْبَ فَاضْرِبُوا فَوْقَ الْأَعْنَاقِ وَاضْرِبُوا مِنْهُمْ كُلَّ 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وَرَسُولَهُ وَمَنْ يُشَاقِقِ اللَّهَ وَرَسُولَهُ فَإِنَّ اللَّهَ شَدِيدُ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عوامل پيروزى مسلمانان، ترس ووحشتى است كه خداوند در دل كفار مى افكند تا آنجا كه با دست خود خانه هاى خود را تخريب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وقذف فى قلوبهم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معنا در باره يهوديان بنى قريضه در جنگ احزاب ونيز كفار در جنگ بدر وجنگ احد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وقذف فى قلوبهم الرعب فريقا تقتلون وتأسرون 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سألقى فى قلوب الذين كفروا 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سنلقى فى قلوب الذين كفروا الرعب بما اشركوا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بالرُعب مسيرة شهرٍ</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عبور گرفته شده كه به معناى گذشتن از چيزى</w:t>
      </w:r>
    </w:p>
    <w:p>
      <w:pPr>
        <w:pStyle w:val="BookText"/>
        <w:rPr/>
      </w:pPr>
      <w:r>
        <w:rPr>
          <w:rFonts w:ascii="IRNazanin" w:hAnsi="IRNazanin" w:eastAsia="IRNazanin"/>
          <w:color w:val="111111"/>
          <w:sz w:val="28"/>
          <w:sz w:val="28"/>
          <w:szCs w:val="28"/>
          <w:rtl w:val="true"/>
          <w:lang w:bidi="fa-IR"/>
        </w:rPr>
        <w:t xml:space="preserve">است به سوى چيز ديگر، از اين رو به قطرات اشك كه از چشم عبور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وعبارت را از اين لحاظ عبارت گويند كه مفاهيم را از فردى به فرد ديگر منتقل مى كند واطلاق تعبير خواب بر تفسير محتواى آن، بدين جهت است كه انسان از ظاهر به باطن آن منتقل مى شود وبه همين مناسبت به حوادثى كه به انسان پند مى دهد، عبرت مى گويند، زيرا انسان را به يك سلسله تعاليم كلّى راهنمايى مى كند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شكست يهوديان، اعتماد آنان به دژهاى محكم بود، بنا بر اين عبرت گرفتن از اين ماجرا به اين است كه انسان نبايد به هيچ عاملى جز فضل ورحمت الهى اعتماد كند؛ عالم به علم خود وزاهد به زهدش نبايد اعتماد كند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آغاز آيه دشمنى با خدا وپيامبر مطرح مى شود ودر ذيل تنها سخن از دشمنى باخداست اشاره به اينكه دشمنى با رسول اكرم نيز با دشمنى خدا يكى است واز هم جدا نيست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گاهى نعمت است وگاهى نقمت، خداوند اگر ترس خود را در دل كسى قرار داد، رحمت ونعمت است واگر ترس ديگرى را در قلب انسان القا كرد عذاب است، از اين رو در باره موحدان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تنها از خدا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يخشى الله من عباده العلماء ودر باره يهوديان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وقذف فى قلوبهم الرعب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باره منافقان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مسلمانان بيشتر از خدا مى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لأنتم أشدّ رهبةً فى صدورهم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فاعتبروا يا أولى الأبصار منظور از أولى الابصار كه عبرت مى گيرند دانشمندان هستند، زيرا وقتى قرآن داستان نابودى فرعونيان را بيان مى كند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 الله نكال الاخرة والاولى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فى ذلك لعبرةً لمن يخشى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اهل خشيت اند عبرت مى گيرند ودر آيه ديگر دانشمندان را اهل خشيت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يخشى الله من عباده العلموء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ضميمه شدن اين سه آيه به يكديگر روشن مى شود كه دانشمندان اهل </w:t>
      </w:r>
    </w:p>
    <w:p>
      <w:pPr>
        <w:pStyle w:val="BookText"/>
        <w:rPr/>
      </w:pPr>
      <w:r>
        <w:rPr>
          <w:rFonts w:ascii="IRNazanin" w:hAnsi="IRNazanin" w:eastAsia="IRNazanin"/>
          <w:color w:val="111111"/>
          <w:sz w:val="28"/>
          <w:sz w:val="28"/>
          <w:szCs w:val="28"/>
          <w:rtl w:val="true"/>
          <w:lang w:bidi="fa-IR"/>
        </w:rPr>
        <w:t>خشيت از خدا، از حوادث دردناك ستمگران پند مى آموزند وعبرت مى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يهوديان ميان خود ودين شكاف وشقاقى ايجاد كردند كه خودشان در يك شق ودين در شق ديگر قرار گرفت،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يحادّون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كه محادّه مى كنند؛ يعنى حدّشان را از حدّ دين خدا جدا مى كنند خود را در يك حدّ واسلام را در حدّ ديگر مى بينند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فانّ اللّه شديد العقاب جمله انشايى است؛ نه اخبارى ودر انشا صدق وكذب معنا ندارد، از اين رو خلف وعيد مانعى ندارد؛ يعنى اگر خداوند تهديد به عقاب كرد وبعد عقوبت نكرد، كذب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منافاتى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خداوند ندارد، زيرا آنجا كه جاى عفو ورحمت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وآنجا كه جاى عقوبت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المعاقبين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در دعاى افتتاح مى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أيْقنت أنّك أرحم الراحمين فى موضع العفو والرحمة وأشدّ المعاقبين فى موضع النكال والنقمة</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آوردن اسم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وليخزى الفاسقين به جاى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علّت حكم دارد؛ يعنى جهت رسوايى فسق ومعصيت آنان بود</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رسوايى است؛ خداوند دشمنان اسلام را در دنيا وآخرت رسوا مى كند كه يكى از بدترين عذابهاى روحى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رسوايى در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در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وليخزى الفاسقين، رسوايى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انّك من تدخل النار فقد أخزيته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288" w:name="pg15141_155067"/>
    </w:p>
    <w:p>
      <w:pPr>
        <w:pStyle w:val="Heading3"/>
        <w:numPr>
          <w:ilvl w:val="2"/>
          <w:numId w:val="1"/>
        </w:numPr>
        <w:rPr/>
      </w:pPr>
      <w:bookmarkStart w:id="289" w:name="__RefHeading___Toc1515257_2142443653"/>
      <w:bookmarkStart w:id="290" w:name="_Toc114"/>
      <w:bookmarkEnd w:id="288"/>
      <w:bookmarkEnd w:id="289"/>
      <w:r>
        <w:rPr>
          <w:rtl w:val="true"/>
        </w:rPr>
        <w:t xml:space="preserve">آیه </w:t>
      </w:r>
      <w:r>
        <w:rPr/>
        <w:t>6</w:t>
      </w:r>
      <w:r>
        <w:rPr>
          <w:rtl w:val="true"/>
        </w:rPr>
        <w:t>-</w:t>
      </w:r>
      <w:r>
        <w:rPr/>
        <w:t>10</w:t>
      </w:r>
      <w:bookmarkEnd w:id="290"/>
    </w:p>
    <w:p>
      <w:pPr>
        <w:pStyle w:val="Heading4"/>
        <w:numPr>
          <w:ilvl w:val="3"/>
          <w:numId w:val="1"/>
        </w:numPr>
        <w:rPr/>
      </w:pPr>
      <w:bookmarkStart w:id="291" w:name="__RefHeading___Toc1515259_2142443653"/>
      <w:bookmarkStart w:id="292" w:name="_Toc115"/>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 xml:space="preserve">وَ ما أَفاءَ اللّهُ عَلى رَسُولِهِ مِنْهُمْ فَما أَوْجَفْتُمْ عَلَيْهِ مِنْ خَيْلٍ وَ لا رِكابٍ وَ لكِنَّ اللّهَ يُسَلِّطُ رُسُلَهُ عَلى 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جاؤُ مِنْ بَعْدِهِمْ يَقُولُونَ رَبَّنَا اغْفِرْ لَنا وَ ِلإِخْوانِنَا الَّذينَ سَبَقُونا بِاْلإيمانِ وَ لا تَجْعَلْ في قُلُوبِنا غِلاًّ لِلَّذينَ آمَنُوا رَبَّنا إِنَّكَ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515261_2142443653"/>
      <w:bookmarkStart w:id="294" w:name="_Toc116"/>
      <w:bookmarkEnd w:id="293"/>
      <w:r>
        <w:rPr>
          <w:rtl w:val="true"/>
        </w:rPr>
        <w:t>ترجمه</w:t>
      </w:r>
      <w:bookmarkEnd w:id="2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خدا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رسولش باز گردانده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است كه شما براى به دست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زحمتى نكشيديد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اسبى تاختيد ونه شترى؛ ولى خداوند رسولان خود را بر هر كس بخواهد مسلط مى سازد؛ وخدا بر هر چيز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را خداوند از اهل اين آباديها به رسولش باز گرداند، از آنِ خدا ورسول وخويشاوندان او، ويتيمان ومستمندان ودر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اموال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ثروتمندان شما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رسول خدا براى شما آورده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واز آنچه نهى كرده خوددارى نماييد؛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كيفرش شديد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اموال براى فقيران مهاجرى است كه از خانه وكاشانه واموال خود بيرون رانده شدند ودر حالى كه فضل الهى ورضاى او را مى طلبند وخدا ورسولش را يارى مى كنند؛ وآنها راستگويانند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وبراى كسانى است كه در اين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سراى ايمان پيش از مهاجران مسكن گزيدند وكسانى را كه به سويشان هجرت كنند دوست مى دارند، ودر دل خود نيازى به آنچه به مهاجران داده شده احساس نمى كنند وآنها را بر خود مقدم مى دارند هر چند خودشان بسيار نيازمند باشند؛ كسانى كه از بخل وحرص نفس خويش باز داشته </w:t>
      </w:r>
    </w:p>
    <w:p>
      <w:pPr>
        <w:pStyle w:val="BookText"/>
        <w:rPr/>
      </w:pPr>
      <w:r>
        <w:rPr>
          <w:rFonts w:ascii="IRNazanin" w:hAnsi="IRNazanin" w:eastAsia="IRNazanin"/>
          <w:color w:val="111111"/>
          <w:sz w:val="28"/>
          <w:sz w:val="28"/>
          <w:szCs w:val="28"/>
          <w:rtl w:val="true"/>
          <w:lang w:bidi="fa-IR"/>
        </w:rPr>
        <w:t>شده اند، رستگارانند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بعد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مهاجران وانصار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وبرادرانمان را كه در ايمان بر ما پيشى گرفتند بيامرز، ودر دلهايمان حسد وكينه اى نسبت به مؤمنان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مهربان ورحيمى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بعد از بيرون رفتن يهود بنى نضير از مدينه، باغها وزمينهاى كشاورزى وخانه هايى از آنان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سران مسلمين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چهارم آن را برگير وبقيه را به ما واگذار كن تا در ميان خود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نازل شد وبا صراحت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براى اين غنايم جنگى نشده، ومسلمانان زحمتى نكشيده اند، تمام آن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حكومت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واو هر گونه صلاح بداند ميان نيازمندان تقسيم مى كند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شأن نزول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پيروزى بر يهود بنى نضير،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تمايل داريد، اموال وخانه هاى خود را با مهاجران تقسيم كنيد ودر اين غنايم با آنها شريك شويد واگر مى خواهيد اموال وخانه هايتان از شما باشد واز اين غنايم چيزى به شما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وخانه هاى خود را تقسيم مى كنيم وچشم داشتى به غنايم نيز نداريم ومهاجران را بر خود مقدم مى داريم،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ويؤثرون على أنفسهم در اينجا نازل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پيامبر آمد واظهار گرسنگى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منزل برد وبا اينكه غذاى اندكى جز براى كودكان نداشت، غذا را جلوى مهمان آوردند وچراغ را خاموش كردند تا مهمان متوجه نشود كه غذا نمى خورند وشب گرسنه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كه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ايثارگرى آنان را ستايش وآيه شريفه را تلاوت كرد</w:t>
      </w:r>
      <w:r>
        <w:rPr>
          <w:rFonts w:eastAsia="IRNazanin" w:cs="IRNazanin"/>
          <w:color w:val="111111"/>
          <w:sz w:val="28"/>
          <w:szCs w:val="28"/>
          <w:rtl w:val="true"/>
          <w:lang w:bidi="fa-IR"/>
        </w:rPr>
        <w:t>.</w:t>
      </w:r>
      <w:r>
        <w:rPr>
          <w:rStyle w:val="FootnoteAnchor"/>
          <w:rtl w:val="true"/>
        </w:rPr>
        <w:footnoteReference w:id="341"/>
      </w:r>
      <w:bookmarkStart w:id="295" w:name="pg15141_155069"/>
    </w:p>
    <w:p>
      <w:pPr>
        <w:pStyle w:val="Heading4"/>
        <w:numPr>
          <w:ilvl w:val="3"/>
          <w:numId w:val="1"/>
        </w:numPr>
        <w:rPr/>
      </w:pPr>
      <w:bookmarkStart w:id="296" w:name="__RefHeading___Toc1515263_2142443653"/>
      <w:bookmarkStart w:id="297" w:name="_Toc117"/>
      <w:bookmarkEnd w:id="295"/>
      <w:bookmarkEnd w:id="296"/>
      <w:r>
        <w:rPr>
          <w:rtl w:val="true"/>
        </w:rPr>
        <w:t>تفسير</w:t>
      </w:r>
      <w:bookmarkEnd w:id="2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ششم، ضمن بيان حكم غنايم بنى نضير به عنوان قانونى كلى، حكم همه غنايمى را كه بدون دردسر وزحمت به دست مى آيد ودر فقه اسلامى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بيان مى كند ودر آيه هفتم مصارف ششگانه غنايم را بيان مى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خداوند است كه زير نظر پيامبر مصرف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پيامبر كه طبعا نيازمنديهاى شخصى ومقامى او وانتظاراتى كه مردم از او دارند تأمين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ذوى القربى كه منظور خويشاوندان پيامبر وبنى هاشم است كه از گرفتن زكات محرومند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يتيمان ومسكينان ودر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اين سه گروه تنها بايد از بنى هاشم باشند يا عموم يتيمان ومستمندان ودر راه ماندگان را شامل است، آيات بعدى دليل بر عموميت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مهاجران وانصار وتابعان، سه ويژگى بيان مى كند؛ مهاجران داراى سه ويژگى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يبتغون فضلاً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ينصرون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واولئك هم الصادقون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داراى سه ويژگى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قلبى به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يحبون من هاجر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احساس نياز به آنچه به مهاجران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مهاجران بر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ويؤثرون على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تابعين نيز داراى سه ويژگى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باطن وطلب آمرزش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پيشگامان در ايمان وطلب آمرزش 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ولاخواننا الذين سبقونا بالايمان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هر گونه كينه وحسد ودشمنى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تجعل فى قلوبنا غلاًّ للّذين ءامنوا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والّذين تبوّؤا الدار دو گونه تفسير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بر جمله للفقراء المهاجرين كه پيامبر از اموال بنى نضير مقدارى به انصار داده در برابر اينكه به مهاجران منزل دادند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مستقل ومبتداست وخبرش جمله فأولئك هم المفلحون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دوم مناسب تر است</w:t>
      </w:r>
      <w:r>
        <w:rPr>
          <w:rFonts w:eastAsia="IRNazanin" w:cs="IRNazanin"/>
          <w:color w:val="111111"/>
          <w:sz w:val="28"/>
          <w:szCs w:val="28"/>
          <w:rtl w:val="true"/>
          <w:lang w:bidi="fa-IR"/>
        </w:rPr>
        <w:t>.</w:t>
      </w:r>
      <w:r>
        <w:rPr>
          <w:rStyle w:val="FootnoteAnchor"/>
          <w:rtl w:val="true"/>
        </w:rPr>
        <w:footnoteReference w:id="342"/>
      </w:r>
      <w:bookmarkStart w:id="298" w:name="pg15141_155070"/>
    </w:p>
    <w:p>
      <w:pPr>
        <w:pStyle w:val="Heading4"/>
        <w:numPr>
          <w:ilvl w:val="3"/>
          <w:numId w:val="1"/>
        </w:numPr>
        <w:rPr/>
      </w:pPr>
      <w:bookmarkStart w:id="299" w:name="__RefHeading___Toc1515265_2142443653"/>
      <w:bookmarkStart w:id="300" w:name="_Toc118"/>
      <w:bookmarkEnd w:id="298"/>
      <w:bookmarkEnd w:id="299"/>
      <w:r>
        <w:rPr>
          <w:rtl w:val="true"/>
        </w:rPr>
        <w:t>نكته ها</w:t>
      </w:r>
      <w:bookmarkEnd w:id="3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اسلامى، غنايم واموالى كه براى به دست آوردن آن هيچ گونه جنگى رخ نداده، بايد در اختيار رئيس مسلمانان قرار گيرد تا وى طبق اولويتها ومصارف لازم عمل كند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حكومت اسلامى ثروتها نبايد در اختيار گروه مخصوصى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 بلكه بايد به گونه اى برنامه ريزى شود تا مستمندان نيز از آن ثروتها بهره مند شوند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يتيمان به طور جداگانه به دليل اهميت اين گروه است كه بايد به آنان رسيدگى شود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اهل سنت آيه شريفه وما اتاكم الرسول فخذوه را اين گونه معنا مى كنند كه هر چه پيامبر از فىء ومسائل مالى به شما داد بپذيريد واگر نداد اعتراض نكنيد، با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وهم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هر چيزى را كه پيامبر به شما ايتا كرد از قانون ومقررات احكام بگيريد، البته برخى مانند فخر رازى نيز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معنا مى كنند، از اين رو كسى كه گفت حسبنا كتاب الله تنها عترت را منكر نشده، بلكه رسالت را منكر شده است، زيرا اين حرف را در برابر رسول اكرم زد وخود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ينطق عن الهوى چرا بايد او اين كلام را بگويد، معلوم مى شود او قرآن را هم قبول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ميان غنيمت وفىء آن است كه در غنيمت، خمس آن مربوط به خدا ورسول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 انما غنمتم من شىء فانّ لله خمسه وللرّسول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فىء همه آن مربوط به خدا ورسول است، از اين رو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خداوند با پيروزى صلح آميز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 مربوط به خدا وپيامبر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جهت اينكه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مى شود آن است كه با دسترنج مسلمانان حاصل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كى لا دولة بين الاغنياء منكم استفاده مى شود كه ثروتها نبايد در دست ثروتمندان تداول شود ودست به دست بگردد؛ بلكه بايد طورى تقسيم شود كه تهيدستان هم </w:t>
      </w:r>
    </w:p>
    <w:p>
      <w:pPr>
        <w:pStyle w:val="BookText"/>
        <w:rPr/>
      </w:pPr>
      <w:r>
        <w:rPr>
          <w:rFonts w:ascii="IRNazanin" w:hAnsi="IRNazanin" w:eastAsia="IRNazanin"/>
          <w:color w:val="111111"/>
          <w:sz w:val="28"/>
          <w:sz w:val="28"/>
          <w:szCs w:val="28"/>
          <w:rtl w:val="true"/>
          <w:lang w:bidi="fa-IR"/>
        </w:rPr>
        <w:t>بهره اى از آن داشته باشند، وجهت اينكه دولت را دولت گويند آن است كه اين اختيارات وامكانات دست به دست مى شود وتداول مى گردد وقرآن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الايام نداولها بين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پيروزى وشكست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گردانيم روزى به سود گروهى است وروزى به سود گروه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دستورات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 ونواهى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امتثال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امتثال، عصمت آن بزرگوار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اتاكم الرسول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پيامبر از خود سخن نمى گويد، چنان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وانزلنا اليك الذكر لتبيّن للناس ما نزل اليهم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بهترين كارها، كمك خالصانه به نيازمندان است وانصار علاوه بر كمك مالى به مهاجران، مساعدت دينى هم كردند؛ يعنى جوّى را به وجود آوردند كه آنها بتوانند عمل صالح انجام دهند، زيرا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تبوّئ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نواقص ايمان از حيث عمل است؛ يعنى محيط زندگى را طورى آماده پذيرايى براى مهاجران نمودند كه بتوانند در سايه ايمان، اعمال شايسته را انجام دهند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فقير امرى عاطفى است، چون انسان وقتى فقير را مى بيند رنج مى برد وبراى برطرف كردن رنج درونى خود به او كمك مى كند در حالى كه فقر را از بين بردن واشتغال وكار را براى او ايجاد كردن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نظام گرچه موظفند به فقرا كمك كنند؛ اما وظيفه مهم تر آن است كه فقر را از بين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كمك به فقرا نبايد از روى ترحم باشد ونبايد جنس كم ارزش را به او داد، اصل اين است كه انسان اگر چيزى به فقير مى دهد بايد در حدّ متوسط زندگى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در باره كفّاره قسم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فكفارته اطعام عشرة مساكين من اوسط ما تطعمون اهليكم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منحصر به كفاره قسم نيست، چون نه مورد مخصّص است ونه شاهدى بر تخصيص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مفسران جمله للفقراء المهاجرين را بدل براى ذى القربى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دانند؛ اما مرحوم علامه طباطبايى اين جمله را بيان مصرف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 به فى سبيل الله معنا كرده اند، بنا بر اين جمله للفقراء المهاجرين بيان براى فى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فرمايش مرحوم علامه از نظر فقهى كار آسانى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باب انفال وخمس ذكر شده غير از فى سبيل الله است كه در باب زكات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زكات فى سبيل الله يكى از مصارف هشت گانه است واين جهت يكى از هشت سهم را مى برد، اما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انفال وخمس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يسئلونك عن الانفال قل الانفال للّه والرّسول و واعلموا انما غنمتم من شىء فانّ للّه خمسه در انفال وخمس هر چه مال خداست به پيامبر مى رسد، پيامبر دو سهم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فى سبيل الله باب زكات است كه پيامبر هيچ سهم نمى برد فقط متولّى تقسيم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اى از مفسران اهل سنت به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اند كه اين آيه سه گروه را بيان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بعد از اينها آمدند وشامل ما نيز مى شود كه نه جزو انصار هستيم نه 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جاءوا من بعدهم، تكليف ما را هم اين آيه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تكاليف ما اين است كه براى خود وبراى برادران خود كه در ايمان وعمل سبقت گرفته اند، طلب مغفرت كنيم؛ يعنى لازم است براى مهاجر وانصار تنها طلب مغفرت كنيم؛ نه اينكه آنها را سبّ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سوره مباركه توبه مردم را به پنج گروه تقسيم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اتبعوهم باحسان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حولكم من الاعراب منافقون ومن اهل المدينة مردوا على النفاق لا تعلمهم نحن نعلمهم سنعذبهم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وءاخرون اعترفوا بذنوبهم خلطوا عملاً صالحا وءاخر سيّئا عسى الله أن يتوب عليهم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اگر در قرآن فقط آيات سوره حشر بود، مردم سه گروه بودند؛ ولى از آيات سوره توبه استفاده مى شود كه كسانى كه در صدر اسلام بودند وهم چنين كسانى كه بعدها به آنان ملحق شدند پنج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نيست كه همه كسانى كه جزو مهاجران يا انصار بودند خوب بودند، اگر عده اى منافق در ميان مهاجر وانصار بودند ما بايد از آنها تبرى بجوييم، بنا بر اين آيه مردوا على النفاق مخصّص آيه ويحبون من هاجر اليهم مى شود ونمى توان گفت هر كس پيامبر را زيارت كرده وجزو اصحاب بوده انسان وارسته اى است؛ </w:t>
      </w:r>
    </w:p>
    <w:p>
      <w:pPr>
        <w:pStyle w:val="BookText"/>
        <w:rPr/>
      </w:pPr>
      <w:r>
        <w:rPr>
          <w:rFonts w:ascii="IRNazanin" w:hAnsi="IRNazanin" w:eastAsia="IRNazanin"/>
          <w:color w:val="111111"/>
          <w:sz w:val="28"/>
          <w:sz w:val="28"/>
          <w:szCs w:val="28"/>
          <w:rtl w:val="true"/>
          <w:lang w:bidi="fa-IR"/>
        </w:rPr>
        <w:t>بلكه عده اى به نفاق گرايش پيدا كردند، افزون بر اين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 الناس بعد النبى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منظور ارتداد از ولايت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برخى از آيات، خطاب به مؤمنان پس از دستور به تقوا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راستگويان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ءامنوا اتّقوا الله وكونوا مع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صادقان چه ويژگيهايى دارند، قرآن كريم در آيات ديگر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وپيامبر، جهاد به مال وجان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المؤمنون الّذين ءامنوا بالله ورسوله ثم لم يرتابوا وجاهدوا بأموالهم وأنفسهم فى سبيل الله أولئك هم الصادقون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در راه خدا، يارى دين خدا وپيامبر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للفقراء المهاجرين الّذين أخرجوا من ديارهم وأموالهم يبتغون فضلاً من الله ورضوانا وينصرون الله ورسوله أولئك هم الصادقون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وقيامت وفرشتگان وكتب آسمانى وپيامبران، انفاق به مستمندان، بر پا داشتن نماز، پرداخت زكات، وفاى به عهد وصبر در شدائد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البرّ من ءامن باللّه واليوم الاخر والملائكة والكتاب والنبيين واتى المال على حبّه ذوى القربى واليتامى والمساكين وابن السبيل والسائلين وفى الرّقاب وأقام الصلوة واتى الزّكوة والموفون بعهدهم اذا عاهدوا والصابرين فى البأساء والضّرّاء وحين البأس أولئك الّذين صدقوا وأولئك هم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عوامل فلاح وسعادت، پرداخت زكات است، زيرا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ادّى زكاة ماله فقد وقى شحّ نفسه</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وقرآن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شح خويش را نگه دارى كند، به سعادت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يوق شح نفسه فأولئك هم المفلحون، بنا بر اين پرداخت كننده زكات از سعادتمندان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 اشدّ من البخل؛ ان البخيل يبخل بما فى يده والشحيح يشحّ بما فى ايدى الناس وعلى ما فى يده حتى لا يرى شيئاً فى ايدى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 شديدتر از بخل است، زيراكسى كه بخيل است به آنچه در دست خود دارد بخل مى ورزد </w:t>
      </w:r>
    </w:p>
    <w:p>
      <w:pPr>
        <w:pStyle w:val="BookText"/>
        <w:rPr/>
      </w:pPr>
      <w:r>
        <w:rPr>
          <w:rFonts w:ascii="IRNazanin" w:hAnsi="IRNazanin" w:eastAsia="IRNazanin"/>
          <w:color w:val="111111"/>
          <w:sz w:val="28"/>
          <w:sz w:val="28"/>
          <w:szCs w:val="28"/>
          <w:rtl w:val="true"/>
          <w:lang w:bidi="fa-IR"/>
        </w:rPr>
        <w:t>ولكن شحيح بخل مى ورزد به آنچه در دست خود دارد وآنچه در دست مردم است ومى خواهد چيزى در دست مردم نباشد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اخلاص وجهاد در راه خداوند به طور مستمر ودائمى نشانه صداقت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است ودلالت بر دوام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برطرف ساختن نياز افراد به وسيله مال وثروت، نشانه دوستى واقعى است وانصار واقعا به مهاجران علاقه مند بودند؛ زيرا اين ايثارگرى وفداكارى را به طور مستمر انجام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دوام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بين آيه شريفه ويؤثرون على انفسهم ولو كان بهم خصاصة با آيات ولا تجعل يدك مغلولة الى عنقك ولا تبسطها كل البسط فتقعد ملوما محسورا و الّذين اذا انفقوا لم يسرفوا ولم يقتروا وكان بين ذلك قواما چگونه است ؟</w:t>
      </w:r>
    </w:p>
    <w:p>
      <w:pPr>
        <w:pStyle w:val="BookText"/>
        <w:rPr/>
      </w:pPr>
      <w:r>
        <w:rPr>
          <w:rFonts w:ascii="IRNazanin" w:hAnsi="IRNazanin" w:eastAsia="IRNazanin"/>
          <w:color w:val="111111"/>
          <w:sz w:val="28"/>
          <w:sz w:val="28"/>
          <w:szCs w:val="28"/>
          <w:rtl w:val="true"/>
          <w:lang w:bidi="fa-IR"/>
        </w:rPr>
        <w:t>اين دو آيه كه در باره اعتدال در انفاق وارد شده، مربوط به عموم مسلمانان ودر شرايط عادى است كه بايد در انفاق خود ميانه روى واعتدال را رعايت كنند؛ اما آيه ويؤثرون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گروه خاصى از مردم مانند معصومان يا اصحاب فداكار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شرايط خاص بايد ايثارگرى داشته باشند، چنان كه انصار به دليل شرايط خاص مهاجران، ايثارگرى وفداكارى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نسبت به داشتن دنيا وآخرت ونداشتن آن چهار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هم دنيا دارند وهم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يقول ربّنا ءاتنا فى الدّنيا حسنة وفى الاخرة حسنة وقنا عذاب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نه دنيا دارند ونه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يعبد الله على حرف فإن اصابه خير اطمأنّ وان اصابته فتنة انقلب على وجهه خسر الدّنيا والاخرة ذلك هو الخسران المبين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فى النّاس من خسر الدّنيا والاخرة ويترك الدّنيا للدّنيا ويرى أنّ لذّة الرّياسة الباطلة أفضل من لذّة الأموال والنّعم المباحة المحلّلة فيترك ذلك أجمع طلبا للرياسة الباطلة</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فقط آخرت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ويؤثرون على أنفسهم ولو كان بهم خصاصة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فقط دنيا دارند ودر آخرت هيچ نصيب وبهره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النّاس من يقول ربّنا ءاتنا فى الدّنيا وماله فى الاخرة من 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انفاق در راه خداوند آثار وبركاتى را به همراه دارد كه به نمونه اى از آن اشاره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مانع هلاكت جامعه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وانفقوا فى سبيل الله ولا تلقوا بأيديكم الى التّهلكة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مايه فزونى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انفقتم من شىء فهو يخلفه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موجب تثبيت موقعيت خويش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ابتغاء مرضات الله وتثبيتا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راه رسيدن به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يوق شحّ نفسه فأولئك هم المفلحون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انفاق به سود 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تنفقوا من خير فلأنفسكم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bookmarkStart w:id="301" w:name="pg15141_155076"/>
    </w:p>
    <w:p>
      <w:pPr>
        <w:pStyle w:val="Heading3"/>
        <w:numPr>
          <w:ilvl w:val="2"/>
          <w:numId w:val="1"/>
        </w:numPr>
        <w:rPr/>
      </w:pPr>
      <w:bookmarkStart w:id="302" w:name="__RefHeading___Toc1515267_2142443653"/>
      <w:bookmarkStart w:id="303" w:name="_Toc119"/>
      <w:bookmarkEnd w:id="301"/>
      <w:bookmarkEnd w:id="302"/>
      <w:r>
        <w:rPr>
          <w:rtl w:val="true"/>
        </w:rPr>
        <w:t xml:space="preserve">آیه </w:t>
      </w:r>
      <w:r>
        <w:rPr/>
        <w:t>11</w:t>
      </w:r>
      <w:r>
        <w:rPr>
          <w:rtl w:val="true"/>
        </w:rPr>
        <w:t>-</w:t>
      </w:r>
      <w:r>
        <w:rPr/>
        <w:t>14</w:t>
      </w:r>
      <w:bookmarkEnd w:id="303"/>
    </w:p>
    <w:p>
      <w:pPr>
        <w:pStyle w:val="Heading4"/>
        <w:numPr>
          <w:ilvl w:val="3"/>
          <w:numId w:val="1"/>
        </w:numPr>
        <w:rPr/>
      </w:pPr>
      <w:bookmarkStart w:id="304" w:name="__RefHeading___Toc1515269_2142443653"/>
      <w:bookmarkStart w:id="305" w:name="_Toc120"/>
      <w:bookmarkEnd w:id="304"/>
      <w:r>
        <w:rPr>
          <w:rtl w:val="true"/>
        </w:rPr>
        <w:t>اشاره</w:t>
      </w:r>
      <w:bookmarkEnd w:id="305"/>
    </w:p>
    <w:p>
      <w:pPr>
        <w:pStyle w:val="BookText"/>
        <w:rPr/>
      </w:pPr>
      <w:r>
        <w:rPr>
          <w:rFonts w:ascii="Amiri" w:hAnsi="Amiri" w:eastAsia="Amiri" w:cs="Amiri"/>
          <w:color w:val="111111"/>
          <w:sz w:val="28"/>
          <w:sz w:val="28"/>
          <w:szCs w:val="28"/>
          <w:rtl w:val="true"/>
          <w:lang w:bidi="ar-SA"/>
        </w:rPr>
        <w:t xml:space="preserve">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يَخْرُجُونَ مَعَهُمْ وَ لَئِنْ قُوتِلُوا لا يَنْصُرُونَهُمْ وَ لَئِنْ نَصَرُوهُمْ لَيُوَلُّنَّ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في صُدُورِهِمْ مِنَ اللّهِ ذلِكَ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يُقاتِلُونَكُمْ جَميعًا إِلاّ في قُرًى مُحَصَّنَةٍ أَوْ مِنْ وَراءِ جُدُرٍ بَأْسُهُمْ بَيْنَهُمْ شَديدٌ تَحْسَبُهُمْ جَميعًا وَ قُلُوبُهُمْ شَتّى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515271_2142443653"/>
      <w:bookmarkStart w:id="307" w:name="_Toc121"/>
      <w:bookmarkEnd w:id="306"/>
      <w:r>
        <w:rPr>
          <w:rtl w:val="true"/>
        </w:rPr>
        <w:t>ترجمه</w:t>
      </w:r>
      <w:bookmarkEnd w:id="307"/>
    </w:p>
    <w:p>
      <w:pPr>
        <w:pStyle w:val="BookText"/>
        <w:rPr/>
      </w:pPr>
      <w:r>
        <w:rPr>
          <w:rFonts w:ascii="IRNazanin" w:hAnsi="IRNazanin" w:eastAsia="IRNazanin"/>
          <w:color w:val="111111"/>
          <w:sz w:val="28"/>
          <w:sz w:val="28"/>
          <w:szCs w:val="28"/>
          <w:rtl w:val="true"/>
          <w:lang w:bidi="fa-IR"/>
        </w:rPr>
        <w:t>آيا منافقان را نديدى كه پيوسته به برادران كفّارشان از اهل كتاب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كنند، ما هم با شما بيرون خواهيم رفت وهرگز سخن هيچ كس را در باره شما اطاعت نخواهيم كرد؛ واگر با شما پيكار شود، ياريتان خواهيم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شهادت مى دهد كه آنها دروغگويانند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آنها را بيرون كنند با آنان بيرون نمى روند، واگر با آنها پيكار شود ياريشان نخواهند كرد، واگر ياريشان كنند پشت به ميدان كرده فرار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كسى آنان را يارى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وحشت از شما در دلهاى آنها بيش از ترس از خداست؛ اين به جهت آن است كه آنها گروهى نادانند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هرگز با شما به صورت گروهى نمى جنگند جز در دژهاى محكم يا از پشت ديوارها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پيكارشان در ميان خودشان شديد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برابر شما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متحد مى پندارى، در حالى كه دلهايشان پراكنده است؛ اين براى آن است كه آنها قومى هستند كه تعقل نمى كنند</w:t>
      </w:r>
      <w:r>
        <w:rPr>
          <w:rFonts w:eastAsia="IRNazanin" w:cs="IRNazanin"/>
          <w:color w:val="111111"/>
          <w:sz w:val="28"/>
          <w:szCs w:val="28"/>
          <w:rtl w:val="true"/>
          <w:lang w:bidi="fa-IR"/>
        </w:rPr>
        <w:t>.</w:t>
      </w:r>
    </w:p>
    <w:p>
      <w:pPr>
        <w:pStyle w:val="Heading4"/>
        <w:numPr>
          <w:ilvl w:val="3"/>
          <w:numId w:val="1"/>
        </w:numPr>
        <w:rPr/>
      </w:pPr>
      <w:bookmarkStart w:id="308" w:name="__RefHeading___Toc1515273_2142443653"/>
      <w:bookmarkStart w:id="309" w:name="_Toc122"/>
      <w:bookmarkEnd w:id="308"/>
      <w:r>
        <w:rPr>
          <w:rtl w:val="true"/>
        </w:rPr>
        <w:t>تفسير</w:t>
      </w:r>
      <w:bookmarkEnd w:id="309"/>
    </w:p>
    <w:p>
      <w:pPr>
        <w:pStyle w:val="BookText"/>
        <w:rPr/>
      </w:pP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 را معرفى مى كند كه به طايفه يهود سه وعده دادند وبه وعده خود وفا نكردند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را از اين سرزمين بيرون كنند، ما هم با شما بيرون مى آييم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دستورى بر ضدّ شما صادر شود، ما هرگز اطاعت نمى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بخواهند شما را بكشند، ما شما را يارى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دروغگويى آنان را شرح </w:t>
      </w:r>
      <w:bookmarkStart w:id="310" w:name="pg15141_155077"/>
    </w:p>
    <w:p>
      <w:pPr>
        <w:pStyle w:val="BookText"/>
        <w:rPr/>
      </w:pPr>
      <w:bookmarkEnd w:id="310"/>
      <w:r>
        <w:rPr>
          <w:rFonts w:ascii="Amiri" w:hAnsi="Amiri" w:eastAsia="Amiri" w:cs="Amiri"/>
          <w:color w:val="111111"/>
          <w:sz w:val="28"/>
          <w:sz w:val="28"/>
          <w:szCs w:val="28"/>
          <w:rtl w:val="true"/>
          <w:lang w:bidi="ar-SA"/>
        </w:rPr>
        <w:t>مى دهد كه به وعده خود عمل نكردند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تشريح علت اين شكست اشاره مى كند كه ترس منافقان از شما مؤمنان بيش از ترس از خداوند است واين به دليل نادانى آنهاست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نشانه روشنى از اين ترس درونى منافقان پرداخته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هرگز با شما به صورت دسته جمعى جز در دژهاى محكم يا از پشت ديوارها نمى جنگيدند واز رويارويى با شما وحشت دارند، البته درگيرى ميان خودشان شديد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قدرت مبارزه با مؤمنان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ديگر شكست آنان اين است كه ظاهرا متحد ودر واقع دلهاى آنان پراكنده است واين به علت عدم تعقل آنهاست</w:t>
      </w:r>
      <w:r>
        <w:rPr>
          <w:rFonts w:eastAsia="IRNazanin" w:cs="IRNazanin"/>
          <w:color w:val="111111"/>
          <w:sz w:val="28"/>
          <w:szCs w:val="28"/>
          <w:rtl w:val="true"/>
          <w:lang w:bidi="fa-IR"/>
        </w:rPr>
        <w:t>.</w:t>
      </w:r>
    </w:p>
    <w:p>
      <w:pPr>
        <w:pStyle w:val="Heading4"/>
        <w:numPr>
          <w:ilvl w:val="3"/>
          <w:numId w:val="1"/>
        </w:numPr>
        <w:rPr/>
      </w:pPr>
      <w:bookmarkStart w:id="311" w:name="__RefHeading___Toc1515275_2142443653"/>
      <w:bookmarkStart w:id="312" w:name="_Toc123"/>
      <w:bookmarkEnd w:id="311"/>
      <w:r>
        <w:rPr>
          <w:rtl w:val="true"/>
        </w:rPr>
        <w:t>نكته ها</w:t>
      </w:r>
      <w:bookmarkEnd w:id="3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واللّه يشهد انهم لكاذبون با انواع تأكيدها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خداوند به عنوان شاهد وآوردن جمله به صورت جمله اسميه ونيز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نشان مى دهد كه دروغ ونفاق چنان به هم آميخته است كه جدايى ميان اين دو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منافقان دروغگو بوده اند وغالبا دروغگويان منافقند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وپيوند بسيار نزديكى ميان منافقان وكفار برقرار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آنان با مؤمنان آن است كه مؤمنان در اخوت خود صادقند وآنها دروغگو هستند ودر لحظات حساس يكديگر را تنها مى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قلب انسان هرگز دو ترس جمع نمى شود؛ هر كس از خدا بترسد از ديگران نمى ترسد ومسلمانان واقعى كه از خدا مى ترسند، از هيچ قدرتى نمى ترسند ومنافقان كه از خدا نمى ترسند، از هر چيزى در ترس ووحشت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عامل شرك وشرك عامل پراكندگى وآن نيز عامل شكست است وبه عكس علم عامل توحيد در عقيده وعمل وتوحيد عامل هماهنگى واتفاق وآن نيز عامل پيروزى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اينكه منافقان از شما مسلمانان بيشتر مى ترسند، آن است كه مردمى بى شعورند؛ يعنى آن گونه كه بايد نمى فهمند واگر واقعا درك داشتند كه زمام امر به دست خداست </w:t>
      </w:r>
    </w:p>
    <w:p>
      <w:pPr>
        <w:pStyle w:val="BookText"/>
        <w:rPr/>
      </w:pPr>
      <w:r>
        <w:rPr>
          <w:rFonts w:ascii="Amiri" w:hAnsi="Amiri" w:eastAsia="Amiri" w:cs="Amiri"/>
          <w:color w:val="111111"/>
          <w:sz w:val="28"/>
          <w:sz w:val="28"/>
          <w:szCs w:val="28"/>
          <w:rtl w:val="true"/>
          <w:lang w:bidi="ar-SA"/>
        </w:rPr>
        <w:t>ونه به دست غير خدا از شما نمى ترسيدند</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پيروزى در جنگ، وحدت وشجاعت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ومنافقان نه وحدت دارند ونه شجاعت، بنا بر اين نمى توانند بر مسلمانان پيروز شوند؛ شجاعت ندارند، زيرا خداوند ترس از مسلمانان را در دل آنان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وقذف فى قلوبهم الرعب و لانتم اشدّ رهبة فى صدورهم، اما وحدت ندارند به دليل اينكه قلوب آنان متشتت وپراكنده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تحسبهم جميعا وقلوبهم شتّى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13" w:name="pg15141_155079"/>
    </w:p>
    <w:p>
      <w:pPr>
        <w:pStyle w:val="Heading3"/>
        <w:numPr>
          <w:ilvl w:val="2"/>
          <w:numId w:val="1"/>
        </w:numPr>
        <w:rPr/>
      </w:pPr>
      <w:bookmarkStart w:id="314" w:name="__RefHeading___Toc1515277_2142443653"/>
      <w:bookmarkStart w:id="315" w:name="_Toc124"/>
      <w:bookmarkEnd w:id="313"/>
      <w:bookmarkEnd w:id="314"/>
      <w:r>
        <w:rPr>
          <w:rtl w:val="true"/>
        </w:rPr>
        <w:t xml:space="preserve">آیه </w:t>
      </w:r>
      <w:r>
        <w:rPr/>
        <w:t>15</w:t>
      </w:r>
      <w:r>
        <w:rPr>
          <w:rtl w:val="true"/>
        </w:rPr>
        <w:t>-</w:t>
      </w:r>
      <w:r>
        <w:rPr/>
        <w:t>24</w:t>
      </w:r>
      <w:bookmarkEnd w:id="315"/>
    </w:p>
    <w:p>
      <w:pPr>
        <w:pStyle w:val="Heading4"/>
        <w:numPr>
          <w:ilvl w:val="3"/>
          <w:numId w:val="1"/>
        </w:numPr>
        <w:rPr/>
      </w:pPr>
      <w:bookmarkStart w:id="316" w:name="__RefHeading___Toc1515279_2142443653"/>
      <w:bookmarkStart w:id="317" w:name="_Toc125"/>
      <w:bookmarkEnd w:id="316"/>
      <w:r>
        <w:rPr>
          <w:rtl w:val="true"/>
        </w:rPr>
        <w:t>اشاره</w:t>
      </w:r>
      <w:bookmarkEnd w:id="317"/>
    </w:p>
    <w:p>
      <w:pPr>
        <w:pStyle w:val="BookText"/>
        <w:rPr/>
      </w:pPr>
      <w:r>
        <w:rPr>
          <w:rFonts w:ascii="Amiri" w:hAnsi="Amiri" w:eastAsia="Amiri" w:cs="Amiri"/>
          <w:color w:val="111111"/>
          <w:sz w:val="28"/>
          <w:sz w:val="28"/>
          <w:szCs w:val="28"/>
          <w:rtl w:val="true"/>
          <w:lang w:bidi="ar-SA"/>
        </w:rPr>
        <w:t xml:space="preserve">كَمَثَلِ الَّذينَ مِنْ قَبْلِهِمْ قَريبًا ذاقُوا وَبالَ أَمْرِهِمْ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عاقِبَتَهُما أَنَّهُما فِي النّارِ خالِدَيْنِ فيها وَ 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 تِلْكَ اْلأَمْثالُ نَضْرِبُها لِلنّاسِ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515281_2142443653"/>
      <w:bookmarkStart w:id="319" w:name="_Toc126"/>
      <w:bookmarkEnd w:id="318"/>
      <w:r>
        <w:rPr>
          <w:rtl w:val="true"/>
        </w:rPr>
        <w:t>ترجمه</w:t>
      </w:r>
      <w:bookmarkEnd w:id="31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اين گروه از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كسانى است كه كمى قبل از آنان بودند، طعم تلخ كار خود را چشيدند وبراى آنها عذابى دردناك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 آنها همچون شيطان است كه به انسان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مشكلات تو را حل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كافر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بيزارم، من از خداوندى كه پروردگار عالميان است بيم 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سرانجام كارشان اين شد كه هر دو در آتش دوزخ خواهند بود، جاودانه در آن مى مانند؛ واين است كيفر ستمكاران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وهر كس بايد بنگرد تا براى فردايش چه چيز از پيش فرستاده؛ واز خدا بترسيد كه خداوند از آنچه انجام مى دهيد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وهمچون كسانى نباشيد كه خدا را فراموش كردند وخدا نيز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كرد؛ آنها فاسقانند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دوزخيان وبهشتيان يكسان نيستند؛ اصحاب بهشت رستگار وپيروزند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قرآن را بر كوهى نازل مى كرديم، مى ديدى كه در برابر آن خاشع مى شود واز خوف خدا مى 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مثالهايى است كه براى مردم مى زنيم، شايد در آن بينديشند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خدايى است كه معبودى جز او نيست، داناى آشكار ونهان است، واو رحمان و </w:t>
      </w:r>
      <w:bookmarkStart w:id="320" w:name="pg15141_155080"/>
    </w:p>
    <w:p>
      <w:pPr>
        <w:pStyle w:val="BookText"/>
        <w:rPr/>
      </w:pPr>
      <w:bookmarkEnd w:id="320"/>
      <w:r>
        <w:rPr>
          <w:rFonts w:ascii="IRNazanin" w:hAnsi="IRNazanin" w:eastAsia="IRNazanin"/>
          <w:color w:val="111111"/>
          <w:sz w:val="28"/>
          <w:sz w:val="28"/>
          <w:szCs w:val="28"/>
          <w:rtl w:val="true"/>
          <w:lang w:bidi="fa-IR"/>
        </w:rPr>
        <w:t>رحيم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خدايى است كه معبودى جز او نيست، حاكم ومالك اصلى اوست، از هر عيب منزه است، به كسى ستم نمى كند، امنيت بخش است، مراقب همه چيز است، قدرتمندى شكست ناپذير كه با اراده نافذ خود هر امرى را اصلاح مى كند، وشايسته عظمت است؛ خداوند منزه است از آنچه شريك براى او قرار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خداوندى است خالق، آفريننده اى بى سابقه، وصورتگرى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نظير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او نام هاى نيك است؛ آنچه در آسمانها وزمين است تسبيح او مى گويند؛ واو عزيز وحكيم است</w:t>
      </w:r>
      <w:r>
        <w:rPr>
          <w:rFonts w:eastAsia="IRNazanin" w:cs="IRNazanin"/>
          <w:color w:val="111111"/>
          <w:sz w:val="28"/>
          <w:szCs w:val="28"/>
          <w:rtl w:val="true"/>
          <w:lang w:bidi="fa-IR"/>
        </w:rPr>
        <w:t>.</w:t>
      </w:r>
    </w:p>
    <w:p>
      <w:pPr>
        <w:pStyle w:val="Heading4"/>
        <w:numPr>
          <w:ilvl w:val="3"/>
          <w:numId w:val="1"/>
        </w:numPr>
        <w:rPr/>
      </w:pPr>
      <w:bookmarkStart w:id="321" w:name="__RefHeading___Toc1515283_2142443653"/>
      <w:bookmarkStart w:id="322" w:name="_Toc127"/>
      <w:bookmarkEnd w:id="321"/>
      <w:r>
        <w:rPr>
          <w:rtl w:val="true"/>
        </w:rPr>
        <w:t>تفسير</w:t>
      </w:r>
      <w:bookmarkEnd w:id="3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بنى نضير را به مشركانى كه در جنگ بدر كشته شدند يا به يهود بنى قينقاع از نظر سرنوشت تشبيه مى كند، زيرا آنان افراد ثروتمند ومغرور ودر ميان خود جنگجو بودند وپيامبر ومسلمانان را تهديد مى كردند، ليكن سرانجام گرفتار عذاب دنيا وآخرت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به شيطان تشبيه مى كند كه شيطان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شو تا مشكلات تو را حل كنم، اما هنگامى كه كافر شد، گفت من از تو بيزارم، من از خداوندى كه پروردگار عالميان است بيم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كار اين دو گروه شيطان واتباعش ومنافقان ودوستانشان از اهل كفر را روشن مى سازد كه هر دو گروه در آتش دوزخ جاويد مى مانند واين است كيفر ستمكاران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دو بار دستور تقوا وپرهيزكارى مى دهد وبه آنها سفارش مى كند كه هر انسانى بايد بنگرد كه تا چه چيز را براى قيامت از پيش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توصيه مى كند كه هميشه به ياد خدا باشند ومانند كسانى نباشند كه خدا را فراموش كردند كه در نتيجه خداوند آنان را گرفتار خودفراموشى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برابرى اصحاب بهشت با اصحاب دوزخ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سنگدلى برخى از انسانها اشاره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قرآن را بر كوهها نازل مى ساختيم، از ترس الهى متأثر مى شدند؛ اما عجب از اين انسان سنگدل كه گاه مى شنود وتكان نمى خورد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مسئله توحيد كه دو بار تكرار شده، هفده وصف از اوصاف الهى را بيان مى كند</w:t>
      </w:r>
      <w:r>
        <w:rPr>
          <w:rFonts w:eastAsia="Amiri" w:cs="Amiri" w:ascii="Amiri" w:hAnsi="Amiri"/>
          <w:color w:val="111111"/>
          <w:sz w:val="28"/>
          <w:szCs w:val="28"/>
          <w:rtl w:val="true"/>
          <w:lang w:bidi="ar-SA"/>
        </w:rPr>
        <w:t xml:space="preserve">. </w:t>
      </w:r>
      <w:bookmarkStart w:id="323" w:name="pg15141_155081"/>
    </w:p>
    <w:p>
      <w:pPr>
        <w:pStyle w:val="BookText"/>
        <w:rPr/>
      </w:pPr>
      <w:bookmarkEnd w:id="323"/>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مشترك بودن دو نفر در انتسابشان به يك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از انسان كه از يك پدر به وجود آمدند برادر يكديگرند؛ اين معناى اصلى اخوت است؛ ولى در معنايش توسعه داده شده در افراد مشترك در يك عقيده ويا مشترك در صداقت نيز استعمال شده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شيطان، ابليس ومنظور از انسان آدم ابوالبشر نيست، بلكه منظور جنس شيطان وانسان است؛ يعنى شيطان هر انسانى او را به سوى كفر دعوت نموده براى اينكه دعوتش را بپذيرد، متاعهاى زندگى را در نظرش زينت داده وروگردانى از حق را با وعده هاى دورغينش در نظر وى جلوه مى دهد واو را گرفتار كفر مى سازد به گونه اى كه از كفر خود اظهار خرسندى هم مى كند تا آنكه نشانه هاى مرگ يكى پس از ديگرى فرا مى رسد آن گاه مى فهمد آرزوهايى كه شيطان در دل او افكنده سرابى بيش نبوده وفريب شيطان را خورده است آن گاه شيطان به او مى گويد من از تو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برئ منك</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324" w:name="__RefHeading___Toc1515285_2142443653"/>
      <w:bookmarkStart w:id="325" w:name="_Toc128"/>
      <w:bookmarkEnd w:id="324"/>
      <w:r>
        <w:rPr>
          <w:rtl w:val="true"/>
        </w:rPr>
        <w:t>نكته ها</w:t>
      </w:r>
      <w:bookmarkEnd w:id="3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تربيتى بايد از نمونه هاى عينى ونزديك به زمان استفاده كرد، زيرا مردم به آن آگاهى بيشتر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تلخيهاى زندگى نتيجه عملكرد خود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عاقبت شوم وتلخ است ودر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 سنگين گرفته شده است؛ بارانهاى سنگين معمولاً خوفناك است وانسان از عاقبت تلخ آن مى هراسد، زيرا غالبا سيلهاى ويران كننده اى در پى دارد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شيطان ومنافقان شباهتهايى هست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دشمن انسان مسلمان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منافقون،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به منكر دعوت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گناه كارند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با شعار اغفال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جايگاه هر دو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ولتنظر نفس ما قدّمت لِغدٍ تعبير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اينجا به معناى هر يك نفر بوده باشد؛ يعنى هر انسانى بايد به فكر فرداى خويش باشد وبدون آنكه از ديگران انتظار داشته باشد براى او كارى انجام دهند خود تا در اين دنياست هر چه مى تواند تلاش كند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انفاق كنيد، هر چند به اندازه يك من خرما يا كمتر ويا يك مشت ويا كمتر باشد واگر كسى آن را هم نيابد با سخنان پاكيزه دلهايى را شاد كند، زيرا وقتى در قيامت انسان در محضر خدا قرار مى گيرد به وى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گوش وچشم ندادم ؟ آيا مال وفرزند نبخشيدم ؟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كن ببين چه براى خود از قبل فرستاده اى وانسان چيزى را نمى يابد كه او را از آتش باز دارد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نظر كردن در اعمالى كه انسان انجام مى دهد وبراى قيامت آماده مى سازد غير از دستور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صنعت گر پس از ساختن صنعت خود نظرى اصلاحى به آن مى افكند كه اگر نواقصى دارد برطرف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نيز بعد از انجام تكاليف الهى بايد بنگرد كه اگر اعمالش نواقصى دارد، آن را ترميم كند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مراقبت در اعمال وظيفه شخص خاص نيست؛ بلكه همه مردم مسلمان موظفند عمل خود را اصلاح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ميان مؤمنان كسانى كه اين وظيفه را انجام دهند اندك؛ بلكه ناياب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ولتنظر نفس كه كلمه نفس را به صورت نكره ومفرد آورده به همين اندك بودن اشاره دارد</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 در انحراف از خود انسان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الله واصولاً انسان از نظر فطرى خداشناس است وفراموشى خدا عارضى است، زيرا نسيان در جايى استعمال مى شود كه چيزى را انسان از پيش به ياد داشته باشد بعدا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لا تكونوا كالّذين نسوا الله نمى فرمايد خدا را فراموش نكنيد،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كسانى كه خدا را فراموش كردند </w:t>
      </w:r>
    </w:p>
    <w:p>
      <w:pPr>
        <w:pStyle w:val="BookText"/>
        <w:rPr/>
      </w:pPr>
      <w:r>
        <w:rPr>
          <w:rFonts w:ascii="IRNazanin" w:hAnsi="IRNazanin" w:eastAsia="IRNazanin"/>
          <w:color w:val="111111"/>
          <w:sz w:val="28"/>
          <w:sz w:val="28"/>
          <w:szCs w:val="28"/>
          <w:rtl w:val="true"/>
          <w:lang w:bidi="fa-IR"/>
        </w:rPr>
        <w:t>نباشيد كه در نتيجه خداوند آنان را به خودفراموشى گرفتار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مصداقى روشن وحسى را نشان مى دهد كه مى توانند عاقبت فراموش كردن خدا را در آن ببينند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شريفه ظاهرا نظر به منافقان دارد كه در آيه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خدا را فراموش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 والمنافقات بعضهم من بعض يأمرون بالمنكر وينهون عن المعروف ويقبضون ايديهم نسوا الله فنسيهم انّ المنافقين هم الفاسقون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بهشتيان با جهنميان در هيچ جهت برابر ومساوى نيستند؛ نه در نحوه تفكر، نه در طرز زندگى، نه در دنيا، نه در آخرت، نه در پاداش وعقوبت الهى، زيرا حذف متعلق لا يستوى دليل بر عموم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آيه لو انزلنا هذا القرءان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 قرآن كريم به دليل معارف حقيقى است كه در آن وجود دارد ومعناى آيه اين است كه اگر ممكن بود قرآن به كوهى نازل شود، وما قرآن را بر كوه نازل مى كرديم، قهرا كوه با آن همه صلابت متأثر ومتلاشى مى شد، وقتى كوه در برابر قرآن چنين است، انسان سزاوارتر از آن است كه وقتى قرآن بر او تلاوت شود ويا خود آن را تلاوت كند قلبش خاشع گردد، بنا بر اين جاى تعجب است كه گروهى نه تنها متأثر نمى شوند، بلكه در مقام دشمنى ومخالفت هم بر مى آيند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تاثير خشيت از خدا</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ميفرمايد اگر قرآن را بر كوه نازل كنيم به جهت ترس از خداوند فروتن ومتلاشى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عَلَى جَبَلٍ لَرَأَيْتَهُ خَاشِعا مُتَصَدِّعا مِنْ خَشْيَةِ اللَّهِ وَتِلْكَ الْأَمْثَالُ نَضْرِبُهَا لِلنَّاسِ لَعَلَّهُمْ يَتَفَكَّرُونَ</w:t>
      </w:r>
    </w:p>
    <w:p>
      <w:pPr>
        <w:pStyle w:val="BookText"/>
        <w:rPr/>
      </w:pPr>
      <w:r>
        <w:rPr>
          <w:rFonts w:ascii="IRNazanin" w:hAnsi="IRNazanin" w:eastAsia="IRNazanin"/>
          <w:color w:val="111111"/>
          <w:sz w:val="28"/>
          <w:sz w:val="28"/>
          <w:szCs w:val="28"/>
          <w:rtl w:val="true"/>
          <w:lang w:bidi="fa-IR"/>
        </w:rPr>
        <w:t>در آيه ديگر ميفرمايد اهل ايمان به جهت ترس از خداوند به لرزه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نَزَّلَ أَحْسَنَ الْحَدِيثِ كِتَابا مُتَشَابِها مَثَانِىَ تَقْشَعِرُّ مِنْهُ جُلُودُ الَّذِينَ يَخْشَوْنَ رَبَّهُمْ ثُمَّ تَلِينُ جُلُودُهُمْ وَقُلُوبُهُمْ إِلَى ذِكْرِ اللَّهِ ذلِكَ هُدَى اللَّهِ يَهْدِى بِهِ مَنْ يَشَاءُ وَمَنْ يُضْلِلِ اللَّهُ فَمَا لَهُ مِنْ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معناى قهر وغلبه وگاهى به معناى اصلاح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 هر دو معنا را به هم آميخته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جبر اصلاح كردن چيزى با غلبه وقدرت است، اين واژه هنگامى كه در باره خداوند به كار رود، بيانگر يكى از اوصاف بزرگ اوست كه با كمال قدرت به اصلاح هر فسادى مى پردازد وهر گاه در مورد غير او به كار رود، معناى مذمت را دارد وبه كسى گفته مى شود كه مى خواهد نقصان وكمبود خود را با ادعاى مقاماتى كه شايسته آن نيست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ده بار در قرآن آمده كه نهُ مرتبه در باره افراد ظالم ويك مورد در باره خداوند بيان شده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 عاقبتهما انّهما فى النار؛ عاقبت مشركان ومنافقان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عقوبت گفته اند چون چيزى به جز عقبه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ونفاق اول وآخرى دارد؛ اولش شيرين است وآخرش تلخ، اين جزا وكيفر، اختصاصى به آنها ندارد؛ بلكه كيفر هر انسانى است كه ظالم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جزاء الظالمين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يا أيّها الّذين ءامنوا عليكم انفسكم لا يضركم من ضلّ اذا اهتديتم الى اللّه مرجعكم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مرحوم علامه طباطبايى به منزله شرح براى آيه شريفه ولتنظر نفس ما قدمت لغد است واين آيه به منزله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 وهدايت بدون راه، فرض ندارد اگر راهى نباشد سخن از هدايت وضلالت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باشد سالك يا در راه است يا بيراهه مى رود، اگر راه هست مقصد نيز وجود دارد، زيرا ممكن نيست راهى بدون مقصد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عبارت است از چيزى كه اگر سالك آن را طى كند به مقصد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لقاى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الانسان انّك كادح الى ربّك كدحا فملاقيه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باتقوا بود در قيامت به مليك مقتدر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المتقين فى جنات ونهر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مقعد صدق عند مليكٍ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يومئذ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تقوا پيشه نكرد در قيامت با خداى اشد المعاقبين ملاقات مى كند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من المجرمين منتقمون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راه را در سوره شمس مشخص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ونفس وما سوّيها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نظر در آيه شريفه ولتنظر نفس ما قدمت لغدٍ عبارت از صاحب نظر شدن ونظريه دادن است، نظير آنچه در مقبوله عمر بن حنظله آمده من نظر فى حلالنا وحرامنا؛ </w:t>
      </w:r>
    </w:p>
    <w:p>
      <w:pPr>
        <w:pStyle w:val="BookText"/>
        <w:rPr/>
      </w:pPr>
      <w:r>
        <w:rPr>
          <w:rFonts w:ascii="IRNazanin" w:hAnsi="IRNazanin" w:eastAsia="IRNazanin"/>
          <w:color w:val="111111"/>
          <w:sz w:val="28"/>
          <w:sz w:val="28"/>
          <w:szCs w:val="28"/>
          <w:rtl w:val="true"/>
          <w:lang w:bidi="fa-IR"/>
        </w:rPr>
        <w:t>يعنى صاحب نظر بودن؛ نه نگاه كردن؛ يعنى صاحب نظر باشيد ونظريه بدهيد وببينيد براى آينده چه كرده ايد آيا كارتان قبول شده يا نه واگر ما دقت نكرديم كه براى آينده چه فرستاده ايم بالاخره نشانمان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ينظر المرء ما قدّمت يداه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گاهى به صورت امر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واذكر ربّك فى نفسك تضرّعا وخيفة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وگاهى به صورت نهى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تكونوا كالّتى نسوا الله فانسيهم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منافقان را به عنوان كسانى كه خدا را فراموش كردند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والمنافقات بعضهم من بعض يأمرون بالمنكر وينهون عن المعروف ويقبضون أيديهم نسوا الله فنسيهم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نسيان خدا به اين معنا نيست كه خداوند آنان را فراموش كرد، بلكه به اين معناست كه خداوند آنها را به حال خودشان واگذارد وفيض خاص را از آنان قطع كرد، زيرا نسيان هم به دليل عقلى بر خداوند محال است، چون او علم محض است وعلم محض با نسيان سازگار نيست، هم به دليل نقلى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ربّك نسيّا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نكره در سياق نفى مفيد عموم است، وآنچه باعث مى شود انسان به ياد حق نباشد پيروى از شيطان است كه در صورت پيروى از شيطان وغلبه او بر انسان ياد خدا فراموش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استحوذ عليهم الشيطان فانسيهم ذكر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لو أنزلنا هذا القرءان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مى تواند اميدبخش ونشانه تجليل وتكريم باشد وهم نشانه توبيخ وسرزنش؛ قرآن كريم نسبت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اميدبخش است، قرآنى كه اگر بر كوهها نازل مى شد آنها را ناآرام مى كرد، وقتى بر پيامبر نازل مى شود او را آرام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لنثبّت به فؤادك ورتّلناه ترتيلاً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اين كتاب مايه تثبيت قلب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توبيخى آيه آن است كه كتابى كه اگر بر كوهها نازل شود آنها را متلاشى مى كند، قلب عدّه اى در برابر آن هيچ واكنشى نشان نمى دهد،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منها كالحجارة أو أشدّ قسوة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كريم دو كار متضاد ساخته است، از اين رو قرآن كريم براى گروهى شفاست وبراى گروهى مايه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وننزّل من القرءان ما هو شفاء ورحمة للمؤمنين ولا يزيد الظالمين الاّ خسارا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خود را مايه شفا معرفى </w:t>
      </w:r>
    </w:p>
    <w:p>
      <w:pPr>
        <w:pStyle w:val="BookText"/>
        <w:rPr/>
      </w:pPr>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فرمايد قرآن دواست؛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شفاست، زيرا ممكن است دوا تأثير نكند، اما قرآن كريم اگر بر قلب مستعد وارد شود، تأثير مى كند، از اين رو فرموده شفاست وبراى كسانى كه به سوء اختيار خود مى خواهند به بيراهه روند وبا اين نور الهى مبارزه مى كنند،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براى كسانى كه يريدون ليطفئوا نور الله بأفواههم هستند مايه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الاسماء الحسنى؛ خداوند هم سبّوح است هم قدوس، تفاوت اين دو نام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يا كامل است يا ناقص يا خير است يا شرّ يا نقص است يا كمال، آنچه به شر ونقص بر مى گردد خداوند منزه از آن است؛ يعنى خداوند منزه از جهل وعجز وبخل است، اين معناى سبّوح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ديگر آن است كه آنچه كمال است؛ مانند علم وقدرت وشجاعت ومانند آن يا محدود است يا غيرمحدود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محدود بود باز ذات اقدس الهى منزه از آن است؛ يعنى علم وقدرت يا محدود است يا غير محدود، خداوند منزه از علم محدود وقدرت محدود است، اينجا نوبت تقديس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يعنى خداوند منزه از كمالات محدود است</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6" w:name="pg15141_155088"/>
      <w:bookmarkStart w:id="327" w:name="pg15141_155088"/>
      <w:bookmarkEnd w:id="327"/>
    </w:p>
    <w:p>
      <w:pPr>
        <w:pStyle w:val="Heading2"/>
        <w:numPr>
          <w:ilvl w:val="1"/>
          <w:numId w:val="1"/>
        </w:numPr>
        <w:rPr/>
      </w:pPr>
      <w:bookmarkStart w:id="328" w:name="pg15141_155088"/>
      <w:bookmarkStart w:id="329" w:name="__RefHeading___Toc1515287_2142443653"/>
      <w:bookmarkStart w:id="330" w:name="_Toc129"/>
      <w:bookmarkEnd w:id="328"/>
      <w:bookmarkEnd w:id="329"/>
      <w:r>
        <w:rPr>
          <w:rtl w:val="true"/>
        </w:rPr>
        <w:t>سوره ممتحنه</w:t>
      </w:r>
      <w:bookmarkEnd w:id="330"/>
    </w:p>
    <w:p>
      <w:pPr>
        <w:pStyle w:val="Heading3"/>
        <w:numPr>
          <w:ilvl w:val="2"/>
          <w:numId w:val="1"/>
        </w:numPr>
        <w:rPr/>
      </w:pPr>
      <w:bookmarkStart w:id="331" w:name="__RefHeading___Toc1515289_2142443653"/>
      <w:bookmarkStart w:id="332" w:name="_Toc130"/>
      <w:bookmarkEnd w:id="331"/>
      <w:r>
        <w:rPr>
          <w:rtl w:val="true"/>
        </w:rPr>
        <w:t xml:space="preserve">آیه </w:t>
      </w:r>
      <w:r>
        <w:rPr/>
        <w:t>1</w:t>
      </w:r>
      <w:r>
        <w:rPr>
          <w:rtl w:val="true"/>
        </w:rPr>
        <w:t>-</w:t>
      </w:r>
      <w:r>
        <w:rPr/>
        <w:t>9</w:t>
      </w:r>
      <w:bookmarkEnd w:id="332"/>
    </w:p>
    <w:p>
      <w:pPr>
        <w:pStyle w:val="Heading4"/>
        <w:numPr>
          <w:ilvl w:val="3"/>
          <w:numId w:val="1"/>
        </w:numPr>
        <w:rPr/>
      </w:pPr>
      <w:bookmarkStart w:id="333" w:name="__RefHeading___Toc1515291_2142443653"/>
      <w:bookmarkStart w:id="334" w:name="_Toc131"/>
      <w:bookmarkEnd w:id="333"/>
      <w:r>
        <w:rPr>
          <w:rtl w:val="true"/>
        </w:rPr>
        <w:t>اشاره</w:t>
      </w:r>
      <w:bookmarkEnd w:id="33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يَثْقَفُوكُمْ يَكُونُوا لَكُمْ أَعْداءً وَ يَبْسُطُوا إِلَيْكُمْ أَيْدِيَهُمْ وَ أَلْسِنَتَهُمْ بِالسُّوءِ وَ وَدُّوا لَوْ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تَنْفَعَكُمْ أَرْحامُكُمْ وَ لا أَوْلادُكُمْ يَوْمَ الْقِيامَةِ يَفْصِلُ بَيْنَكُمْ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وَ اغْفِرْ لَنا رَبَّنا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فيهِمْ أُسْوَةٌ حَسَنَةٌ لِمَنْ كانَ يَرْجُوا اللّهَ وَ الْيَوْمَ اْلآخِرَ وَ 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يَجْعَلَ بَيْنَكُمْ وَ بَيْنَ الَّذينَ عادَيْتُمْ مِنْهُمْ مَوَدَّةً وَ اللّهُ قَديرٌ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 أَخْرَجُوكُمْ مِنْ دِيارِكُمْ وَ ظاهَرُوا عَلى إِخْراجِكُمْ أَنْ تَوَلَّوْهُمْ وَ مَنْ يَتَوَلَّهُمْ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515293_2142443653"/>
      <w:bookmarkStart w:id="336" w:name="_Toc132"/>
      <w:bookmarkEnd w:id="335"/>
      <w:r>
        <w:rPr>
          <w:rtl w:val="true"/>
        </w:rPr>
        <w:t>ترجمه</w:t>
      </w:r>
      <w:bookmarkEnd w:id="336"/>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ودشمن خودتان را دوست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نسبت به آنان اظهار محبت مى كنيد، در حالى كه آنها به آنچه از حق براى شما آمده كافر شده اند ورسول الله وشما را به جهت ايمان به خداوندى كه پروردگار همه شماست از شهر وديارتان بيرون مى رانند؛ اگر شما براى جهاد در راه من وجلب خشنوديم هجرت كرده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دوستى با آنان برقرار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مخفيانه با آنها رابطه دوستى برقرار مى كنيد در حالى </w:t>
      </w:r>
      <w:bookmarkStart w:id="337" w:name="pg15141_155089"/>
    </w:p>
    <w:p>
      <w:pPr>
        <w:pStyle w:val="BookText"/>
        <w:rPr/>
      </w:pPr>
      <w:bookmarkEnd w:id="337"/>
      <w:r>
        <w:rPr>
          <w:rFonts w:ascii="IRNazanin" w:hAnsi="IRNazanin" w:eastAsia="IRNazanin"/>
          <w:color w:val="111111"/>
          <w:sz w:val="28"/>
          <w:sz w:val="28"/>
          <w:szCs w:val="28"/>
          <w:rtl w:val="true"/>
          <w:lang w:bidi="fa-IR"/>
        </w:rPr>
        <w:t>كه من به آنچه پنهان يا آشكار مى سازيد از همه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از شما چنين كارى كند، از راه راست گمراه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آنها بر شما مسلّط شوند، دشمنانتان خواهند بود ودست وزبان خود را به بدى كردن نسبت به شما مى گشايند، ودوست دارند شما به كفر باز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بستگان وفرزندانتان روز قيامت سودى به حالتان نخواهند داشت؛ خداوند ميان شما جدايى مى افكند؛ وخداوند به آنچه انجام مى دهيد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شما سرمشق خوبى در زندگى ابراهيم وكسانى كه با او بودند وجود داشت، در آن هنگامى كه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وآنچه غير از خدا مى پرستيد بيزاريم؛ ما نسبت به شما كافريم؛ وميان ما وشما عداوت ودشمنى هميشگى آشكار شده است؛ تا آن زمان كه به خداى يگانه ايمان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آن سخن ابراهيم كه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تو آمرزش طلب مى كنم، ودر عين حال در برابر خداوند براى تو مالك چيزى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اختيارى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توكّل كرديم وبه سوى تو بازگشتيم، وهمه فرجامها به سوى توست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مايه گمراهى كافران قرار مده، وما را ببخش، اى پروردگار ما كه تو عزيز وحكيمى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در زندگى آنها اسوه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سرمشق نيكويى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براى كسانى كه اميد به خدا وروز قيامت دارند؛ وهر كس سرپيچى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خويشتن ضرر زده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بى نياز وشايسته ستايش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است خدا ميان شما وكسانى از مشركان كه با شما دشمنى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محبت برقرار كند؛ خداوند تواناست وخداوند آمرزنده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شما را از نيكى كردن ورعايت عدالت نسبت به كسانى كه در امر دين با شما پيكار نكردند واز خانه وديارتان بيرون نراندند نهى نمى كند؛ چرا كه خداوند عدالت پيشگان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تنها از دوستى ورابطه با كسانى نهى مى كند كه در امر دين با شما پيكار كردند وشما را از خانه هايتان بيرون راندند يا به بيرون راندن شما كمك كردند وهر كس با آنان رابطه دوستى داشته باشد ظالم وستمگر است</w:t>
      </w:r>
      <w:r>
        <w:rPr>
          <w:rFonts w:eastAsia="IRNazanin" w:cs="IRNazanin"/>
          <w:color w:val="111111"/>
          <w:sz w:val="28"/>
          <w:szCs w:val="28"/>
          <w:rtl w:val="true"/>
          <w:lang w:bidi="fa-IR"/>
        </w:rPr>
        <w:t>.</w:t>
      </w:r>
    </w:p>
    <w:p>
      <w:pPr>
        <w:pStyle w:val="Heading4"/>
        <w:numPr>
          <w:ilvl w:val="3"/>
          <w:numId w:val="1"/>
        </w:numPr>
        <w:rPr/>
      </w:pPr>
      <w:bookmarkStart w:id="338" w:name="__RefHeading___Toc1515295_2142443653"/>
      <w:bookmarkStart w:id="339" w:name="_Toc133"/>
      <w:bookmarkEnd w:id="338"/>
      <w:r>
        <w:rPr>
          <w:rtl w:val="true"/>
        </w:rPr>
        <w:t>تفسير</w:t>
      </w:r>
      <w:bookmarkEnd w:id="33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دوستى نكردن با دشمنان خدا ودشمنان خودتان، مبارزه دشمنان با پيامبر ومسلمانان، </w:t>
      </w:r>
    </w:p>
    <w:p>
      <w:pPr>
        <w:pStyle w:val="BookText"/>
        <w:rPr/>
      </w:pPr>
      <w:r>
        <w:rPr>
          <w:rFonts w:ascii="IRNazanin" w:hAnsi="IRNazanin" w:eastAsia="IRNazanin"/>
          <w:color w:val="111111"/>
          <w:sz w:val="28"/>
          <w:sz w:val="28"/>
          <w:szCs w:val="28"/>
          <w:rtl w:val="true"/>
          <w:lang w:bidi="fa-IR"/>
        </w:rPr>
        <w:t xml:space="preserve">دوستى پنهانى برخى از مسلمانان با كفار، آرزوى دشمنان به انحراف فكرى مسلمانان، عدم سوددهى خويشان وفرزندان در قيامت، الگو بودن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وهمراهان او براى مسلمانان، ممنوع نبودن احسان به كفارى كه با مسلمانان مقاتله نمى كنند، قطع ارتباط دوستى با كفارى كه با مسلمانان به مبارزه بر مى 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تتخذوا عدوّى وعدوكم أولياء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دشمن است كه هم بر يك نفر اطلاق مى شود وهم بر جمع ودر آيه شريفه مقصود جمع است به قرينه اينكه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اولياى خود نگيريد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تعبير والذين معه؛ آنها كه با ابراهيم بودند، مؤمنانى است كه او را در اين راه همراهى مى كردند، هر چند اندك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نيز آمده است كه گروهى در بابل بعد از مشاهده معجزات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آوردند ودر هجرت به سوى شام او را همراهى كردند واين نشان مى دهد كه او ياران وفادارى داشته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آيه كفرنا بكم وبدا بيننا وبينكم العداوة برائت را به آثارش معنا مى كند وآثار برائت همين است كه سه امر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مخالفت عملى با شرك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عداوت قلبى با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استمرار اين وضع مادامى كه بر شرك خود باقى اند مگر اينكه دست از شرك برداشته به خداى واحد ايمان بياورند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الاّ قول ابراهيم لابيه استثناى منقطع است وآن اينكه از آيه سوره توبه استفاده مى شود كه تبرّى جازم وقاطع ابراهيم بعد از آن زمانى بوده كه به او وعده استغفار داده وبعد از آنكه فهميد پدر عموى او دشمن خداست به طور قاطع از او تبرّى جسته فلمّا تبيّن له انّه عدو لله تبرّأ منه وآيه مورد بحث هم از همين تبرى جازم خبر مى دهد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ولا املك لك من الله شيئا اين است كه اگر از خدا جهت پدر طلب مغفرت كردم نه چون طلب طلبكار از بدهكار خويش بود؛ بلكه منشأ آن فقر عبوديت وذلت آن در برابر عزّت اوست وخداوند يا به بنده اش ترحم دارد يا اعراض از رحمت مى كند، </w:t>
      </w:r>
      <w:bookmarkStart w:id="340" w:name="pg15141_155091"/>
    </w:p>
    <w:p>
      <w:pPr>
        <w:pStyle w:val="BookText"/>
        <w:rPr/>
      </w:pPr>
      <w:bookmarkEnd w:id="340"/>
      <w:r>
        <w:rPr>
          <w:rFonts w:ascii="IRNazanin" w:hAnsi="IRNazanin" w:eastAsia="IRNazanin"/>
          <w:color w:val="111111"/>
          <w:sz w:val="28"/>
          <w:sz w:val="28"/>
          <w:szCs w:val="28"/>
          <w:rtl w:val="true"/>
          <w:lang w:bidi="fa-IR"/>
        </w:rPr>
        <w:t>چون احدى از خدا طلبكار ومالك چيزى نيست واو مالك هر چيزى است، چنان 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فمن يملك من اللّه شيئا</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341" w:name="__RefHeading___Toc1515297_2142443653"/>
      <w:bookmarkStart w:id="342" w:name="_Toc134"/>
      <w:bookmarkEnd w:id="341"/>
      <w:r>
        <w:rPr>
          <w:rtl w:val="true"/>
        </w:rPr>
        <w:t>نكته ها</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 دستور ميدهد اى اهل ايمان دشمنان من ودشمنان خودتان را بعنوان دوست انتخاب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عَدُوِّى وَعَدُوَّكُمْ أَوْلِيَاءَ تُلْقُونَ إِلَيْهِمْ بِالْمَوَدَّةِ</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مجادله منافقان را مخالف اين دستور بيان مى كند كه آنها دشمنان خداوند را بعنوان دوست انتخاب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تَوَلَّوْا قَوْما غَضِبَ اللَّهُ عَلَيْهِمْ مَا هُمْ مِنْكُمْ وَلاَ مِنْهُمْ وَيَحْلِفُونَ عَلَى الْكَذِبِ وَهُمْ يَعْلَمُونَ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قطع رابطه با كفّار چهار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شما را قبول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بما جاءكم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وامّت را تحمّل نمى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الرسول وايّاكم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سلطه يابند، با دست وزبان، آزارتان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يبسطوا اليكم ايديهم والسنتهم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كه شما از دين برگشته ومرتد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ودّوا لو تكفرون</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سرپرست 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ءامنوا لا تتّخذوا الكافرين 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ونصارى را سرپرست 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ءامنوا لا تتّخذوا اليهود ونصارى 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برخى از آيات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وخودتان را سرپرست 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ءامنوا لا تتّخذوا عدوى وعدوّكم أولياء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جمع آيات فوق استفاده مى شود كه كافران ويهود ونصارى دشمن خدا ومسلمانان هستند ونبايد آنها را سرپرست خود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خداوندى كه عالم به غيب وشهود است واز اسرار بشر آگاه است، مخفى كارى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دشمنان اسلام در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اعلم بما اخفيتم، زيرا دوستى با آنان به جهت حفظ ارحام واولاد به قيمت عذاب دوزخ تمام مى شود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روز جدايى انسانهاى مؤمن از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يفصل بينكم چنان كه در آيه ديگرى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نفخ فى الصور فلا انساب بينهم وعلت سقوط اسباب از جمله خويشاوندى آن است كه آثار اسباب در دنيا مايه الفت وخدمت است؛ اما در قيامت رابطه ميان اسباب ومسببات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وتقطعت بهم الاسباب</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اينكه از محبت كفّار به فعل ماضى تعبير شد ودّوا نه مضارع، آن است كه محبّت دشمنان براى كافر شدن مسلمانان امرى ثابت ومسجّل است؛ يعنى اگر چه بر شما غلبه هم پيدا نكنند؛ اما دوست دارند كافر شويد وضرر دنيا وآخرت به شما برسد وعزيزترين چيز را كه دين شماست از شما بگيرند تا كافر شويد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راههاى بسيار مؤثر در تربيت انسانها، وجود الگوهاى عملى است، از اين رو قرآن كريم در اين سوره دو بار از ابراهيم ويارانش سخن مى گويد وآنان را به عنوان اسوه والگوى عملى معرفى مى كند، چنان كه در سوره احزاب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اسوه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فى رسول الله اسوة حسنة وامام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عمل خود؛ نه به زبان، مردم را به حق دعوت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الناس باعمالكم ولا تكونوا دعاة بالسنتكم</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برابر مشركان بايد بيزارى جست ونهايت قاطعيت را در اين بيزارى نشان داد، از اين رو همراهان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در بيزارى خود تأكيد ورزيدند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برآء منكم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كفرنا بكم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وبدا بيننا وبينكم العداوة</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پيوند مكتبى مهم ترين پيوندى است كه انسانها را با يكديگر مربوط مى سازد كه هر پيوندى تحت الشعاع آن است، از اين رو ياران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ابراهيم گرچه خويشاوندى </w:t>
      </w:r>
    </w:p>
    <w:p>
      <w:pPr>
        <w:pStyle w:val="BookText"/>
        <w:rPr/>
      </w:pPr>
      <w:r>
        <w:rPr>
          <w:rFonts w:ascii="IRNazanin" w:hAnsi="IRNazanin" w:eastAsia="IRNazanin"/>
          <w:color w:val="111111"/>
          <w:sz w:val="28"/>
          <w:sz w:val="28"/>
          <w:szCs w:val="28"/>
          <w:rtl w:val="true"/>
          <w:lang w:bidi="fa-IR"/>
        </w:rPr>
        <w:t xml:space="preserve">نداشتند؛ اما چون پيرو آيين او بودند، براى همه مؤمنان اسوه هستند؛ اما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عموى خود بيزارى جست گرچه عمويش بود وچون كافر بود هيچ ارتباطى به او نداشت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كسانى كه مورد علاقه مسلمانان هستند از خطّ مكتبى آنان جدا شوند، نبايد از بازگشت آنان مأيوس شد، زيرا خداوند بر همه چيز قادر است واو مى تواند دلها را دگرگون سازد، چنان كه در سال هشتم كه مكه فتح شد اهل مكه مسلمان شدند واسباب دوستى فراهم گرديد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مسلمانان با كفار، بستگى به طرز برخورد آنان با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كفارى كه در برابر مسلمانان ايستادگى كنند وبه مخالفت عملى برخيزند، مسلمانها را بكشند يا آواره كنند، وظيفه مسلمانان قطع ارتباط دوستى با آنهاست؛ اما كفارى كه عداوت نورزند وبا مسلمانان پيكار نكنند وآنان را از وطنشان خارج نسازند، نيكى واحسان به اين گروه از كفار مانعى ندارد</w:t>
      </w:r>
      <w:r>
        <w:rPr>
          <w:rFonts w:eastAsia="IRNazanin" w:cs="IRNazanin"/>
          <w:color w:val="111111"/>
          <w:sz w:val="28"/>
          <w:szCs w:val="28"/>
          <w:rtl w:val="true"/>
          <w:lang w:bidi="fa-IR"/>
        </w:rPr>
        <w:t>.</w:t>
      </w:r>
      <w:r>
        <w:rPr>
          <w:rStyle w:val="FootnoteAnchor"/>
          <w:rtl w:val="true"/>
        </w:rPr>
        <w:footnoteReference w:id="377"/>
      </w:r>
      <w:bookmarkStart w:id="343" w:name="pg15141_155094"/>
    </w:p>
    <w:p>
      <w:pPr>
        <w:pStyle w:val="Heading3"/>
        <w:numPr>
          <w:ilvl w:val="2"/>
          <w:numId w:val="1"/>
        </w:numPr>
        <w:rPr/>
      </w:pPr>
      <w:bookmarkStart w:id="344" w:name="__RefHeading___Toc1515299_2142443653"/>
      <w:bookmarkStart w:id="345" w:name="_Toc135"/>
      <w:bookmarkEnd w:id="343"/>
      <w:bookmarkEnd w:id="344"/>
      <w:r>
        <w:rPr>
          <w:rtl w:val="true"/>
        </w:rPr>
        <w:t xml:space="preserve">آیه </w:t>
      </w:r>
      <w:r>
        <w:rPr/>
        <w:t>10</w:t>
      </w:r>
      <w:r>
        <w:rPr>
          <w:rtl w:val="true"/>
        </w:rPr>
        <w:t>-</w:t>
      </w:r>
      <w:r>
        <w:rPr/>
        <w:t>13</w:t>
      </w:r>
      <w:bookmarkEnd w:id="345"/>
    </w:p>
    <w:p>
      <w:pPr>
        <w:pStyle w:val="Heading4"/>
        <w:numPr>
          <w:ilvl w:val="3"/>
          <w:numId w:val="1"/>
        </w:numPr>
        <w:rPr/>
      </w:pPr>
      <w:bookmarkStart w:id="346" w:name="__RefHeading___Toc1515301_2142443653"/>
      <w:bookmarkStart w:id="347" w:name="_Toc136"/>
      <w:bookmarkEnd w:id="346"/>
      <w:r>
        <w:rPr>
          <w:rtl w:val="true"/>
        </w:rPr>
        <w:t>اشاره</w:t>
      </w:r>
      <w:bookmarkEnd w:id="347"/>
    </w:p>
    <w:p>
      <w:pPr>
        <w:pStyle w:val="BookText"/>
        <w:rPr/>
      </w:pP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فاتَكُمْ شَيْءٌ مِنْ أَزْواجِكُمْ إِلَى الْكُفّارِ فَعاقَبْتُمْ فَآتُوا الَّذينَ ذَهَبَتْ أَزْواجُهُمْ مِثْلَ ما أَنْفَقُوا وَ 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515303_2142443653"/>
      <w:bookmarkStart w:id="349" w:name="_Toc137"/>
      <w:bookmarkEnd w:id="348"/>
      <w:r>
        <w:rPr>
          <w:rtl w:val="true"/>
        </w:rPr>
        <w:t>ترجمه</w:t>
      </w:r>
      <w:bookmarkEnd w:id="34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با ايمان به عنوان هجرت نزد شما آيند، آنها را آزمايش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ايمانشان آگاه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آنان را مؤمن يافتيد، آنها را به سوى كفّار باز نگردانيد؛ نه آنها براى كفّار حلالند ونه كفّار براى آنها حلال؛ وآنچه را همسران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ازدواج با اين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 به آنان بپردازيد؛ وگناهى بر شما نيست كه با آنها ازدواج كنيد هر گاه مَهرشان را به آنان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وهرگز زنان كافر را در همسرى خود نگه 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از زنان شما كافر شد وبه بلاد كفر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داريد مَهرى را كه پرداخته ايد مطالبه كنيد همان گونه كه آنها حق دارند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زنانشان را كه از آنان جدا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مطالبه كنند؛ اين حكم خداوند است كه در ميان شما حكم مى كند، وخداوند دانا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بعضى از همسران شما از دستتان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سوى كفّار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 در جنگى بر آنان پيروز شديد وغنايمى گرفتيد، به كسانى كه همسرانشان رفته اند، همانند مَهرى را كه پرداخته اند بدهيد؛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همه به او ايمان داريد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زنان مؤمن نزد تو آيند تا با تو بيعت كنند كه چيزى را شريك خدا قرار ندهند، دزدى وزنا نكنند، فرزندان خود را نكشند، تهمت وافترايى </w:t>
      </w:r>
      <w:bookmarkStart w:id="350" w:name="pg15141_155095"/>
    </w:p>
    <w:p>
      <w:pPr>
        <w:pStyle w:val="BookText"/>
        <w:rPr/>
      </w:pPr>
      <w:bookmarkEnd w:id="350"/>
      <w:r>
        <w:rPr>
          <w:rFonts w:ascii="IRNazanin" w:hAnsi="IRNazanin" w:eastAsia="IRNazanin"/>
          <w:color w:val="111111"/>
          <w:sz w:val="28"/>
          <w:sz w:val="28"/>
          <w:szCs w:val="28"/>
          <w:rtl w:val="true"/>
          <w:lang w:bidi="fa-IR"/>
        </w:rPr>
        <w:t>پيش دست وپاى خود نياورند ودر هيچ كار شايسته اى مخالفت فرمان تو نكنند، با آنها بيعت كن وبراى آنان از درگاه خداوند آمرزش بخواه كه خداوند آمرزنده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قومى كه خداوند آنان را مورد غضب قرار داده دوستى نكنيد؛ آنان از آخرت مأيوسند همان گونه كه كفّار مدفون در قبرها مأيوس 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جمعى از مفسران در شأن نزول اين آيات چنين آورده 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حديبيه با مشركان مكه پيمانى امضا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مواد پيمان اين بود كه هر كس از اهل مكه به مسلمانان بپيوندد، او را بازگردانند؛ اما اگر كسى از مسلمانان اسلام را رها كرده به مكه بازگردد مى توانند او را برنگردانند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زنى به نام سبيعه اسلام را پذيرفت ودر همان سرزمين حديبيه به مسلمانان پيوست، همسرش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به من بازگردان، زيرا اين يكى از مواد پيمان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مركب آن خشك نشده بود كه آيه فوق نازل شد ودستور داد زنان مهاجر را امتحان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امتحانشان به اين بود كه بايد سوگند ياد كنند كه هجرت آنان به دليل كينه يا علاقه به سرزمين جديد ويا هدف دنيوى نبوده، بلكه تنها براى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سوگند ياد كرد كه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اى را كه شوهرش پرداخته بود وهزينه هايى را كه متحمل شده بود به او پرداخت وفرمود طبق اين مادّه، قرارداد تنها مردان را باز مى گردانيم نه زنان را</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351" w:name="__RefHeading___Toc1515305_2142443653"/>
      <w:bookmarkStart w:id="352" w:name="_Toc138"/>
      <w:bookmarkEnd w:id="351"/>
      <w:r>
        <w:rPr>
          <w:rtl w:val="true"/>
        </w:rPr>
        <w:t>تفسير</w:t>
      </w:r>
      <w:bookmarkEnd w:id="3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دستور در زمينه زنان مهاجر وقسمتى نيز در باره زنان كافر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آزمايش شوند تا روشن شود ظاهر وباطنشان مؤمن است يا خير وچون به طور قطع نمى شود علم پيدا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 تر است؛ يعنى مسلمانان بايد علم عادى پيدا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معلوم شد آنها مؤمنند، به كفار باز نگردانيد، زيرا ايمان سبب جدايى زن مؤمن ومرد كافر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 اين زنان بر آنها حلالند، نه آن مردان كافر بر اين زنان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مسلمانان مهريه اى كه مردان كافر به زنان خود داده اند به آنها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رسم معمول عرب بر اين بود كه مهريه زنان خود را قبلاً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شوهر كافر است، اما عدالت اسلامى ايجاب مى كند كه خسارت وى جبران شود وظاهرا بيت المال مسئول پرداخت مهريه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مهريه آنان پرداخت شد، اين زن بدون طلاق از شوهر كافر جدا مى شود، ديگر مانعى براى ازدواج با زنان وجود ندارد، علاوه بر مهرى كه به شوهر كافر از طريق بيت المال داده شده، شما نيز براى ازدواج جديد بايد مهريه اى براى اين زن در نظر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قضيه به عكس شد؛ يعنى شوهر اسلام را بپذيرد وزن بر كفر باقى بماند، در اينجا نيز رابطه زوجيت به هم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منع است؛ يعنى اين كفر، زن را از ازدواج با هر شخص ديگرى منع مى كند، بنا بر اين او را نگه نداريد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كسى از زنان شما از اسلام جدا شد، شما حق داريد مهرى را كه پرداخته ايد مطالبه كنيد همان گونه كه آنها حق دارند مهر زنانشان را كه از آنها جدا شده وبه اسلام پيوسته اند مطالبه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وضمير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كفار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مى فرمايد اين دستورات بر طبق حكمت وعلم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همسران شما از دست شما رفتند، اسلام را رها كرده وبه كفار پيوستند، سپس شما در جنگى بر آنها پيروز شديد وغنايمى به دست آورديد، به كسانى كه همسران خود را از دست داده اند همانند مهرى را كه پرداخته اند از غنايم بپردازيد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شرط مهم واساسى را براى بيعت كردن زنان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چگونگى بيعت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ظرف آبى آوردند ودست خود را در ظرف آب گذارد وزنان هم دست خود را در طرف ديگر ظرف گذاردند، </w:t>
      </w:r>
      <w:bookmarkStart w:id="353" w:name="pg15141_155097"/>
    </w:p>
    <w:p>
      <w:pPr>
        <w:pStyle w:val="BookText"/>
        <w:rPr/>
      </w:pPr>
      <w:bookmarkEnd w:id="353"/>
      <w:r>
        <w:rPr>
          <w:rFonts w:ascii="IRNazanin" w:hAnsi="IRNazanin" w:eastAsia="IRNazanin"/>
          <w:color w:val="111111"/>
          <w:sz w:val="28"/>
          <w:sz w:val="28"/>
          <w:szCs w:val="28"/>
          <w:rtl w:val="true"/>
          <w:lang w:bidi="fa-IR"/>
        </w:rPr>
        <w:t>وبعضى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لباس با آنها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از دوستى با يهوديان برحذر مى دارد</w:t>
      </w:r>
      <w:r>
        <w:rPr>
          <w:rFonts w:eastAsia="IRNazanin" w:cs="IRNazanin"/>
          <w:color w:val="111111"/>
          <w:sz w:val="28"/>
          <w:szCs w:val="28"/>
          <w:rtl w:val="true"/>
          <w:lang w:bidi="fa-IR"/>
        </w:rPr>
        <w:t>.</w:t>
      </w:r>
    </w:p>
    <w:p>
      <w:pPr>
        <w:pStyle w:val="Heading4"/>
        <w:numPr>
          <w:ilvl w:val="3"/>
          <w:numId w:val="1"/>
        </w:numPr>
        <w:rPr/>
      </w:pPr>
      <w:bookmarkStart w:id="354" w:name="__RefHeading___Toc1515307_2142443653"/>
      <w:bookmarkStart w:id="355" w:name="_Toc139"/>
      <w:bookmarkEnd w:id="354"/>
      <w:r>
        <w:rPr>
          <w:rtl w:val="true"/>
        </w:rPr>
        <w:t>نكته ها</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عقب به معناى پاشنه پاست وبه همين مناسبت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جزا وعقوبت به معناى كيفر كار خلاف آمده است وروى همين جهت معاقبه به معناى كيفر دادن وقصاص كردن به كار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تناوب در امرى نيز استعمال شده است، زيرا افرادى كه متناوبا كارى را انجام مى دهند هر يك عقب سر ديگرى فرا مى رسند،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معناى پيروز شدن مسلمانان بر كافران وكيفر ومجازات آنان وضمنا گرفتن غنايم تفسير شده است وهم به معناى تناوب، زيرا يك روز نوبت كفار است وروز ديگرى نوبت به مسلمانان مى رسد وبر آنها غالب مى شوند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بهتان وافترا اين است كه فرزندان مشكوكى را از سر راه بر مى داشتند ومدعى مى شدند كه اين فرزند از همسرشان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امر در غيبتهاى طولانى شوهر بيشتر امكان پذير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نيز آن را اشاره به عمل شرم آورى دانسته اند كه باز از بقاياى عصر جاهلى بود كه يك زن، خود را در اختيار چند مرد قرار مى داد وهنگامى كه فرزندى از او متولد مى شد آن را به هر يك از آنها كه مايل بود نسبت مى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ايديهن وارجلهن؛ پيش دست وپايشان ممكن است اشاره به همان فرزندان سرراهى باشد كه به هنگام شير دادن در دامان آنها قرار مى گرفت وطبعا پيش پا ودست آنها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مقصود از كسانى كه خداوند بر آنها غضب كرده چه كسانى هستند،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يهود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فباؤا بغضب على غضب، ليكن مى توان گفت گروههاى ديگرى هم مورد غضب خداوند واقع شدند؛ مانند منافقان، بنا بر اين آيه </w:t>
      </w:r>
    </w:p>
    <w:p>
      <w:pPr>
        <w:pStyle w:val="BookText"/>
        <w:rPr/>
      </w:pPr>
      <w:r>
        <w:rPr>
          <w:rFonts w:ascii="IRNazanin" w:hAnsi="IRNazanin" w:eastAsia="IRNazanin"/>
          <w:color w:val="111111"/>
          <w:sz w:val="28"/>
          <w:sz w:val="28"/>
          <w:szCs w:val="28"/>
          <w:rtl w:val="true"/>
          <w:lang w:bidi="fa-IR"/>
        </w:rPr>
        <w:t>شريفه مفهوم گسترده اى دارد كه همه كفار ومنافقان را شامل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فان علمتموهنّ مؤمنات مى توانست بفرمايد اگر ديديد راست مى گويند، فان علمتموهن صادقات؛ ولى چنين نفرمود، بلكه صفت ايمان را دو باره ذكر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مؤمن هستند، واين براى آن بود كه به علت حكم اشاره كند؛ يعنى اينكه گفتيم چنين زنانى را نزد خود نگه داريد، براى ايمان آنان بود، چون ايمان باعث انقطاع علاقه زوجيت بين زن مؤمن ومرد كافر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اين سؤال پيش مى آيد كه چرا بيعت با زنان مشروط به اين شرايط بود، در حالى كه بيعت با مردان تنها بر اسلام وجهاد بود؟ در پاسخ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مردان در آن محيط از همه مهم تر بود، ايمان وجهاد بود ودر مورد زنان چون جهاد مشروع نبود، شرايط ديگرى ذكر شده كه مهم تر از همه بعد از توحيد امورى بوده كه زنان در آن جامعه گرفتار انحراف از آن بودند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بيعت پيامبر با زنان نشان مى دهد كه بر خلاف گفته بى خبران يا مغرضانى كه مى گويند اسلام براى نيمى از جامعه انسانى؛ يعنى زنان ارزشى قائل نشده وآنها را به حساب نياورده است، دقيقا آنها را در مهم ترين مسائل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مسئله بيعت است كه يك بار در حديبيه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 بار در فتح مكه انجام گرفت وآنها نيز دوش به دوش مردان در اين پيمان الهى وارد شدند وحتى شرايط بيشترى را نسبت به مردان پذيرا گشتند؛ شرايطى كه هويت انسانى زن را زنده مى كند واو را از اينكه به متاع بى ارزش يا وسيله اى براى كام جويى مردان بوالهوس گردد، نجات مى دهد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در معروف؛ اطاعت، پيامبر را در آيه شريفه مقيد به معروف كرده، با اينكه پيامبر معصوم است وهرگز امر به منكر نمى كند؛ ولى اين تعبير ممكن است به عنوان الگويى براى همه اوامرى باشد كه از زمامداران اسلامى صادر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اوامر در صورتى محترم است كه با تعليمات قرآن واصول شريعت اسلام سازگار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مالك اشتر خطاب به مردم مى 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له وأطيعوا أمره فيما طابق الحق فإنّه سيف من سيوف الله</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ان لايشركن عدم شرك به خداوند عموميت دارد؛ يعنى با ايشان شرط كن كه هيچ چيز را شريك خدا نگيرند؛ نه بت ونه اوثان ونه ارباب اصنام را واين شرطى است كه هيچ انسانى در هيچ حالى از اين شرط بى نياز نيست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ولا يعصينك فى معروف فرموده تو را يعنى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معصيت نكنيد ونفرموده خدا را معصيت نكنيد با اينكه معصيت رسول خدا ونافرمانى به آن جناب هم منتهى به نافرمانى خدا مى شود واين بدان جهت بوده كه بفهماند آنچه را رسول خدا در مجتمع اسلامى سنت مى كند، براى جامعه اسلامى عملى ومعروف وپسنديده مى شود ومخالفت با آن در حقيقت تخلف از سنت اجتماعى وبى اعتبار كردن آن است</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 در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است كه هم شامل ترك معروف از قبيل نماز وروزه وزكات، وهم شامل ارتكاب منكر از قبيل تبرّج وعشوه گرى زنان كه از رسوم جاهليت اولى است مى شود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تقيد عدم معصيت به معروف لا يعصينك فى معروف با اينكه پيامبر فرمان نمى دهد مگر به معروف براى اشاره به اين معناست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فى معصية الخالق</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النَّبِىُّ إِذَا جَاءَكَ الْمُؤْمِنَاتُ يُبَايِعْنَكَ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فَبَايِعْهُنَّ وَاسْتَغْفِرْ لَهُنَّ اللَّهَ إِنَّ اللَّهَ غَفُورٌ رَحِيمٌ</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قد يئسوا من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نهى است، زيرا مردگان كفار در جهان برزخ نتايج كار خود را مى بينند وراه بازگشت براى جبران ندارند، از اين رو به كلّى</w:t>
      </w:r>
    </w:p>
    <w:p>
      <w:pPr>
        <w:pStyle w:val="BookText"/>
        <w:rPr/>
      </w:pPr>
      <w:r>
        <w:rPr>
          <w:rFonts w:ascii="IRNazanin" w:hAnsi="IRNazanin" w:eastAsia="IRNazanin"/>
          <w:color w:val="111111"/>
          <w:sz w:val="28"/>
          <w:sz w:val="28"/>
          <w:szCs w:val="28"/>
          <w:rtl w:val="true"/>
          <w:lang w:bidi="fa-IR"/>
        </w:rPr>
        <w:t>مأيوسند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از زندگان نيز به قدرى آلوده گناهند كه هرگز اميدى به نجات خويش ندارند، درست مثل اينكه كفار از بازگشت مردگان مأيوسند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مسلّما افراد خطرناكى هستند؛ نه به قول آنها اعتمادى هست نه به صداقت آنها اعتبارى، آنها مأيوس از رحمت حق هستند، از اين رو دست به هر جنايتى مى زنند، بنا بر اين چگونه با آنها طرح دوستى مى ريزند؟</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سوره با مسئله قطع رابطه با دشمنان خدا آغاز شد وبا همين امر نيز پايان مى گيرد وبه تعبير ديگر پايان سوره بازگشتى است به آغاز آن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56" w:name="pg15141_155101"/>
    </w:p>
    <w:p>
      <w:pPr>
        <w:pStyle w:val="Heading2"/>
        <w:numPr>
          <w:ilvl w:val="1"/>
          <w:numId w:val="1"/>
        </w:numPr>
        <w:rPr/>
      </w:pPr>
      <w:bookmarkStart w:id="357" w:name="__RefHeading___Toc1515309_2142443653"/>
      <w:bookmarkStart w:id="358" w:name="_Toc140"/>
      <w:bookmarkEnd w:id="356"/>
      <w:bookmarkEnd w:id="357"/>
      <w:r>
        <w:rPr>
          <w:rtl w:val="true"/>
        </w:rPr>
        <w:t>سوره صف</w:t>
      </w:r>
      <w:bookmarkEnd w:id="358"/>
    </w:p>
    <w:p>
      <w:pPr>
        <w:pStyle w:val="Heading3"/>
        <w:numPr>
          <w:ilvl w:val="2"/>
          <w:numId w:val="1"/>
        </w:numPr>
        <w:rPr/>
      </w:pPr>
      <w:bookmarkStart w:id="359" w:name="__RefHeading___Toc1515311_2142443653"/>
      <w:bookmarkStart w:id="360" w:name="_Toc141"/>
      <w:bookmarkEnd w:id="359"/>
      <w:r>
        <w:rPr>
          <w:rtl w:val="true"/>
        </w:rPr>
        <w:t xml:space="preserve">آیه </w:t>
      </w:r>
      <w:r>
        <w:rPr/>
        <w:t>1</w:t>
      </w:r>
      <w:r>
        <w:rPr>
          <w:rtl w:val="true"/>
        </w:rPr>
        <w:t>-</w:t>
      </w:r>
      <w:r>
        <w:rPr/>
        <w:t>14</w:t>
      </w:r>
      <w:bookmarkEnd w:id="360"/>
    </w:p>
    <w:p>
      <w:pPr>
        <w:pStyle w:val="Heading4"/>
        <w:numPr>
          <w:ilvl w:val="3"/>
          <w:numId w:val="1"/>
        </w:numPr>
        <w:rPr/>
      </w:pPr>
      <w:bookmarkStart w:id="361" w:name="__RefHeading___Toc1515313_2142443653"/>
      <w:bookmarkStart w:id="362" w:name="_Toc142"/>
      <w:bookmarkEnd w:id="361"/>
      <w:r>
        <w:rPr>
          <w:rtl w:val="true"/>
        </w:rPr>
        <w:t>اشاره</w:t>
      </w:r>
      <w:bookmarkEnd w:id="3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لِلّهِ ما فِي السَّماواتِ وَ ما فِي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لِمَ تُؤْذُونَني وَ قَدْ تَعْلَمُونَ أَنّي رَسُولُ اللّهِ إِلَيْكُمْ فَلَمّا زاغُوا أَزاغَ اللّهُ قُلُوبَهُمْ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الْكَذِبَ وَ هُوَ يُدْعى إِلَى اْلإِسْلامِ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في سَبيلِ اللّهِ بِأَمْوالِكُمْ وَ أَنْفُسِكُمْ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وَ يُدْخِلْكُمْ جَنّاتٍ تَجْري مِنْ تَحْتِهَا اْلأَنْهارُ وَ مَساكِنَ طَيِّبَةً في جَنّاتِ عَدْنٍ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تُحِبُّونَها نَصْرٌ مِنَ اللّهِ وَ فَتْحٌ قَريبٌ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 فَأَيَّدْنَا الَّذينَ آمَنُوا عَلى عَدُوِّهِمْ فَأَصْبَحُوا ظاهِرينَ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515315_2142443653"/>
      <w:bookmarkStart w:id="364" w:name="_Toc143"/>
      <w:bookmarkEnd w:id="363"/>
      <w:r>
        <w:rPr>
          <w:rtl w:val="true"/>
        </w:rPr>
        <w:t>ترجمه</w:t>
      </w:r>
      <w:bookmarkEnd w:id="364"/>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وآنچه در زمين است همه تسبيح خدا مى گويند؛ واو شكست ناپذير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سخنى مى گوييد كه عمل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خدا بسيار موجب خشم است كه سخنى بگوييد كه عمل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كسانى را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مى دارد كه در راه او پيكار مى كنند گويى بنايى آهنين 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آزار مى دهيد با اينكه مى دانيد من فرستاده خدا به سوى شما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آنها از حق منحرف شدند، خداوند قلوبشان را منحرف ساخت؛ وخدا فاسقان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عيسى بن مريم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سوى شما هستم در حالى كه تصديق كننده كتابى كه قبل از من فرستاده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باشم، وبشارت دهنده به رسولى كه بعد از من مى آيد ونام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معجزات ودلايل روشن به سراغ آنان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سحرى است آشكار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كسى ظالم تر است از آن كس كه بر خدا دروغ بسته در حالى كه دعوت به اسلام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ستمكاران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مى خواهند نور خدا را با دهان خود خاموش سازند؛ ولى خدا نور خود را كامل مى كند هر چند كافران خوش نداشته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رسول خود را با هدايت ودين حق فرستاد تا او را بر همه اديان غالب سازد، هر چند مشركان كراهت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تجارتى راهنمايى كنم كه شما را از عذاب دردناك رهايى مى بخشد؟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ورسولش ايمان بياوريد وبا اموال وجانهايتان در راه خدا جهاد كنيد؛ اين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اگر بدانيد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چنين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گناهانتان را مى بخشد وشما را در باغهايى از بهشت داخل مى كند كه نهرها از زير درختانش جارى است ودر مسكنهاى پاكيزه در بهشت جاويدان جاى مى دهد؛ واين پيروزى عظيم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كه آن را دوست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يارى خداوند وپيروزى نزديك است؛ ومؤمنان را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پيروزى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 خدا باشيد همان گونه كه عيسى بن مريم به حواريون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كسانى در راه خدا ياوران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ياوران خداييم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گروهى از بنى اسرائيل ايمان آوردند وگروهى كافر شدند؛ ما كسانى را كه ايمان آورده بودند در برابر دشمنانشان تأييد كرديم وسرانجام بر آنان پيروز شدند</w:t>
      </w:r>
      <w:r>
        <w:rPr>
          <w:rFonts w:eastAsia="IRNazanin" w:cs="IRNazanin"/>
          <w:color w:val="111111"/>
          <w:sz w:val="28"/>
          <w:szCs w:val="28"/>
          <w:rtl w:val="true"/>
          <w:lang w:bidi="fa-IR"/>
        </w:rPr>
        <w:t xml:space="preserve">. </w:t>
      </w:r>
      <w:bookmarkStart w:id="365" w:name="pg15141_155103"/>
    </w:p>
    <w:p>
      <w:pPr>
        <w:pStyle w:val="BookText"/>
        <w:rPr/>
      </w:pPr>
      <w:bookmarkEnd w:id="365"/>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گروهى از مؤمنان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با دشمن رو به رو شويم، فرار نمى كنيم، ليكن به هنگام وقوع جنگ به اين سخن خود عمل نكردند وفرار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لم تقولون ما لا تفعلون در سرزنش آنها نازل شد</w:t>
      </w:r>
      <w:r>
        <w:rPr>
          <w:rFonts w:eastAsia="IRNazanin" w:cs="IRNazanin"/>
          <w:color w:val="111111"/>
          <w:sz w:val="28"/>
          <w:szCs w:val="28"/>
          <w:rtl w:val="true"/>
          <w:lang w:bidi="fa-IR"/>
        </w:rPr>
        <w:t>.</w:t>
      </w:r>
      <w:r>
        <w:rPr>
          <w:rStyle w:val="FootnoteAnchor"/>
          <w:rtl w:val="true"/>
        </w:rPr>
        <w:footnoteReference w:id="389"/>
      </w:r>
    </w:p>
    <w:p>
      <w:pPr>
        <w:pStyle w:val="Heading4"/>
        <w:numPr>
          <w:ilvl w:val="3"/>
          <w:numId w:val="1"/>
        </w:numPr>
        <w:rPr/>
      </w:pPr>
      <w:bookmarkStart w:id="366" w:name="__RefHeading___Toc1515317_2142443653"/>
      <w:bookmarkStart w:id="367" w:name="_Toc144"/>
      <w:bookmarkEnd w:id="366"/>
      <w:r>
        <w:rPr>
          <w:rtl w:val="true"/>
        </w:rPr>
        <w:t>تفسير</w:t>
      </w:r>
      <w:bookmarkEnd w:id="36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تسبيح موجودات براى خداوند، سرزنش از عدم هماهنگى سخن وعمل، محبوب بودن مجاهدان در راه خدا، آزار ديدن پيامبران از ناحيه اقوام منحرف، بشارت تورات به 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پيروزى دين اسلام، شرايط معامله با خداوند، حواريين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ياوران دين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سوره توبه نيز آمده است در آنجا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أن يطفؤا نور اللّه بافواههم؛ راغب در مفردات در باره فرقى كه اين دو آيه با يكديگر دارند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يريدون ان يطفؤا اين است كه قصد خاموش كردن نور خدا را دارند ودر آيه ليطفؤا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قصد دارند كارى بكنند كه به وسيله آن، نور خدا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گفتارش اين است كه متعلق اراده در جمله ان يطفؤا نوراللّه خود اطفاء است ودر آيه ديگر يريدون ليطفؤا متعلق اراده سببى است كه نتيجه اش خاموشى نور خداست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نور الهى چيست ؟ وجوهى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اسلام، پيامبر، حجتها ودلايل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نوع مثل است؛ يعنى همان گونه كه نور خورشيد محال است با پف كردن خاموش شود همين طور باطل ساختن دين حق نيز محال است</w:t>
      </w:r>
      <w:r>
        <w:rPr>
          <w:rFonts w:eastAsia="IRNazanin" w:cs="IRNazanin"/>
          <w:color w:val="111111"/>
          <w:sz w:val="28"/>
          <w:szCs w:val="28"/>
          <w:rtl w:val="true"/>
          <w:lang w:bidi="fa-IR"/>
        </w:rPr>
        <w:t>.</w:t>
      </w:r>
      <w:r>
        <w:rPr>
          <w:rStyle w:val="FootnoteAnchor"/>
          <w:rtl w:val="true"/>
        </w:rPr>
        <w:footnoteReference w:id="39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فتح قريب چيست ؟ وجوهى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مكه، فتح بلاد ايران وروم وهمه فتوحات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مخاطب تنها اصحاب وياران پيامبر نيستند؛ بلكه همه مؤمنان در طول تاريخ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نصر من الله وفتح قريب معناى وسيعى دارد كه همه را </w:t>
      </w:r>
      <w:bookmarkStart w:id="368" w:name="pg15141_155104"/>
    </w:p>
    <w:p>
      <w:pPr>
        <w:pStyle w:val="BookText"/>
        <w:rPr/>
      </w:pPr>
      <w:bookmarkEnd w:id="368"/>
      <w:r>
        <w:rPr>
          <w:rFonts w:ascii="IRNazanin" w:hAnsi="IRNazanin" w:eastAsia="IRNazanin"/>
          <w:color w:val="111111"/>
          <w:sz w:val="28"/>
          <w:sz w:val="28"/>
          <w:szCs w:val="28"/>
          <w:rtl w:val="true"/>
          <w:lang w:bidi="fa-IR"/>
        </w:rPr>
        <w:t>شامل مى شود گرچه در عصر پيامبر مصداق روشن آن فتح مكه بود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پنج مرتبه از حواريون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كه دو بار در همين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اشاره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ياران خاص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نام آنها در انجيلهاى كنونى؛ انجيل متّى ولوقا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وبه طورى كه نقل شده اين واژه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شستن وسفيد كردن است وآنها چون قلبى پاك وروحى باصفا داشتند ودر شست وشوى روح وجان خود وديگران كوشش مى كردند اين واژه بر آنها اطلاق شده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يارى خدا در حقيقت يارى پيامبر خداست،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عيسى بن مريم به حواريون گفت كه چه فردى ياور من به سوى خداست ؟ حواريون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انصار خدا هستيم؛ يعنى تو را اى عيسى يارى مى كنيم واين به معناى پيمودن راه خدا واخلاص در عبادت است</w:t>
      </w:r>
      <w:r>
        <w:rPr>
          <w:rFonts w:eastAsia="IRNazanin" w:cs="IRNazanin"/>
          <w:color w:val="111111"/>
          <w:sz w:val="28"/>
          <w:szCs w:val="28"/>
          <w:rtl w:val="true"/>
          <w:lang w:bidi="fa-IR"/>
        </w:rPr>
        <w:t>.</w:t>
      </w:r>
    </w:p>
    <w:p>
      <w:pPr>
        <w:pStyle w:val="Heading4"/>
        <w:numPr>
          <w:ilvl w:val="3"/>
          <w:numId w:val="1"/>
        </w:numPr>
        <w:rPr/>
      </w:pPr>
      <w:bookmarkStart w:id="369" w:name="__RefHeading___Toc1515319_2142443653"/>
      <w:bookmarkStart w:id="370" w:name="_Toc145"/>
      <w:bookmarkEnd w:id="369"/>
      <w:r>
        <w:rPr>
          <w:rtl w:val="true"/>
        </w:rPr>
        <w:t>نكته ها</w:t>
      </w:r>
      <w:bookmarkEnd w:id="3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اينكه تسبيح خدا به صورت فعل ماضى وفعل مضارع وفعل امر در قرآن بيان شده آن است كه تسبيح خداوند بايد به طور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حال وآينده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پذيرد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اينكه انسان سخنى را بگويد كه انجام نخواهد داد وبين اينكه انجام ندهد كارى كه مى گويد؛ اولى دليل بر نفاق است ودومى دليل بر ضعف اراده، ظاهرا منظور اين است كه گاه انسان سخنى مى گويد كه از اول تصميم دارد انجام ندهد؛ اين يك نوع نفاق است؛ اما گاه از اول تصميم بر عمل دارد؛ ولى بعدا پشيمان مى شود اين دليل ضعف اراده است</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غارتگران لشكر شام، به مرزهاى عراق تاختند، خبر به گوش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حضرت سخت ناراحت شد، خطبه اى خواند وچنين فرمود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ايها الناس المجتعه ابدانهم </w:t>
      </w:r>
    </w:p>
    <w:p>
      <w:pPr>
        <w:pStyle w:val="BookText"/>
        <w:rPr/>
      </w:pPr>
      <w:r>
        <w:rPr>
          <w:rFonts w:ascii="Amiri" w:hAnsi="Amiri" w:eastAsia="Amiri" w:cs="Amiri"/>
          <w:color w:val="111111"/>
          <w:sz w:val="28"/>
          <w:sz w:val="28"/>
          <w:szCs w:val="28"/>
          <w:rtl w:val="true"/>
          <w:lang w:bidi="ar-SA"/>
        </w:rPr>
        <w:t>المخلتفه اهوائهم كلامكم يوهى الصّم الصلاب وفعلكم يطمع فيكم الاعداء تقولون فى المجالس كيت وكيت فاذا جاء القتال قلتم حيدى حياد</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كه از سوز دلش حكايت مى كند به مردم عراق مى گويد كه اى مردمى كه بدنهايتان جمع ودلها وافكارتان پراكنده است، سخنان داغ شما سنگهاى سخت را در هم مى شكند، ولى اعمال سست شما دشمنانتان را به طمع وا مى دارد؛ در مجالس چنين وچنان مى گوييد، اما به هنگام پيكار فرياد مى زنيد كه اى جنگ از ما دور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بالعلماء من صدّق فعله قوله ومن لم يصدّق فعله قوله فليس بعالم</w:t>
      </w:r>
      <w:r>
        <w:rPr>
          <w:rFonts w:eastAsia="Amiri" w:cs="Amiri" w:ascii="Amiri" w:hAnsi="Amiri"/>
          <w:color w:val="111111"/>
          <w:sz w:val="28"/>
          <w:szCs w:val="28"/>
          <w:rtl w:val="true"/>
          <w:lang w:bidi="ar-SA"/>
        </w:rPr>
        <w:t>»</w:t>
      </w:r>
      <w:r>
        <w:rPr>
          <w:rStyle w:val="FootnoteAnchor"/>
          <w:rtl w:val="true"/>
        </w:rPr>
        <w:footnoteReference w:id="397"/>
      </w:r>
      <w:r>
        <w:rPr>
          <w:rFonts w:ascii="IRNazanin" w:hAnsi="IRNazanin" w:eastAsia="IRNazanin"/>
          <w:color w:val="111111"/>
          <w:sz w:val="28"/>
          <w:sz w:val="28"/>
          <w:szCs w:val="28"/>
          <w:rtl w:val="true"/>
          <w:lang w:bidi="fa-IR"/>
        </w:rPr>
        <w:t>عالم كسى است كه عمل او گفتارش را تصديق كند وهر كس عملش گفتارش را تصديق نكند، عالم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تخلف از عهد وپيمان ووعده وحتى به گفته بعضى نذر را نيز شامل مى شود، از اين رو در فرمان مالك اشتر مى خوانيم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تَعدهم فتتبع موعدك بخلفك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 يوجب المقت عندالله والناس قال الله تعالى كبر مقتا عنداللّه</w:t>
      </w:r>
      <w:r>
        <w:rPr>
          <w:rFonts w:eastAsia="Amiri" w:cs="Amiri" w:ascii="Amiri" w:hAnsi="Amiri"/>
          <w:color w:val="111111"/>
          <w:sz w:val="28"/>
          <w:szCs w:val="28"/>
          <w:rtl w:val="true"/>
          <w:lang w:bidi="ar-SA"/>
        </w:rPr>
        <w:t>»</w:t>
      </w:r>
      <w:r>
        <w:rPr>
          <w:rStyle w:val="FootnoteAnchor"/>
          <w:rtl w:val="true"/>
        </w:rPr>
        <w:footnoteReference w:id="398"/>
      </w:r>
      <w:r>
        <w:rPr>
          <w:rFonts w:ascii="IRNazanin" w:hAnsi="IRNazanin" w:eastAsia="IRNazanin"/>
          <w:color w:val="111111"/>
          <w:sz w:val="28"/>
          <w:sz w:val="28"/>
          <w:szCs w:val="28"/>
          <w:rtl w:val="true"/>
          <w:lang w:bidi="fa-IR"/>
        </w:rPr>
        <w:t>از اينكه به مردم وعده بدهى وتخلف كنى سخت بپرهيز، زيرا موجب خشم عظيم در نزد خدا ومردم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المؤمن اخاه نذر لا كفارة فيه فمن اخلف فبخلف الله بدأ ولمقته تعرّض وذلك قوله لم تقولون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مؤمن به برادرش، نوعى نذر است، هر چند كفاره ندارد وهر كس خلف وعده كند، با خدا مخالفت كرده وخويش را در معرض خشم او قرار داده واين همان است كه 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ءامنوا لم تقولون ما لا تفعلون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شديدترين مردم از نظر عذاب، دانشمندى است كه از دانش خود هيچ بهره اى نبرد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اشدّ الناس عذابا عالم لا ينتفع من علمه بشىء</w:t>
      </w:r>
      <w:r>
        <w:rPr>
          <w:rFonts w:eastAsia="Amiri" w:cs="Amiri" w:ascii="Amiri" w:hAnsi="Amiri"/>
          <w:color w:val="111111"/>
          <w:sz w:val="28"/>
          <w:szCs w:val="28"/>
          <w:rtl w:val="true"/>
          <w:lang w:bidi="ar-SA"/>
        </w:rPr>
        <w:t>».</w:t>
      </w:r>
      <w:r>
        <w:rPr>
          <w:rStyle w:val="FootnoteAnchor"/>
          <w:rtl w:val="true"/>
        </w:rPr>
        <w:footnoteReference w:id="39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مردم از نظر حسرت در قيامت، كسانى هستند كه از </w:t>
      </w:r>
    </w:p>
    <w:p>
      <w:pPr>
        <w:pStyle w:val="BookText"/>
        <w:rPr/>
      </w:pPr>
      <w:r>
        <w:rPr>
          <w:rFonts w:ascii="IRNazanin" w:hAnsi="IRNazanin" w:eastAsia="IRNazanin"/>
          <w:color w:val="111111"/>
          <w:sz w:val="28"/>
          <w:sz w:val="28"/>
          <w:szCs w:val="28"/>
          <w:rtl w:val="true"/>
          <w:lang w:bidi="fa-IR"/>
        </w:rPr>
        <w:t>عدالت سخن گفتند ودر عمل مخالفت ورزيدند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مهم ترين عوامل پيروزى در برابر دشمنان، انسجام وبه هم پيوستگى صفوف در ميدان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مجاهدان در راه حق، بيانگر استحكام واستوارى مجاهدان در راه خداست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 مرصوص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وخداوند آيه انّ الله يحب الذين را در باره او نازل كرد، از اين رو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يحبّ الله ورسوله، ويحبه الله وو رسوله كرار غير فرّار</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يا قوم لم تؤذوننى به طور اشاره مى فهماند كه بنى اسرائيل با لجاجت خود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مى دادند، چنان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آزار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آزارى كه بنى اسرائيل به موسى روا داشتند، نسبتهاى ناروايى بود كه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وخداوند او را از آن مبرا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ءامنوا لا تكونوا كالّذين ءاذوا موسى فبرّأه الله مما قالوا وكانوا عندالله وجيها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ونيز مخالفتهايى كه در برابر دستورات او داشتند؛ مثل اينكه در برابر جنگ سستى ورزيدند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انت وربك فقاتلا انا هيهنا قاعدون يا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نصبر على طعام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آزارى كه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داشتند، افزون بر مخالفت دستورات او، گاهى در منزل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مى يافتند وبه سخنان بى فايده مشغول مى شدند كه اين كار، پيامبر را آزار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طعمتم فانتشروا ولا مستأنسين لحديثٍ ان ذلك كان يؤذى النبى</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آغاز هيچ انسانى را گمراه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ازاغه وگمراهى به خداوند به عنوان مجازات است وسبب آن فسق خود مردم است، به تعبير ديگر گناهى كه از مردم سر مى زند، باعث مى شود انسان از هدايت الهى محروم گردد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يهوديان، علم قطعى ومستمر داشتند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خداست؛ اما در </w:t>
      </w:r>
    </w:p>
    <w:p>
      <w:pPr>
        <w:pStyle w:val="BookText"/>
        <w:rPr/>
      </w:pPr>
      <w:r>
        <w:rPr>
          <w:rFonts w:ascii="Amiri" w:hAnsi="Amiri" w:eastAsia="Amiri" w:cs="Amiri"/>
          <w:color w:val="111111"/>
          <w:sz w:val="28"/>
          <w:sz w:val="28"/>
          <w:szCs w:val="28"/>
          <w:rtl w:val="true"/>
          <w:lang w:bidi="ar-SA"/>
        </w:rPr>
        <w:t>عين حال او را آزار مى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بر استمرار است</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عبارت است از خبرى كه شنونده از شنيدن آن خوشحال شود وچيزى عايد او گردد وخبرى كه از بعثت پيامبر ودعوت او انتظار مى رود اين است كه با بعثتش باب رحمت الهيه به روى انسانها باز شود ودر نتيجه سعادت دنيا وآخرتشان تأمين گردد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آمدن پيامبرى بعد از پيامبرى ديگر با در نظر گرفتن اينكه پيامبر سابق دعوتش پذيرفته شده وجا افتاده وبا در نظر داشتن وحدت دعوت دينى در همه انبيا وقتى تصور دارد كه پيامبر دعوت كامل تر ودين جامع تر را آورده باشد وگرنه مردم از آمدن پيامبر دوم چيز زايدى عايدشان نمى شود واز بشارت آمدنش خرسند نمى گردند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از فاعل مشتق است؛ يعنى حامدتر يا از مفعول؛ يعنى محمودتر وستوده تر</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وصفى وافعل تفضيلى دارد؛ يعنى حمد وستايش پيامبر بيشتر است وهمه انبياى الهى خداوند را حمد مى كنند، اما پيامبر اكرم احمد آنهاست؛ يعنى حمد وستايش پيامبر نسبت به ساير انبيا بيشتر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قرآن كريم نام پيامبر اكرم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كند چرا در اين آيه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آمده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كودكى دو نام داشت وحتى مردم او را با هر دو نام خطاب مى كردند نام محمد را جدش عبدالمطلب ونام احمد را مادرش آمنه انتخاب كرده بود اين مطلب در سيره حلبى مشروحا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در اشعار خود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احمد ياد كرده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وارد شده كه در سفر معراج خداوند به پيامبر اكرم به عنوان يا احمد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كرده است</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ميفرمايد كيست ستمكار تر از آنكه به خداوند دروغ نسبت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افْتَرَى عَلَى اللَّهِ الْكَذِبَ وَهُوَ يُدْعَى إِلَى الاْءِسْلاَمِ وَاللَّهُ لاَ يَهْدِى الْقَوْمَ الظَّالِمِينَ</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مصداق ونمونه آنرا دانشمندان يهود معرفى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وَوَيْلٌ لَهُمْ مِمَّا يَكْسِبُونَ</w:t>
      </w:r>
    </w:p>
    <w:p>
      <w:pPr>
        <w:pStyle w:val="BookText"/>
        <w:rPr/>
      </w:pPr>
      <w:r>
        <w:rPr>
          <w:rFonts w:ascii="Amiri" w:hAnsi="Amiri" w:eastAsia="Amiri" w:cs="Amiri"/>
          <w:color w:val="111111"/>
          <w:sz w:val="28"/>
          <w:sz w:val="28"/>
          <w:szCs w:val="28"/>
          <w:rtl w:val="true"/>
          <w:lang w:bidi="ar-SA"/>
        </w:rPr>
        <w:t xml:space="preserve">ودر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كيفر تلخ عمل آنها رابيان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أَظْلَمُ مِمَّنِ افْتَرَى عَلَى اللَّهِ كَذِبا أُولئِكَ يُعْرَضُونَ عَلَى رَبِّهِمْ وَيَقُولُ الْأَشْهَادُ هؤُلاَءِ الَّذِينَ كَذَبُوا عَلَى رَبِّهِمْ أَلاَ لَعْنَةُ اللَّهِ عَلَى الظَّالِمِينَ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آيه شريفه ايمان وجهاد، تجارت به حساب آمده كه سرمايه اش جان آدمى ورنج آن نجات از عذاب دردناك است وآيه شريفه در معناى آيه إن اللّه اشترى من المؤمنين انفسهم واموالهم بانّ لهم الجنة يقاتلون فى سبيل الله فيقتلون ويقتلون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أدلّكم على تجارةٍ تنجيكم خداوند با نكره آوردن كلمه تجارت آن را بزرگ داشته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تجارتى راه بنمايم؛ يعنى به تجارتى مهم وعظيم وجليل القدر، ودر بيان نتيجه آن هم كه نجات از عذاب است، بيان نكرد چه عذابى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بفهماند آن قدر بزرگ است كه در بيان نمى گنجد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اينكه ايمان وجهاد از واجبات قطعيه اند؛ ولى در اينجا آن را به صورت امر ذكر نكرد؛ بلكه به صورت پيشنهاد تجارت مطرح مى كند آن هم آميخته با تعبيراتى كه از لطف بى پايان خدا حكايت دارد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افترا ظلمى است كه عقل هيچ ترديدى در ظلم بودن آن ندارد وشرع نيز از آن نهى </w:t>
      </w:r>
    </w:p>
    <w:p>
      <w:pPr>
        <w:pStyle w:val="BookText"/>
        <w:rPr/>
      </w:pPr>
      <w:r>
        <w:rPr>
          <w:rFonts w:ascii="IRNazanin" w:hAnsi="IRNazanin" w:eastAsia="IRNazanin"/>
          <w:color w:val="111111"/>
          <w:sz w:val="28"/>
          <w:sz w:val="28"/>
          <w:szCs w:val="28"/>
          <w:rtl w:val="true"/>
          <w:lang w:bidi="fa-IR"/>
        </w:rPr>
        <w:t>كرده است وظلم نسبت به اشخاصى كه به آنها ظلم مى شود از نظر اهميت مختلف مى شود؛ يك ظلم را اگر نسبت به يك فرد معمولى تصور كنيم زشتى آن به اندازه اى نيست كه همان در باره خداوند واقع شده باشد، بنا بر اين ظالم تر از كسى كه به خدا افترا ببندد نيست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من اظلم؛ چه كسى ستمكارتر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حال اين سؤال مطرح است كه مگر ظالم ترين بيش از يك گروه مى شود، اما دقت در آيات نشان مى دهد كه همه موارد، بازگشت به تكذيب حق ومانع شدن مردم از راه خير وسعادت است ودر حقيقت ستمى بالاتر از اين نيست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پنداشتند كه نور خدا مانند نور شمع است كه با پف خاموش شود وهمين كه آن را سحر بخوانند، نورش خاموش ورابطه اش با خدا قطع گردد؛ ولى در پندار خود خطا كردند، زيرا دين، نور خداست كه به هيچ وجه خاموشى نمى پذيرد؛ نه تنها خاموش نمى شود كه خداوند تماميت آن را اراده كرده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چراغى را كه ايزد برفروزد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ابله پف كند ريشش بسوزد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اسلام سند زنده اى است بر تحقق اين پيشگويى بزرگ قرآن كه دين خدا بر تمام اديان غلبه پيدا مى كند، زيرا از نخستين روز ظهور اسلام توطئه هاى مختلفى براى نابودى آن شد؛ گاهى از طريق سخريه وآزاررسانى دشمنان، گاهى از طريق محاصره اقتصادى، گاهى از طريق تحميل جنگهاى مختلف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همان گونه كه خداوند اراده كرده اين نور روز به روز رو به گسترش است، البته مرحله نهايى آن به عقيده شيعيان با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مى يابد، چنان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يظهره على جميع الأديان عند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ليظهره على الدين با مختصر تفاوتى در سوره توبه آيه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سوره فتح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بيان شده است</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اينكه در آيه شريفه پيامبر اكرم تشبيه به نور شده، استفاده مى شود كه مقام پيامبر بسيار عالى است، زيرا هم توصيف به نور شده وهم اضافه به اسم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اين،</w:t>
      </w:r>
    </w:p>
    <w:p>
      <w:pPr>
        <w:pStyle w:val="BookText"/>
        <w:rPr/>
      </w:pPr>
      <w:r>
        <w:rPr>
          <w:rFonts w:ascii="IRNazanin" w:hAnsi="IRNazanin" w:eastAsia="IRNazanin"/>
          <w:color w:val="111111"/>
          <w:sz w:val="28"/>
          <w:sz w:val="28"/>
          <w:szCs w:val="28"/>
          <w:rtl w:val="true"/>
          <w:lang w:bidi="fa-IR"/>
        </w:rPr>
        <w:t>همان گونه كه نور خداوند همه عالم را روشن كرده است، پيامبر او نيز براى هدايت همه انسانها آمده 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جهاد وفداكارى در راه خدا، ايمان عميق وخالص لازم است وايمان سطحى كافى نيست، از اين رو به مؤمنان خطاب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تجارت با خدا ايمان به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به پيامبر از ايمان به خدا جدا نيست، همان گونه كه جهاد با جان از جهاد با مال نمى تواند جدا باشد، زيرا نبردها نياز به وسائل وامكاناتى دارند كه از طريق كمكهاى مالى بايد تأمين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قادر به هر دو نوع جهادند وبعضى تنها قادر بر يكى از مال يا جان هستند؛ اما به هر صورت بايد اين دو نوع جهاد با يكديگر توأم گردد تا پيروزى فراهم شود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بينيم جهاد با مال مقدم داشته شده نه براى مهم تر بودن آن از جهاد با جان است؛ بلكه به دليل اين است كه مقدمه آن محسوب مى شود، زيرا ابزار جهاد از طريق كمكهاى مالى فراهم مى گردد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ايمان به رسول را با ايمان به خدا ذكر كرد، براى اين بود كه بفهماند اطاعت رسول در آنچه دستور مى دهد واجب است وگرنه ايمان به خدا بدون ايمان به رسول معنا ندارد، از اين رو شخص با وجود ايمان به خدا در صورت عدم ايمان به رسول كافر است، چنان كه آيه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آن را روشن مى سازد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دنيا تجارت خانه اولياى الهى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متجر اولياء الله</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xml:space="preserve">جالب آن كه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به كسى فرمود كه از دنيا بدگويى مى كرد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هل ادلّكم على تجارة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تجارت سوددهنده هستم كه انسانها را از عذاب اليم نجات خواهم 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التجارة المربحة المنجية من العذاب </w:t>
      </w:r>
    </w:p>
    <w:p>
      <w:pPr>
        <w:pStyle w:val="BookText"/>
        <w:rPr/>
      </w:pPr>
      <w:r>
        <w:rPr>
          <w:rFonts w:ascii="IRNazanin" w:hAnsi="IRNazanin" w:eastAsia="IRNazanin"/>
          <w:color w:val="111111"/>
          <w:sz w:val="28"/>
          <w:sz w:val="28"/>
          <w:szCs w:val="28"/>
          <w:rtl w:val="true"/>
          <w:lang w:bidi="fa-IR"/>
        </w:rPr>
        <w:t>الأليم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اين تأويل آن است كه محبت به او وپذيرفتن ولايت آن امام، انسان را از عذاب نجات خواهد داد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اينكه از ميان نعمتهاى بهشتى مخصوصا مسئله مسكن پاكيزه بيان شده، آن است كه مايه اصلى آسايش وآرامش مسئله مسكن است كه انسان با خيال راحت در آن استراحت كند، از اين رو در قرآن چهار چيز مايه آرامش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تاريكى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الليل سكنا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خانه هاى مسكونى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جعل لكم من بيوتكم سكنا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ءاياته ان خلق لكم من انفسكم ازواجا لتسكنوا اليها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تشكر از پرداخت كنندگان 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عليهم ان صلاتك سكن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طى كردن راه كمال هميشه الگو ونمونه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خداوند الگو ونمونه ياوران دين خدا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انصار الله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71" w:name="pg15141_155112"/>
    </w:p>
    <w:p>
      <w:pPr>
        <w:pStyle w:val="Heading2"/>
        <w:numPr>
          <w:ilvl w:val="1"/>
          <w:numId w:val="1"/>
        </w:numPr>
        <w:rPr/>
      </w:pPr>
      <w:bookmarkStart w:id="372" w:name="__RefHeading___Toc1515321_2142443653"/>
      <w:bookmarkStart w:id="373" w:name="_Toc146"/>
      <w:bookmarkEnd w:id="371"/>
      <w:bookmarkEnd w:id="372"/>
      <w:r>
        <w:rPr>
          <w:rtl w:val="true"/>
        </w:rPr>
        <w:t>سوره جمعه</w:t>
      </w:r>
      <w:bookmarkEnd w:id="373"/>
    </w:p>
    <w:p>
      <w:pPr>
        <w:pStyle w:val="Heading3"/>
        <w:numPr>
          <w:ilvl w:val="2"/>
          <w:numId w:val="1"/>
        </w:numPr>
        <w:rPr/>
      </w:pPr>
      <w:bookmarkStart w:id="374" w:name="__RefHeading___Toc1515323_2142443653"/>
      <w:bookmarkStart w:id="375" w:name="_Toc147"/>
      <w:bookmarkEnd w:id="374"/>
      <w:r>
        <w:rPr>
          <w:rtl w:val="true"/>
        </w:rPr>
        <w:t xml:space="preserve">آیه </w:t>
      </w:r>
      <w:r>
        <w:rPr/>
        <w:t>1</w:t>
      </w:r>
      <w:r>
        <w:rPr>
          <w:rtl w:val="true"/>
        </w:rPr>
        <w:t>-</w:t>
      </w:r>
      <w:r>
        <w:rPr/>
        <w:t>11</w:t>
      </w:r>
      <w:bookmarkEnd w:id="375"/>
    </w:p>
    <w:p>
      <w:pPr>
        <w:pStyle w:val="Heading4"/>
        <w:numPr>
          <w:ilvl w:val="3"/>
          <w:numId w:val="1"/>
        </w:numPr>
        <w:rPr/>
      </w:pPr>
      <w:bookmarkStart w:id="376" w:name="__RefHeading___Toc1515325_2142443653"/>
      <w:bookmarkStart w:id="377" w:name="_Toc148"/>
      <w:bookmarkEnd w:id="376"/>
      <w:r>
        <w:rPr>
          <w:rtl w:val="true"/>
        </w:rPr>
        <w:t>اشاره</w:t>
      </w:r>
      <w:bookmarkEnd w:id="3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يُسَبِّحُ لِلّهِ ما فِي السَّماواتِ وَ ما فِي اْلأَرْضِ الْمَلِكِ الْقُدُّوسِ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مِنْهُمْ لَمّا يَلْحَقُوا بِهِمْ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بِئْسَ مَثَلُ الْقَوْمِ الَّذينَ كَذَّبُوا بِآياتِ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يَتَمَنَّوْنَهُ أَبَدًا بِما قَدَّمَتْ أَيْديهِمْ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 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 ابْتَغُوا مِنْ فَضْلِ اللّهِ وَ 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وَ تَرَكُوكَ قائِمًا قُلْ ما عِنْدَ اللّهِ خَيْرٌ مِنَ اللَّهْوِ وَ مِنَ التِّجارَةِ وَ اللّهُ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515327_2142443653"/>
      <w:bookmarkStart w:id="379" w:name="_Toc149"/>
      <w:bookmarkEnd w:id="378"/>
      <w:r>
        <w:rPr>
          <w:rtl w:val="true"/>
        </w:rPr>
        <w:t>ترجمه</w:t>
      </w:r>
      <w:bookmarkEnd w:id="379"/>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وآنچه در زمين است همواره تسبيح خدا مى گويند، خداوندى كه مالك وحاكم است واز هر عيب ونقصى مبرّا، وعزيز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در ميان جمعيت درس نخوانده رسولى از خودشان برانگيخت كه آياتش را بر آنها مى خواند وآنها را تزكيه مى كند وبه آنان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وحكمت مى آموزد ومسلّما پيش از آن در گمراهى آشكارى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است بر گروه ديگرى كه هنوز به آنها ملحق نشده اند؛ واو عزيز وحكيم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فضل خداست كه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 وخداوند صاحب فضل عظيم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مكلف به تورات شدند؛ ولى حق آن را ادا نكردند، مانند درازگوشى هستند كه كتابهايى حمل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بر دوش </w:t>
      </w:r>
    </w:p>
    <w:p>
      <w:pPr>
        <w:pStyle w:val="BookText"/>
        <w:rPr/>
      </w:pPr>
      <w:r>
        <w:rPr>
          <w:rFonts w:ascii="IRNazanin" w:hAnsi="IRNazanin" w:eastAsia="IRNazanin"/>
          <w:color w:val="111111"/>
          <w:sz w:val="28"/>
          <w:sz w:val="28"/>
          <w:szCs w:val="28"/>
          <w:rtl w:val="true"/>
          <w:lang w:bidi="fa-IR"/>
        </w:rPr>
        <w:t>مى كشد؛ اما چيزى از آن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آيات خدا را انكار كردند مثال بدى دارند، وخداوند قوم ستمگر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گمان مى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دوستان خداييد نه ساير مردم، پس آرزوى مرگ كنيد اگر راست مى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لقاى محبوبتان برسيد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آنان هرگز تمنّاى مرگ نمى كنند به جهت اعمالى كه از پيش فرستاده اند؛ وخداوند ظالمان را به خوبى مى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مرگى كه از آن فرار مى كنيد سرانجام با شما ملاقات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كسى كه داناى پنهان وآشكار است باز گردانده مى شويد؛ آن گاه شما را از آنچه انجام مى داديد خبر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براى نماز روز جمعه اذان گفته شود، به سوى ذكر خدا بشتابيد وخريد وفروش را رها كنيد كه اين براى شما بهتر است اگر مى دانستيد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وهنگامى كه نماز پايان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آزاديد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پراكنده شويد واز فضل خدا بطلبيد، وخدا را بسيار ياد كنيد شايد رستگار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آنها تجارت يا سرگرمى ولهوى را ببينند پراكنده مى شوند وبه سوى آن مى روند وتو را ايستاده به حال خود رها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بهتر از لهو وتجارت است، وخداوند بهترين روزى دهندگان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در شأن نزول اين آيات يا خصوص آيه واذا رأوا تجارة روايات مختلفى نقل شده به اين مضمون كه در يكى از سالها كه مردم مدينه گرفتار خشكسالى وگرسنگى وافزايش نرخ اجناس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كاروانى از شام فرا رسيد وبا خود مواد غذايى آورده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خطبه نماز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براى اعلام ورود كاروان طبل زدند وحتى بعضى ديگر آلات موسيقى را نواختند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به سرعت خود را به بازار رساندند، در اين هنگام مسلمانانى كه در مسجد براى نماز اجتماع كرده بودند خطبه را رها كرده وبراى تأمين نيازهاى خود به سوى بازار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دوازده مرد ويك زن در مسجد باقى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نازل شد وآنها را سخت مذمّت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گروه اندك هم مى رفتند، از آسمان سنگ بر آنها مى باريد</w:t>
      </w:r>
      <w:r>
        <w:rPr>
          <w:rFonts w:eastAsia="IRNazanin" w:cs="IRNazanin"/>
          <w:color w:val="111111"/>
          <w:sz w:val="28"/>
          <w:szCs w:val="28"/>
          <w:rtl w:val="true"/>
          <w:lang w:bidi="fa-IR"/>
        </w:rPr>
        <w:t>.</w:t>
      </w:r>
      <w:r>
        <w:rPr>
          <w:rStyle w:val="FootnoteAnchor"/>
          <w:rtl w:val="true"/>
        </w:rPr>
        <w:footnoteReference w:id="425"/>
      </w:r>
      <w:bookmarkStart w:id="380" w:name="pg15141_155114"/>
    </w:p>
    <w:p>
      <w:pPr>
        <w:pStyle w:val="Heading4"/>
        <w:numPr>
          <w:ilvl w:val="3"/>
          <w:numId w:val="1"/>
        </w:numPr>
        <w:rPr/>
      </w:pPr>
      <w:bookmarkStart w:id="381" w:name="__RefHeading___Toc1515329_2142443653"/>
      <w:bookmarkStart w:id="382" w:name="_Toc150"/>
      <w:bookmarkEnd w:id="380"/>
      <w:bookmarkEnd w:id="381"/>
      <w:r>
        <w:rPr>
          <w:rtl w:val="true"/>
        </w:rPr>
        <w:t>تفسير</w:t>
      </w:r>
      <w:bookmarkEnd w:id="3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تسبيح موجودات آسمانى وزمينى براى خداوند متعال، 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بى سوادان جهت تعليم وتربيت انسانها در طول تاريخ، تمثيل دانشمندان بى عمل به حيوان، پرده برداشتن از ادعاى دروغين يهوديان، آرزو نداشتن يهوديان نسبت به مرگ به جهت تخلفات، قطعى بودن مرگ وآگاهى انسان از اعمال خويش، دستور به شركت در نماز جمعه ورها كردن كار وكسب، اشتغال به كار وكسب بعد از فراغت از نماز جمعه، ياد خداوند مايه رستگارى، رها كردن عده اى خطبه نماز جمعه پيامبر را ورازقيت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وكتابها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پرده برداشتن وآشكار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ونوشته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مطالب را آشكار مى كند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اينكه تورات بر آنها تحميل شد به شهادت سياق، اين است كه تورات به آنان تعليم داده شد ومراد به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را حمل نكردند، اين است كه به آن عمل نكردند، ومقصود از اين گروه يهوديانى هستند كه خداوند تورات را به وسيله موسى بر آنان نازل كرد وتعليم داد؛ ولى به معارف آن عمل نكردند، ومنظور از تشبيه به حيوان آن است كه براى آنها جز حمل كتاب چيزى جز خستگى نمى ماند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بانگ برآوردن است ودر اينجا به معناى اذان است، زيرا در اسلام ندايى براى نماز جز اذان نداريم، چنان كه در قرآن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ناديتم إلى الصلوة اتخذوها هزوا ولعبا ذلك بانّهم قوم لايعقلون</w:t>
      </w:r>
      <w:r>
        <w:rPr>
          <w:rFonts w:eastAsia="IRNazanin" w:cs="IRNazanin"/>
          <w:color w:val="111111"/>
          <w:sz w:val="28"/>
          <w:szCs w:val="28"/>
          <w:rtl w:val="true"/>
          <w:lang w:bidi="fa-IR"/>
        </w:rPr>
        <w:t>.</w:t>
      </w:r>
      <w:r>
        <w:rPr>
          <w:rStyle w:val="FootnoteAnchor"/>
          <w:rtl w:val="true"/>
        </w:rPr>
        <w:footnoteReference w:id="42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ذكر را به معناى توجه خدا در بازارها وبه هنگام معاملات تفسير كرده اند؛ ولى روشن است كه آيه مفهوم گسترده اى دارد كه همه اينها را در بر مى گيرد واين نيز مسلّم است كه روح ذكر، فكر است وذكر بى فكر لقلقه اى زبانى بيش نيست</w:t>
      </w:r>
      <w:r>
        <w:rPr>
          <w:rFonts w:eastAsia="IRNazanin" w:cs="IRNazanin"/>
          <w:color w:val="111111"/>
          <w:sz w:val="28"/>
          <w:szCs w:val="28"/>
          <w:rtl w:val="true"/>
          <w:lang w:bidi="fa-IR"/>
        </w:rPr>
        <w:t>.</w:t>
      </w:r>
      <w:r>
        <w:rPr>
          <w:rStyle w:val="FootnoteAnchor"/>
          <w:rtl w:val="true"/>
        </w:rPr>
        <w:footnoteReference w:id="429"/>
      </w:r>
      <w:bookmarkStart w:id="383" w:name="pg15141_155115"/>
    </w:p>
    <w:p>
      <w:pPr>
        <w:pStyle w:val="BookText"/>
        <w:rPr/>
      </w:pPr>
      <w:bookmarkEnd w:id="383"/>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انتشار در زمين وطلب روزى وجوبى نيست؛ بلكه به اصطلاح امر بعد از حظر ونهى، مفيد اباحه است</w:t>
      </w:r>
      <w:r>
        <w:rPr>
          <w:rFonts w:eastAsia="Amiri" w:cs="Amiri" w:ascii="Amiri" w:hAnsi="Amiri"/>
          <w:color w:val="111111"/>
          <w:sz w:val="28"/>
          <w:szCs w:val="28"/>
          <w:rtl w:val="true"/>
          <w:lang w:bidi="ar-SA"/>
        </w:rPr>
        <w:t>.</w:t>
      </w:r>
      <w:r>
        <w:rPr>
          <w:rStyle w:val="FootnoteAnchor"/>
          <w:rtl w:val="true"/>
        </w:rPr>
        <w:footnoteReference w:id="430"/>
      </w:r>
    </w:p>
    <w:p>
      <w:pPr>
        <w:pStyle w:val="Heading4"/>
        <w:numPr>
          <w:ilvl w:val="3"/>
          <w:numId w:val="1"/>
        </w:numPr>
        <w:rPr/>
      </w:pPr>
      <w:bookmarkStart w:id="384" w:name="__RefHeading___Toc1515331_2142443653"/>
      <w:bookmarkStart w:id="385" w:name="_Toc151"/>
      <w:bookmarkEnd w:id="384"/>
      <w:r>
        <w:rPr>
          <w:rtl w:val="true"/>
        </w:rPr>
        <w:t>نكته ها</w:t>
      </w:r>
      <w:bookmarkEnd w:id="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آسمانها وزمين وجود دارد هميشه تسبيح گوى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دلالت بر استمرار دارد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مالك وحاكمى است كه در ملك خود منزّه از ظلم وستم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القدّوس</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تسبيح همه موجودات در سراسر نظام هستى حكايت از مالكيت مطلقه خداوند در نظام تكوين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مالكيت در نظام تكوين از آن خداوند است، حاكميت در نظام تشريع نيز خاص اوست وآنچه صلاح بداند براى بندگانش وضع مى كند واگر در نظام تشريع براى بندگانش دين تشريع كند، به دليل نياز نيست، زيرا او قدوس است وتشريع دين نيز لغو وبيهوده نيست، زيرا او حكيم است واگر بندگانش او را اطاعت نكردند گردى بر دامن كبرياييش نمى نشيند، زيرا او عزيز وشكست ناپذير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امّى وبى سواد منافات با رسالت جهانى او ندارد، زيرا مراحل اوليه دعوت مربوط به آن مردم امّى است، از اين رو در اوايل بعثت متوجه ساير ملل ومردم جهان نشد، همين كه دعوت او استقرار پيدا كرد وحكومت تشكيل داد، همه مردم جهان وسران كشورها را به اسلام فرا خواند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تزكيه مصدر باب تفعيل واز زكات به معناى نموّ ورشد شايسته وملازم با خير وبركت است، بنا بر اين تزكيه پيامبر نسبت به مردم به اين معناست كه آنان را به اخلاق واعمال صالح ترغيب كند تا رشد وتكامل پيدا كنند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قرآن كريم سه بار تزكيه بر تعليم ويك بار تعليم بر تزكيه مقدم شده است ؟ جهت اينكه تزكيه در آيات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جمعه مقدم شده، اين است كه تزكيه هدف وعلت نهايى رسالت است وعلت نهايى در قصد وتصور مقدم است؛ ليكن چون در عمل ووجود خارجى مسئله تعليم بر تزكيه مقدم است، در درخواست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مقدم بيان شده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اينكه خداوند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ميان گروهى بى سواد مبعوث ساخت، براى آن است كه عظمت رسالت او را روشن سازد، از اين رو به او كتابى عنايت كرد كه خود معجزه وسند حقانيت رسالت اوست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ده مورد كتاب وحكمت با هم بيان شده واين نشانه آن است كه معناى جدايى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اين دو وجوهى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اشاره به قرآن وحكمت اشاره به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اشاره به اصل دستورات اسلام وحكمت اشاره به اسرار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وحكمت اشاره به دو سرچشمه شناخت؛ يعنى وحى وعقل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پرستش بت، زنده به گور كردن دختران، كف زدن وسوت كشيدن به عنوان مراسم عبادى، برهنه طواف كردن در عصر جاهليت، تفاخر به جنگ وخونريزى، قمار زدن وخرافات ديگر نمونه هايى از گمراهى آشكار در عصر جاهليت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جهانى است، از اين رو آيه شريفه وءاخرين منهم لما يلحقوا بهم تمام اقوامى را كه بعد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آمدند از عرب وعجم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فرمود،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كيانند؟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شانه سلمان گذارد وفرمود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الايمان فى الثريا لنالته رجال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ايمان در ثريا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دور دستى كه در اين زمينه ضرب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مردانى از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مى يابند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بعثت است وبراى اينكه آن را امرى بزرگ وقابل احترام معرفى</w:t>
      </w:r>
    </w:p>
    <w:p>
      <w:pPr>
        <w:pStyle w:val="BookText"/>
        <w:rPr/>
      </w:pPr>
      <w:r>
        <w:rPr>
          <w:rFonts w:ascii="IRNazanin" w:hAnsi="IRNazanin" w:eastAsia="IRNazanin"/>
          <w:color w:val="111111"/>
          <w:sz w:val="28"/>
          <w:sz w:val="28"/>
          <w:szCs w:val="28"/>
          <w:rtl w:val="true"/>
          <w:lang w:bidi="fa-IR"/>
        </w:rPr>
        <w:t xml:space="preserve">كند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دور است اشاره نمود، بنا بر اين رسول خدا كسى است كه به چنين امرى بزرگ وفضلى عظيم اختصاص يافته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فقرا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اموالى را براى انفاق ورفتن به حج وآزاد كردن بنده دارند وما محروميم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صد مرتبه تكبير وتسبيح وتهليل را بگويد، همان پاداش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به گوش اغنيا رسيد، آنها انفاق را ترك كرده ومشغول ذكر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فضل الهى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را متحد ساخت وآنان را مشمول نعمتهاى خويش قرار داد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از خود مردم بايد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درد ورنج مردم را احساس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 من انفسكم</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كسانى كه در طول تاريخ اسلام با معارف اسلامى آشنا مى شوند، پيامبر نسبت به آنان معلّم است، زيرا علوم دينى به واسطه او به ديگران ونسل به نسل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يعلّمهم و يزكّيهم هر دو فعل مضارع هستند ودلالت بر استمرار تعليم وتزكيه پيامبر نسبت به مردم دارد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در باره علوم قرآن 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نزول وحى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امّى بود كه آيات ديگر دلالت دارد؛ مانند ما كنت تعلمها أنت ولا قومك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علّمك مالم تكن تعلم</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حيوان از كتاب چيزى جز سنگينى احساس نمى كند وبرايش تفاوت ندارد كه سنگ وچوب بر پشت دارد يا كتابهايى كه دقيق ترين اسرار آفرينش ومفيدترين برنامه هاى زندگى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قوم از خود راضى كه تنها به نام تورات يا تلاوت آن قناعت كردند، بى آنكه </w:t>
      </w:r>
    </w:p>
    <w:p>
      <w:pPr>
        <w:pStyle w:val="BookText"/>
        <w:rPr/>
      </w:pPr>
      <w:r>
        <w:rPr>
          <w:rFonts w:ascii="Amiri" w:hAnsi="Amiri" w:eastAsia="Amiri" w:cs="Amiri"/>
          <w:color w:val="111111"/>
          <w:sz w:val="28"/>
          <w:sz w:val="28"/>
          <w:szCs w:val="28"/>
          <w:rtl w:val="true"/>
          <w:lang w:bidi="ar-SA"/>
        </w:rPr>
        <w:t>انديشه در محتواى آن داشته باشند، همانند حيوانى هستند كه در حماقت ونادانى ضرب المثل مشهور خاص وعام است</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تمثيل عالم بى عمل به حيوان، گوياترين مثالى است كه ذكر شده، زيرا سنگينى مسئوليت علم را بر دوش دارد بى آنكه از بركات آن بهره بگيرد وافرادى كه با الفاظ قرآن سر وكار دارند؛ ولى به دستورات قرآن عمل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بسيارند اين افراد در بين صفوف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همين آيه اند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از تعبيرات، عالم بى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بلاثمر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بى ميوه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 بلامطر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 بى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شمعى كه مى سوزد واطراف خود را روشن مى كند، ولى خودش از بين مى رود يا چهارپايى كه به طاحونه آسياب مى بندند ودور خويش مى گردد؛ ولى هرگز راهى را طى نمى كند وبه جايى نمى رسد،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علم او زياد گردد وهدايت او افزايش نيابد اين علم جز دورى از خدا براى او نتيجه اى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إذا علمتم فاعملوا بما علمتم لعلّكم تهتدون إنّ العالم العامل بغيره كالجاهل الحائر الذى لا يستفيق عن جهله بل قد رأيت أنّ الحجّة عليه أعظم والحسرة أدوم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را دانستيد، عمل كنيد تا هدايت يابيد؛ زيرا عالمى كه بر خلاف علمش عمل كند، مانند جاهل سرگردانى است كه هرگز از جهلش هشيار نمى شود؛ بلكه من حجت را بر چنين عالمى بزرگ تر وحسرت را پايدارتر مى بينم</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از نظر دارا بودن علم وعمل بر چهار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اهل علم وعمل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يخشى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أمّن هو قانت ءاناء الليل ساجدا وقائما يحذر الاخرة ويرجوا رحمة ربه قل هل يستوى الّذين يعلمون والّذين لا 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اهل علم اند؛ ولى اهل عمل نيستند؛ قرآن كريم در باره اهل كتاب مى 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 الّذين حمّلوا التوراة ثم لم يحملوها كمثل الحمار يحمل اسفارا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اهل عمل هستند؛ ولى اهل علم نيستند؛ قرآن كريم به كسانى كه به جهاد مى رفتند دستور داد لازم نيست همه به طرف جبهه جنگ روانه شويد، چرا بعضى از مردم نمى روند در دين فقيه شوند تا مردم را هشدار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نفر من كلّ فرقة منهم طائفة ليتفقّهوا فى الدّين اذا رجعوا اليهم لعلهم يحذرون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نه اهل علم اند ونه اهل عمل؛ مانند كفّار ومشركان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شرّ الدواب عند الله الّذين كفروا فهم لا يؤمنون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شرّ الدواب الصمّ البكم الّذين لا يعقلون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اهل علم، علم دين است كه كفار ومشركان فاقد آن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اضافه نكرد ونفرمود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اولياء للّه، اشاره به اين است كه ادّعاى يهود خالى از حقيقت است</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يهوديان در ادّعاى خود بر اينكه اولياى الهى هستند، علم ويقين ندارند؛ بلكه صرف گمان وخيال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وروشن است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الظنّ لا يغنى من الحق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سويى افراد دروغگويى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كنتم صادقين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ولا يتمنّونه ابدا بما قدّمت ايديهم دلالت بر اعجاز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زيرا خبر از غيب داد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هرگز تمناى مرگ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آرزوى مرگ مى كردند، هيچ يك از آنان زنده نمى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نفس محمد بيده لو تمنوا الموت ما بقى على ظهرها يهودى الاّ مات</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ترس از مرگ</w:t>
      </w:r>
    </w:p>
    <w:p>
      <w:pPr>
        <w:pStyle w:val="BookText"/>
        <w:rPr/>
      </w:pPr>
      <w:r>
        <w:rPr>
          <w:rFonts w:ascii="IRNazanin" w:hAnsi="IRNazanin" w:eastAsia="IRNazanin"/>
          <w:color w:val="111111"/>
          <w:sz w:val="28"/>
          <w:sz w:val="28"/>
          <w:szCs w:val="28"/>
          <w:rtl w:val="true"/>
          <w:lang w:bidi="fa-IR"/>
        </w:rPr>
        <w:t>ترس از مرگ چند علت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تخلّفات وگناهان، چنان كه از آيه ولا يتمنّونه أبدا بما قدّمت أيديهم وآيه ولن يتمنّوه أبدا بما قدّمت أيديهم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شناخت صحيح از مرگ؛ بسيارى از مردم مرگ را به معناى فنا ونابودى مى دانند </w:t>
      </w:r>
    </w:p>
    <w:p>
      <w:pPr>
        <w:pStyle w:val="BookText"/>
        <w:rPr/>
      </w:pPr>
      <w:r>
        <w:rPr>
          <w:rFonts w:ascii="IRNazanin" w:hAnsi="IRNazanin" w:eastAsia="IRNazanin"/>
          <w:color w:val="111111"/>
          <w:sz w:val="28"/>
          <w:sz w:val="28"/>
          <w:szCs w:val="28"/>
          <w:rtl w:val="true"/>
          <w:lang w:bidi="fa-IR"/>
        </w:rPr>
        <w:t>وبديهى است كه انسان از فنا ونابودى ترس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 من الموت لأنّك لا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هؤلاء المسلمين يكرهون الموت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 جهلوه فكرهوه ولو عرفوه وكانوا من أولياء الله عزّ وجلّ لأحبّوه</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شديد به دنيا؛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ابوذر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از مرگ كراهت داريم ؟ ابوذر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دنياى خود را آباد وآخرت خويش را نابود كرده ايد، وتمايل نداريد از منزل آباد به منزل ويران سفر كنيد؛</w:t>
      </w:r>
    </w:p>
    <w:p>
      <w:pPr>
        <w:pStyle w:val="BookText"/>
        <w:rPr/>
      </w:pPr>
      <w:r>
        <w:rPr>
          <w:rFonts w:ascii="IRNazanin" w:hAnsi="IRNazanin" w:eastAsia="IRNazanin"/>
          <w:color w:val="111111"/>
          <w:sz w:val="28"/>
          <w:sz w:val="28"/>
          <w:szCs w:val="28"/>
          <w:rtl w:val="true"/>
          <w:lang w:bidi="fa-IR"/>
        </w:rPr>
        <w:t xml:space="preserve">عن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اباذر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نكره الموت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عمّرتم الدّنيا وخرّبتم الاخرة فتكرهون أن تنقلوا من عمران إلى خراب</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نكته قابل توجه اينكه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هيچ گونه ترسى نداشتند، از اين رو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بنى إنّ أباك لا يبالى وقع على الموت أو وقع الموت عليه</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مطلب اشاره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حق وحتمى است چه انسان بخواهد چه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سوى خدا وپس دادن حساب اعمال حق است ودر آن شكّى نيست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به حقيقت اعمال خويش واقف گشته تمامى اعمالشان بدون كم وكاست به ايشان بر مى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اعمال آنان بر خداوند متعال پوشيده نيست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حوادثى كه در دنيا براى انسان رخ مى دهد چهار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پيش بينى؛ مانند تحصيل علم وثروت در صورت سعى وتلاش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پيش گيرى؛ مانند بيمارى كه مى توان با رعايت امور بهداشتى آن را پيش گيرى كرد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پيش بينى وپيش گيرى؛ مانند برخى از تصادفات كه انسان مى تواند آن را با سرعت زياد وعدم رعايت قوانين، پيش بينى كند وبا سرعت كم ورعايت قوانين، از آن پيش 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قابل پيش بينى است، نه قابل پيش گيرى؛ مانند حادثه مرگ، نه انسان زمان آن را مى داند نه مى تواند جلوى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الموت الّذى تفرّون منه فانّه ملاقيكم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ذكر الله در درجه اول نماز است؛ ولى مى دانيم كه خطبه هاى نماز جمعه هم كه آميخته با ذكر خداست، در حقيقت بخشى از نماز جمعه است، بنا بر اين بايد براى شركت در آن نيز عجله كرد، همچنان كه در آيه ولذكر اللّه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گفته اند مراد نماز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ذروا البيع امر به ترك بيع ودر حقيقت نهى از هر عملى است كه انسان را از نماز باز دارد؛ حال چه خريد وفروش باشد وچه عملى ديگر واگر نهى را مخصوص به خريد وفروش كرد، از اين باب بوده كه خريد وفروش روشن ترين مصداق اعمالى است كه آدمى را از نماز باز مى دارد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منظور از ترك بيع همه كارهايى است كه آدمى را از نماز باز مى دارد، بنابراين منظور از طلب فضل هم همه كارهايى است كه عطيه خداوند را در پى دارد؛ چه طلب رزق باشد يا عيادت مريض يا سعى در برآوردن حاجت مسلمان يا زيارت برادر دينى يا حضور در مجلس علم ومانند آن</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ذلكم خير لكم اشاره به اين است كه اقامه نماز جمعه وترك كسب وكار در اين موقع منافع مهمى براى مسلمانان در بر دارد، اگر درست پيرامون آن بيانديشند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روز جمعه را جمعه ناميده اند به دليل اجتماع مردم در اين روز براى نماز</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در بعضى از روايات اسلامى در باره نمازهاى روزانه آمده است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اقمت الصلوة فلا تأتوها وانتم تسعون وأتوها وانتم تمشون وعليكم السكينه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يوميه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شود، براى شركت در نماز ندويد وبا آرامش گام برداريد؛ ولى در مورد نماز جمعه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فاسعوا؛ بشتابيد واين دليل بر اهميت فوق العاده نماز جمعه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اينكه خطاب انتشروا به غيبت واذا رأوا التفات پيدا كرد، براى تحقير وتوهين به آنهاست ومى خواهد قباحت وزشتى عمل آنها را برساند كه چرا از نزد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نمودند ورو به مسائل مادى ودنيوى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خداوند زشتى كار وقباحت عمل آنها را بيان كرد وآنها را تحقير كرد به اينكه خودش با آنها سخن نگفت وبه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با آنها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ونفرمود به ايشان بگو، اصلاً نام آنها را ذكر نكرد، همه اين امور براى بيان حقارت آنها وعمل آنهاست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اينكه آنچه نزد خداست از لهو وتجارت بهتر است، اين است كه ثواب خداوند خير حقيقى ودائمى است؛ اما آنچه در لهو وتجارت است اگر خير باشد خيرى خيالى وغير دائمى وباطل است، افزون بر اين، چه بسا خشم خدا را در بر داشته باشد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به معناى تفضيلى نيست وگرنه لازم مى آيد لهو وتجارت خوب باشد وآنچه نزد خداست، بهتر از آن باشد با اينكه اصولاً لهو در مقايسه با آنچه نزد خداست اصلاً خوب نيست؛ مانند أرباب متفرقون خير ام الله الواحد 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چنين است، چون اربابهاى متفرق هرگز خوب نيستند تا خداوند قهّار از آنها بهتر باشد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خطبه نماز جمعه مى خواند، چنان كه در حديثى از جابر بن سمرة نقل شده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 خطبه نشسته نديدم وهر كس بگويد نشسته خطبه مى خواند، تكذيبش كنيد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شده كه از عبدالله بن مسعود پرسيدند 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خطبه مى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نشنيده اى كه خداوند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وتركوك قائما؛ تو را در حالى كه ايستاده بودى رها كردند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وياران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ايمان وعقيده بسيار با هم فاصله داشتند؛ بعضى براى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به جبهه وجهاد مى آمدند وبه دليل عدم امكانات،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اعزام نمى كرد، آن گاه از حزن واندوه گريه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أعينهم تفيض من الدمع حزنا الاّ يجدوا ما ينفقون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هم براى خريد كالا واجناس مادى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جمعه تنها مى گذاشتند</w:t>
      </w:r>
      <w:r>
        <w:rPr>
          <w:rFonts w:eastAsia="IRNazanin" w:cs="IRNazanin"/>
          <w:color w:val="111111"/>
          <w:sz w:val="28"/>
          <w:szCs w:val="28"/>
          <w:rtl w:val="true"/>
          <w:lang w:bidi="fa-IR"/>
        </w:rPr>
        <w:t xml:space="preserve">. </w:t>
      </w:r>
      <w:bookmarkStart w:id="386" w:name="pg15141_155124"/>
    </w:p>
    <w:p>
      <w:pPr>
        <w:pStyle w:val="Heading2"/>
        <w:numPr>
          <w:ilvl w:val="1"/>
          <w:numId w:val="1"/>
        </w:numPr>
        <w:rPr/>
      </w:pPr>
      <w:bookmarkStart w:id="387" w:name="__RefHeading___Toc1515333_2142443653"/>
      <w:bookmarkStart w:id="388" w:name="_Toc152"/>
      <w:bookmarkEnd w:id="386"/>
      <w:bookmarkEnd w:id="387"/>
      <w:r>
        <w:rPr>
          <w:rtl w:val="true"/>
        </w:rPr>
        <w:t>سوره منافقون</w:t>
      </w:r>
      <w:bookmarkEnd w:id="388"/>
    </w:p>
    <w:p>
      <w:pPr>
        <w:pStyle w:val="Heading3"/>
        <w:numPr>
          <w:ilvl w:val="2"/>
          <w:numId w:val="1"/>
        </w:numPr>
        <w:rPr/>
      </w:pPr>
      <w:bookmarkStart w:id="389" w:name="__RefHeading___Toc1515335_2142443653"/>
      <w:bookmarkStart w:id="390" w:name="_Toc153"/>
      <w:bookmarkEnd w:id="389"/>
      <w:r>
        <w:rPr>
          <w:rtl w:val="true"/>
        </w:rPr>
        <w:t xml:space="preserve">آیه </w:t>
      </w:r>
      <w:r>
        <w:rPr/>
        <w:t>1</w:t>
      </w:r>
      <w:r>
        <w:rPr>
          <w:rtl w:val="true"/>
        </w:rPr>
        <w:t>-</w:t>
      </w:r>
      <w:r>
        <w:rPr/>
        <w:t>11</w:t>
      </w:r>
      <w:bookmarkEnd w:id="390"/>
    </w:p>
    <w:p>
      <w:pPr>
        <w:pStyle w:val="Heading4"/>
        <w:numPr>
          <w:ilvl w:val="3"/>
          <w:numId w:val="1"/>
        </w:numPr>
        <w:rPr/>
      </w:pPr>
      <w:bookmarkStart w:id="391" w:name="__RefHeading___Toc1515337_2142443653"/>
      <w:bookmarkStart w:id="392" w:name="_Toc154"/>
      <w:bookmarkEnd w:id="391"/>
      <w:r>
        <w:rPr>
          <w:rtl w:val="true"/>
        </w:rPr>
        <w:t>اشاره</w:t>
      </w:r>
      <w:bookmarkEnd w:id="3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رَأَيْتَهُمْ تُعْجِبُكَ أَجْسامُهُمْ وَ إِنْ يَقُولُوا تَسْمَعْ لِقَوْلِهِمْ كَأَنَّهُمْ خُشُبٌ مُسَنَّدَةٌ يَحْسَبُونَ كُلَّ صَيْحَةٍ عَلَيْهِمْ هُمُ الْعَدُوُّ فَاحْذَرْهُمْ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يَسْتَغْفِرْ لَكُمْ رَسُولُ اللّهِ لَوَّوْا رُؤُسَهُمْ وَ رَأَيْتَهُمْ يَصُدُّونَ وَ هُمْ 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لا تُنْفِقُوا عَلى مَنْ عِنْدَ رَسُولِ اللّهِ حَتّى يَنْفَضُّوا وَ لِلّهِ خَزائِنُ السَّماواتِ وَ اْلأَرْضِ وَ لكِنَّ الْمُنافِقينَ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لَئِنْ رَجَعْنا إِلَى الْمَدينَةِ لَيُخْرِجَنَّ اْلأَعَزُّ مِنْهَا اْلأَذَلَّ وَ لِلّهِ الْعِزَّةُ وَ لِرَسُولِهِ وَ لِلْمُؤْمِنينَ وَ لكِنَّ الْمُنافِقينَ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رَزَقْناكُمْ مِنْ قَبْلِ أَنْ يَأْتِيَ أَحَدَكُمُ الْمَوْتُ فَيَقُولَ رَبِّ لَوْ لا أَخَّرْتَني إِلى أَجَلٍ قَريبٍ فَأَصَّدَّقَ وَ أَكُنْ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يُؤَخِّرَ اللّهُ نَفْسًا إِذا جاءَ أَجَلُها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515339_2142443653"/>
      <w:bookmarkStart w:id="394" w:name="_Toc155"/>
      <w:bookmarkEnd w:id="393"/>
      <w:r>
        <w:rPr>
          <w:rtl w:val="true"/>
        </w:rPr>
        <w:t>ترجمه</w:t>
      </w:r>
      <w:bookmarkEnd w:id="394"/>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منافقان نزد تو آيند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شهادت مى دهيم كه يقينا تو رسول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داند كه تو رسول او هستى؛ ولى خداوند شهادت مى دهد كه منافقان دروغگو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خود ايمان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سوگندهايشان را سپر ساخته اند تا مردم را از راه خدا باز دارند، وكارهاى بسيار بدى انجام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از آن جهت است كه نخست ايمان آوردند سپس كافر شدند؛ از اين رو بر دلهاى آنان مُهر نهاده شده، وحقيقت را درك </w:t>
      </w:r>
      <w:bookmarkStart w:id="395" w:name="pg15141_155125"/>
    </w:p>
    <w:p>
      <w:pPr>
        <w:pStyle w:val="BookText"/>
        <w:rPr/>
      </w:pPr>
      <w:bookmarkEnd w:id="395"/>
      <w:r>
        <w:rPr>
          <w:rFonts w:ascii="IRNazanin" w:hAnsi="IRNazanin" w:eastAsia="IRNazanin"/>
          <w:color w:val="111111"/>
          <w:sz w:val="28"/>
          <w:sz w:val="28"/>
          <w:szCs w:val="28"/>
          <w:rtl w:val="true"/>
          <w:lang w:bidi="fa-IR"/>
        </w:rPr>
        <w:t>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آنها را مى بينى، جسم وقيافه آنان تو را در شگفتى فرو مى برد؛ واگر سخن بگويند، به سخنانشان گوش فرا مى دهى؛ اما گويى چوبهاى خشكى هستند كه به ديوار تكيه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فريادى از هر جا بلند شود بر ضد خود مى پندارند؛ آنها دشمنان واقعى تو هستند، پس از آنان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بكشد، چگونه از حق منحرف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تا رسول خدا براى شما استغفار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 وكبر وغرور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تكان مى دهند؛ وآنها را مى بينى كه از سخنان تو اعراض كرده وتكبر مى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آنها تفاوت نمى كند، خواه استغفار برايشان كنى يا نكنى، هرگز خداوند آنان را نمى بخشد، زيرا خداوند قوم فاسق را هدايت نمى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كسانى هستند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افرادى كه نزد رسول خدا هستند انفاق نكنيد تا پراكنده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غافل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خزاين آسمانها وزمين از آنِ خداست؛ ولى منافقان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مدينه باز گرديم، عزيزان ذليلان را بيرون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عزّت مخصوص خدا ورسول او ومؤمنان است؛ ولى منافقان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وفرزندانتان شما را از ياد خدا غافل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وكسانى كه چنين كنند، زيانكارانند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آنچه به شما روزى داده ايم انفاق كنيد، پيش از آنكه مرگ يكى از شما فرا رسد وبگويد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مدّت كمى به تأخير نينداختى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دهم واز صالحان باشم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هرگز مرگ كسى را هنگامى كه اجلش فرا رسد به تأخير نمى اندازد، وخداوند به آنچه انجام مى دهيد آگاه است</w:t>
      </w:r>
      <w:r>
        <w:rPr>
          <w:rFonts w:eastAsia="IRNazanin" w:cs="IRNazanin"/>
          <w:color w:val="111111"/>
          <w:sz w:val="28"/>
          <w:szCs w:val="28"/>
          <w:rtl w:val="true"/>
          <w:lang w:bidi="fa-IR"/>
        </w:rPr>
        <w:t>.</w:t>
      </w:r>
    </w:p>
    <w:p>
      <w:pPr>
        <w:pStyle w:val="Heading4"/>
        <w:numPr>
          <w:ilvl w:val="3"/>
          <w:numId w:val="1"/>
        </w:numPr>
        <w:rPr/>
      </w:pPr>
      <w:bookmarkStart w:id="396" w:name="__RefHeading___Toc1515341_2142443653"/>
      <w:bookmarkStart w:id="397" w:name="_Toc156"/>
      <w:bookmarkEnd w:id="396"/>
      <w:r>
        <w:rPr>
          <w:rtl w:val="true"/>
        </w:rPr>
        <w:t>تفسير</w:t>
      </w:r>
      <w:bookmarkEnd w:id="3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ويژگيهاى منافقان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دروغگويى، سپر قرار دادن سوگندهاى خود به منظور بازداشتن مردم از راه خدا، عدم درك واقعيات، داشتن ظاهرى آراسته وتهى بودن درون آنان، عدم انعطاف در برابر حق، بدگمانى وترس از هر حادثه، غرور وتكبر، فسق وگناه، كارشكنى، خود را عزيز وديگران را ذليل پنداشن</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نشدن از ياد خدا به بهانه داشتن </w:t>
      </w:r>
      <w:bookmarkStart w:id="398" w:name="pg15141_155126"/>
    </w:p>
    <w:p>
      <w:pPr>
        <w:pStyle w:val="BookText"/>
        <w:rPr/>
      </w:pPr>
      <w:bookmarkEnd w:id="398"/>
      <w:r>
        <w:rPr>
          <w:rFonts w:ascii="IRNazanin" w:hAnsi="IRNazanin" w:eastAsia="IRNazanin"/>
          <w:color w:val="111111"/>
          <w:sz w:val="28"/>
          <w:sz w:val="28"/>
          <w:szCs w:val="28"/>
          <w:rtl w:val="true"/>
          <w:lang w:bidi="fa-IR"/>
        </w:rPr>
        <w:t>ثروت وفرزندان، انفاق پيش از آمدن مرگ، عدم تأخير اجل، آگاهى خداوند از اعمال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جمله صدّوا عن سبيل اللّه را به دو گونه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راه خداوند، وباز داشتن ديگران از اين راه، ليكن با توجه به سوگندهاى دروغ، معناى دوم مناسب تر است، زيرا هدف از اين سوگندها، اغفال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يكجا مسجد ضرار درست مى كنند وسوگند ياد مى كنند كه جز هدف خير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وقتى جنگهاى مشكل زا پيش مى آيد؛ مانند جنگ تبوك، عذر وبهانه مى آورند وسوگند ياد مى كنند اگر قدرت داشتيم شركت مى كرديم</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ايمان آوردند، همان شهادت به يگانگى خدا ورسالت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زبان اقرار كردند ودر باطن به خدا كفر ورزيدند، چنان 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لقوا الذين ءامنوا قالوا ءامنّا واذا خلوا الى شياطينهم قالوا انا معكم انما نحن مستهزؤن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بعيد هم نيست كه در ميان منافقان افرادى بوده باشند كه ايمان اولى آنها حقيقى وجدّى بوده؛ ولى بعدا برگشته باشند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ذكر خدا چيست ؟ وجوه مختلفى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پنج گانه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بر نعمت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بلا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به قضا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وزكات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فرايض الهى؛ ولى روشن است كه ذكر خدا معناى وسيعى دارد كه همه اينها وغير اينها را شامل مى شود وتفسير به امور فوق از قبيل ذكر مصاديق روشن است</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399" w:name="__RefHeading___Toc1515343_2142443653"/>
      <w:bookmarkStart w:id="400" w:name="_Toc157"/>
      <w:bookmarkEnd w:id="399"/>
      <w:r>
        <w:rPr>
          <w:rtl w:val="true"/>
        </w:rPr>
        <w:t>نكته ها</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به معناى دوگانگى ظاهر وباطن است كه منافقان با زبان مؤكّدا اظهار ايمان مى كنند؛ ولى در دل آنها مطلقا خبرى از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دروغگويى ودوگانگى درون وبيرون محور اصلى نفاق را تشكيل مى دهد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وكذب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وكذب خبرى، صدق وكذب مخبرى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w:t>
      </w:r>
    </w:p>
    <w:p>
      <w:pPr>
        <w:pStyle w:val="BookText"/>
        <w:rPr/>
      </w:pPr>
      <w:r>
        <w:rPr>
          <w:rFonts w:ascii="IRNazanin" w:hAnsi="IRNazanin" w:eastAsia="IRNazanin"/>
          <w:color w:val="111111"/>
          <w:sz w:val="28"/>
          <w:sz w:val="28"/>
          <w:szCs w:val="28"/>
          <w:rtl w:val="true"/>
          <w:lang w:bidi="fa-IR"/>
        </w:rPr>
        <w:t>اول معيار، موافق ومخالف واقع بودن است، در حالى كه در قسم دوم موافقت ومخالفت با اعتقاد مطرح مى باشد به اين معنا كه اگر انسان خبرى مى دهد كه مطابق با واقع است؛ ولى برخلاف عقيده اوست، آن را كذب مخبرى مى ناميم واگر موافق عقيده اوست، صدق مخبرى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اين حساب شهادت منافقان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اخبار هرگز كذب نبود؛ بلكه از نظر گوينده چون برخلاف عقيده آنها بود، كذب محسوب مى شد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در شهادت خود انواع تأكيدها را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جمله اسميه وهمچنين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قاطعيت با همان لحن، آنها را تكذيب مى كند، اشاره به اينكه در برابر آن قاطعيت چنين قاطعيتى لازم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ايمان، به قلب است وهر كس چيزى بگويد كه اعتقاد خلاف به آن داشته باشد كاذب است، بنا بر اين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كس داراى ايمان به قلب واقرار به لسان وعمل به اركان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كس فاقد اين سه امر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كس اقرار به زبان دارد واعتقاد به قلب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هر كس فقط در عمل مقصّر است؛ اما اقرار به زبان واعتقاد به قلب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نفوذ وپيشروى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كانالها ونقبهايى است كه زير زمين مى زنند تا براى استتار يا فرار از آن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حيوانات مانند موش صحرايى براى لانه خود دو سوراخ قرار مى دهند؛ يكى آشكار كه از آن وارد وخارج مى شوند وديگرى پنهانى كه اگر احساس خطرى كنند، از آن مى گريزند، اين سوراخ پنهانى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منافق كسى است كه طريقى مرموز ومخفيانه براى خود برگزيده تا با مخفى كارى وپنهان كارى در جامعه نفوذ كند وبه هنگام خطر از طريق ديگرى فرار نمايد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بيش از پنجاه گفتار ورفتار زشت از منافقان بيان شده است از جمله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مبدأ ومعاد بى اعتقادند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 ءامنّا بالله واليوم الاخر وما هم بمؤمنين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وحى ورسالت نيز اعتقاد ندارند؛ اذا جاءك المنافقون قالوا نشهد انّك لرسول اللّه واللّه يعلم انّك لرسوله واللّه يشهد انّ المنافقون 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نماز بى نشاطند،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انفاق بى علاقه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يأتون الصلاة الاّ وهم كسالى ولا ينفقون الاّ وهم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جهاد فرارى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يريدون الاّ فرارا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باره معروف ومنكر، عكس شيوه مؤمنان عمل مى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يأمرون بالمنكر وينهون عن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قلبى مريض، از نظر فكرى سفيه واز نظر عملى مفسد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قلوبهم مرض فزادهم الله مرضا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انّهم هم السّفهاء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انّهم هم المفسدون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پنهان كردن چيزى از حسّ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موجودى ناپيداست اين واژه بر او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ضربات اسلحه دشمن محفوظ مى دارد، در لغت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وباغهاى پردرخت را نيز به جهت مستور شدن زمينهايشان جنّت مى گويند، وقلب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چون مستور از ديده است وبچه در رحم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چون ديده نمى شود وبه 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دليل اينكه عقل او پوشيده شده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فطبع على قلوبهم فهم لا يفقهون، دلالت دارد كه طبع ومهر به دل خوردن باعث مى شود ديگر آدمى حق را نپذيرد، پس چنين دلى براى هميشه مأيوس از ايمان ومحروم از حق است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مهر به دل خوردن، عبارت است از اينكه زمانى كه دل به حالتى درآيد كه ديگر پذيراى حقّ نباشد وحق را پيروى نكند، پس چنين دلى قهرا تابع هواى نفس مى شود، چنان </w:t>
      </w:r>
    </w:p>
    <w:p>
      <w:pPr>
        <w:pStyle w:val="BookText"/>
        <w:rPr/>
      </w:pPr>
      <w:r>
        <w:rPr>
          <w:rFonts w:ascii="IRNazanin" w:hAnsi="IRNazanin" w:eastAsia="IRNazanin"/>
          <w:color w:val="111111"/>
          <w:sz w:val="28"/>
          <w:sz w:val="28"/>
          <w:szCs w:val="28"/>
          <w:rtl w:val="true"/>
          <w:lang w:bidi="fa-IR"/>
        </w:rPr>
        <w:t>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اللّه على قلوبهم واتبعوا اهوائهم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ديگرش آن است كه حق را نفهمد ونشنود وبه آن علم ويقين پيدا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 على قلوبهم فهم لا يفقهون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وطبع على قلوبهم فهم لا يسمعون</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موضوع طبع قلب در قرآن بيان شده كه در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در باره كفار است؛ مانند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 ودر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در باره منافقان است؛ مانند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در همه عمر با ترس ودلهره ووحشت زندگى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دال بر دوام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قاتلهم الله نفرينى است بر منافقان به قتل كه شديدترين شدائد دنياست واگر نفرمود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آنان را بكشد وباب مفاعله به كار برد، چه بسا براى همين افاده شدّت بوده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تشبيه منافقان به چوبهاى تكيه زده بر ديوار اين است كه آنها مانند چوبهاى خشك در برابر حوادث، كوچك ترين انعطافى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طبيعت هنگامى كه طوفان سهمگينى مى وزد گلها وگياهان در برابر طوفان مقاومت نمى كنند وبا انعطاف وخم شدن خاصى طوفان را ردّ مى كنند وپس از دقيقه اى به حالت نخستين بر مى گردند؛ اما درختان خشك در برابر طوفان سينه سپر كرده ومقاومت مى كنند وپس از لحظاتى از پاى در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 پذيرى در برابر حوادث به طرز صحيح، يكى از نشانه هاى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اجتماعى 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سخنان خود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المؤمن مثل السُنبله تحركها الريح فتقوم تارةً وتقع أُخرى ومثل الكافر مثل الأزرة لاتزال قائمة حتى تنقعر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سختى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جاى كنده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بسان سنبلى است كه باد تند آن را حركت مى دهد؛ گاهى مى ايستد، وگاهى خم مى شود؛ ولى كافر در نداشتن انعطاف وكنار نيامدن با مردم مانند درختان سخت است كه در برابر تندباد حوادث از جاى كنده مى شود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منافقان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مى آمدند ودر انتهاى جمعيت به ديوارهاى مسجد تكيه مى زدند؛ ولى كوچك ترين بهره اى از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جمعيتى بسان اجسام بدون روح ويا چوبهاى خشكى بودند كه در برابر سخنان حكيمانه پيامبر كوچك ترين واكنشى از خود نشان نمى دادند تو گويى اصلاً روحى در بدن آنها وجود نداشت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قرآن كريم منافقان را تنها دشمن مسلمانان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العدو فاحذرهم با اينكه عداوت مسيحيان ويهوديان با اسلام بر كسى پوشيده 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گروههاى ديگر عداوتى آشكار بوده ومهر مخالفت بر پيشانى آنان خورده است؛ ولى ضرر گروه منافق كه لباس دوستى بر تن نموده وبدون كوچك ترين نشانه با اسلام عداوت مى ورزند به مراتب بالاتر از دسته هاى ديگر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تاريخ را ورق بزنيد ضررهاى منافقان را ببينيد آن گاه در اين باره قضاوت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خطر منافقان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هيچ يك از ملل جهان براى اسلام ترسى ندارم فقط از منافقان بر شما مى ترسم كه در زبان خوش گفتارند ودر باطن دشمن اسلام هستند، در گفتار با شما هماهنگى دارند وعملاً يك گام با شما بر نمى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ولكنّى أخاف عليكم كل منافق الجنان عالم اللسان يقول ما تعرفون ويفعل ما تنكرون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أُحذّركم اهل النفاق فإنّهم الضالّون المضلّون يتلوّنون قولهم شفاء وفعلهم الداء العياء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شما از منافقان گمراه وگمراه كننده هشدار مى دهم كه با چهره هاى مختلف در اجتماع ظاهر شده وگفتار آنها بسيار زيبا وسودمند ودرمان دردهاست؛ ولى كردارشان درد بى درمان است</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پيامبران موجب آمرزش گناهان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بررسى آياتى كه در باره طلب آمرزش پيامبران براى افراد مجرم وارده شده، استفاده مى شود كه مردم خدمت پيامبران مى رسيدند واز آنان مى خواستند به جهت قرب ومقامى كه در پيشگاه خداوند دارند، در باره آنها طلب مغفرت كنند، چنان كه برادران يوسف نزد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ابانا استغفر لنا ذنوبنا انّا كنّا خاطئين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يعقوب </w:t>
      </w:r>
    </w:p>
    <w:p>
      <w:pPr>
        <w:pStyle w:val="BookText"/>
        <w:rPr/>
      </w:pPr>
      <w:r>
        <w:rPr>
          <w:rFonts w:ascii="Amiri" w:hAnsi="Amiri" w:eastAsia="Amiri" w:cs="Amiri"/>
          <w:color w:val="111111"/>
          <w:sz w:val="28"/>
          <w:sz w:val="28"/>
          <w:szCs w:val="28"/>
          <w:rtl w:val="true"/>
          <w:lang w:bidi="ar-SA"/>
        </w:rPr>
        <w:t>آثار ندامت را در آنها ديد، به آنان وعده داد كه اين كار را در همين نزديكى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استغفر لكم ربى انّه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خود پيامبران به افراد گنهكار وعده طلب آمرزش مى دادند، چنان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آزر چنين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لاستغفرن لك وما املك لك من اللّه من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 دستور قرآن اين است كه افراد گنهكار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واز او درخواست طلب مغفرت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انّهم اذ ظلموا انفسهم جاؤك فاستغفروا الله واستغفر لهم الرسول لوجدوا الله توّابا رحيما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پيامبر در باره منافقان اثرى ندارد، وجهت عمده عدم تأثير استغفار، شرك وكفر آنهاست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يغفر ان يشرك به ويغفر مادون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 رو با صراحت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كافرند اگر هفتاد مرتبه براى آنها طلب آمرزش كنى،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تستغفر لهم سبعين مرّة فلن يغفر اللّه لهم ذلك بانّهم كفروا باللّه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هميشه حالت اعراض از گفتار حق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دلالت بر استمرار وتداوم دارد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كاملاً در فسق ومعصيت هستند واز محدوده اصلاح پذيرى خارج اند وبه جهت سوء سريره واستعدادشان شايسته هدايت نيستند؛ طبعا مشمول مغفرت خداوند نيز قرار نمى گيرند، چون مغفرت فرع بر هدايت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امور مؤمن را به او واگذار كرده جز اينكه حق ندارد خود را ذليل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چگونه خود را ذليل مى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كارهايى مى شود كه در طاقت او نيست يا اينكه در بيان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 كارى مى شود كه پس از آن عذرخواهى مى كند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كه مبادا اموال وفرزندان، شما را سرگرم كند واز ياد خدا </w:t>
      </w:r>
    </w:p>
    <w:p>
      <w:pPr>
        <w:pStyle w:val="BookText"/>
        <w:rPr/>
      </w:pPr>
      <w:r>
        <w:rPr>
          <w:rFonts w:ascii="IRNazanin" w:hAnsi="IRNazanin" w:eastAsia="IRNazanin"/>
          <w:color w:val="111111"/>
          <w:sz w:val="28"/>
          <w:sz w:val="28"/>
          <w:szCs w:val="28"/>
          <w:rtl w:val="true"/>
          <w:lang w:bidi="fa-IR"/>
        </w:rPr>
        <w:t>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دستور الهى مردم بر دو دسته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غيرخدا؛ مانند تجارت، بيع وجز آن آنان را سرگرم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لا تلهيهم تجارة ولابيع عن ذكر اللّه وگروهى كه غير خدا آنها را سرگرم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الهيكم التكاثر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متعال در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اهل ايمان ثروتهاى شما وفرزندانتان شما را از ياد خدا باز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لا تلهكم أموالكم ولا أولادكم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آيات مصاديق ذكر بيان شده است؛ مانند اقامه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الصلوة لذكرى ومانند نماز جمعه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ءامنوا اذا نودى للصلوة من يوم الجمعه فاسعوا الى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آيات استفاده مى شود كه مبادا ثروت ها وفرزندان مانع اقامه نماز ورفتن به نماز جمعه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فأصدق وأكن من الصالحين از اينكه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انفاق كنم واز صالحان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تأثير عميق انفاق در صالح بودن انسان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من قبل ان يأتى احدكم الموت اشاره به قرار گرفتن انسان در آستانه مرگ وظاهر شدن علايم آن است، زيرا اين سخن را انسان بعد از مرگ نمى گويد؛ بلكه در آستانه مرگ مى گويد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مما رزقناكم؛ از آنچه به شما روزى كرديم، علاوه بر اينكه منحصر به اموال نيست وتمام مواهب را در بر مى گيرد، بيانگر اين حقيقت است كه همه اينها از ناحيه ديگرى است وچند روزى اين امانت نزد توست، بنا بر اين بخل كردن چه معنايى دارد؟</w:t>
      </w:r>
      <w:r>
        <w:rPr>
          <w:rStyle w:val="FootnoteAnchor"/>
          <w:rtl w:val="true"/>
        </w:rPr>
        <w:footnoteReference w:id="486"/>
      </w:r>
      <w:r>
        <w:rPr>
          <w:rFonts w:ascii="IRNazanin" w:hAnsi="IRNazanin" w:eastAsia="IRNazanin"/>
          <w:color w:val="111111"/>
          <w:sz w:val="28"/>
          <w:sz w:val="28"/>
          <w:szCs w:val="28"/>
          <w:rtl w:val="true"/>
          <w:lang w:bidi="fa-IR"/>
        </w:rPr>
        <w:t>به هر حال بسيارند افرادى كه در آستانه مرگ هنگامى كه پرده هاى غفلت كنار مى رود، مى بينند اموال وسرمايه را بايد بگذارند بى آنكه بتوانند بهره اى ببرند، از اين رو پشيمان مى شوند وآرزوى برگشت مى كنند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براى اين كه بفهماند چنين كسى به مختصرى عمر قانع است به مقدارى كه بتواند مال خود را در راه خدا انفاق كند؛ تقاضاى اندكى مى كند </w:t>
      </w:r>
    </w:p>
    <w:p>
      <w:pPr>
        <w:pStyle w:val="BookText"/>
        <w:rPr/>
      </w:pPr>
      <w:r>
        <w:rPr>
          <w:rFonts w:ascii="IRNazanin" w:hAnsi="IRNazanin" w:eastAsia="IRNazanin"/>
          <w:color w:val="111111"/>
          <w:sz w:val="28"/>
          <w:sz w:val="28"/>
          <w:szCs w:val="28"/>
          <w:rtl w:val="true"/>
          <w:lang w:bidi="fa-IR"/>
        </w:rPr>
        <w:t xml:space="preserve">تا اجابتش آسان باشد ويا براى آن است كه اجل وعمر هر قدر هم كه باشند اندك است، چنان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هو آتٍ 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آنچه كه آمدنى باشد نزديك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عباس نقل شده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زكات مالش را پرداخت نكرده ويا استطاعت حج داشته ونرفته است، از دنيا نمى رود مگر اينكه هنگام مرگ از خدا درخواست بازگشتن به دنيا مى كند واين مطلب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نظير آيه شريفه لن يؤخر الله نفسا، آيه شريفه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امّة اجل فاذا جاء اجلهم لا يستأخرون ساعة ولا يستقدمون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احاديث آمده كه مجال نمى دهند انسان چشم باز كند يا چشم روى هم گذارد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انفاق همه اموال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بعضى از اموال لازم است در راه خدا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ممّا رزقناكم دلالت بر تبعيض دارد</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ميفرمايد ستمگران از خداوند تقاضاى تاخير اجل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النَّاسَ يَوْمَ يَأْتِيهِمُ الْعَذَابُ فَيَقُولُ الَّذِينَ ظَلَمُوا رَبَّنَا أَخِّرْنَا إِلَى أَجَلٍ قَرِيبٍ نُجِبْ دَعْوَتَكَ وَنَتَّبِعِ الرُّسُلَ أَ وَلَمْ تَكُونُوا أَقْسَمْتُمْ مِنْ قَبْلُ مَا لَكُمْ مِنْ زَوَالٍ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منافقون پاسخ آنها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يُؤَخِّرَ اللَّهُ نَفْسا إِذَا جَاءَ أَجَلُهَا وَاللَّهُ خَبِيرٌ بِمَا تَعْمَلُونَ </w:t>
      </w:r>
      <w:bookmarkStart w:id="401" w:name="pg15141_155134"/>
    </w:p>
    <w:p>
      <w:pPr>
        <w:pStyle w:val="Heading2"/>
        <w:numPr>
          <w:ilvl w:val="1"/>
          <w:numId w:val="1"/>
        </w:numPr>
        <w:rPr/>
      </w:pPr>
      <w:bookmarkStart w:id="402" w:name="__RefHeading___Toc1515345_2142443653"/>
      <w:bookmarkStart w:id="403" w:name="_Toc158"/>
      <w:bookmarkEnd w:id="401"/>
      <w:bookmarkEnd w:id="402"/>
      <w:r>
        <w:rPr>
          <w:rtl w:val="true"/>
        </w:rPr>
        <w:t>سوره تغابن</w:t>
      </w:r>
      <w:bookmarkEnd w:id="403"/>
    </w:p>
    <w:p>
      <w:pPr>
        <w:pStyle w:val="Heading3"/>
        <w:numPr>
          <w:ilvl w:val="2"/>
          <w:numId w:val="1"/>
        </w:numPr>
        <w:rPr/>
      </w:pPr>
      <w:bookmarkStart w:id="404" w:name="__RefHeading___Toc1515347_2142443653"/>
      <w:bookmarkStart w:id="405" w:name="_Toc159"/>
      <w:bookmarkEnd w:id="404"/>
      <w:r>
        <w:rPr>
          <w:rtl w:val="true"/>
        </w:rPr>
        <w:t xml:space="preserve">آیه </w:t>
      </w:r>
      <w:r>
        <w:rPr/>
        <w:t>1</w:t>
      </w:r>
      <w:r>
        <w:rPr>
          <w:rtl w:val="true"/>
        </w:rPr>
        <w:t>-</w:t>
      </w:r>
      <w:r>
        <w:rPr/>
        <w:t>18</w:t>
      </w:r>
      <w:bookmarkEnd w:id="405"/>
    </w:p>
    <w:p>
      <w:pPr>
        <w:pStyle w:val="Heading4"/>
        <w:numPr>
          <w:ilvl w:val="3"/>
          <w:numId w:val="1"/>
        </w:numPr>
        <w:rPr/>
      </w:pPr>
      <w:bookmarkStart w:id="406" w:name="__RefHeading___Toc1515349_2142443653"/>
      <w:bookmarkStart w:id="407" w:name="_Toc160"/>
      <w:bookmarkEnd w:id="406"/>
      <w:r>
        <w:rPr>
          <w:rtl w:val="true"/>
        </w:rPr>
        <w:t>اشاره</w:t>
      </w:r>
      <w:bookmarkEnd w:id="4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يُسَبِّحُ لِلّهِ ما فِي السَّماواتِ وَ ما فِي اْلأَرْضِ لَهُ الْمُلْكُ وَ لَهُ الْحَمْدُ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فَمِنْكُمْ كافِرٌ وَ مِنْكُمْ مُؤْمِنٌ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صَوَّرَكُمْ فَأَحْسَنَ صُوَرَكُمْ 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فِي السَّماواتِ وَ اْلأَرْضِ وَ يَعْلَمُ ما تُسِرُّونَ وَ ما تُعْلِنُونَ وَ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يَأْتِكُمْ نَبَأُ الَّذينَ كَفَرُوا مِنْ قَبْلُ فَذاقُوا وَبالَ أَمْرِهِمْ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 كانَتْ تَأْتيهِمْ رُسُلُهُمْ بِالْبَيِّناتِ فَقالُوا أَ بَشَرٌ يَهْدُونَنا فَكَفَرُوا وَ تَوَلَّوْا وَ اسْتَغْنَى اللّهُ وَ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الَّذينَ كَفَرُوا أَنْ لَنْ يُبْعَثُوا قُلْ بَلى وَ رَبّي لَتُبْعَثُنَّ ثُمَّ لَتُنَبَّؤُنَّ بِما عَمِلْتُمْ وَ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أَنْزَلْنا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يَجْمَعُكُمْ لِيَوْمِ الْجَمْعِ ذلِكَ يَوْمُ التَّغابُنِ وَ مَنْ يُؤْمِنْ بِاللّهِ وَ يَعْمَلْ صالِحًا يُكَفِّرْ عَنْهُ سَيِّئاتِهِ وَ يُدْخِلْهُ جَنّاتٍ تَجْري مِنْ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وَ كَذَّبُوا بِآياتِنا أُولئِكَ أَصْحابُ النّارِ خالِدينَ فيها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إِلاّ بِإِذْنِ اللّهِ وَ مَنْ يُؤْمِنْ بِاللّهِ يَهْدِ قَلْبَهُ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أَطيعُوا الرَّسُولَ فَإِنْ تَوَلَّيْتُمْ فَإِنَّما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مِنْ أَزْواجِكُمْ وَ أَوْلادِكُمْ عَدُوًّا لَكُمْ فَاحْذَرُوهُمْ وَ إِنْ تَعْفُوا وَ تَصْفَحُوا وَ تَغْفِرُوا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 أَوْلادُكُمْ فِتْنَةٌ وَ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أَطيعُوا وَ أَنْفِقُوا خَيْرًا لأَنْفُسِكُمْ 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يُضاعِفْهُ لَكُمْ وَ يَغْفِرْ لَكُمْ وَ اللّهُ شَكُورٌ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515351_2142443653"/>
      <w:bookmarkStart w:id="409" w:name="_Toc161"/>
      <w:bookmarkEnd w:id="408"/>
      <w:r>
        <w:rPr>
          <w:rtl w:val="true"/>
        </w:rPr>
        <w:t>ترجمه</w:t>
      </w:r>
      <w:bookmarkEnd w:id="409"/>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آسمانها وآنچه در زمين است براى خدا تسبيح مى گويند؛ مالكيت وحكومت از آن اوست وستايش از آن او؛ واو بر همه چيز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شما را آفريد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آزادى واختيار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شما كافريد وگروهى مؤمن؛ وخداوند به آنچه انجام مى دهيد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آسمانها وزمين را به حق آفريد؛ وشما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جنين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تصوير كرد، تصويرى زيبا ودلپذير؛ وسرانجام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را در آسمانها وزمين است مى داند، واز آنچه پنهان يا آشكار مى كنيد با خبر است؛ وخداوند از آنچه در درون سينه هاست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خبر كسانى كه پيش از اين كافر شدند به شما نرسيده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طعم كيفر گناهان بزرگ خود را چشيدند؛ وعذاب دردناك براى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به سبب آن است كه رسولان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دلايل روشن به سراغشان مى آمدند؛ ولى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كبر وغرور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بشرهايى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 ما را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كافر شدند وروى برگرداندند؛ وخداوند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وطاعتشان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 بود، وخدا غنى وشايسته ستايش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پنداشتند كه هرگز برانگيخته نخواهند شد،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به پروردگارم سوگند كه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خواهيد شد، سپس آنچه را عمل مى كرديد به شما خبر داده مى شود، واين براى خداوند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كه چنين است، به خدا ورسول او ونورى كه نازل كرده ايم ايمان بياوريد؛ وبدانيد خدا به آنچه انجام مى دهيد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در زمانى خواهد بود كه همه شما را در روزِ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گردآورى مى كند؛ آن روز روزِ تغابن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احساس خسارت وپشيمانى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به خدا ايمان بياورد وعمل صالح انجام دهد، گناهان او را مى بخشد واو را در باغهايى از بهشت كه نهرها از زير درختانش جارى است وارد مى كند، جاودانه در آن مى مانند؛ واين پيروزى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كسانى كه كافر شدند وآيات ما را تكذيب كردند اصحاب دوزخند، جاودانه در آن مى 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مصيبتى رخ نمى دهد 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به خدا ايمان آورد، خداوند قلبش را هدايت مى كند؛ وخدا به هر چيز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كنيد خدا را، واطاعت كنيد پيامبر را؛ واگر رويگردان شويد، رسولِ ما جز ابلاغ آشكار وظيفه اى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كسى است كه هيچ معبودى جز او نيست، ومؤمنان بايد فقط بر او توكّل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همسران وفرزندانتان دشمنان شما هستند، از آنها برحذر باشيد؛ واگر عفو كنيد وچشم بپوشيد وببخشيد،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شما را 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خداوند بخشنده ومهربان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w:t>
      </w:r>
      <w:bookmarkStart w:id="410" w:name="pg15141_155136"/>
    </w:p>
    <w:p>
      <w:pPr>
        <w:pStyle w:val="BookText"/>
        <w:rPr/>
      </w:pPr>
      <w:bookmarkEnd w:id="410"/>
      <w:r>
        <w:rPr>
          <w:rFonts w:ascii="IRNazanin" w:hAnsi="IRNazanin" w:eastAsia="IRNazanin"/>
          <w:color w:val="111111"/>
          <w:sz w:val="28"/>
          <w:sz w:val="28"/>
          <w:szCs w:val="28"/>
          <w:rtl w:val="true"/>
          <w:lang w:bidi="fa-IR"/>
        </w:rPr>
        <w:t>وفرزندانتان فقط وسيله آزمايش شما هستند؛ وخداست كه پاداش عظيم نزد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تا مى توانيد تقواى الهى پيشه كنيد وگوش دهيد واطاعت نماييد وانفاق كنيد كه براى شما بهتر است؛ وكسانى كه از بخل وحرص خويشتن مصون بمانند رستگارانند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خدا قرض الحسنه دهيد، آن را براى شما مضاعف مى سازد وشما را مى بخشد؛ وخداوند شكر كننده وبردبار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داناى پنهان وآشكار است؛ واو عزيز وحكيم است</w:t>
      </w:r>
      <w:r>
        <w:rPr>
          <w:rFonts w:eastAsia="IRNazanin" w:cs="IRNazanin"/>
          <w:color w:val="111111"/>
          <w:sz w:val="28"/>
          <w:szCs w:val="28"/>
          <w:rtl w:val="true"/>
          <w:lang w:bidi="fa-IR"/>
        </w:rPr>
        <w:t>.</w:t>
      </w:r>
    </w:p>
    <w:p>
      <w:pPr>
        <w:pStyle w:val="Heading4"/>
        <w:numPr>
          <w:ilvl w:val="3"/>
          <w:numId w:val="1"/>
        </w:numPr>
        <w:rPr/>
      </w:pPr>
      <w:bookmarkStart w:id="411" w:name="__RefHeading___Toc1515353_2142443653"/>
      <w:bookmarkStart w:id="412" w:name="_Toc162"/>
      <w:bookmarkEnd w:id="411"/>
      <w:r>
        <w:rPr>
          <w:rtl w:val="true"/>
        </w:rPr>
        <w:t>تفسير</w:t>
      </w:r>
      <w:bookmarkEnd w:id="4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تسبيح موجودات به دليل مالكيت وقدرت خداوند، آيات آفاقى وانفسى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آسمان وزمين وانسان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آگاهى خداوند از امور پنهانى وآشكار، گرفتارى كفار در دنيا وآخرت، انكار نبوت ومعاد توسط كفار، قطعى بودن قيامت وآگاهى انسان از اعمال خويش، ضرورت ايمان به خدا وپيامبر وقرآن كريم، قيامت روز ظهور غبن، ايمان به خدا وعمل صالح مايه تكفير گناهان وورود به بهشت، ورود منكران قيامت به دوزخ، رسيدن هر مصيبت به اذن الهى، ضرورت اطاعت از خدا وپيامبر ولزوم توكل بر خدا، دشمن بودن برخى از همسران وفرزندان، عفو وبخشش باعث عفو وبخشش خداوند، ثروت وفرزندان براى آزمايش بشر، لزوم رعايت تقوا در حدّ توان، انفاق مايه رستگارى، قرض الحسنه باعث آمرزش وبركت وآگاهى خداوند متعال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منكران معاد را كه به جز استبعاد اساسى ندارد دفع مى كند؛ شبهه آنان اين است كه چطور ممكن است موجودات فانى ومتلاشى شده در عالم دو باره برگردند؟ با اينكه حوادث عالم واعمال وصفات قابل شمارش نيست؛ بعضى ظاهر وعلنى وبعضى باطن وسرّى است، بعضى به چشم ديده مى شود وبعضى جزء غيب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جواب مى دهد كه خدا آنچه در آسمانها وزمين است كه آن نيز قابل شمارش نيست وآنچه را در باطن خود پنهان مى داريد وآنچه علنى مى سازيد، همه را مى داند</w:t>
      </w:r>
      <w:r>
        <w:rPr>
          <w:rFonts w:eastAsia="IRNazanin" w:cs="IRNazanin"/>
          <w:color w:val="111111"/>
          <w:sz w:val="28"/>
          <w:szCs w:val="28"/>
          <w:rtl w:val="true"/>
          <w:lang w:bidi="fa-IR"/>
        </w:rPr>
        <w:t>.</w:t>
      </w:r>
      <w:r>
        <w:rPr>
          <w:rStyle w:val="FootnoteAnchor"/>
          <w:rtl w:val="true"/>
        </w:rPr>
        <w:footnoteReference w:id="491"/>
      </w:r>
      <w:bookmarkStart w:id="413" w:name="pg15141_155137"/>
    </w:p>
    <w:p>
      <w:pPr>
        <w:pStyle w:val="BookText"/>
        <w:rPr/>
      </w:pPr>
      <w:bookmarkEnd w:id="41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والله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مى توانست ضمير بياورد وبگويد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تا به علت حكم اشاره كند؛ يعنى اگر عالم به اسرار وآشكار شماست، براى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سنگينى است، از اين رو به طعامى كه بر معده انسان سنگين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وبه باران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بعدا در امورى كه ضرر سنگين معنوى براى انسان دارد استعمال شده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وبال امر آثار سوء كفر وفسق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سرگذشت اقوام سابق را بيان مى كند آنگاه از اين يادآورى منتقل مى شود به اينكه چرا كفر ورزيدند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كفرشان تكذيب رسالت بود وسبب اين تكذيبشان هم انكار بعث ومعاد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حاضر بايد ايمان به خدا وپيامبر ومعاد بياورند</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414" w:name="__RefHeading___Toc1515355_2142443653"/>
      <w:bookmarkStart w:id="415" w:name="_Toc163"/>
      <w:bookmarkEnd w:id="414"/>
      <w:r>
        <w:rPr>
          <w:rtl w:val="true"/>
        </w:rPr>
        <w:t>نكته ها</w:t>
      </w:r>
      <w:bookmarkEnd w:id="4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موجودات آسمانى وزمينى همواره خدا را تسبيح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ودلالت بر استمرار دارد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خداوند وقدرت او محدود به هيچ قيدى وحدّى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له الملك و هو على كل شىء قدير به طور مطلق بيان شده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در كلمه وله الحمد مى فهماند كه هر حمدى كه از هر حامدى سر مى زند به او بر مى گردد، براى اينكه حمد عبارت است از ثنا در برابر عمل نيكى كه به اختيار از فردى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خلايق همه از خداست وتدبير خلايق هم از اوست، پس هيچ ذاتى زيبا وصفت وعملى زيبا از هيچ محمودى سر نمى زند مگر اينكه از خدا سر زده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ملك وسلطنت وحمد وستايش مختص به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اختصاص دارد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ذوى العقول مانند ملك، جن وانسان، قولى است وتسبيح غير اينها تكوينى است؛ يعنى وجود اينها دلالت بر منزه بودن خدا دارد وهمه موجودات شعور ودرك دارند وبه زبان خود تسبيح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من شىء الاّ يسبح بحمده ولكن لاتفقهون تسبيحهم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تسبيح تكوينى بود،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نداشت، زيرا هر مخلوقى دلالت بر وجود خالق دارد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خَلَقَكُمْ فَمِنْكُمْ كَافِرٌ وَمِنْكُمْ مُؤْمِنٌ وَاللَّهُ بِمَا تَعْمَلُونَ بَصِيرٌ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موجودى آزاد ومختار آفريده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كافر ومنكم مؤمن</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خلقت نظام هستى، استفاده بشر وتكامل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لكم ما فى الارض جميعا وهدف از خلقت بشر عبادت وبندگى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والانس الاّ ليعبدون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اين نه خلقت نظام هستى بيهوده است ونه خلقت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خلقنا السموات والارض وما بينهما باطلاً ذلك ظن الذين كفروا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خلقنا السموات والارض وما بينهما لاعبين وما خلقناهما الاّ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أفحسبتم انّما خلقناكم عبثا وچون خلقت انسان هدفمند است، خداوند انسان را رها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أيحسب الانسان ان يترك سدى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وصَوَّرَكُمْ فَأَحْسَنَ صُوَرَكُمْ وَإِلَيْهِ الْمَصِيرُ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الاْءِنْسَانَ فِى أَحْسَنِ تَقْوِيمٍ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تعبير به فاحسن صوركم صورت شما را نيكو آفريد، هم صورت ظاهر را شامل مى شود وهم صورت باطن را، هم از نظر جسم وهم از نظر جان وبه راستى يك نظر اجمالى در آفرينش جسم وجان انسان نشان مى دهد كه زيباترين پديده عالم هستى اوست</w:t>
      </w:r>
    </w:p>
    <w:p>
      <w:pPr>
        <w:pStyle w:val="BookText"/>
        <w:rPr/>
      </w:pPr>
      <w:r>
        <w:rPr>
          <w:rFonts w:ascii="IRNazanin" w:hAnsi="IRNazanin" w:eastAsia="IRNazanin"/>
          <w:color w:val="111111"/>
          <w:sz w:val="28"/>
          <w:sz w:val="28"/>
          <w:szCs w:val="28"/>
          <w:rtl w:val="true"/>
          <w:lang w:bidi="fa-IR"/>
        </w:rPr>
        <w:t>وخدا در آفرينش اين موجود، قدرت نمايى عجيبى كرده وسنگ تمام گذارده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الانسانية هى اكبر حجة الله على خلقه وهى الكتاب الذى كتبه الله بيده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انسانى بزرگ ترين حجت الهى است بر خلقتش وانسان كتابى است كه خداوند به دست قدرت خود نگاشته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مؤثرترين وسايل تربيت، توجه دادن به سرنوشت امتهاى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يأتكم نبوأ الّذين كفروا كه قوم نوح وفرعون وفرعونيان گرفتار غرق شدند قوم هود گرفتار باد تند شدند، قوم صالح وشعيب گرفتار صاعقه آسمانى وقوم لوط گرفتار سنگهاى آسمانى گشتند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كفار يقين به نبود قيامت ندارند؛ بلكه پندار خام آنان اين است كه مبعوث نمى شوند، از اين رو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الّذين كفروا ان لن يبعثوا چنان كه در آيه ديگر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نيز به معناى گمان است، عقيده باطل آنان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ما هى الاّ حياتنا الدّنيا نموت ونحيى وما يهلكنا الاّ الدهر ومالهم بذلك من علم ان هم الاّ يظنون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قيامت وحساب وكتاب قطعى است، از اين رو چهار تأكيد در آيه شريفه به كار رفته بر اينكه انسانها در قيامت مبعوث مى شوند؛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تأكيد نون تأكيد ثقليه</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آيات مختلفى بر وقوع قيامت سوگند ياد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وربّى لتبعثنّ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ويستنبئونك أحقّ هو قل إى وربّى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وقال الّذين كفروا لا تأتينا الساعة قل بلى وربّى لتأتينّكم</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بر اينكه تحقّق قيامت براى خداوند دشوارى ندارد، همان اسما وصفاتى است كه در صدر آيه نام برد؛ يعنى خلق وملك وعلم ومحموديت ومنزه بودن كه جامع همه آن </w:t>
      </w:r>
    </w:p>
    <w:p>
      <w:pPr>
        <w:pStyle w:val="BookText"/>
        <w:rPr/>
      </w:pPr>
      <w:r>
        <w:rPr>
          <w:rFonts w:ascii="Amiri" w:hAnsi="Amiri" w:eastAsia="Amiri" w:cs="Amiri"/>
          <w:color w:val="111111"/>
          <w:sz w:val="28"/>
          <w:sz w:val="28"/>
          <w:szCs w:val="28"/>
          <w:rtl w:val="true"/>
          <w:lang w:bidi="ar-SA"/>
        </w:rPr>
        <w:t xml:space="preserve">اسما وصفات،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معنايش دارنده تمامى صفات كمال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اينجا روشن مى شود كه چرا نفرمود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عليه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وچرا نام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خواست تا به علت حكم، اشاره كرده باشد؛ يعنى اگر گفتيم معاد براى خدا آسان است،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آيه شريفه كما بدأكم تعودون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دلالت بر اعاده انسان در قيامت وآيه وهو الذى يبدؤا الخلق ثم يعيده وهو اهون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دلالت بر آسان بودن بعث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اشاره لطيفى به دليل معاد است، زيرا ربوبيت خداوند ايجاب مى كند كه اين حركت تكاملى، انسان را در محدوده زندگى بى ارزش دنيا عقيم نگذارد، به تعبير ديگر تا مسئله معاد را نپذيريم ربوبيت خداوند در باره انسان وتربيت وتكامل او مفهوم نخواهد داشت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از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متعددى وارد شده ودر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ممكن است از اين نظر باشد كه وجود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عملى كتاب الله محسوب مى شود، از اين رو گاه از پيامبر وامام به قرآن ناطق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الّذين ينوّرون قلوب المؤمنين</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يكى از نامهاى قيامت،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آيات قرآن با تعبيرهاى مختلف كرارا به آن اشاره شده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انّ الاوّلين والاخرين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الى ميقات يوم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ونفخ فى الصور فجمعناهم جمعا</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روز ظهور غبن است، زيرا در قيامت گمراهان دو طايفه هستند كه هر يك به دست ديگرى مغبون مى شوند؛ طايفه گمراه كننده وطايفه گمراه شونده؛ طايفه گمراه كننده غابن هستند، زيرا پيروان خود را وادار به دنياپرستى وترك آخرت كردند؛ اما از اين جهت مغبون هستند كه همان پيروان ضعيف، ايشان را با پيروى </w:t>
      </w:r>
    </w:p>
    <w:p>
      <w:pPr>
        <w:pStyle w:val="BookText"/>
        <w:rPr/>
      </w:pPr>
      <w:r>
        <w:rPr>
          <w:rFonts w:ascii="IRNazanin" w:hAnsi="IRNazanin" w:eastAsia="IRNazanin"/>
          <w:color w:val="111111"/>
          <w:sz w:val="28"/>
          <w:sz w:val="28"/>
          <w:szCs w:val="28"/>
          <w:rtl w:val="true"/>
          <w:lang w:bidi="fa-IR"/>
        </w:rPr>
        <w:t>كوركورانه خود كمك نموده، استكبارشان را بيشتر مى كنند وگمراه شوندگان نيز غابن اند، زيرا با پيروى از گمراه كنندگان آنان را فريب دادند واستكبار آنها بيشتر شد ومغبون اند، زيرا فريب آنان را خوردند، پس هر دو طايفه هم غابن هستند وهم مغبون</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تفاوتى كه در ميان بهشتيان ودوزخيان در اين دو آيه ديده مى شود، يكى اين است كه در مورد بهشتيان عفو از گناهان قبل از هر چيز ذكر شده كه در مورد دوزخيان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در آنجا خلود در بهشت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تأكيد شده؛ ولى در مورد دوزخيان تنها به كلمه خلود اكتفا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تعبير ممكن است از اين جهت باشد كه در ميان دوزخيان كافرانى باشند كه مسئله كفر وايمان را به هم آميخته اند وبه موجب ايمانشان سرانجام از عذاب رهايى مى يابند، يا اشاره به غلبه رحمت او بر غضب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عاملى كه مى تواند انسان را از مغبون شدن در قيامت نجات دهد، ايمان وعمل صالح در دنياست؛ از اينكه ومن يؤمن باللّه ويعمل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بعد از جمله يوم التغابن ذكر كرد، اين نكته استفاده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تعبير به يوم التغابن روشن مى شود كه انسان در دنيا تاجر است وآيه اى كه دلالت بر تجارت دارد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ادلّكم على تجارة تنجيكم من 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انسانها در اين تجارت يا سود مى برند، در صورتى كه ايمان وعمل صالح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تؤمنون بالله وباليوم الاخر، يا ضرر مى كنند در صورتى كه كفر وفسق را خواستار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قيامت روز تغابن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انسان از چه امورى مغبون مى شود، 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مختلفى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كس دو روز او مساوى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استوى يوماه فهو مغبون</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غرور وتكبر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المغرور فى الدنيا مسكين وفى الاخرة مغبون</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محروميت از نماز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المغبون من حرم قيام الليل</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جهاد در راه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الجهاد فى اللّه كان كالمغبون المهين</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اصحاب النار؛ كفار مصاحب آتش هستند واز آتش جدايى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لحظه اى كه قبض روح مى شوند، در عالم برزخ تا دامنه قيامت وبعد از آن در آتش به سر مى برند</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اذن، اذن تكوينى است كه عبارت است از به كار انداختن اسباب، وهر سببى را كه فرض كنيد موانعى دارد كه نمى گذارد در مسبب خود اثر كند، واذن خداوند به عمل كردن آن همين است كه موانع را بردارد تا سبب بتواند در مسبب اثر كند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سببى از اسباب طبيعى عالم مستقل در تأثير نيست؛ چون هر سببى كه فرض كنيد جزء مقام خلقت است كه به غير از خالقش ربّى ندارد وهيچ حادثه اى رخ نمى دهد مگر به علم ومشيت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بخواهد برسد ممكن نيست نرسد وآنچه او نخواهد برسد ممكن نيست برسد واين حقيقتى است كه با لسان ديگرى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من مصيبة فى الأرض ولا فى أنفسكم إلاّ فى كتابٍ من قبل أن نبرأها إنّ ذلك على الله يسير</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مصيبت، همه حوادث خير وشر است كه به انسان اصابت مى كند وهمه به اذن واراده الهى است</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آنها اراده انسان دخيل نيست؛ مانند مرگ ودر بعضى اراده انسان نقش دارد؛ مانند سوختن منزل بر اثر بى مبالاتى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استفاده مى شود كه هر دو قسم مصيبت به اذن خداست حتى آنجايى كه اراده انسان دخيل است، زيرا تأثير اسباب به اراده اوست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اينكه امر به اطاعت پيامبر جداى از امر به اطاعت خداوند ذكر شده وبه تعبير ديگر امر به اطاعت تكرار شده، روشن مى شود كه بين دو اطاعت در كيفيت تفاوت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گاهى پيامبر فرمان جداگانه دارد كه در قرآن كريم سخنى از آن موضوع نيامده وبايد اطاعت شود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دنيا با چهار امر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خويشتن، مردم وطبيعت؛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رابطه انسان با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وأطيعوا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رابطه انسان با خويشتن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رابطه انسان با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يأمر بالعدل والاحسان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رابطه انسان با طبيعت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لكم ما فى الارض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 چهار ارتباط به اين شرح است كه انسان از طبيعت بايد استفاده كند وبه مردم خدمت كند واز خويشتن مراقبت كند كه به گناه آلوده نشود ودر نهايت در همه عمر از خداوند اطاعت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ضمير متكلم مع الغير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رسولنا براى آن است كه شرافت وكرامت رسالت او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بفهماند كه او تنها پيام آور است وسخن ما را بيان مى كند وحصر در كلام اضافى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طور ظاهر بيان كرد ونفرمود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فليتوكّل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بيان علّت توكل است؛ يعنى مقتضاى الوهيت ومستجمع جميع كمالات بودن آن است كه مؤمنان تنها به او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ايمان واعتقاد به خدا نيز توكل بر اوست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همسران وفرزندان، دشمن انسان هستند؛ نه همه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تبعيض است ودشمنى آنها به سبب ايمان شوهران وپدران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زن وفرزندان آرزو مى كنند شوهر وپدرشان بميرد تااز او ارث ببرند وهيچ دشمنى بدتر ازآن نيست كه آرزوى مرگ انسان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زن وفرزندان دوست دارند براى مصالح شخصى خودشان، شوهر يا پدرشان به مصيبت وضرر </w:t>
      </w:r>
    </w:p>
    <w:p>
      <w:pPr>
        <w:pStyle w:val="BookText"/>
        <w:rPr/>
      </w:pPr>
      <w:r>
        <w:rPr>
          <w:rFonts w:ascii="IRNazanin" w:hAnsi="IRNazanin" w:eastAsia="IRNazanin"/>
          <w:color w:val="111111"/>
          <w:sz w:val="28"/>
          <w:sz w:val="28"/>
          <w:szCs w:val="28"/>
          <w:rtl w:val="true"/>
          <w:lang w:bidi="fa-IR"/>
        </w:rPr>
        <w:t>دچار شود ودشمنى بدتر از اين نيست كه براى منفعت خودش به ضرر ديگرى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يأتى زمان على أُمّتى يكون فيه هلاك الرجل على يد زوجه وولده يعيّرانه بالفقر فيركب مراكب السوء فيهلك</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سلسله مراتب بخشش گناه را بيان مى كند، زيرا عفو به معناى صرف نظر كردن از مجازات است وصفح مرتبه بالاترى است؛ يعنى ترك هر گونه سرزنش وغفران به معناى پوشاندن گناه وبه فراموشى سپردن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افراد باايمان در عين قاطعيت در اصول اعتقادى خويش وتسليم نشدن در مقابل زن وفرزند، بايد تا آنجا كه مى توانند در همه مراحل از محبت وعفو وگذشت دريغ ندارند كه همه اينها وسيله اى براى تربيت وبازگرداندن آنان به خط اطاعت خداوند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باره زن وفرزند عفو وصفح وغفران داشته باشد، عفو وغفران الهى نيز شامل حالش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غفور رحيم</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شريفه ان من ازواجكم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اين است كه وقتى بعضى از مردان قصد هجرت كردند، پسر وهمسرش دامن او را گرفتند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هجرت نكن، زيرا ما بى سرپرست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پذيرفتند وماندند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وآنها را از قبول اين گونه پيشنهادها واطاعت فرزندان وزنان در اين زمينه ها برحذر داشت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خطر اموال براى انسان بيشتر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 الانسان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رأه استغنى وپيامبر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أُمّة فتنةٌ وإنّ فتنة أُمّتى المال</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تَعْفُوا وَتَصْفَحُوا وَتَغْفِرُوا فَإِنَّ اللَّهَ غَفُورٌ رَحِيمٌ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ولْيَعْفُوا وَلْيَصْفَحُوا أَ لاَ تُحِبُّونَ أَنْ يَغْفِرَ اللَّهُ لَكُمْ وَاللَّهُ غَفُورٌ رَحِيمٌ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قرآن در باره فرزندان وثروت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وثروتها زينت حيات دنيا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فرزندان وهمسران دشمن انسان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مِنْ أَزْوَاجِكُمْ وَأَوْلاَدِكُمْ عَدُوّا لَكُمْ فَاحْذَرُوهُمْ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فرزندان وثروتها مايه عذاب انسان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تُعْجِبْكَ أَمْوَالُهُمْ وَلاَ أَوْلاَدُهُمْ إِنَّمَا يُرِيدُ اللَّهُ لِيُعَذِّبَهُمْ بِهَا فِى الْحَيَاةِ الدُّنْيَا وَتَزْهَقَ أَنْفُسُهُمْ وَهُمْ 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فوق مربوط به منافقان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وثروتها وسيله آزمايش انسان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وَأَوْلاَدُكُمْ فِتْنَةٌ وَاللَّهُ عِنْدَهُ أَجْرٌ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تغابن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وثروتها شما را از ياد خدا باز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تُلْهِكُمْ أَمْوَالُكُمْ وَلاَ أَوْلاَدُكُمْ عَنْ 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وثروتها در روز قيامت براى انسان مفيد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يَنْفَعُ مَالٌ وَلاَبَنُونَ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لَنْ تُغْنِىَ عَنْهُمْ أَمْوَالُهُمْ وَلاَ أَوْلاَدُهُمْ مِنَ اللَّهِ شَيْئا وَأُولئِكَ هُمْ وَقُودُ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والله عنده اجر عظيم به اين معناست كه اجر بزرگ الهى براى كسى است كه محبت خدا را بر محبت زن وفرزند واموال مقدم بدارد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گرفتاريهايى است كه جنبه آزمايش دارد وآزمايش بودن اموال وفرزندان به دليل اين است كه اين دو نعمت دنيوى از زينتهاى جذاب زندگى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انسانى به سوى آن دو چنان جذب مى شود كه از نظر اهميت همپايه آخرت واطاعت خداوند مى شود، ورسما سر دو راهى قرار مى گيرد؛ بلكه جانب آن دو را ترجيح مى دهد واز آخرت غافل مى گردد،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والبنون زينة الحياة الدنيا</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حصر آورده مى شود، نشان مى دهد كه اين دو موضوع بيش از هر چيز وسيله امتحان است، از اين رو در حديثى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از شما نگويد خداوندا به تو پناه مى برم از امتحان وآزمايش، زيرا هر كسى داراى وسيله آزمايشى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حداقل مال وفرزندى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 خواهد به خدا پناه ببرد، از امتحانات گمراه كننده پناه برد، همان گونه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اموال شما وسيله آزمون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همه فرزندان سبب آزمايش هستند؛ اما همه آنها دشمن نيستند، از اين رو قرآن كريم 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 فرزندان را به صورت جزئى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ازواجكم واولادكم عدوا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تبعيض است وآزمايش بودن آنان را به صورت كلى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اموالكم واولادكم فتنة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آيه فاتّقوا الله ما استطعتم وآيه اتقوا الله حق تقاته، هيچ منافاتى وجود ندارد واختلافى كه بين اين دو هست، اختلاف در كميت وكيفيت است؛ آيه اول راجع به كميت در تقواست؛ يعنى تقواى شما همه امورى را كه در وسعت شماست فرا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 راجع به كيفيت در تقواست؛ يعنى تقواى شما در همه موارد متّصف به حقيقت باشد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مؤمنان را بيشتر خوش دل سازد وبفهماند اگر انفاق كنيد خيرش مال شماست وبه جز خود شما كسى از آن بهره مند نمى شود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بخل توأم با حرص است ومى دانيم اين دو صفت رذيله از بزرگ ترين موانع رستگارى انسان وبزرگ ترين سدّ راه انفاق وكارهاى خير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أدّى الزكاة فقد وقى شُحّ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حديث ديگر آمده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تا صبح طواف خانه خدا بجا مى آورد وپيوسته مى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ق شحّ نفسى</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امر به اطاعت، امر به انفاق جداگانه ذكر شد با اينكه شامل انفاق هم مى شود، زيرا اهميت موضوع انفاق را بيان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تحصيل علم است كه سخنان انبيا واوليا ودانشمندان اسلامى را بشنويد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عمل است همان گونه كه پرنده در پرواز نياز به دو بال دارد، انسان هم در پرواز به سوى كمال وسعادت، نياز به دو بال علم وعمل دارد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جمله ان تقرضوا الله قرضا حسنا تعبير عجيبى است كه بارها در قرآن كريم در باره انفاق فى سبيل الله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آفريننده اصل وفرع وجود ما وبخشنده همه نعمتها ومالك اصلى همه مُلك هاست از ما وام مى طلبد ودر برابر آن وعده اجر مضاعف وآمرزش مى دهد ونيز از ما تشكر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ومحبت بالاتر از اين تصوّر نمى شود وبزرگوارى ورحمت فراتر از اين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هستيم وچه داريم كه به او وام دهيم وتازه چرا اين همه پاداش عظيم بگيريم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نشانه اهميت انفاق از يك سو ولطف بى پايان خداوند از سوى ديگر است</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قطع كردن وبريدن است وچون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شود اشاره به جدا كردن مال از خويشتن ودادن آن در راه خير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معناى دو برابر نيست؛ بلكه چندين برابر را نيز شامل مى شود كه در مورد انفاق 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وبيش از آن در قرآن آمده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جمله يغفر لكم دليل بر اين است كه انفاق يكى از عوامل آمرزش گناه است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اوصاف خداست، دليل بر اين است كه خداوند از بندگانش به وسيله پاداشهاى عظيم تشكر مى كند وحليم بودن او اشاره به مسئله آمرزش گناهان وعدم تعجيل در عقوبت بندگان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16" w:name="pg15141_155148"/>
    </w:p>
    <w:p>
      <w:pPr>
        <w:pStyle w:val="Heading2"/>
        <w:numPr>
          <w:ilvl w:val="1"/>
          <w:numId w:val="1"/>
        </w:numPr>
        <w:rPr/>
      </w:pPr>
      <w:bookmarkStart w:id="417" w:name="__RefHeading___Toc1515357_2142443653"/>
      <w:bookmarkStart w:id="418" w:name="_Toc164"/>
      <w:bookmarkEnd w:id="416"/>
      <w:bookmarkEnd w:id="417"/>
      <w:r>
        <w:rPr>
          <w:rtl w:val="true"/>
        </w:rPr>
        <w:t>سوره طلاق</w:t>
      </w:r>
      <w:bookmarkEnd w:id="418"/>
    </w:p>
    <w:p>
      <w:pPr>
        <w:pStyle w:val="Heading3"/>
        <w:numPr>
          <w:ilvl w:val="2"/>
          <w:numId w:val="1"/>
        </w:numPr>
        <w:rPr/>
      </w:pPr>
      <w:bookmarkStart w:id="419" w:name="__RefHeading___Toc1515359_2142443653"/>
      <w:bookmarkStart w:id="420" w:name="_Toc165"/>
      <w:bookmarkEnd w:id="419"/>
      <w:r>
        <w:rPr>
          <w:rtl w:val="true"/>
        </w:rPr>
        <w:t xml:space="preserve">آیه </w:t>
      </w:r>
      <w:r>
        <w:rPr/>
        <w:t>1</w:t>
      </w:r>
      <w:r>
        <w:rPr>
          <w:rtl w:val="true"/>
        </w:rPr>
        <w:t>-</w:t>
      </w:r>
      <w:r>
        <w:rPr/>
        <w:t>5</w:t>
      </w:r>
      <w:bookmarkEnd w:id="420"/>
    </w:p>
    <w:p>
      <w:pPr>
        <w:pStyle w:val="Heading4"/>
        <w:numPr>
          <w:ilvl w:val="3"/>
          <w:numId w:val="1"/>
        </w:numPr>
        <w:rPr/>
      </w:pPr>
      <w:bookmarkStart w:id="421" w:name="__RefHeading___Toc1515361_2142443653"/>
      <w:bookmarkStart w:id="422" w:name="_Toc166"/>
      <w:bookmarkEnd w:id="421"/>
      <w:r>
        <w:rPr>
          <w:rtl w:val="true"/>
        </w:rPr>
        <w:t>اشاره</w:t>
      </w:r>
      <w:bookmarkEnd w:id="4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وَ 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يَئِسْنَ مِنَ الْمَحيضِ مِنْ نِسائِكُمْ إِنِ ارْتَبْتُمْ فَعِدَّتُهُنَّ ثَلاثَةُ أَشْهُرٍ وَ اللاّئي لَمْ يَحِضْنَ وَ أُولاتُ اْلأَحْمالِ أَجَلُهُنَّ أَنْ يَضَعْنَ حَمْلَهُنَّ وَ مَنْ يَتَّقِ اللّهَ يَجْعَلْ لَهُ مِنْ أَمْرِهِ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أَمْرُ اللّهِ أَنْزَلَهُ إِلَيْكُمْ وَ مَنْ يَتَّقِ اللّهَ يُكَفِّرْ عَنْهُ سَيِّئاتِهِ وَ يُعْظِمْ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515363_2142443653"/>
      <w:bookmarkStart w:id="424" w:name="_Toc167"/>
      <w:bookmarkEnd w:id="423"/>
      <w:r>
        <w:rPr>
          <w:rtl w:val="true"/>
        </w:rPr>
        <w:t>ترجمه</w:t>
      </w:r>
      <w:bookmarkEnd w:id="424"/>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خواستيد زنان را طلاق دهيد، در زمان عده، آنها را طلاق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عادت ماهيانه پاك شده وبا همسرشان نزديكى نكرده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وحساب عده را نگه داريد؛ واز خدايى كه پروردگار شماست بپرهيزيد؛ نه شما آنها را از خانه هايشان بيرون كنيد ونه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روند، مگر آنكه كار زشت آشكارى انجام دهند؛ اين حدود خداست، وهر كس از حدود الهى تجاوز كند به خويشتن ستم كرده؛ تو نمى دانى شايد خداوند بعد از اين، وضع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وسيله اصلاحى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وچون عدّه آنها سر آمد، آنها را به طرز شايسته اى نگه داريد يا به طرز شايسته اى از آنان جدا شويد؛ ودو مرد عادل از خودتان را گواه گيريد؛ وشهادت را براى خدا بر پا داريد؛ اين چيزى است كه مؤمنان به خدا وروز قيامت به آن اندرز داده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كس تقواى الهى پيشه كند، خداوند راه نجاتى براى او فراهم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را از جايى كه گمان ندارد روزى مى دهد؛ وهر كس بر خدا توكّل كند، كفايت امرش را مى كند؛ خداوند فرمان خود را به انجام مى رساند؛ وخدا براى هر </w:t>
      </w:r>
      <w:bookmarkStart w:id="425" w:name="pg15141_155149"/>
    </w:p>
    <w:p>
      <w:pPr>
        <w:pStyle w:val="BookText"/>
        <w:rPr/>
      </w:pPr>
      <w:bookmarkEnd w:id="425"/>
      <w:r>
        <w:rPr>
          <w:rFonts w:ascii="IRNazanin" w:hAnsi="IRNazanin" w:eastAsia="IRNazanin"/>
          <w:color w:val="111111"/>
          <w:sz w:val="28"/>
          <w:sz w:val="28"/>
          <w:szCs w:val="28"/>
          <w:rtl w:val="true"/>
          <w:lang w:bidi="fa-IR"/>
        </w:rPr>
        <w:t>چيزى اندازه اى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زنانتان، آنان كه از عادت ماهانه مأيوسند، اگر در وضع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باردارى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كنيد، عدّه آنان سه ماه است، وهمچنين آنها كه عادت ماهيانه نديده اند؛ وعدّه زنان باردار اين است كه بار خود را بر زمين بگذارند؛ وهر كس تقواى الهى پيشه كند، خداوند كار را بر او آسان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فرمان خداست كه بر شما نازل كرده؛ وهر كس تقواى الهى پيشه كند، خداوند گناهانش را مى بخشد وپاداش او را بزرگ مى دارد</w:t>
      </w:r>
      <w:r>
        <w:rPr>
          <w:rFonts w:eastAsia="IRNazanin" w:cs="IRNazanin"/>
          <w:color w:val="111111"/>
          <w:sz w:val="28"/>
          <w:szCs w:val="28"/>
          <w:rtl w:val="true"/>
          <w:lang w:bidi="fa-IR"/>
        </w:rPr>
        <w:t>.</w:t>
      </w:r>
    </w:p>
    <w:p>
      <w:pPr>
        <w:pStyle w:val="Heading4"/>
        <w:numPr>
          <w:ilvl w:val="3"/>
          <w:numId w:val="1"/>
        </w:numPr>
        <w:rPr/>
      </w:pPr>
      <w:bookmarkStart w:id="426" w:name="__RefHeading___Toc1515365_2142443653"/>
      <w:bookmarkStart w:id="427" w:name="_Toc168"/>
      <w:bookmarkEnd w:id="426"/>
      <w:r>
        <w:rPr>
          <w:rtl w:val="true"/>
        </w:rPr>
        <w:t>تفسير</w:t>
      </w:r>
      <w:bookmarkEnd w:id="4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نخست به لزوم نگه دارى عدّه بعد از اجراى صيغه طلاق اشاره دارد وپنج حكم را بيان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زنان را طلاق مى دهيد، براى زمان عده طلاق دهيد؛ يعنى زمان عدّه را از روز وقوع طلاق حساب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خطاب به پيامبر اكرم در حقيقت خطاب به امت است از آنجا كه او پيشواى امت است خطاب به او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عدّه را نگه داريد؛ يعنى بايد سه بار زن ايام پاكى را به پايان برساند،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والمطلّقات يتربّصن بانفسهنّ ثلاثة قروء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ثلاثة قروء كه حد عدّه است، سه بار پاك شدن زن از خون حيض است واز آنجا كه طلاق بايد در حال پاكى كه با شوهر خود آميزش جنسى نكرده باشد انجام گيرد، اين پاكى يك بار حساب مى شود وهنگامى كه بعد از آن دو بار حيض شود وبعد از آن پاك گردد، به محض اينكه پاكى سوم به پايان رسيد ولحظه اى حيض شد عده تمام مى شود وازدواج با آن زن در همان حالت جايز است</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اين دستور لا تخرجوهن آن است كه زن در خانه نگهدارى شود، چون وى در اين مدّت حق سكنى ونفقه را دارد وشوهر نمى تواند او را از منزل بيرون كند گرچه شوهر در اين مدت مى تواند به همسرش رجوع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دستور به تقوا مى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را از خانه هايشان بيرون نكنيد</w:t>
      </w:r>
      <w:r>
        <w:rPr>
          <w:rFonts w:eastAsia="Amiri" w:cs="Amiri" w:ascii="Amiri" w:hAnsi="Amiri"/>
          <w:color w:val="111111"/>
          <w:sz w:val="28"/>
          <w:szCs w:val="28"/>
          <w:rtl w:val="true"/>
          <w:lang w:bidi="ar-SA"/>
        </w:rPr>
        <w:t xml:space="preserve">. </w:t>
      </w:r>
      <w:bookmarkStart w:id="428" w:name="pg15141_155150"/>
    </w:p>
    <w:p>
      <w:pPr>
        <w:pStyle w:val="BookText"/>
        <w:rPr/>
      </w:pPr>
      <w:bookmarkEnd w:id="42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 نيز حق ندارند در دوران عدّه از منزل بيرون روند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مرتكب كار زشت آشكار شود مثلاً مرتكب بداخلاقى وبدزبانى وفحشا گردد، مرد مى تواند از زن نگه دارى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زنان را طلاق داديد با عدّه طلاق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چون اراده كرديد زنان را طلاق دهيد، چنين كنيد، زيرا معنا ندارد كه بعد از طلاق دادن دوباره طلاق دهند؛ نظير تعبير آيه شريفه إذا قمتم إلى الصلوة فاغسلوا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چون خواستيد به نماز بايستيد وضو بگيريد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 نيز چهار حكم را بيان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مدت عده به اواخر خود رسيد وهنوز تمام نشده مى توانيد رجوع كنيد وبه طور شايسته آنها را نگه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نخواستيد رجوع كنيد، بايد به نحو شايسته از آنان جدا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جدايى، دو مرد عادل از مسلمانان شاهد باشند تا اگر در آينده اختلافى روى داد هيچ كدام از طرفين نتوانند حقيقت را انكار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شاهد بايد شهادت را براى خدا بر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چهار، حكم سه گروه از زنان را بيان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يائسه اى خون نبيند وشما شك كنيد كه اين به سبب پيرى است يا عارضه مزاجى، پس وقتى طلاقش داديد بايد سه ماه عدّه نگه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زنانى كه در سن حيض ديدن هستند، اما حيض نمى بينند نيز بايد سه ماه تمام عدّه نگه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زنان باردار اين است كه بار خويش را به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 به طلاق، فرمان الهى است وهر كس در اين زمينه تقوا پيشه كند، علاوه بر بخشش گناهانش از پاداش بزرگ خدا بهره مند مى شود</w:t>
      </w:r>
      <w:r>
        <w:rPr>
          <w:rFonts w:eastAsia="IRNazanin" w:cs="IRNazanin"/>
          <w:color w:val="111111"/>
          <w:sz w:val="28"/>
          <w:szCs w:val="28"/>
          <w:rtl w:val="true"/>
          <w:lang w:bidi="fa-IR"/>
        </w:rPr>
        <w:t>.</w:t>
      </w:r>
    </w:p>
    <w:p>
      <w:pPr>
        <w:pStyle w:val="Heading4"/>
        <w:numPr>
          <w:ilvl w:val="3"/>
          <w:numId w:val="1"/>
        </w:numPr>
        <w:rPr/>
      </w:pPr>
      <w:bookmarkStart w:id="429" w:name="__RefHeading___Toc1515367_2142443653"/>
      <w:bookmarkStart w:id="430" w:name="_Toc169"/>
      <w:bookmarkEnd w:id="429"/>
      <w:r>
        <w:rPr>
          <w:rtl w:val="true"/>
        </w:rPr>
        <w:t>نكته ها</w:t>
      </w:r>
      <w:bookmarkEnd w:id="4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شمارش است ودر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ريگ گرفته شده است، زيرا بسيارى از مردم در زمانهاى قديم كه به خواندن ونوشتن آشنا</w:t>
      </w:r>
    </w:p>
    <w:p>
      <w:pPr>
        <w:pStyle w:val="BookText"/>
        <w:rPr/>
      </w:pPr>
      <w:r>
        <w:rPr>
          <w:rFonts w:ascii="IRNazanin" w:hAnsi="IRNazanin" w:eastAsia="IRNazanin"/>
          <w:color w:val="111111"/>
          <w:sz w:val="28"/>
          <w:sz w:val="28"/>
          <w:szCs w:val="28"/>
          <w:rtl w:val="true"/>
          <w:lang w:bidi="fa-IR"/>
        </w:rPr>
        <w:t>نبودند، حساب موضوعات مختلف خود را با ريگها نگه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اينكه مخاطب به نگه دارى حساب عدّه، مردان هستند، زيرا مسئله حق نفقه ومسكن بر عهده آنهاست، چنان كه حق رجوع نيز بر آنان است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زمان عدّه نبايد از منزل خارج شود مگر براى ضرورت، بنا بر اين اگر به غير ضرورت بيرون رود، گناه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يخرجن</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بيوت به زنها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تأكيد نهى از اخراج است وبيان اينكه آنها قطعا سزاوار حق مسكن در زمان عدّه هستند وبه تعبير ديگر زن در زمان عدّه در منزل خودش نشسته است ومرد حق اخراج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بيوتهنّ</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فاحشه مبيّنة، چنان كه در روايات ائمه اطهار آمده، آن است كه زن گناهى از قبيل زنا يا ناسزا يا اذيت اهل خانه مرتكب شود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نگه داشتن عدّه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حفظ نسل ومشخص شدن زن از نظر باردارى وعدم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زمينه اى براى بازگشت به زندگى نخست واز بين بردن عوامل جدايى، از اين رو در حديثى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مطلقه در دوران عدّه اش مى تواند آرايش كند، سرمه در چشم كند وموهاى خود را رنگين وخود را معطّر كند وهر لباسى كه مورد علاقه اوست بپوشد، زيرا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بعد از اين ماجرا وضع تازه اى فراهم سازد وممكن است از همين راه زن بار ديگر قلب مرد را تسخير كرده ومرد رجوع كند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حلالى نزد خداوند مبغوض تر از طلاق نيست</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مردى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چه كردى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از او بدى مشاهده كنى طلاق دادى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سه مرتبه ديگر ازدواج كرد وزن خود را بدون اينكه از او بدى ببيند،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به او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يُبغض ويلعن كلّ ذوّاق من الرجال وكلّ ذوّاقةٍ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مبغوض دارد واز رحمت خود دور مى دارد هر مرد وزنى كه به زودى طلاق مى گيرند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از سه طلاق محلّل لازم است،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يوقع الناس الاستخفاف بالطّلاق ولا تضارّ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اينكه مردم امر طلاق را سبك وناچيز نشمارند وبه همسران خود ضرر نرسانند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به معناى اندازه است كه نبايد از آن تجاوز كرد وزيادتى ونقصان در احكام الهى روا نيست، همان گونه كه نماز چهار ركعتى را نمى توان سه ركعت يا پنج ركعت بجا آورد وزيادى ونقصان در آن بدعت است، احكام طلاق را نيز نمى توان كم يا زياد كرد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رسيدن به پايان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مدت عدّه به طور كامل پايان گيرد؛ بلكه مقصود رسيدن به اواخر مدت است وگرنه رجوع كردن بعد از پايان عدّه جايز نيست مگر اينكه نگه دارى آنها از طريق صيغه عقد جديد صورت گيرد</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وحساب شده ترين دستورهاى مربوط به زندگى زناشويى را مطرح مى كند وآن اينكه زن ومرد يا به طور شايسته با هم زندگى كنند ويا به طور شايسته از هم جدا شوند، همان گونه كه زندگى مشترك بايد روى اصول صحيح وطرز انسانى وشايسته باشد، جدايى نيز بايد خالى از هر گونه جار وجنجال ونزاع وبدگويى وناسزا وتضييع حقوق بوده باشد، واصولاً چه خوب است كه نه فقط در زندگى زناشويى، بلكه در هر گونه دوستى وبرنامه مشترك، انسان تا آنجا كه مى تواند به همكارى شايسته ادامه دهد وهر گاه نتوانست به طرز شايسته جدا شود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دو شاهد آن است كه براى خداوند شهادت وگواهى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تمايل قلبى به يكى از دو طرف مانع شهادت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واقيموا الشهادة للّه</w:t>
      </w:r>
      <w:r>
        <w:rPr>
          <w:rFonts w:eastAsia="IRNazanin" w:cs="IRNazanin"/>
          <w:color w:val="111111"/>
          <w:sz w:val="28"/>
          <w:szCs w:val="28"/>
          <w:rtl w:val="true"/>
          <w:lang w:bidi="fa-IR"/>
        </w:rPr>
        <w:t>.</w:t>
      </w:r>
      <w:r>
        <w:rPr>
          <w:rStyle w:val="FootnoteAnchor"/>
          <w:rtl w:val="true"/>
        </w:rPr>
        <w:footnoteReference w:id="55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يوعظ به من كان يؤمن بالله به دليل آن است كه اهل ايمان از موعظه الهى بهره مى برند؛ نه غير آنها</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شخصى كه حقيقتا داراى تقواست، اراده اش تابع اراده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هيچ عملى انجام نمى دهد مگر بر طبق اراده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معنا آن است كه خود ومتعلقات خود را ملك طِلق خداوند بداند كه خداوند هر طور مى خواهد در ملك خود تصرف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خداوند چنين بنده اى را به حكم ويجعل له مخرجا از زندان وهم وشرك نجات مى دهد ورزق مادى ومعنوى او را بدون آنكه انتظار داشته باشد به او مى رساند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اينكه در بيشتر موارد زندگى، كار ما انسانها به بن بست مى رسد، بر اثر بى تقوايى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مفهوم شرط استفاده مى شود، زيرا مفهوم من يتق الله يجعل له مخرجا،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يتق الله لم يجعل له مخرجا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تقوا اين نيست كه انسان تلاش وكوشش را رها كند وبگويد من در خانه مى نشينم وتقوا پيشه مى كنم وروزى من مى رسد، چون خداوند تضمين كرده است، از اين رو در حديثى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مسلم يكى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خدمتش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جوياى حال او شد،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تجارت را ترك گفته ورو به عبادت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 أنّ تارك الطلب لا يستجاب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نمى داند كسى كه تلاش وكسب روزى را رها كند، دعايش مستجاب نمى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ياران پيامبر وقتى آيه شريفه ومن يتق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درها را به روى خود بستند ورو به عبادت آوردند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روزى ما را عهده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به گوش پيامبر رسيد، كسى را نزد آنان فرستاد كه چرا چنين كرده ايد؟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روزى ما را تكفل كرده ما مشغول عبادت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فعل ذلك لا يستجاب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چنين كند دعايش مستجاب نمى شود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وجوب توكل بر خداوند آن است كه إنّ الله بالغ امره؛ يعنى چون امر وحكم</w:t>
      </w:r>
    </w:p>
    <w:p>
      <w:pPr>
        <w:pStyle w:val="BookText"/>
        <w:rPr/>
      </w:pPr>
      <w:r>
        <w:rPr>
          <w:rFonts w:ascii="IRNazanin" w:hAnsi="IRNazanin" w:eastAsia="IRNazanin"/>
          <w:color w:val="111111"/>
          <w:sz w:val="28"/>
          <w:sz w:val="28"/>
          <w:szCs w:val="28"/>
          <w:rtl w:val="true"/>
          <w:lang w:bidi="fa-IR"/>
        </w:rPr>
        <w:t>خداوند نافذ است وهر چه را اراده كند محقق مى شود وبراى هر چيزى اندازه اى ومقدار وزمانى قرار داده، بنا بر اين انسان بايد امور خويش را به او واگذار كند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مورد طلاق است؛ ولى محتواى گسترده اى دارد كه لطف خداوند همه پرهيزكاران ومتوكّلان را شامل مى شود وآنها را از مشكلات مى رهاند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قد جعل الله لكل شىء قدرا اشاره لطيفى است به نظامى كه حاكم بر تشريع وتكوين است؛ يعنى اين دستورهايى كه خداوند در باره طلاق وغير آن صادر فرموده، همه طبق حساب، اندازه گيرى دقيق وحكيمانه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آيه اى را مى شناسم كه اگر تمام انسانها دست به دامن آن زنند براى حلّ مشكلات آنها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 ومن يتق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 وبارها آن را تكرار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لأعلم آيةً لو أخذ بها الناس لكَفْتهم 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يقولها ويعيدها</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در حديث ديگرى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پرهيزكاران را از شبهات دنيا وحالات سخت مرگ وشدايد در روز قيامت رهايى مى بخشد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در حديث ديگرى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الاستغفار جعله الله له من كلّ همٍّ فرجا ومن كل ضيقٍ مخرجا</w:t>
      </w:r>
      <w:r>
        <w:rPr>
          <w:rFonts w:eastAsia="Amiri" w:cs="Amiri" w:ascii="Amiri" w:hAnsi="Amiri"/>
          <w:color w:val="111111"/>
          <w:sz w:val="28"/>
          <w:szCs w:val="28"/>
          <w:rtl w:val="true"/>
          <w:lang w:bidi="ar-SA"/>
        </w:rPr>
        <w:t>».</w:t>
      </w:r>
      <w:r>
        <w:rPr>
          <w:rStyle w:val="FootnoteAnchor"/>
          <w:rtl w:val="true"/>
        </w:rPr>
        <w:footnoteReference w:id="564"/>
      </w:r>
      <w:bookmarkStart w:id="431" w:name="pg15141_155155"/>
    </w:p>
    <w:p>
      <w:pPr>
        <w:pStyle w:val="Heading3"/>
        <w:numPr>
          <w:ilvl w:val="2"/>
          <w:numId w:val="1"/>
        </w:numPr>
        <w:rPr/>
      </w:pPr>
      <w:bookmarkStart w:id="432" w:name="__RefHeading___Toc1515369_2142443653"/>
      <w:bookmarkStart w:id="433" w:name="_Toc170"/>
      <w:bookmarkEnd w:id="431"/>
      <w:bookmarkEnd w:id="432"/>
      <w:r>
        <w:rPr>
          <w:rtl w:val="true"/>
        </w:rPr>
        <w:t xml:space="preserve">آیه </w:t>
      </w:r>
      <w:r>
        <w:rPr/>
        <w:t>6</w:t>
      </w:r>
      <w:r>
        <w:rPr>
          <w:rtl w:val="true"/>
        </w:rPr>
        <w:t>-</w:t>
      </w:r>
      <w:r>
        <w:rPr/>
        <w:t>12</w:t>
      </w:r>
      <w:bookmarkEnd w:id="433"/>
    </w:p>
    <w:p>
      <w:pPr>
        <w:pStyle w:val="Heading4"/>
        <w:numPr>
          <w:ilvl w:val="3"/>
          <w:numId w:val="1"/>
        </w:numPr>
        <w:rPr/>
      </w:pPr>
      <w:bookmarkStart w:id="434" w:name="__RefHeading___Toc1515371_2142443653"/>
      <w:bookmarkStart w:id="435" w:name="_Toc171"/>
      <w:bookmarkEnd w:id="434"/>
      <w:r>
        <w:rPr>
          <w:rtl w:val="true"/>
        </w:rPr>
        <w:t>اشاره</w:t>
      </w:r>
      <w:bookmarkEnd w:id="435"/>
    </w:p>
    <w:p>
      <w:pPr>
        <w:pStyle w:val="BookText"/>
        <w:rPr/>
      </w:pPr>
      <w:r>
        <w:rPr>
          <w:rFonts w:ascii="Amiri" w:hAnsi="Amiri" w:eastAsia="Amiri" w:cs="Amiri"/>
          <w:color w:val="111111"/>
          <w:sz w:val="28"/>
          <w:sz w:val="28"/>
          <w:szCs w:val="28"/>
          <w:rtl w:val="true"/>
          <w:lang w:bidi="ar-SA"/>
        </w:rPr>
        <w:t xml:space="preserve">أَسْكِنُوهُنَّ مِنْ حَيْثُ سَكَنْتُمْ مِنْ وُجْدِكُمْ وَ لا تُضآرُّوهُنَّ لِتُضَيِّقُوا عَلَيْهِنَّ وَ إِنْ كُنَّ أُولاتِ حَمْلٍ فَأَنْفِقُوا عَلَيْهِنَّ حَتّى يَضَعْنَ حَمْلَهُنَّ فَإِنْ أَرْضَعْنَ لَكُمْ فَآتُوهُنَّ أُجُورَهُنَّ وَ أْتَمِرُوا بَيْنَكُمْ بِمَعْرُوفٍ وَ إِنْ تَعاسَرْتُمْ فَسَتُرْضِعُ لَهُ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لا يُكَلِّفُ اللّهُ نَفْسًا إِلاّ ما آتاها سَيَجْعَلُ اللّهُ بَعْدَ 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وَ عَذَّبْناها عَذابًا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كانَ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فَاتَّقُوا اللّهَ يا أُولِي اْلأَلْبابِ الَّذينَ آمَنُوا قَدْ أَنْزَلَ اللّهُ إِلَيْكُمْ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آياتِ اللّهِ مُبَيِّناتٍ لِيُخْرِجَ الَّذينَ آمَنُوا وَ عَمِلُوا الصّالِحاتِ مِنَ الظُّلُماتِ إِلَى النُّورِ وَ مَنْ يُؤْمِنْ بِاللّهِ وَ يَعْمَلْ صالِحًا يُدْخِلْهُ جَنّاتٍ تَجْري مِنْ تَحْتِهَا اْلأَنْهارُ خالِدينَ فيها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سَبْعَ سَماواتٍ وَ مِنَ اْلأَرْضِ مِثْلَهُنَّ يَتَنَزَّلُ اْلأَمْرُ بَيْنَهُنَّ لِتَعْلَمُوا أَنَّ اللّهَ عَلى كُلِّ شَيْءٍ قَديرٌ وَ أَنَّ اللّهَ قَدْ أَحاطَ بِكُلِّ شَيْءٍ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515373_2142443653"/>
      <w:bookmarkStart w:id="437" w:name="_Toc172"/>
      <w:bookmarkEnd w:id="436"/>
      <w:r>
        <w:rPr>
          <w:rtl w:val="true"/>
        </w:rPr>
        <w:t>ترجمه</w:t>
      </w:r>
      <w:bookmarkEnd w:id="43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جا خودتان سكونت داريد ودر توانايى شماست سكونت دهيد؛ وبه آنها زيان نرسانيد تا كار را بر آنان تنگ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مجبور به ترك منزل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واگر باردار باشند، نفقه آنها را بپردازيد تا وضع حمل كنند؛ واگر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مى دهند، پاداش آنها را بپردازيد؛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فرزندان، 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مشاوره شايسته انجام دهيد؛ واگر به توافق نرسيديد، زن ديگرى شير دادن آن بچه را بر عهده 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امكانات وسيعى دارند، بايد از امكانات وسيع خود انفاق كنند وآنها كه تنگدست اند، از آنچه كه خدا به آنها داده انفاق نمايند؛ خداوند هيچ كس را جز به مقدار توانايى كه به او داده تكليف نمى كند؛ خداوند به زودى بعد از سختيها آسانى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بسيار شهرها وآبادى ها كه اهل آن از فرمان خدا ورسولانش سرپيچى كردند وما به شدّت به حسابشان رسيديم وبه مجازات كم نظيرى گرفتار ساختيم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آثار سوء كار خود را چشيدند؛ وعاقبت كارشان خسران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عذاب سختى براى آنها فراهم ساخته؛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اى خردمندانى كه ايمان آورده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چيزى كه مايه تذكر است بر شما نازل كرده؛ </w:t>
      </w:r>
      <w:r>
        <w:rPr>
          <w:rFonts w:eastAsia="IRNazanin" w:cs="IRNazanin"/>
          <w:color w:val="111111"/>
          <w:sz w:val="28"/>
          <w:szCs w:val="28"/>
          <w:rtl w:val="true"/>
          <w:lang w:bidi="fa-IR"/>
        </w:rPr>
        <w:t xml:space="preserve">* </w:t>
      </w:r>
      <w:bookmarkStart w:id="438" w:name="pg15141_155156"/>
    </w:p>
    <w:p>
      <w:pPr>
        <w:pStyle w:val="BookText"/>
        <w:rPr/>
      </w:pPr>
      <w:bookmarkEnd w:id="438"/>
      <w:r>
        <w:rPr>
          <w:rFonts w:ascii="IRNazanin" w:hAnsi="IRNazanin" w:eastAsia="IRNazanin"/>
          <w:color w:val="111111"/>
          <w:sz w:val="28"/>
          <w:sz w:val="28"/>
          <w:szCs w:val="28"/>
          <w:rtl w:val="true"/>
          <w:lang w:bidi="fa-IR"/>
        </w:rPr>
        <w:t>رسولى به سوى شما فرستاده كه آيات روشن خدا را بر شما تلاوت مى كند تا كسانى را كه ايمان آورده وكارهاى شايسته انجام داده اند، از تاريكيها به سوى نور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به خدا ايمان آورده واعمال صالح انجام دهد، او را در باغهايى از بهشت وارد سازد كه از زير درختانش نهرها جارى است، جاودانه در آن مى مانند، وخداوند روزى نيكويى براى او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همان كسى است كه هفت آسمان را آفريد، واز زمين نيز همانند آنها را؛ فرمان او در ميان آنها پيوسته فرود مى آيد تا بدانيد خداوند بر هر چيز تواناست واينكه علم او به همه چيز احاطه دارد</w:t>
      </w:r>
      <w:r>
        <w:rPr>
          <w:rFonts w:eastAsia="IRNazanin" w:cs="IRNazanin"/>
          <w:color w:val="111111"/>
          <w:sz w:val="28"/>
          <w:szCs w:val="28"/>
          <w:rtl w:val="true"/>
          <w:lang w:bidi="fa-IR"/>
        </w:rPr>
        <w:t>.</w:t>
      </w:r>
    </w:p>
    <w:p>
      <w:pPr>
        <w:pStyle w:val="Heading4"/>
        <w:numPr>
          <w:ilvl w:val="3"/>
          <w:numId w:val="1"/>
        </w:numPr>
        <w:rPr/>
      </w:pPr>
      <w:bookmarkStart w:id="439" w:name="__RefHeading___Toc1515375_2142443653"/>
      <w:bookmarkStart w:id="440" w:name="_Toc173"/>
      <w:bookmarkEnd w:id="439"/>
      <w:r>
        <w:rPr>
          <w:rtl w:val="true"/>
        </w:rPr>
        <w:t>تفسير</w:t>
      </w:r>
      <w:bookmarkEnd w:id="4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رعايت حقوق زن بعد از جدايى است؛ هم از نظر مسكن وهم نفقه وهم از جهات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در باره چگونگى مسكن زنان مطلّقه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هر جا خودتان سكونت داريد وامكانات شما ايجاب مى كند سكونت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اسكنوهنّ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آنها زيان نرسانيد تا كار را بر آنها تنگ كنيد ومجبور به نقل مكان وترك نفقه شما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تضاروهنّ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باردار باشند مخارج آنها را تا زمانى كه وضع حمل كنند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 أولات حملٍ فأنفقوا عليهن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زنان شيرده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شدند بعد از جدايى فرزندان را شير بدهند، مزد وپاداش آنها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ارضعن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بسيار مى شود كودكان وجه المصالحه اختلافات زن وشوهر بعد از جدايى واقع مى شوند، در پنجمين حكم، دستورى قاطع در اين زمينه صادر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سرنوشت فرزندان با مشاوره يكديگر وبه طور شايسته تصميم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كدام بر ديگرى سخت گرفتيد وبه توافق نرسيديد، زن ديگرى مى تواند شير دادن آن بچّه را بر عهده گيرد تا كشمكشها ادامه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تعاسرتم فسترضع له اخرى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كه امكانات وسيع دارند، از امكانات خود انفاق كنند وآنها كه تنگدست اند، از آنچه خدا به آنها داده انفاق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كس را جز به اندازه آنچه به او داده تكليف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لينفق ذو سعة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كيفر سخت وبى سابقه نسبت به متخلفان از فرمان الهى، دستور به تقوا به خردمندان، نازل شدن قرآن وفرستادن پيامبر جهت هدايت مردم، ورود به بهشت در پرتو ايمان وعمل صالح، خلقت هفت آسمان وزمين جهت معرفت نسبت به قدرت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وأتمروا از ريشه ايتمار، گاهى به معناى پذيرا شدن دستور وگاهى به معناى مشاوره مى آيد ودر اينجا معناى دوم مناسب تر است وتعبير به معروف، تعبير جامعى است كه هر گونه مشاوره اى را كه خير وصلاح در آن باشد شامل مى گردد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دستور؛ يعنى انفاق به اندازه توانايى، مربوط به زنانى است كه بعد از جدايى شير دادن كودكان را بر عهده مى گيرند ويا مربوط به ايام عدّه است كه در آيات قبل به طور اجمال اشاره شد يا مربوط به هر دوست ؟ معناى اخير از همه مناسب تر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ذكر، قرآن كريم است به دليل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إليك الذكر لتبيّن للناس ما نزّل اليهم افزون بر اين، تعبير به نزول در باره قرآن صحيح است؛ نه در باره رسول اكرم كه از آن تعبير به ارسال مى شود</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منظور از هفت آسمان وزمين چيست، وجوهى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هفت آسمان كثرت وزيادى آسمانهاست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هفت آسمان عدد است؛ يعنى آسمانها هفت طبقه است كه هر يك روى ديگرى قرار گرفته ونزديك ترين آن به زمين، آسمانى است كه ستارگان در آن قرار دارند، اما قرآن كريم هيچ سخنى در باره شش آسمان ديگر نگفته جز آنكه فرموده روى هم قرار دارند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زمين نيز چند احتمال است</w:t>
      </w:r>
      <w:r>
        <w:rPr>
          <w:rFonts w:eastAsia="IRNazanin" w:cs="IRNazanin"/>
          <w:color w:val="111111"/>
          <w:sz w:val="28"/>
          <w:szCs w:val="28"/>
          <w:rtl w:val="true"/>
          <w:lang w:bidi="fa-IR"/>
        </w:rPr>
        <w:t xml:space="preserve">: </w:t>
      </w:r>
      <w:bookmarkStart w:id="441" w:name="pg15141_155158"/>
    </w:p>
    <w:p>
      <w:pPr>
        <w:pStyle w:val="BookText"/>
        <w:rPr/>
      </w:pPr>
      <w:bookmarkEnd w:id="44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نيز مانند آسمان هفت طبقه دارد كه چون طبقات پياز روى هم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اقليمها وقسمتهاى هفت گانه روى زمين است كه دانشمندان جغرافى قديم زمين را به هفت قسمت قارّه تقسيم كرده اند، البته طرز تقسيم در گذشته وامروز متفاوت است، امروز زمين به دو منطقه منجمد شمالى وجنوبى ودو منطقه معتدله ودو منطقه حاره ويك منطقه استوايى تقسيم مى شود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همان فرمان تكوينى خداوند در مورد تدبير اين عالم بزرگ وآسمانها وزمينهاى هفت گانه است، زيرا او پيوسته با فرمان مخصوص خود آنها را در مسير منظمى هدايت ورهبرى مى كند، در حقيقت اين آيه شبيه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سجده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يدبّر الأمر من السماء إلى الارض به هر حال اگر تدبير او لحظه اى از اين عالم برداشته شود، نظام همگى در هم مى ريزد وراه فنا در پيش مى گيرد</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442" w:name="__RefHeading___Toc1515377_2142443653"/>
      <w:bookmarkStart w:id="443" w:name="_Toc174"/>
      <w:bookmarkEnd w:id="442"/>
      <w:r>
        <w:rPr>
          <w:rtl w:val="true"/>
        </w:rPr>
        <w:t>نكته ها</w:t>
      </w:r>
      <w:bookmarkEnd w:id="4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وظرافتى كه در بيان احكام زنان مطلّقه وحقوق آنها در آيات فوق به كار رفته وحتى بسيارى از ريزه كارى هاى اين مسئله در آيات قرآن كه در حقيقت قانون اساسى اسلام است بازگو شده، دليل روشنى است به اهميتى كه اسلام براى نظام خانواده وحفظ حقوق زنان وفرزندان قائل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تنگى معيشت سبب خارج شدن از جاده حق وعدالت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زودى بعد از سختيها آسانى وراحتى قرار مى دهد؛ يعنى غم مخوريد، بى تابى نكنيد، دنيا به يك حال نمى ماند؛ مبادا مشكلات قطعى وزودگذر، رشته صبر شما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براى هميشه مخصوصا هنگام نزول اين آيات براى مسلمانانى كه در مضيقه زندگى بودند نويد وبشارتى است به آينده اميدبخش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حكم عقل؛ بلكه حكم شرع نيز بر اين معنا گواه است كه تكاليف انسانها بايد در حدود توانايى آنها باشد وخداوند تكليف فوق طاقت صادر نمى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بعضى از روايات مى خوانيم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خداوند هر كس را به مقدارى تكليف مى كند كه به او اعلام كرده است، از اين رو به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استدلال كرده اند كه اگر انسان حكمى را نمى داند مسئوليتى در برابر آن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رجعى آن است كه شوهر تا زمانى كه عدّه زن به سر نيامده هر گاه بخواهد مى تواند باز گردد وپيوند زناشويى را تجديد كند بى آنكه نياز به عقد تازه اى باشد وجالب اينكه بازگشت مرد با كم ترين سخن وعملى كه نشانه بازگشت باشد حاصل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احكامى كه در آيه فوق آمده؛ مانند نفقه ومسكن، مخصوص طلاق رجعى است وهمچنين مسئله عدم خروج زن از خانه همسرش در حال عده؛ اما در طلاق بائن؛ يعنى طلاقى كه قابل رجوع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سومين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فوق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قوّه ذائقه از بين ساير قوا سريع تر است؛ به مجرد خوردن غذا انسان درك مى كند كه غذا شور يا شيرين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خداوند ضررهاى كفر وشرك وعناد را به ذوق تشبيه كرده براى آنكه آثار اينها زود براى انسان نمودار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فذاقت وبال أمرها</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وكَأَيِّنْ مِنْ قَرْيَةٍ عَتَتْ عَنْ أَمْرِ رَبِّهَا وَرُسُلِهِ فَحَاسَبْنَاهَا حِسَابا شَدِيدا وَعَذَّبْنَاهَا عَذَابا نُكْرا</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أَهْلَكْنَا مِنَ الْقُرُونِ مِنْ بَعْدِ نُوحٍ وَكَفَى بِرَبِّكَ بِذُنُوبِ عِبَادِهِ خَبِيرا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قَصَمْنَا مِنْ قَرْيَةٍ كَانَتْ ظَالِمَةً وَأَنْشَأْنَا بَعْدَهَا قَوْما 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فَكَأَيِّنْ مِنْ قَرْيَةٍ أَهْلَكْنَاهَا وَهِىَ ظَالِمَةٌ فَهِىَ خَاوِيَةٌ عَلَى عُرُوشِهَا وَبِئْرٍ مُعَطَّلَةٍ وَقَصْرٍ مَشِيدٍ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فعل ماضى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حاسبناها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براى دلالت بر تحقق عذاب وحساب است</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 نهايى از ارسال رسول وانزال كتاب آسمانى، اين است كه با تلاوت آيات الهى </w:t>
      </w:r>
    </w:p>
    <w:p>
      <w:pPr>
        <w:pStyle w:val="BookText"/>
        <w:rPr/>
      </w:pPr>
      <w:r>
        <w:rPr>
          <w:rFonts w:ascii="IRNazanin" w:hAnsi="IRNazanin" w:eastAsia="IRNazanin"/>
          <w:color w:val="111111"/>
          <w:sz w:val="28"/>
          <w:sz w:val="28"/>
          <w:szCs w:val="28"/>
          <w:rtl w:val="true"/>
          <w:lang w:bidi="fa-IR"/>
        </w:rPr>
        <w:t>مردم از ظلمت كفر وجهل وگناه به سوى نور ايمان وتوحيد وتقوا راهنمايى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ظلمات به صورت جمع ونور به صورت مفرد آمده، زيرا شرك وكفر وفساد عامل پراكندگى است، در حالى كه ايمان وتوحيد عامل وحدت ويگانگى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فعل مضارع اشاره به اين است كه ايمان وعمل صالح آنها محدود به زمان خاصّى نيست؛ بلكه استمرار ودوام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نكره، اشاره به عظمت واهميت روزهاى نيكويى است كه خدا براى اين جمعيت فراهم مى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ايمان را به طور خصوص بيان كرد، زيرا تنها مؤمنان هستند كه از قرآن كريم بهره مند مى شوند</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خداوند مردم را از ظلمت جهل به نور علم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ولى الّذين ءامنوا يخرجهم من الظلمات الى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اكرم نيز به عنوان مظهر فعل خداوند، مردم را از ظلمت جهل به نور علم ومعرفت خارج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يتلوا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ليخرج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الظلمات الى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نظام خلقت، آگاهى انسان از صفات خدا وقدرت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توجه است كه در آيات مختلف قرآن كريم اشاراتى به هدف آفرينش انسان يا مجموع اين جهان شده است كه در بدو امر ممكن است مختلف به نظر برسد؛ ولى با دقّت مى بينيم همه به يك حقيقت باز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آفرينش انسان وجن را عبادت مى 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والانس الاّليعبدون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آفرينش عظيم آسمانها وزمين را آزمون بشر معرفى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خلق السموات والارض فى ستة ايام وكان عرشه على الماء ليبلوكم أيّكم أحسن عملاً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خلقت را رحمت مى 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ربّك ولذلك خلقهم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آيه مورد بحث، هدف را علم وآگاهى از صفات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دقت در اين آيات نشان مى دهد كه بعضى مقدمه براى بعضى ديگر است؛ </w:t>
      </w:r>
    </w:p>
    <w:p>
      <w:pPr>
        <w:pStyle w:val="BookText"/>
        <w:rPr/>
      </w:pPr>
      <w:r>
        <w:rPr>
          <w:rFonts w:ascii="IRNazanin" w:hAnsi="IRNazanin" w:eastAsia="IRNazanin"/>
          <w:color w:val="111111"/>
          <w:sz w:val="28"/>
          <w:sz w:val="28"/>
          <w:szCs w:val="28"/>
          <w:rtl w:val="true"/>
          <w:lang w:bidi="fa-IR"/>
        </w:rPr>
        <w:t>آگاهى ومعرفت مقدمه اى است براى بندگى وعبادت وآن نيز مقدمه اى است براى آزمون وتربيت وآن هم مقدمه اى است براى بهره گيرى از رحمت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واژة ة ة معروف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كريم بيان شده كه قسمت زيادى از آن در رابطه با برخورد شايسته با همسر مى باشد، آن هم در زمانى كه مرد مى خواهد از زن جدا شود، قرآن كريم در اينجا توصيه مؤكد مى كند كه مرد رفتارش صحيح ومنطقى ومعروف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برخورد به معروف درباره پدر ومادر مشرك ويتيمان ونيازمندان نيز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ذيل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 پدر ومادر منحرف به طور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وصاحبهما فى الدنيا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يتيمان به طور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وقولوا لهم قولاً معروفا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نيازمندان به طور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معروف ومغفرة خير من صدقة يتبعها اذى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ثروت يتيمان در صورت تهيدستى به طور شايسته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معاشرت با همسران، به طور شايسته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تغذيه وپوشاك همسر، به طور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المولود له رزقهنّ وكسوتهن بالمعروف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دادن مهريه همسران، به طور شايسته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واتوهنّ اجورهن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جدايى از همسر، مشورت در باره فرزندان به طور شايسته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وأتمروا بينكم بالمعروف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همسر يا جدايى از او به طور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طلّقتم النساء فبلغن اجلهن فامسكوهنّ بمعروف أو سرّحوهنّ بمعروف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444" w:name="pg15141_155162"/>
    </w:p>
    <w:p>
      <w:pPr>
        <w:pStyle w:val="Heading2"/>
        <w:numPr>
          <w:ilvl w:val="1"/>
          <w:numId w:val="1"/>
        </w:numPr>
        <w:rPr/>
      </w:pPr>
      <w:bookmarkStart w:id="445" w:name="__RefHeading___Toc1515379_2142443653"/>
      <w:bookmarkStart w:id="446" w:name="_Toc175"/>
      <w:bookmarkEnd w:id="444"/>
      <w:bookmarkEnd w:id="445"/>
      <w:r>
        <w:rPr>
          <w:rtl w:val="true"/>
        </w:rPr>
        <w:t>سوره تحريم</w:t>
      </w:r>
      <w:bookmarkEnd w:id="446"/>
    </w:p>
    <w:p>
      <w:pPr>
        <w:pStyle w:val="Heading3"/>
        <w:numPr>
          <w:ilvl w:val="2"/>
          <w:numId w:val="1"/>
        </w:numPr>
        <w:rPr/>
      </w:pPr>
      <w:bookmarkStart w:id="447" w:name="__RefHeading___Toc1515381_2142443653"/>
      <w:bookmarkStart w:id="448" w:name="_Toc176"/>
      <w:bookmarkEnd w:id="447"/>
      <w:r>
        <w:rPr>
          <w:rtl w:val="true"/>
        </w:rPr>
        <w:t xml:space="preserve">آیه </w:t>
      </w:r>
      <w:r>
        <w:rPr/>
        <w:t>1</w:t>
      </w:r>
      <w:r>
        <w:rPr>
          <w:rtl w:val="true"/>
        </w:rPr>
        <w:t>-</w:t>
      </w:r>
      <w:r>
        <w:rPr/>
        <w:t>7</w:t>
      </w:r>
      <w:bookmarkEnd w:id="448"/>
    </w:p>
    <w:p>
      <w:pPr>
        <w:pStyle w:val="Heading4"/>
        <w:numPr>
          <w:ilvl w:val="3"/>
          <w:numId w:val="1"/>
        </w:numPr>
        <w:rPr/>
      </w:pPr>
      <w:bookmarkStart w:id="449" w:name="__RefHeading___Toc1515383_2142443653"/>
      <w:bookmarkStart w:id="450" w:name="_Toc177"/>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النَّبِيُّ لِمَ تُحَرِّمُ ما أَحَلَّ اللّهُ لَكَ تَبْتَغي مَرْضاتَ أَزْواجِكَ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لَكُمْ تَحِلَّةَ أَيْمانِكُمْ وَ اللّهُ مَوْلاكُمْ وَ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النَّبِيُّ إِلى بَعْضِ أَزْواجِهِ حَديثًا فَلَمّا نَبَّأَتْ بِهِ وَ أَظْهَرَهُ اللّهُ عَلَيْهِ عَرَّفَ بَعْضَهُ وَ أَعْرَضَ عَنْ بَعْضٍ فَلَمّا نَبَّأَها بِهِ قالَتْ مَنْ أَنْبَأَكَ هذا قالَ نَبَّأَنِيَ الْعَليمُ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ذلِكَ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سائِحاتٍ ثَيِّباتٍ وَ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عَلَيْها مَلائِكَةٌ غِلاظٌ شِدادٌ لا يَعْصُونَ اللّهَ ما أَمَرَهُمْ وَ 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كَفَرُوا لا تَعْتَذِرُوا الْيَوْمَ إِنَّما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515385_2142443653"/>
      <w:bookmarkStart w:id="452" w:name="_Toc178"/>
      <w:bookmarkEnd w:id="451"/>
      <w:r>
        <w:rPr>
          <w:rtl w:val="true"/>
        </w:rPr>
        <w:t>ترجمه</w:t>
      </w:r>
      <w:bookmarkEnd w:id="452"/>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چيزى را كه خدا بر تو حلال كرده براى جلب رضايت همسرانت بر خود حرام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آمرزنده ورحيم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راه گشودن سوگندهايتان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ساخته؛ وخداوند مولاى شماست واو دانا وحكيم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پيامبر يكى از رازهاى خود را به بعضى از همسرانش گفت؛ ولى هنگامى كه وى آن را افشا كرد وخداوند پيامبرش را از آن آگاه ساخت، قسمتى از آن را براى او بازگو كرد واز قسمت ديگر خوددارى نمود؛ هنگامى كه پيامبر همسرش را از آن خبر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تو را از اين راز آگاه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عالِم وآگاه مرا با خبر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خود توبه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شماست،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دلهايتان از حق منحرف گشته؛ واگر بر ضدّ او دست به دست هم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از پيش نخواهيد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ياور اوست وهمچنين جبرئيل ومؤمنان صالح، وفرشتگان بعد از آنان پشتيبان اويند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 است كه اگر او شما را طلاق دهد، پروردگارش به جاى شما همسرانى بهتر </w:t>
      </w:r>
      <w:bookmarkStart w:id="453" w:name="pg15141_155163"/>
    </w:p>
    <w:p>
      <w:pPr>
        <w:pStyle w:val="BookText"/>
        <w:rPr/>
      </w:pPr>
      <w:bookmarkEnd w:id="453"/>
      <w:r>
        <w:rPr>
          <w:rFonts w:ascii="IRNazanin" w:hAnsi="IRNazanin" w:eastAsia="IRNazanin"/>
          <w:color w:val="111111"/>
          <w:sz w:val="28"/>
          <w:sz w:val="28"/>
          <w:szCs w:val="28"/>
          <w:rtl w:val="true"/>
          <w:lang w:bidi="fa-IR"/>
        </w:rPr>
        <w:t>براى او قرار دهد، همسرانى مسلمان، مؤمن، متواضع، توبه كار، عابد، هجرت كننده، زنانى غير باكره وباكره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وخانواده خويش را از آتشى كه هيزم آن انسانها وسنگهاست نگه داريد؛ آتشى كه فرشتگانى بر آن گمارده شده كه خشن وسختگيرند وهرگز فرمان خدا را مخالفت نمى كنند وآنچه را فرمان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كافر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عذرخواهى نكنيد، چرا كه تنها به اعمالتان جزا داده مى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همسران خود قرار گذاشته بود كه هر روزى به حجره يكى از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نوبت حفصه بود، او با اجازه پيامبر به منزل پدرش رفت، پيامبر به نزد ماريه قبطيه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حفصه برگشت اعتراض كرد كه چرا به نزد ماريه قبطيه رفتى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نزد او نمى روم وسوگند ياد كرد كه او را بر خود حرام كردم وبه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براى كسى بيان نكن، ليكن حفصه رازدارى نكرد وبراى عايشه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رازدارى نكردى ؟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گفت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ديگرى نيز در اين زمينه نقل شده كه در برخى از تفاسير بيان شده است</w:t>
      </w:r>
      <w:r>
        <w:rPr>
          <w:rFonts w:eastAsia="IRNazanin" w:cs="IRNazanin"/>
          <w:color w:val="111111"/>
          <w:sz w:val="28"/>
          <w:szCs w:val="28"/>
          <w:rtl w:val="true"/>
          <w:lang w:bidi="fa-IR"/>
        </w:rPr>
        <w:t>.</w:t>
      </w:r>
    </w:p>
    <w:p>
      <w:pPr>
        <w:pStyle w:val="Heading4"/>
        <w:numPr>
          <w:ilvl w:val="3"/>
          <w:numId w:val="1"/>
        </w:numPr>
        <w:rPr/>
      </w:pPr>
      <w:bookmarkStart w:id="454" w:name="__RefHeading___Toc1515387_2142443653"/>
      <w:bookmarkStart w:id="455" w:name="_Toc179"/>
      <w:bookmarkEnd w:id="454"/>
      <w:r>
        <w:rPr>
          <w:rtl w:val="true"/>
        </w:rPr>
        <w:t>تفسير</w:t>
      </w:r>
      <w:bookmarkEnd w:id="4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نكردن حلال خدا براى كسب رضايت همسران، مجاز بودن شكستن سوگند، عدم رازدارى برخى از همسران پيامبر، حمايت خداوند 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شش وصف براى همسران خوب شمرده است كه مى تواند الگويى براى همه مسلمانان به هنگام انتخاب همسر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ايمان، تواضع، توبه، عبادت واطاعت فرمان</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جهت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به مسلمانان در باره نگه دارى خود </w:t>
      </w:r>
    </w:p>
    <w:p>
      <w:pPr>
        <w:pStyle w:val="BookText"/>
        <w:rPr/>
      </w:pPr>
      <w:r>
        <w:rPr>
          <w:rFonts w:ascii="IRNazanin" w:hAnsi="IRNazanin" w:eastAsia="IRNazanin"/>
          <w:color w:val="111111"/>
          <w:sz w:val="28"/>
          <w:sz w:val="28"/>
          <w:szCs w:val="28"/>
          <w:rtl w:val="true"/>
          <w:lang w:bidi="fa-IR"/>
        </w:rPr>
        <w:t>وخانواده از آتش دوزخ، عصمت ملائكه، نپذيرفته شدن عذر در قيامت ورسيدن انسان به كيفر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خطاب به پيامبر به صورت يا ايّها النبى است؛ نه به صورت يا ايّها الرسول، معلوم مى شود مسئله مورد عتاب، مسئله شخصى آن جناب بوده؛ نه مسئله اى كه جزو رسالتهاى او براى مردم باشد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تحريم، تحريم شرعى نبوده؛ بلكه فقط سوگند خوردن بر ترك عملى بوده است، زيرا پيامبر نمى تواند حلال خدا را بر خود حرام كند وآيه بعد نيز دلالت دارد بر اينكه تحريم به وسيله سوگند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الله لكم تحلّة ايمانكم</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 تتوبا الى الله فقد صغت قلوبكما خطاب به دو همسر پيامبر عايشه وحفصه است كه شما دلهايتان از حق منحرف وبه گناه آلوده شده است كه بايد از گناه خود توبه كنيد واگر به اتفاق وبا همكارى هم بر عليه كسى كه خدا مولاى اوست وجبرئيل وصالح مؤمنين وملائكه پشتيبان او هستند، توطئه كنيد در اين صورت كارى از پيش نخواهيد برد، زيرا وقتى خدا متولى امور او مى شود، او را از هر تهديدى نجات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فرشتگان غلاظ، فرشتگانى هستند كه خشونت عمل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آنها مانند ما آدميان قلب مادّى ندارند تا متصّف به خشونت ورقّت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 هم خشونت در عمل را بيان مى كند</w:t>
      </w:r>
      <w:r>
        <w:rPr>
          <w:rFonts w:eastAsia="IRNazanin" w:cs="IRNazanin"/>
          <w:color w:val="111111"/>
          <w:sz w:val="28"/>
          <w:szCs w:val="28"/>
          <w:rtl w:val="true"/>
          <w:lang w:bidi="fa-IR"/>
        </w:rPr>
        <w:t>.</w:t>
      </w:r>
      <w:r>
        <w:rPr>
          <w:rStyle w:val="FootnoteAnchor"/>
          <w:rtl w:val="true"/>
        </w:rPr>
        <w:footnoteReference w:id="57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لا يعصون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غلاظ شداد است؛ منظور اين است كه فرشتگان نامبرده ملازم آن مأموريتى هستند كه خداوند به آنان محول كرده وغير از خداوند واوامرش، هيچ عامل ديگرى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رقّت وترحّم در آنها اثر نمى گذارد وخداوند را عصيان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عمل چنين عملى بود، مى توان صاحب عمل را غليظ وشديد 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غلاظ وشداد</w:t>
      </w:r>
      <w:r>
        <w:rPr>
          <w:rFonts w:eastAsia="IRNazanin" w:cs="IRNazanin"/>
          <w:color w:val="111111"/>
          <w:sz w:val="28"/>
          <w:szCs w:val="28"/>
          <w:rtl w:val="true"/>
          <w:lang w:bidi="fa-IR"/>
        </w:rPr>
        <w:t>.</w:t>
      </w:r>
      <w:r>
        <w:rPr>
          <w:rStyle w:val="FootnoteAnchor"/>
          <w:rtl w:val="true"/>
        </w:rPr>
        <w:footnoteReference w:id="577"/>
      </w:r>
      <w:bookmarkStart w:id="456" w:name="pg15141_155165"/>
    </w:p>
    <w:p>
      <w:pPr>
        <w:pStyle w:val="Heading4"/>
        <w:numPr>
          <w:ilvl w:val="3"/>
          <w:numId w:val="1"/>
        </w:numPr>
        <w:rPr/>
      </w:pPr>
      <w:bookmarkStart w:id="457" w:name="__RefHeading___Toc1515389_2142443653"/>
      <w:bookmarkStart w:id="458" w:name="_Toc180"/>
      <w:bookmarkEnd w:id="456"/>
      <w:bookmarkEnd w:id="457"/>
      <w:r>
        <w:rPr>
          <w:rtl w:val="true"/>
        </w:rPr>
        <w:t>نكته ها</w:t>
      </w:r>
      <w:bookmarkEnd w:id="4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اگر در موردى باشد كه ترك كارى رجحان داشته باشد، شكستن آن گناه است وكفاره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شكستن سوگند براى عمل مرجوح جايز است؛ ليكن براى حفظ احترام سوگند، بهتر است كفاره داده شود، از اين رو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سوگند ياد كرده بود، نزد ماريه قبطيه نرود براى شكستن آن يك برده را آزاد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كفاره قسم بر پايه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يكى از چند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ده مسكين يا پوشاندن ده نفر يا آزاد كردن يك بنده واگر نتوانست سه روز روزه بگيرد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او را با سخنان خود مى آزردند؛ بلكه مسئله رازدارى را كه از مهم ترين شرايط يك همسر باوفاست نيز رعايت نمى كردند، اما رفتار پيامبر با آنها چنان بزرگوارانه بود كه حتى حاضر نمى شد تمام رازى كه او افشا كرده بود به رخ وى بكشد، تغافل نمود وتنها به قسمتى از آن اشاره كرد، از اين رو در حديثى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استقصى كريم قطّ لأنّ الله يقول عرّف بعضه وأعرض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كريم وبزرگوار هرگز در مقام احقاق حق شخصى خويش تا آخرين مرحله پيش نمى روند، زيرا خدا در 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قسمتى را خبر داد واز قسمتى خوددارى كرد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رازدارى نه تنها از صفات مؤمنان حقيقى است، كه هر انسان باشخصيتى بايد رازدار باشد، اين معنا در مورد دوستان نزديك وهمسر اهميت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فوق خوانديم كه چگونه خداوند بعضى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ترك رازدارى شديدا ملامت وسرزنش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 فرمايد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خير الدنيا والاخرة فى كتمان السر ومصادقة الاخيار، وجُمع الشر فى الأذاعة ومؤاخاة الاشرار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خير دنيا وآخرت در اين دو چيز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سر ودوستى با نيكان وتمام شر در اين دو چيز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اسرار ودوستى با اشرار</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وعايشه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آزردند وضد او دست به دست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تظاهرا عليه وتبانى ضد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كبيره است، به دليل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يؤذون الله ورسوله لعنهم الله فى الدنيا والاخرة وأعدّ لهم عذابا مهينا</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 خبر مفرد است با اينكه مبتدا جمع آمده، براى اين كه بفهماند ملائكه در پشتيبانى پيامبر متحد ومتفق هستند، واگر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بعد از خدا وجبرئيل وصالح مؤمنين پشتيبان او هستند، براى آن بود كه پشتيبانى ملائكه را بزرگ جلوه دهد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هو مولاه ضمير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آورده شده كه بفهماند خدا عنايت خاصّه اى به آن حضرت دارد وبه همين جهت بدون هيچ واسطه اى از مخلوقاتش، خود او پيامبر را يارى مى كند ومتولّى امور او مى شود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اينكه ملائكه شامل جبرئيل هم مى شود نام او را به جهت اهميت وعظمت جداگانه بيان كرد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ولايت خداوند مطرح است با اين تفاوت كه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ولايت خداوند را به احترام پيامبر اكرم با حرف 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موليكم، فانّ الله هو مولاه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زيادى دلالت دارد بر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بحرانى از محمد بن عباس نقل مى كند كه او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اين زمينه از فريقين جمع آورى كرده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دو بار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معرفى كرد؛ يك بار آنجا كه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كس من مولاى او هستم على مولاى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درغدير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وبار دوم هنگامى كه آيه ان الله هو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رسول خدا دست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سؤال شود چرا در آيه شريفه اوصاف همسر بدون واو عاطفه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مسلمات 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وفقط بين دو صفت ثيب وابكار واو عاطفه آمده است ؟ در پاسخ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صفاتى كه در اوّل آيه شمرده مانعة الجمع نيستند وممكن است همه آن در يك نفر يافت شود، واو عاطفه لازم ندارد به خلاف دو صفت ثيب وابكار كه ممكن نيست در آن واحد در يك نفر جمع شود، زيرا زنان يا باكره هستند يا ثيب وبيوه</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جمله وقودها الناس والحجارة در سوره بقره براى كفار ودر اين سوره براى اهل ايمان بيان شده است، آيا كفار ومؤمنان هر دو گروه در اينكه آتشگيره جهنم هستند مشتركند؟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جمله هشدارى براى مؤمنان باشد كه مواظب باشيد بر اثر گناه به سرنوشت كفار گرفتار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سوره تحريم خطاب به منافقان است كه در ظاهر مؤمن ودر باطن كافر هستند ومؤيد اين احتمال آيه بعدى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كفروا لا تعتذروا اليوم</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كَفَرُوا لاَ تَعْتَذِرُوا الْيَوْمَ إِنَّمَا تُجْزَوْنَ مَا كُنْتُمْ تَعْمَلُونَ</w:t>
      </w:r>
    </w:p>
    <w:p>
      <w:pPr>
        <w:pStyle w:val="BookText"/>
        <w:rPr/>
      </w:pPr>
      <w:r>
        <w:rPr>
          <w:rFonts w:ascii="Amiri" w:hAnsi="Amiri" w:eastAsia="Amiri" w:cs="Amiri"/>
          <w:color w:val="111111"/>
          <w:sz w:val="28"/>
          <w:sz w:val="28"/>
          <w:szCs w:val="28"/>
          <w:rtl w:val="true"/>
          <w:lang w:bidi="ar-SA"/>
        </w:rPr>
        <w:t>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فَيَوْمَئِذٍ لاَ يَنْفَعُ الَّذِينَ ظَلَمُوا مَعْذِرَتُهُمْ وَلاَ هُمْ يُسْتَعْتَبُونَ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لاَ يَنْفَعُ الظَّالِمِينَ مَعْذِرَتُهُمْ وَلَهُمُ اللَّعْنَةُ وَلَهُمْ سُوءُ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459" w:name="pg15141_155168"/>
    </w:p>
    <w:p>
      <w:pPr>
        <w:pStyle w:val="Heading3"/>
        <w:numPr>
          <w:ilvl w:val="2"/>
          <w:numId w:val="1"/>
        </w:numPr>
        <w:rPr/>
      </w:pPr>
      <w:bookmarkStart w:id="460" w:name="__RefHeading___Toc1515391_2142443653"/>
      <w:bookmarkStart w:id="461" w:name="_Toc181"/>
      <w:bookmarkEnd w:id="459"/>
      <w:bookmarkEnd w:id="460"/>
      <w:r>
        <w:rPr>
          <w:rtl w:val="true"/>
        </w:rPr>
        <w:t xml:space="preserve">آیه </w:t>
      </w:r>
      <w:r>
        <w:rPr/>
        <w:t>8</w:t>
      </w:r>
      <w:r>
        <w:rPr>
          <w:rtl w:val="true"/>
        </w:rPr>
        <w:t>-</w:t>
      </w:r>
      <w:r>
        <w:rPr/>
        <w:t>12</w:t>
      </w:r>
      <w:bookmarkEnd w:id="461"/>
    </w:p>
    <w:p>
      <w:pPr>
        <w:pStyle w:val="Heading4"/>
        <w:numPr>
          <w:ilvl w:val="3"/>
          <w:numId w:val="1"/>
        </w:numPr>
        <w:rPr/>
      </w:pPr>
      <w:bookmarkStart w:id="462" w:name="__RefHeading___Toc1515393_2142443653"/>
      <w:bookmarkStart w:id="463" w:name="_Toc182"/>
      <w:bookmarkEnd w:id="462"/>
      <w:r>
        <w:rPr>
          <w:rtl w:val="true"/>
        </w:rPr>
        <w:t>اشاره</w:t>
      </w:r>
      <w:bookmarkEnd w:id="463"/>
    </w:p>
    <w:p>
      <w:p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لِلَّذينَ آمَنُوا امْرَأَتَ فِرْعَوْنَ إِذْ قالَتْ رَبِّ ابْنِ لي عِنْدَكَ بَيْتًا فِي الْجَنَّةِ وَ نَجِّني مِنْ فِرْعَوْنَ وَ عَمَلِهِ وَ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1515395_2142443653"/>
      <w:bookmarkStart w:id="465" w:name="_Toc183"/>
      <w:bookmarkEnd w:id="464"/>
      <w:r>
        <w:rPr>
          <w:rtl w:val="true"/>
        </w:rPr>
        <w:t>ترجمه</w:t>
      </w:r>
      <w:bookmarkEnd w:id="46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توبه كنيد، توبه اى خالص؛ اميد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گناهانتان را ببخشد وشما را در باغهايى از بهشت كه نهرها از زير درختانش جارى است وارد كند، در آن روزى كه خداوند پيامبر وكسانى را كه با او ايمان آوردند خوار نمى كند؛ اين در حالى است كه نورشان پيشاپيش آنان واز سوى راستشان در حركت است، 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ما را كامل كن وما را ببخش كه تو بر هر چيز توانايى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ومنافقان پيكار كن وبر آنان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جايگاهشان جهنم است، وبد فرجامى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براى كسانى كه كافر شده اند، به همسر نوح وهمسر لوط مثل زده است، آن دو تحت سرپرستى دو بنده از بندگان صالح ما بودند؛ ولى به آن دو خيانت كردند وارتباط با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سودى به حالشان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وبه آنها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آتش شويد همراه كسانى كه وارد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وخداوند براى مؤمنان، به همسر فرعون مثل زده است، در آن هنگام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براى من نزد خودت در بهشت بساز، ومرا از فرعون وكار او نجات ده ومرا از گروه ستمگران رهايى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وهمچنين به مريم دختر عمران كه دامان خود را پاك نگه داشت، وما از روح خود در آن دميديم؛ او كلمات پروردگار وكتابهايش را تصديق كرد واز مطيعان فرمان خدا بود</w:t>
      </w:r>
      <w:r>
        <w:rPr>
          <w:rFonts w:eastAsia="IRNazanin" w:cs="IRNazanin"/>
          <w:color w:val="111111"/>
          <w:sz w:val="28"/>
          <w:szCs w:val="28"/>
          <w:rtl w:val="true"/>
          <w:lang w:bidi="fa-IR"/>
        </w:rPr>
        <w:t xml:space="preserve">. </w:t>
      </w:r>
      <w:bookmarkStart w:id="466" w:name="pg15141_155169"/>
    </w:p>
    <w:p>
      <w:pPr>
        <w:pStyle w:val="Heading4"/>
        <w:numPr>
          <w:ilvl w:val="3"/>
          <w:numId w:val="1"/>
        </w:numPr>
        <w:rPr/>
      </w:pPr>
      <w:bookmarkStart w:id="467" w:name="__RefHeading___Toc1515397_2142443653"/>
      <w:bookmarkStart w:id="468" w:name="_Toc184"/>
      <w:bookmarkEnd w:id="466"/>
      <w:bookmarkEnd w:id="467"/>
      <w:r>
        <w:rPr>
          <w:rtl w:val="true"/>
        </w:rPr>
        <w:t>تفسير</w:t>
      </w:r>
      <w:bookmarkEnd w:id="4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موظف بودن مؤمنان به توبه نصوح، تبيين آثار توبه نصوح، تقاضاى مؤمنان بر اتمام نور در قيامت وآمرزش گناهان، لزوم جهاد با كفار ومنافقان توسط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معرفى دو زن بى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نوح ولوط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ومعرفى دو زن باتقوا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 وحضرت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الگو براى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توبه نصوح چيست ؟ تفسيرهاى زيادى براى آن ذكر كرده اند تا آنجا كه بعضى شماره تفسيرهاى آن را بالغ بر بيست وسه تفسير دانسته اند، از جمله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واجد چهار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قلبى، استغفار زبانى، ترك گناه وتصميم بر ترك در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حديثى از پيغمبر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معاذ بن جبل از توبه نصوح سؤال كرد،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يتوب التائب ثم لايرجع فى ذنب كما لا يعود اللبن الى الضرع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شخص توبه كند، به هيچ وجه بازگشت به گناه نكند آن چنان كه شير به پستان هرگز باز نمى گردد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جهاد با كفار، تلاش در اصلاح آنهاست به اينكه حق را براى آنان بيان كند تا ايمان بياورند واگر ايمان نياوردند با آنان بجنگد ودر ناحيه منافقان چنان كه از روايات استفاده مى شود، دلجويى وتأليف قلوب آنهاست وپيامبر هرگز با آنان نجنگيد؛ إن رسول الله لم يقاتل منافقا إنما كان يتألّفهم، گرچه در زمان حضرت على جنگ با منافقان صورت گرفت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الگوهايى از زنان كافر ومؤمن را بيان مى كند كه شقاوت انسان به سبب كفر وخيانت، وسعادت انسان در پرتو ايمان وعمل صالح واستقامت در راه خدا حاصل مى 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خيانت دو همسر پيامبر، اين است كه آن دو نفر اسرار خانه پيامبر را فاش </w:t>
      </w:r>
      <w:bookmarkStart w:id="469" w:name="pg15141_155170"/>
    </w:p>
    <w:p>
      <w:pPr>
        <w:pStyle w:val="BookText"/>
        <w:rPr/>
      </w:pPr>
      <w:bookmarkEnd w:id="469"/>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آنها به معناى بى عفتى نيست، زيرا در حديثى از پيامبر وارد شده كه هيچ همسر پيامبرى مبتلا به گناه بى عفتى نشده است</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كلمات، به گفته برخى، همان وحى انبياست؛ يعنى وحى انبيا را تصديق كرد ومنظور از كتب خداوند، همان كتبى است كه شرايع الهى در آن است، شرايعى كه از آسمان نازل شده است؛ مانند كتاب تورات وانجيل</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نفخ روح در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ونفخنا فيه من روحنا يك روح باعظمت ومتعالى است يا به تعبير ديگر اضافه روح به خداوند، اضافه تشريفيه است كه براى بيان عظمت چيزى مى آيد مانند اضافه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تشريفى است</w:t>
      </w:r>
      <w:r>
        <w:rPr>
          <w:rFonts w:eastAsia="Amiri" w:cs="Amiri" w:ascii="Amiri" w:hAnsi="Amiri"/>
          <w:color w:val="111111"/>
          <w:sz w:val="28"/>
          <w:szCs w:val="28"/>
          <w:rtl w:val="true"/>
          <w:lang w:bidi="ar-SA"/>
        </w:rPr>
        <w:t>.</w:t>
      </w:r>
      <w:r>
        <w:rPr>
          <w:rStyle w:val="FootnoteAnchor"/>
          <w:rtl w:val="true"/>
        </w:rPr>
        <w:footnoteReference w:id="593"/>
      </w:r>
    </w:p>
    <w:p>
      <w:pPr>
        <w:pStyle w:val="Heading4"/>
        <w:numPr>
          <w:ilvl w:val="3"/>
          <w:numId w:val="1"/>
        </w:numPr>
        <w:rPr/>
      </w:pPr>
      <w:bookmarkStart w:id="470" w:name="__RefHeading___Toc1515399_2142443653"/>
      <w:bookmarkStart w:id="471" w:name="_Toc185"/>
      <w:bookmarkEnd w:id="470"/>
      <w:r>
        <w:rPr>
          <w:rtl w:val="true"/>
        </w:rPr>
        <w:t>نكته ها</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قوا انفسكم واهليكم نارا استفاده مى شود كه انسان در مقابل همسر وفرزندان خويش مسئوليت سنگين ترى دارد وموظف است تا آنجا كه مى تواند در تعليم وتربيت آنها بكوشد، آنها را از گناه باز دارد وبه نيكيها فرا بخواند، نه اينكه تنها به تغذيه جسم آنها قناعت كند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آيه فوق نازل شد، كسى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خانواده خود را از آتش دوزخ حفظ كند؟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تأمرهم بما أمرالله وتنهاهم عما نهاهم الله إن اطاعوك كنت قد وقيتهم وإن عصوك كنت قد قضيت ما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امر به معروف ونهى از منكر مى كنى، اگر از تو پذيرفتند آنان را از آتش دوزخ حفظ كرده اى، واگر نپذيرفتند، وظيفه خود را انجام داده اى</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ونهى از منكر را بايد انسان از نزديكان خود آغاز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انفسكم واهليكم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اين آيه شريفه است آيه وأنذر عشيرتك الاقربين وآيه شريفه وامر اهلك بالصلوة واصطبر عليها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شعله گرفتن كفار در آتش دوزخ به دست خود آنان است؛ نظير اين معنا در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فى النار يسجرون، بنا بر اين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تجسم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وقودها الناس و انما تجزون ما كنتم تعملون</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ملائكه غلاظ وشداد به تمام معنا وظيفه خود را انجام مى دهند وهيچ رأفت ورحمتى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لا يعصون الله ما امرهم و يفعلون ما يؤمرون منطوق هر يك موافق با مفهوم ديگرى است؛ يعنى معصيت نكردن امر الهى عبارت از انجام امر الهى وانجام دادن امر الهى؛ يعنى معصيت نكردن فرمان خدا، از اين رو تكرار كرد تا بفهماند ملائكه به وظيفه خود عمل كرده وهيچ رأفتى نسبت به دوزخيان ندارند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فرشتگان از سنخ تكليف انسانها نيست، زيرا آنان موجوداتى نورانى ومطيع محض دستورات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عباد مكرمون لا يسبقونه بالقول وهم بأمره يعملون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تكليف در باره انسانها به سبب اختيارى كه خداوند به آنان عنايت كرده، امرى اعتبارى است كه در صورت امتثال، مستحق ثواب ودر صورت مخالفت مستحق عقاب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اعتذار كفار در قيامت در آيات مختلفى بيان شده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هؤلاء اضلّونا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اخرجنا منها فان عدنا فانّا 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ابصرنا وسمعنا فارجعنا نعمل صالحا انا موقنون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اخرجنا نعمل صالحا غير الذى كنّا نعمل</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نصوح پنج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بخشودگى گناهان، ورود در بهشت پرنعمت الهى، رسوا نشدن در قيامت، حركت كردن نور ايمان از پيشاپيش وسمت راست مؤمنان وتوجه بيشتر به خداوند در قيامت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معيت وهمراه پيامبر بودن، براى اين است كه بفهماند صرف ايمان آوردن در دنيا كافى نيست؛ بلكه بايد لوازم ايمان را هم داشته باشند وآن اين است كه ملازم با پيامبر باشند واو را به تمام معناى كلمه اطاعت كنند ومخالفتى با او نداشته باشند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ربّنا أتمم لنا نورنا استفاده مى شود كه مؤمنان در روز قيامت نور خود را ناقص مى بينند وچون نور آن روز ايمان وعمل صالح امروز است، معلوم مى شود نقصى در درجات ايمان وعمل صالح خود مى بينند ويا مى بينند آثار گناهان در نامه اعمال آنها جاى عبوديت را گرفته وآمرزش گناهان كه تقاضاى دوم آنهاست، تنها باعث مى شود گناهى در نامه عمل نماند؛ ولى جاى خالى آن گناهان را چيزى پر نمى كند، از اين رو درخواست مى كنند خدا نورشان را تمام كند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ايمان</w:t>
      </w:r>
    </w:p>
    <w:p>
      <w:pPr>
        <w:pStyle w:val="BookText"/>
        <w:rPr/>
      </w:pPr>
      <w:r>
        <w:rPr>
          <w:rFonts w:ascii="IRNazanin" w:hAnsi="IRNazanin" w:eastAsia="IRNazanin"/>
          <w:color w:val="111111"/>
          <w:sz w:val="28"/>
          <w:sz w:val="28"/>
          <w:szCs w:val="28"/>
          <w:rtl w:val="true"/>
          <w:lang w:bidi="fa-IR"/>
        </w:rPr>
        <w:t>خداوند متعالى ايمان را عامل حيات وكفر را عامل مرگ روح مى داند، چنان كه آثار ايمان را نور وآثار گناه را ظلمت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لينذر من كان حيّا ويحقّ القول على الكافرين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تقابل حيات با كفر روشن مى شود كه ايمان عامل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كان ميتا فأحييناه وجعلنا له نورا يمشى به فى الناس كمن مثله فى ظلمات ليس بخارج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كافر نه از حيات برخوردار است، نه نور دارد ومؤمنى كه موردمغفرت الهى قرار گرفته هم داراى حيات است وهم داراى نور، ومؤمن در صورتى كه گنه كار باشد، زنده اى است كه نورش تمام وكامل شده نيست وتنها با مغفرت، تمام وكامل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نورهم يسعى بين أيديهم وبأيمانهم يقولون ربّنا أتمم لنا نورنا واغفرلنا</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اين خطاب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مطلق ذكر كرد، براى اين بود كه به بى مقدارى آن دو زن وهمه كفّار اشاره كند وبفهماند نزد خداوند هيچ ارزش وكرامتى ندارند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همسر پيامبر بودن، سودى براى انسان ندارد، زيرا كفر قاطع علاقه ميان مؤمن وكافر است، چنان كه كفر در فرزند بودن براى پيامبر هم قاطع است كه خداوند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ليس من اهلك</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تصميم بگيرد فرد مؤمن وصالحى باشد، محيط كفر نمى تواند در او تأثير بگذارد، چنان كه محيط كفر فرعونى در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اگر انسان بر كفر وخيانت ورزى تصميم بگيرد، محيط سالم نيز نمى تواند در او تأثير بگذارد، چنان كه محيط نبوت وعصمت در همسر نوح ولوط تأثيرى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من القانتين وصف جمع مذكر براى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علت تغليب است، يا براى اشعار بر اين معنا كه طاعت مريم كمتر از طاعت مردان كامل نبوده است وممكن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اقوام وخويشان او باشند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فرعون پنج درخواست از خداوند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درخواست كرده كه هم نزد خدا باشد وهم در بهشت، زيرا حضور در نزد خداوند متعالى وقرب به او كرامتى است معنوى واستقرار در بهشت كرامتى ديگر است، پس جا دارد بنده خدا هر دو را از خدا بخواهد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عمل او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قوم ستمگر</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دعاى همسر فرعون عنوان جامعى براى عبوديت اوست، زيرا وقتى ايمان كسى كامل شد، ظاهر وباطنش هماهنگ مى شود وچنين فردى چيزى را نمى گويد مگر آنكه انجام مى دهد وانجام نمى دهد جز آنچه را كه مى گويد، از اين رو آسيه براى رسيدن به قرب جوار حق از همه لذايذ چشم پوشيد وشكنجه ها را تحمل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همسر فرعون آسيه بنت مزاحم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معجزه موسى را مشاهده كرد، از همان لحظه به موسى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فرعون فهميد همسرش به موسى ايمان آورده، بارها او را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فرعون دستور داد دست وپاهايش را با ميخ بسته در زير آفتاب سوزان قرار دهند وسنگ بزرگى بر سينه او گذاشتند، هنگامى كه آخرين لحظه هاى عمر خود </w:t>
      </w:r>
    </w:p>
    <w:p>
      <w:pPr>
        <w:pStyle w:val="BookText"/>
        <w:rPr/>
      </w:pPr>
      <w:r>
        <w:rPr>
          <w:rFonts w:ascii="IRNazanin" w:hAnsi="IRNazanin" w:eastAsia="IRNazanin"/>
          <w:color w:val="111111"/>
          <w:sz w:val="28"/>
          <w:sz w:val="28"/>
          <w:szCs w:val="28"/>
          <w:rtl w:val="true"/>
          <w:lang w:bidi="fa-IR"/>
        </w:rPr>
        <w:t>را مى گذراند دعايش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ابن لى عندك بيتا فى الجنّة</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أهل الجنة خديجه بنت خويلد وفاطمه بنت محمد ومريم بنت عمران وآسيه بنت مزاحم امرأة فرعون</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آيه شريفه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مبارك حضرت مريم را ذكر كرده؛ ولى نام همسر فرعون را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قرآن كريم جز مريم نام هيچ زنى برده نشده، تنها آن حضرت است كه در حدود بيست وچند سوره ودر سى وچند آيه نام او برده شده است، وحضرت مريم آن چنان به خداوند وكتب او ايمان داشت كه 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او را صديقه ناميده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ستايش خداوند از عفت وپاكدامنى مريم به سبب رفتار ناپسندى است كه يهوديان نسبت به آن حضرت روا داشته وتهمتى كه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على مريم بهتانا عظيما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سوره انبيا هم نظير اين قصّه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والّتى احصنت فرجها فنفخنا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ونجّنى من فرعون وعمله در اينكه عمل فرعون چه بوده است ؟ آيات قرآن كريم به گوشه اى از اعمال زشت فرعون اشاره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ادعاى الوهيت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فِرْعَوْنُ يَا أَيُّهَا الْمَلَأُ مَا عَلِمْتُ لَكُمْ مِنْ إِلهٍ غَيْرِي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ادعاى ربوبيت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ربّكم الاعلى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الى فرعون انّه طغى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اذهب الى فرعون انه طغى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تهديد نسبت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اتخذت الها غيرى لاجعلنّك منالمسجونين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استخفاف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فاطاعوه انهم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زورگويى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ءامنتم له قبل أن اذن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تهديد مردم به شكنجه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فلاقطّعنّ ايديكم وارجلكم من خلاف ولاصلّبنّكم فى جزوع النّخل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 ساختن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وأضلّ فرعون قومه وما 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تهمت جنون به حضرت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رسولكم الّذى ارسل اليكم 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تهمت سحر به حضرت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للملا حوله انّ هذا ساحر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دروغگويى به حضرت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وانّى لاظنّه كاذبا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خودبينى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لى ملك مصر وهذه الأنهار تجرى من تحتى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كشتن پسران وزنده نگه داشتن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علا فى الأرض وجعل أهلها شيعا يستضعف طائفةً منهم يذبِّح أبناءهم ويستحيى نساءهم إنه كان من المفسدين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تصميم بر كشتن حضرت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فرعون ذرونى اقتل موسى وليدع ربه انّه اخاف ان يبدّل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ما أراكم إلاّ ما أرى وما أهديكم إلاّ سبيل 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فرعون لعال فى الارض وإنّه لمن المسرفين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را در زورگويى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أفلح اليوم من استعلى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فسق وگناه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فرعون وملأه إنّهم كانوا قوما فاسقين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فرعون وملإه فاستكبروا وكانوا قوما عالين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تكذيب وعصيان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الاية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 وعصى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472" w:name="pg15141_155176"/>
    </w:p>
    <w:p>
      <w:pPr>
        <w:pStyle w:val="Heading2"/>
        <w:numPr>
          <w:ilvl w:val="1"/>
          <w:numId w:val="1"/>
        </w:numPr>
        <w:rPr/>
      </w:pPr>
      <w:bookmarkStart w:id="473" w:name="__RefHeading___Toc1515401_2142443653"/>
      <w:bookmarkStart w:id="474" w:name="_Toc186"/>
      <w:bookmarkEnd w:id="472"/>
      <w:bookmarkEnd w:id="473"/>
      <w:r>
        <w:rPr>
          <w:rtl w:val="true"/>
        </w:rPr>
        <w:t>سوره ملك</w:t>
      </w:r>
      <w:bookmarkEnd w:id="474"/>
    </w:p>
    <w:p>
      <w:pPr>
        <w:pStyle w:val="Heading3"/>
        <w:numPr>
          <w:ilvl w:val="2"/>
          <w:numId w:val="1"/>
        </w:numPr>
        <w:rPr/>
      </w:pPr>
      <w:bookmarkStart w:id="475" w:name="__RefHeading___Toc1515403_2142443653"/>
      <w:bookmarkStart w:id="476" w:name="_Toc187"/>
      <w:bookmarkEnd w:id="475"/>
      <w:r>
        <w:rPr>
          <w:rtl w:val="true"/>
        </w:rPr>
        <w:t xml:space="preserve">آیه </w:t>
      </w:r>
      <w:r>
        <w:rPr/>
        <w:t>1</w:t>
      </w:r>
      <w:r>
        <w:rPr>
          <w:rtl w:val="true"/>
        </w:rPr>
        <w:t>-</w:t>
      </w:r>
      <w:r>
        <w:rPr/>
        <w:t>4</w:t>
      </w:r>
      <w:bookmarkEnd w:id="476"/>
    </w:p>
    <w:p>
      <w:pPr>
        <w:pStyle w:val="Heading4"/>
        <w:numPr>
          <w:ilvl w:val="3"/>
          <w:numId w:val="1"/>
        </w:numPr>
        <w:rPr/>
      </w:pPr>
      <w:bookmarkStart w:id="477" w:name="__RefHeading___Toc1515405_2142443653"/>
      <w:bookmarkStart w:id="478" w:name="_Toc188"/>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تَبارَكَ الَّذي بِيَدِهِ الْمُلْكُ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وَ هُوَ الْعَزيزُ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 هُوَ حَسيرٌ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515407_2142443653"/>
      <w:bookmarkStart w:id="480" w:name="_Toc189"/>
      <w:bookmarkEnd w:id="479"/>
      <w:r>
        <w:rPr>
          <w:rtl w:val="true"/>
        </w:rPr>
        <w:t>ترجمه</w:t>
      </w:r>
      <w:bookmarkEnd w:id="480"/>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پربركت وزوال ناپذير است كسى كه حكومت جهان هستى به دست اوست، واو بر هر چيز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كس كه مرگ وحيات را آفريد تا شما را بيازمايد كه كدام يك از شما بهتر عمل مى كنيد، واو شكست ناپذير وبخشاينده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كسى كه هفت آسمان را بر فراز يكديگر آفريد؛ در آفرينش خداوند رحمان هيچ تضاد وعيبى نمى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نگاه كن، آيا هيچ شكاف وخللى مشاهده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عالم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سرانجام چشمانت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جستجوى خلل ونقصان ناكام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تو باز مى گردد در حالى كه خسته وناتوان است</w:t>
      </w:r>
      <w:r>
        <w:rPr>
          <w:rFonts w:eastAsia="IRNazanin" w:cs="IRNazanin"/>
          <w:color w:val="111111"/>
          <w:sz w:val="28"/>
          <w:szCs w:val="28"/>
          <w:rtl w:val="true"/>
          <w:lang w:bidi="fa-IR"/>
        </w:rPr>
        <w:t>.</w:t>
      </w:r>
    </w:p>
    <w:p>
      <w:pPr>
        <w:pStyle w:val="Heading4"/>
        <w:numPr>
          <w:ilvl w:val="3"/>
          <w:numId w:val="1"/>
        </w:numPr>
        <w:rPr/>
      </w:pPr>
      <w:bookmarkStart w:id="481" w:name="__RefHeading___Toc1515409_2142443653"/>
      <w:bookmarkStart w:id="482" w:name="_Toc190"/>
      <w:bookmarkEnd w:id="481"/>
      <w:r>
        <w:rPr>
          <w:rtl w:val="true"/>
        </w:rPr>
        <w:t>تفسير</w:t>
      </w:r>
      <w:bookmarkEnd w:id="4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انحصار فرمانروايى خداوند بر نظام هستى، هدف از خلقت انسان، آفرينش هفت آسمان، ناتوانى بشر از مشاهده نقص در جهان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سينه شتر است، سپس اين واژه به معناى دوام وزوال ناپذيرى آمده ودر باره هر نعمتى كه پايدار وبادوام باشد،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دليل مبارك بودن خداوند، مالكيت وقدرت او بر جهان هستى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الّذى بيده الملك از آنجا كه مطلق است شامل همه ملك ها مى شود واين تعبير كنايه از كمال تسلط خداوند بر ملك است ومى فهماند آن چنان ملك در قدرت اوست كه به هر نحو بخواهد در آن تصرف مى كند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داراى چند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نكره بيان شده ونكره در سياق نفى مفيد عموميت است ومعناى جمله ما ترى فى خلق الرحمن من تفاوت اين است كه در سراسر جهان هيچ گونه ناهماهنگى نمى بينى ودر تمام نظام خلقت نظم وهماهنگى برقرار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عدم تفاوت در خلقت اين است كه خداوند نظام هستى را طورى منظم آفريده كه هر موجودى بتواند به آن هدف وغرضى كه براى آن آفريده شده برسد وهيچ يك از مخلوقات از رسيدن مخلوق ديگر به هدفى كه منظور از خلقت اوست مانع نشود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بازگشت است وتثنيه آن، براى بيان تكثير وتكرار است؛ يعنى در نظام خلقت دو بار سه بار وچند بار هم كه نگاه كنى، نظرت خسته مى شود واز كار مى افتد وهيچ تفاوتى نمى بينى</w:t>
      </w:r>
      <w:r>
        <w:rPr>
          <w:rFonts w:eastAsia="IRNazanin" w:cs="IRNazanin"/>
          <w:color w:val="111111"/>
          <w:sz w:val="28"/>
          <w:szCs w:val="28"/>
          <w:rtl w:val="true"/>
          <w:lang w:bidi="fa-IR"/>
        </w:rPr>
        <w:t>.</w:t>
      </w:r>
      <w:r>
        <w:rPr>
          <w:rStyle w:val="FootnoteAnchor"/>
          <w:rtl w:val="true"/>
        </w:rPr>
        <w:footnoteReference w:id="61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خستگى بر اثر تمام شدن نيرو است، به چنين كسى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بيان كه خود او خودش را خسته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توجيه كه تمام شدن نيرو خسته اش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برهنه كردن است؛ از آنجا كه انسان هنگام خستگى تاب وتوان خود را از دست مى دهد، گويا از نيروهاى خود برهنه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وبه منظور تأكيد در ناتوانى چشم از ديدن نقصان در نظام هستى است</w:t>
      </w:r>
      <w:r>
        <w:rPr>
          <w:rFonts w:eastAsia="IRNazanin" w:cs="IRNazanin"/>
          <w:color w:val="111111"/>
          <w:sz w:val="28"/>
          <w:szCs w:val="28"/>
          <w:rtl w:val="true"/>
          <w:lang w:bidi="fa-IR"/>
        </w:rPr>
        <w:t>.</w:t>
      </w:r>
      <w:r>
        <w:rPr>
          <w:rStyle w:val="FootnoteAnchor"/>
          <w:rtl w:val="true"/>
        </w:rPr>
        <w:footnoteReference w:id="613"/>
      </w:r>
      <w:bookmarkStart w:id="483" w:name="pg15141_155178"/>
    </w:p>
    <w:p>
      <w:pPr>
        <w:pStyle w:val="Heading4"/>
        <w:numPr>
          <w:ilvl w:val="3"/>
          <w:numId w:val="1"/>
        </w:numPr>
        <w:rPr/>
      </w:pPr>
      <w:bookmarkStart w:id="484" w:name="__RefHeading___Toc1515411_2142443653"/>
      <w:bookmarkStart w:id="485" w:name="_Toc191"/>
      <w:bookmarkEnd w:id="483"/>
      <w:bookmarkEnd w:id="484"/>
      <w:r>
        <w:rPr>
          <w:rtl w:val="true"/>
        </w:rPr>
        <w:t>نكته ها</w:t>
      </w:r>
      <w:bookmarkEnd w:id="4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خداوند به كار رفته ودر تمام موارد در ارتباط با خلقت وتدبير وتربيت موجودات است واستعمال آن در باره غير خداوند روا نيست، وبه تعبير ديگر بركت خداوند در نظام تكوين وتشريع تجلّى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له الخلق والأمر تبارك الله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 انشأناه خلقا ءاخر فتبارك الله أحسن الخالقين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تبارك الذى نزل الفرقان على 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كه به سه صورت مفرد وتثنيه وجمع بيان شده است؛ الاّ من اغترف غرفة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يوم يعضّ الظالم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والسارق والسارقة فاقطعوا ايديهما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فرمانروايى؛ تبارك الذى بيده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قدرت؛ والسماء بنيناها بايد وانا لموسعون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بذل مال؛ وقالت اليهود يدالله مغلولة غلت ايديهم ولعنوا بما قالوا 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پنج تعبير را در باره سلطه خداوند متعال بر نظام هستى بيان كرده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سه تعبير سه نام از نام هاى مقدس خداوند است وبه معناى فرمانرواست؛ قل اللهم مالك الملك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الله الذى لا إله إلاّ هو الملك القدوس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مقعد صدق عند مليك مقتدر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به معناى فرمانروايى وحاكميت خداوند متعال است با اين تفاوت كه ملك فرمانروايى بر ظاهر اشياء وملكوت فرمانروايى بر باطن اشياء را مى رساند؛ ذلكم الله ربكم له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من بيده ملكوت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اين كه موضوع فرمانروايى خداوند بر جهان هستى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كريم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عزيز از اوصاف خداوند متعال است كه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در قرآن بيان شده است كه </w:t>
      </w:r>
    </w:p>
    <w:p>
      <w:pPr>
        <w:pStyle w:val="BookText"/>
        <w:rPr/>
      </w:pPr>
      <w:r>
        <w:rPr>
          <w:rFonts w:ascii="Amiri" w:hAnsi="Amiri" w:eastAsia="Amiri" w:cs="Amiri"/>
          <w:color w:val="111111"/>
          <w:sz w:val="28"/>
          <w:sz w:val="28"/>
          <w:szCs w:val="28"/>
          <w:rtl w:val="true"/>
          <w:lang w:bidi="ar-SA"/>
        </w:rPr>
        <w:t>اصل آن به معناى توانايى وقدرت بر انجام 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نيكوى خداوند؛ هو الله الّذى لا إله إلاّ هو الملك القدوس السلام المؤمن المهيمن العزيز الجبار المتكبر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وتوانايى؛ خداوند متعال قادر بر همة ة ة امور است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قدرت بر اجابت دعا؛ ربنا وابعث فيهم رسولاً منهم يتلوا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انت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قدرت بر نصرت مؤمنان؛ ولينصرنّ الله من ينصره انّ اللّه لقوى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روم،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قدرت بر انتقام از كفار ومنافقين؛ ويعذب المنافقين والمنافقات والمشركين والمشركات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عزيزا حكيما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به معناى فرمانرواى مصر؛ قالوا يا ايها العزيز مسّنا واهلنا الضّر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ناگوار؛ عزيز عليه ما عنتّم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 محال؛ وما ذلك على الله بعزيز</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غفور صيغه مبالغه ودلالت بر كثرت وزيادى آمرزش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كريم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آن است كه انسان ها هر اندازه كه گناه ومعصيت داشته باشند، رحمت ولطف خداوند بيشتر از آن است چرا كه گناه وظلمى كه انسان انجام مى دهد، با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بيان شده ورحمت وآمرزش الهى نيز با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وافزون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ظالم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لظلوم كفار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وقابل التوب شديد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انّه كان غفّارا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اين كه در آيه شريفه الّذى خلق الموت والحيوة،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شده آن است كه در نظام دنيا موت تقدم بر حيات دارد؛ كنتم امواتا فاحياكم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w:t>
      </w:r>
    </w:p>
    <w:p>
      <w:pPr>
        <w:pStyle w:val="BookText"/>
        <w:rPr/>
      </w:pPr>
      <w:r>
        <w:rPr>
          <w:rFonts w:ascii="IRNazanin" w:hAnsi="IRNazanin" w:eastAsia="IRNazanin"/>
          <w:color w:val="111111"/>
          <w:sz w:val="28"/>
          <w:sz w:val="28"/>
          <w:szCs w:val="28"/>
          <w:rtl w:val="true"/>
          <w:lang w:bidi="fa-IR"/>
        </w:rPr>
        <w:t>انسان در آغاز نطفه بوده، پس علقه شده وسپس مضغه گشته وآنگاه در او روح دميدند تا زنده گشت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امرى وجودى است؛ زيرا خلقت وآفرينش به امر وجودى تعلق مى گيرد نه به امر عدمى وحقيقت مرگ انتقال از جهانى به جهان ديگر است</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چيزى به كار مى رود كه آن چيز حالتى دارد كه به موجب آن داراى شعور واراده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نداشتن آن حالت است، البته همان موجود داراى شعور واراده از يكى از مراحل زندگى به مرحله ديگر منتقل مى شود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آزمايش بشر در نظام دنيا بهترين عمل معرفى شده؛ أحسن عملاً نه بيشترين عمل، واين نشانه آن است كه اسلام به كيفيت اهميت مى دهد نه به كميت ومهم آن است كه عمل خالصانه انجام شود گرچه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يعنى أكثر عملاً ولكن أصوبكم عملاً وإنما الإصابة خشية الله والنية الصادقة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بيشتر عمل كردن نيست، بلكه مقصود آن است كه كدام يك صحيح تر عمل مى كنيد وعمل درست آن است كه انسان از خداوند بترسد ونيت او پاك باشد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 آيه شريفه ليبلوكم أيكم أحسن عملاً دو آيه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جعلنا ما على الأرض زينةً لها لنبلوهم ايهم أحسن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وهو الّذى خلق السموات والأرض فى ستة أيامٍ وكان عرشه على الماء ليبلوكم أيكم احسن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اين، اين سه آيه شريفه هدف خلقت را آزمون وبهترين عمل دانسته است؛ از طرفى قرآن كريم در جاى ديگر هدف خلقت را عبادت وبندگى خداوند معرفى كرده است؛ وما خلقت الجن والإنس إلاّ ليعبدون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ذاريات،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 شود هدف از آفرينش، عبادت خداوند است كه عبادت خداوند از آزمايش براى بهترين عمل جدا نيست وافرادى كه بهترين عمل را انجام مى دهند بندگان خدا هستند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خلقت موت وحيات، امتحان است ومعلوم است كه امتحان به جهت تمايز خوب از بد براى هدفى ديگر است وآن پاداش وكيفرى است كه انسان با آن مواجه خواهد شد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بالذات از خلقت، رساندن جزاى خير به بندگان است، از اين رو در آيه سخن از گناه وكار زشت وكيفر نيامده، تنها عمل خوب را ذكر كرده وفرموده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حيات وموت براى آن است كه معلوم شود كدام يك عملش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صاحبان عمل نيك مقصود اصلى خلقت هستند وديگران به پاس وجود آنان خلق شده اند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براى افزايش علم آزمايش كننده نسبت به آزمايش شونده است، مانند اين كه امانتى را به كسى مى سپارى تا ميزان امانت دارى او را بسنجى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كه براى افزايش علم امتحان شونده نسبت به وضع خودش صورت مى گيرد مانند امتحانى كه معلّم از شاگرد مى گيرد وميزان استحقاق شاگرد را براى خودش معلوم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امتحانى كه براى پرورش آزمايش شونده ها صورت مى گيرد تا استعدادهايشان بروز كند كه آزمايش خداوند اين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وهو العزيز الغفور دلالت بر خوف ورجا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عزيز است؛ يعنى هيچ كس نمى تواند بر او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وهو العزيز به همگان اعلام مى دارد كه به عمل شايسته روى آورند، وبا وعده آمرزش به گنه كاران، آنان را اميدوار مى سازد كه از رحمت خدا مأيوس نباشند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وغفران خداوند در صورتى معنا پيدا مى كند كه او، قادر وعالم به همه اشياء باشد، از اين رو دليل اين قدرت كامله وعلم محيط خويش را در آيه بعد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خلق سبع سموات طباقا، دليل بر قدرت او وبخش پايانى آيه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ترى فى خلق الرحمن من تفاوت دليل بر علم اوست</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بيان اين نكته است كه هدف از خلقت رحمت عام الهى است</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برهان نظم دارد كه مى گويد وجود نظم در هر دستگاه نشانه وجود علم وقدرتى در پشت آن دستگاه است وگرنه حوادث اتفاقى حساب نشده وتصادف هاى كور وكر هرگز نمى تواند مبدأ نظام وحساب گردد همان گونه كه در حديث معروف مفضّل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الاهمال لا يأتى بالصّواب والتّضاد لا يأتى بالنّظام</w:t>
      </w:r>
      <w:r>
        <w:rPr>
          <w:rFonts w:eastAsia="Amiri" w:cs="Amiri" w:ascii="Amiri" w:hAnsi="Amiri"/>
          <w:color w:val="111111"/>
          <w:sz w:val="28"/>
          <w:szCs w:val="28"/>
          <w:rtl w:val="true"/>
          <w:lang w:bidi="ar-SA"/>
        </w:rPr>
        <w:t>».</w:t>
      </w:r>
      <w:r>
        <w:rPr>
          <w:rStyle w:val="FootnoteAnchor"/>
          <w:rtl w:val="true"/>
        </w:rPr>
        <w:footnoteReference w:id="625"/>
      </w:r>
      <w:bookmarkStart w:id="486" w:name="pg15141_155183"/>
    </w:p>
    <w:p>
      <w:pPr>
        <w:pStyle w:val="Heading3"/>
        <w:numPr>
          <w:ilvl w:val="2"/>
          <w:numId w:val="1"/>
        </w:numPr>
        <w:rPr/>
      </w:pPr>
      <w:bookmarkStart w:id="487" w:name="__RefHeading___Toc1515413_2142443653"/>
      <w:bookmarkStart w:id="488" w:name="_Toc192"/>
      <w:bookmarkEnd w:id="486"/>
      <w:bookmarkEnd w:id="487"/>
      <w:r>
        <w:rPr>
          <w:rtl w:val="true"/>
        </w:rPr>
        <w:t xml:space="preserve">آیه </w:t>
      </w:r>
      <w:r>
        <w:rPr/>
        <w:t>5</w:t>
      </w:r>
      <w:r>
        <w:rPr>
          <w:rtl w:val="true"/>
        </w:rPr>
        <w:t>-</w:t>
      </w:r>
      <w:r>
        <w:rPr/>
        <w:t>15</w:t>
      </w:r>
      <w:bookmarkEnd w:id="488"/>
    </w:p>
    <w:p>
      <w:pPr>
        <w:pStyle w:val="Heading4"/>
        <w:numPr>
          <w:ilvl w:val="3"/>
          <w:numId w:val="1"/>
        </w:numPr>
        <w:rPr/>
      </w:pPr>
      <w:bookmarkStart w:id="489" w:name="__RefHeading___Toc1515415_2142443653"/>
      <w:bookmarkStart w:id="490" w:name="_Toc193"/>
      <w:bookmarkEnd w:id="489"/>
      <w:r>
        <w:rPr>
          <w:rtl w:val="true"/>
        </w:rPr>
        <w:t>اشاره</w:t>
      </w:r>
      <w:bookmarkEnd w:id="490"/>
    </w:p>
    <w:p>
      <w:pPr>
        <w:pStyle w:val="BookText"/>
        <w:rPr/>
      </w:pPr>
      <w:r>
        <w:rPr>
          <w:rFonts w:ascii="Amiri" w:hAnsi="Amiri" w:eastAsia="Amiri" w:cs="Amiri"/>
          <w:color w:val="111111"/>
          <w:sz w:val="28"/>
          <w:sz w:val="28"/>
          <w:szCs w:val="28"/>
          <w:rtl w:val="true"/>
          <w:lang w:bidi="ar-SA"/>
        </w:rPr>
        <w:t xml:space="preserve">وَ لَقَدْ زَيَّنَّا السَّماءَ الدُّنْيا بِمَصابيحَ وَ جَعَلْناها رُجُومًا لِلشَّياطينِ وَ أَعْتَدْنا لَهُمْ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 هِيَ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كُلَّما أُلْقِيَ فيها فَوْجٌ سَأَلَهُمْ خَزَنَتُها أَ لَمْ يَأْتِكُمْ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جاءَنا نَذيرٌ فَكَذَّبْنا وَ قُلْنا ما نَزَّلَ اللّهُ مِنْ شَيْءٍ إِنْ أَنْتُمْ إِلاّ في ضَلالٍ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كُنّا نَسْمَعُ أَوْ نَعْقِلُ ما كُنّا في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يَخْشَوْنَ رَبَّهُمْ بِالْغَيْبِ لَهُمْ مَغْفِرَةٌ وَ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قَوْلَكُمْ أَوِ اجْهَرُوا بِهِ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يَعْلَمُ مَنْ خَلَقَ وَ 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اْلأَرْضَ ذَلُولاً فَامْشُوا في مَناكِبِها وَ كُلُوا مِنْ رِزْقِهِ وَ إِلَيْهِ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515417_2142443653"/>
      <w:bookmarkStart w:id="492" w:name="_Toc194"/>
      <w:bookmarkEnd w:id="491"/>
      <w:r>
        <w:rPr>
          <w:rtl w:val="true"/>
        </w:rPr>
        <w:t>ترجمه</w:t>
      </w:r>
      <w:bookmarkEnd w:id="49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آسمان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چراغ هاى فروزانى زينت بخشيديم، وآن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تيرهايى براى شياطين قرار داديم، وبراى آنان عذاب آتش فروزان فراهم ساختيم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وبراى كسانى كه به پروردگارشان كافر شدند عذاب جهنم است، وبدفرجامى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در آن افكنده شوند صداى وحشتناكى از آن مى شنوند، واين در حالى است كه پيوسته مى جوشد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نزديك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غضب پاره پاره شود؛ هر زمان كه گروهى در آن افكنده مى شوند، نگهبانان دوزخ از آن ها مى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بيم دهنده الهى به سراغ شما نيامد؟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بيم دهنده به سراغ ما آمد، ولى ما او را تكذيب كرديم وگفتيم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چيزى نازل نكرده، وشما در گمراهى بزرگى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گوش شنوا داشتيم يا تعقل مى كرديم، در ميان دوزخيان نبوديم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اينجاست كه به گناه خود اعتراف مى كنند؛ دور باشند دوزخيان از رحمت خدا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پروردگارشان در نهان مى ترسند، مسلّما آمرزش وپاداش بزرگى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گفتار خود را پنهان كنيد يا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تفاوتى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به آنچه در سينه هاست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آن كسى كه موجودات را آفريده از حال آن ها آگاه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وآگاه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كسى است كه زمين را براى شما رام كرد، بر شانه هاى آن راه برويد واز روزى هاى خداوند بخوريد؛ وبازگشت واجتماع همه به سوى اوست</w:t>
      </w:r>
      <w:r>
        <w:rPr>
          <w:rFonts w:eastAsia="IRNazanin" w:cs="IRNazanin"/>
          <w:color w:val="111111"/>
          <w:sz w:val="28"/>
          <w:szCs w:val="28"/>
          <w:rtl w:val="true"/>
          <w:lang w:bidi="fa-IR"/>
        </w:rPr>
        <w:t xml:space="preserve">. </w:t>
      </w:r>
      <w:bookmarkStart w:id="493" w:name="pg15141_155184"/>
    </w:p>
    <w:p>
      <w:pPr>
        <w:pStyle w:val="Heading4"/>
        <w:numPr>
          <w:ilvl w:val="3"/>
          <w:numId w:val="1"/>
        </w:numPr>
        <w:rPr/>
      </w:pPr>
      <w:bookmarkStart w:id="494" w:name="__RefHeading___Toc1515419_2142443653"/>
      <w:bookmarkStart w:id="495" w:name="_Toc195"/>
      <w:bookmarkEnd w:id="493"/>
      <w:bookmarkEnd w:id="494"/>
      <w:r>
        <w:rPr>
          <w:rtl w:val="true"/>
        </w:rPr>
        <w:t>تفسير</w:t>
      </w:r>
      <w:bookmarkEnd w:id="4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مزين بودن آسمان به ستارگان، طرد شياطين به وسيله تيرها، ويژگى عذاب قيامت، سؤال نگهبانان دوزخ از كافران، تكذيب كافران نسبت به ره آورد انبيا، عدم استماع حق وعدم تعقل عامل ورود به دوزخ، پاداش اهل خشيت، آگاهى خداوند از آشكار ونهان، رام بودن زمين براى بهره ورى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چراغى است كه نور مى دهد واز اين جهت اول روز را صبح گفته اند؛ چون نور خورشيد روى زمين را روشن مى كند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شهاب هاست كه همچون تيرى از يك سوى آسمان به سوى ديگر پرتاب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آيه در سوره حجر نيز آمده است؛ ولقد جعلنا فى السماء بروجا وزيناها للناظرين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وحفظناها من كل شيطان رجيم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استرق السمع فاتبعه شهاب مبين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چگونه شياطين به وسيله شهاب از آسمان ها رانده مى شوند، ومنظور از آسمان ها چيست ؟ وجوهى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مادى وشهاب، سنگريزه هاى سرگردانى است كه در اين فضاى بى كران در گردش هستند وگاهى بر جاذبه غلبه كرده به زمين نفوذ مى كنند، ومقصود از شيطان، موجودات خبيثه اى هستند كه مى خواهند گوشه اى از اخبار اين عالم كه در آسمان ها منعكس است، از طريق استراق سمع وگوش دادن مخفيانه دريابند وبه دوستان خود در زمين برسانند، لكن مورد اصابت شهاب ها قرار مى گيرند وبه هدف نمى 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آسمان جايگاه فرشتگان است كه عالم ملكوتى وماوراء طبيعى است وشياطين مى خواهند به جهان فرشتگان نزديك شوند تا ازاسرار خلقت وحوادث آينده باخبر شوند، ولى فرشتگان شياطين را با انوار ملكوتى خود مى رانند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آسمان حق وايمان ومعنويت است وهمواره شياطين در تلاش اند تا به اين محدوده راه يابند واز طريق وسوسه در قلب مؤمنان نفوذ كنند، اما مردان الهى از رهبران الهى گرفته تا پيروان آنان با امواج نيرومند علم وايمان آن ها را از نزديك شدن به اين آسمان باز مى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نگهبان چيزى است كه ذخيره اش كرده باشند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اى است كه موكل بر آتشند وانواع عذاب هاى جهنم را تدبير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آنان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ملائكة غلاظ شداد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جمله إن أنتم إلاّ فى ضلالٍ كبير تتمّه سخن اهل آتش است كه گفتند خدا چيزى بر ما نازل نكرده وبه پيامبران نسبت گمراهى دادند يا اين كه سخن فرشتگان نسبت به كفار است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معتقد است كه اين جمله سخن فرشتگان در باره كفار است، امّا برخى از اهل سنّت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تتمه سخن اهل آتش است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معناى قبول معرفت است؛ يعنى اظهار كردند كه ما معرفت داريم ومى دانيم چه كرده ايم</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فسحقا لاصحاب السعير،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واين جمله به منزله نفرين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فبعدا للقوم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فبعدا لقوم لا يؤمنون</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جمله ألا يعلم من خلق احتمالات گوناگونى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اين است كه آيا خدايى كه دل ها را آفريده از اسرار درون آن ها آگاه نيست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يعنى خدايى كه بندگان را آفريده آيا از اسرار بندگان آگاه نيست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خداوندى كه تمام هستى را آفريده واز همه اسرار جهان باخبر است از اسرار انسان بى خبر است ؟</w:t>
      </w:r>
      <w:r>
        <w:rPr>
          <w:rStyle w:val="FootnoteAnchor"/>
          <w:rtl w:val="true"/>
        </w:rPr>
        <w:footnoteReference w:id="632"/>
      </w:r>
      <w:bookmarkStart w:id="496" w:name="pg15141_155186"/>
    </w:p>
    <w:p>
      <w:pPr>
        <w:pStyle w:val="Heading4"/>
        <w:numPr>
          <w:ilvl w:val="3"/>
          <w:numId w:val="1"/>
        </w:numPr>
        <w:rPr/>
      </w:pPr>
      <w:bookmarkStart w:id="497" w:name="__RefHeading___Toc1515421_2142443653"/>
      <w:bookmarkStart w:id="498" w:name="_Toc196"/>
      <w:bookmarkEnd w:id="496"/>
      <w:bookmarkEnd w:id="497"/>
      <w:r>
        <w:rPr>
          <w:rtl w:val="true"/>
        </w:rPr>
        <w:t>نكته ها</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سه فايده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آسمان هستند؛ زينا السّماء الدّنيا بمصابيح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ابزارى براى رجم شياطين اند؛ وجعلناها رجوما للشياطين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هايى براى هدايت انسان ها در برّ وبحر است؛ وعلاماتٍ بالنجم وهم يهتدون</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كلمه مصابيح را نكره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زينا السماء الدنيا بمصابيح، براى بيان عظمت مصابيح است؛ يعنى ما آسمان ها را به مصابيح بزرگى زينت داديم كه همانند مصابيح متعارف شما نخواهد بود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اعتدنا لهم عذاب السّعير استفاده مى شود كه شياطين نيز مانند انسان ها مكلّف اند</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اين كه عذاب براى كفار امرى پسنديده است، پس چرا آن را به بدى توصيف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وبئس المصير؟ 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به بدى كه به وسيله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براى آن است كه كفار ومجرمان را از كفر وتبه كارى پرهيز دهد</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فرمود براى شياطين عذاب آماده كرديم؛ اعتدنا لهم عذاب السعير واز اين كه فرمود براى كفار عذاب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وللّذين كفروا بربّهم عذاب جهنم، معلوم مى شود بين شياطين وكفار علاقه وپيوند قابل ملاحظه اى است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راغب مى گويد به معناى جماعتى است كه به سرعت از جايى عبور كنند ودر اين جمله اشاره است به اين كه كفار دسته دسته داخل دوزخ مى شوند چنان كه در جاى ديگر به آن اشاره دارد؛ وسيق الذين كفروا إلى جهنم زمرا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براى آن است كه هر متبوعى با تابعين گمراه خود داخل دوزخ مى شود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سه وصف براى آتش جهنم بيان شده كه مى تواند موجب رعب ووحشت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صداى منكر وزشت؛ سمعوا لها شهيقا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جوشش، مانند جوشش آب كه غليان دارد؛ وهى تفور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غضب وخشم كه نزديك است تكه تكه شود؛ تكاد تميز من الغيظ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در آيه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حال جهنّم را به انسان خشمگين تشبيه كرده است؛ تكاد تميز من الغيظ، چنان كه نظير همين معنا در آيه إذا رأتهم من مكانٍ بعيدٍ سمعوا لها تغيظا وزفيرا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 واز آيه شريفه استفاده مى شود كه جهنم داراى درك وشعور است كه اين حالات را از خود نشان مى دهد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كه فرمود كفار به جهنم افكنده مى شوند؛ أُلقوا فيها ونفرمود داخل مى شوند، براى تحقير آن هاست</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وكفار به سوى جهنم افكنده مى شوند؛ إذا أُلقوا فيها معلوم مى شود كه اهل جهنم به اختيار خود وبه پاى خود به جهنم نمى روند، بلكه ملائكه عذاب آن ها را مى گيرند ودر جهنم مى اندازند چنان 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 فغلّوه ثم الجحيم صلّوه</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ألم يأتكم نذير استفاده مى شود كه خداوند هيچ كس را عذاب نمى كند مگر آن كه براى او منذرى فرستاده باشد ونسبت به او انذار صورت گرفته باشد چنان كه اين معنا را در آيه وما كنّا معذّبين حتى نبعث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وجوهى بيان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در ارتباط با عموم مردم است بر خلاف تعقل كه مربوط به خواص است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مى خواهد پيام رسول را دريافت كند، اولين مرتبه آن است كه كلام را مى شنود، پس از آن نوبت به تفكر وتعقل مى رسد؛ يعنى تا مطلب را نشنود، نمى تواند در باره آن تعقل كند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اين كه خداوند ميان شنيدن وتعقل در آيه شريفه جمع كرده است وهر دو را در كنار هم آورده است، آن است كه تكليف بر محور دلايل عقلى ونقلى دور مى زند</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آيه لو كنّا نسمع او نعقل استفاده مى شود كه بهترين نعمت الهى نعمت عقل وخرد است كه مايه سعادت ابدى ونجات انسان از دوزخ است</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كفار فاقد تعقّل هستند واگر عقل خود را به كار مى بستند، سرنوشت آن ها دوزخ نبود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 ها بسيار بود چرا نفرمود بذنوبهم؟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گناه است وجنس، تثنيه وجمع ندارد مانند جن وانسان كه جنس است وشامل همه جن ها وانسان ها مى شود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إن الّذين يخشون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خداوند خشيت دارند، مشمول مغفرت واجر بزرگ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ديگر آن افراد را معرفى مى كند كه آنان دانشمندان وكسانى هستند كه قلب منيب دارند؛ إنّما يخشى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خشى الرحمن بالغيب وجاء بقلب منيب</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ميان اوصاف مؤمنان خصوص خشيت وترس از خدا را آورد؛ چون مقام، مقام انذار ووعيد بود واگر خشيت آنان را خشيت به غيب خواند، براى اين است كه آن عذابى كه به آن ايمان آورده اند واز آن مى ترسند، عذابى است در پرده غيب نه عذابى كه امروز با حواس خود آن را احساس كنند</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اشاره به معرفت خداى ناديده ويا معاد ناديده ويا همه اين ها باشد</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نكره وهمچنين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عظمت واهميت آن است؛ يعنى آن چنان اين مغفرت واجر وپاداش عظيم است كه براى همه ناشناخته خواهد بود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توصيف خداوند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نظر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هر موضوع دقيق وظريف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لطيف بودن خداوند اشاره به علم او نسبت به اسرار دقيق وظريف آفرينش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از مفسران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يكلّف اليسير ويعطى الكثير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كسى است كه تكليف را آسان مى كند وپاداش فراوان مى دهد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ذلول به معناى رام، جامع ترين تعبيرى است كه در باره زمين ممكن است بشود زيرا اين مركب راهوار با حركات متعدد وبسيار سريعى كه دارد آن چنان آرام به نظر مى رسد كه گويى مطلقا ساكن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نه چنان سفت وخشن است كه قابل زندگى نباشد ونه چنان سست ونرم كه قرار وآرام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غالب سطح زمين باتلاق هايى بود كه همه چيز در آن فرو مى رفت يا سنگ هاى تيز وخشنى داشت كه با مختصر راه رفتن بدن انسان مجروح مى گشت، معناى ناآرامى زمين روشن مى شد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جمله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را براى شما رام ومنقاد قرار داد، اشاره به اين دارد كه انسان مى تواند انواع تصرفات وبهره بردارى ها را از زمين بكند ورزق وروزى خود را از آن به دست آورد</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زمين مانند استعاره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w:t>
      </w:r>
      <w:r>
        <w:rPr>
          <w:rFonts w:eastAsia="IRNazanin" w:cs="IRNazanin"/>
          <w:color w:val="111111"/>
          <w:sz w:val="28"/>
          <w:szCs w:val="28"/>
          <w:rtl w:val="true"/>
          <w:lang w:bidi="fa-IR"/>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ترك على ظَهْرها من دابّة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زمين را چون اسبى رام خواند وقطعات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براى آن است كه زمين براى انواع تصرفات انسان رام است نه چموشى زلزله دارد ونه از تصرّفات بشر امتناع مى ورزد</w:t>
      </w:r>
      <w:r>
        <w:rPr>
          <w:rFonts w:eastAsia="IRNazanin" w:cs="IRNazanin"/>
          <w:color w:val="111111"/>
          <w:sz w:val="28"/>
          <w:szCs w:val="28"/>
          <w:rtl w:val="true"/>
          <w:lang w:bidi="fa-IR"/>
        </w:rPr>
        <w:t>.</w:t>
      </w:r>
      <w:r>
        <w:rPr>
          <w:rStyle w:val="FootnoteAnchor"/>
          <w:rtl w:val="true"/>
        </w:rPr>
        <w:footnoteReference w:id="657"/>
      </w:r>
      <w:bookmarkStart w:id="499" w:name="pg15141_155191"/>
    </w:p>
    <w:p>
      <w:pPr>
        <w:pStyle w:val="Heading3"/>
        <w:numPr>
          <w:ilvl w:val="2"/>
          <w:numId w:val="1"/>
        </w:numPr>
        <w:rPr/>
      </w:pPr>
      <w:bookmarkStart w:id="500" w:name="__RefHeading___Toc1515423_2142443653"/>
      <w:bookmarkStart w:id="501" w:name="_Toc197"/>
      <w:bookmarkEnd w:id="499"/>
      <w:bookmarkEnd w:id="500"/>
      <w:r>
        <w:rPr>
          <w:rtl w:val="true"/>
        </w:rPr>
        <w:t xml:space="preserve">آیه </w:t>
      </w:r>
      <w:r>
        <w:rPr/>
        <w:t>16</w:t>
      </w:r>
      <w:r>
        <w:rPr>
          <w:rtl w:val="true"/>
        </w:rPr>
        <w:t>-</w:t>
      </w:r>
      <w:r>
        <w:rPr/>
        <w:t>30</w:t>
      </w:r>
      <w:bookmarkEnd w:id="501"/>
    </w:p>
    <w:p>
      <w:pPr>
        <w:pStyle w:val="Heading4"/>
        <w:numPr>
          <w:ilvl w:val="3"/>
          <w:numId w:val="1"/>
        </w:numPr>
        <w:rPr/>
      </w:pPr>
      <w:bookmarkStart w:id="502" w:name="__RefHeading___Toc1515425_2142443653"/>
      <w:bookmarkStart w:id="503" w:name="_Toc198"/>
      <w:bookmarkEnd w:id="502"/>
      <w:r>
        <w:rPr>
          <w:rtl w:val="true"/>
        </w:rPr>
        <w:t>اشاره</w:t>
      </w:r>
      <w:bookmarkEnd w:id="503"/>
    </w:p>
    <w:p>
      <w:pPr>
        <w:pStyle w:val="BookText"/>
        <w:rPr/>
      </w:pPr>
      <w:r>
        <w:rPr>
          <w:rFonts w:ascii="Amiri" w:hAnsi="Amiri" w:eastAsia="Amiri" w:cs="Amiri"/>
          <w:color w:val="111111"/>
          <w:sz w:val="28"/>
          <w:sz w:val="28"/>
          <w:szCs w:val="28"/>
          <w:rtl w:val="true"/>
          <w:lang w:bidi="ar-SA"/>
        </w:rPr>
        <w:t xml:space="preserve">ءَ أَمِنْتُمْ مَنْ فِي السَّماءِ أَنْ يَخْسِفَ بِكُمُ اْلأَرْضَ فَإِذا هِيَ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فِي السَّماءِ أَنْ يُرْسِلَ عَلَيْكُمْ حاصِبًا فَسَتَعْلَمُونَ كَيْفَ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 الَّذينَ مِنْ قَبْلِهِمْ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الطَّيْرِ فَوْقَهُمْ صافّاتٍ وَ يَقْبِضْنَ ما يُمْسِكُهُنَّ إِلاَّ الرَّحْمنُ إِنَّهُ بِكُلِّ شَيْءٍ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هُوَ جُنْدٌ لَكُمْ يَنْصُرُكُمْ مِنْ دُونِ الرَّحْمنِ إِنِ الْكافِرُونَ إِلاّ في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يَرْزُقُكُمْ إِنْ أَمْسَكَ رِزْقَهُ بَلْ لَجُّوا في عُتُوٍّ وَ 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أَنْشَأَكُمْ وَ جَعَلَ لَكُمُ السَّمْعَ وَ اْلأَبْصارَ وَ 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ذَرَأَكُمْ فِي اْلأَرْضِ وَ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وَ قيلَ هذَا الَّذي كُنْتُمْ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أَهْلَكَنِيَ اللّهُ وَ مَنْ مَعِيَ أَوْ رَحِمَنا فَمَنْ يُجيرُ الْكافِرينَ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عَلَيْهِ تَوَكَّلْنا فَسَتَعْلَمُونَ 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ماؤُكُمْ غَوْرًا فَمَنْ يَأْتيكُمْ بِماءٍ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515427_2142443653"/>
      <w:bookmarkStart w:id="505" w:name="_Toc199"/>
      <w:bookmarkEnd w:id="504"/>
      <w:r>
        <w:rPr>
          <w:rtl w:val="true"/>
        </w:rPr>
        <w:t>ترجمه</w:t>
      </w:r>
      <w:bookmarkEnd w:id="50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خود را از عذاب كسى كه حاكم بر آسمان است در امان مى دانيد كه دستور دهد زمين بشكافد وشما را فرو برد وبه لرزش خود ادامه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خود را از عذاب خداوند آسمان در امان مى دانيد كه تندبادى پر از سنگريزه بر شما 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پيش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كردند،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من چگونه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به پرندگانى كه بالاى سرشان است، وگاه بال هاى خود را گسترده وگاه جمع مى كنند، نگاه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رحمان كسى آن ها را بر فراز آسمان نگه نمى دارد، چرا كه او به هر چيز 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اين كسى كه لشكر شماست مى تواند شما را در برابر خداوند يارى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كافران تنها گرفتار فريبند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آن كسى كه شما را روزى دهد، اگر روزيش را بازدارد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مى تواند نياز شما را تأمين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ها در سركشى وفرار از حقيقت لجاجت مى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كسى كه به رو افتاده حركت مى كند به هدايت نزديك تر است يا كسى كه راست قامت در صراط مستقيم گام بر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شما را آفريد وبراى شما گوش وچشم </w:t>
      </w:r>
      <w:bookmarkStart w:id="506" w:name="pg15141_155192"/>
    </w:p>
    <w:p>
      <w:pPr>
        <w:pStyle w:val="BookText"/>
        <w:rPr/>
      </w:pPr>
      <w:bookmarkEnd w:id="506"/>
      <w:r>
        <w:rPr>
          <w:rFonts w:ascii="IRNazanin" w:hAnsi="IRNazanin" w:eastAsia="IRNazanin"/>
          <w:color w:val="111111"/>
          <w:sz w:val="28"/>
          <w:sz w:val="28"/>
          <w:szCs w:val="28"/>
          <w:rtl w:val="true"/>
          <w:lang w:bidi="fa-IR"/>
        </w:rPr>
        <w:t>وقلب قرار داد؛ اما كمتر سپاسگزارى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كسى است كه شما را در زمين آفريد وبه سوى او محشور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مى گوييد اين وعده قيامت چه زمانى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 ومن فقط بيم دهنده آشكارى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نزديك مى بينند، صورت كافران زشت وسياه مى گردد، وبه آن ها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چيزى است كه تقاضاى آن را داشتيد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دهيد اگر خداوند مرا وتمام كسانى را كه با من هستند هلاك كند، يا مورد ترحم قرار دهد، چه كسى كافران را از عذاب دردناك پناه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خداوند رحمان است، ما به او ايمان آورده وبر او توكل كرده ايم؛ وبه زودى مى دانيد چه كسى در گمراهى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دهيد اگر آب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زمين فرو رود، چه كسى مى تواند آب جارى وگوارا در دسترس شما قرار دهد؟</w:t>
      </w:r>
      <w:r>
        <w:rPr>
          <w:rFonts w:eastAsia="IRNazanin" w:cs="IRNazanin"/>
          <w:color w:val="111111"/>
          <w:sz w:val="28"/>
          <w:szCs w:val="28"/>
          <w:rtl w:val="true"/>
          <w:lang w:bidi="fa-IR"/>
        </w:rPr>
        <w:t>!»</w:t>
      </w:r>
    </w:p>
    <w:p>
      <w:pPr>
        <w:pStyle w:val="Heading4"/>
        <w:numPr>
          <w:ilvl w:val="3"/>
          <w:numId w:val="1"/>
        </w:numPr>
        <w:rPr/>
      </w:pPr>
      <w:bookmarkStart w:id="507" w:name="__RefHeading___Toc1515429_2142443653"/>
      <w:bookmarkStart w:id="508" w:name="_Toc200"/>
      <w:bookmarkEnd w:id="507"/>
      <w:r>
        <w:rPr>
          <w:rtl w:val="true"/>
        </w:rPr>
        <w:t>تفسير</w:t>
      </w:r>
      <w:bookmarkEnd w:id="5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ايمنى تبه كاران از حوادث زمينى وآسمانى، عذاب سخت منكران انبيا، خداوند نگهدارنده پرندگان در فضا، غرور ولجاجت كافران در برابر حق، عدم مساوات انسان منحرف با انسان هدايت يافته، سؤال كافران از زمان قيامت وعدم نجات آن ها از عذاب، قيامت روز ظهور حق از باطل، خداوند فراهم كننده آب حيات بخش براى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عذاب زمين وآسمان را بيان مى كند نوعى تسلى خاطر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وتهديد نسبت به قوم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القادر على أن يبعث عليكم عذابا من فوقكم أو من تحت أرجلكم او يلبسكم شيعا</w:t>
      </w:r>
      <w:r>
        <w:rPr>
          <w:rFonts w:eastAsia="IRNazanin" w:cs="IRNazanin"/>
          <w:color w:val="111111"/>
          <w:sz w:val="28"/>
          <w:szCs w:val="28"/>
          <w:rtl w:val="true"/>
          <w:lang w:bidi="fa-IR"/>
        </w:rPr>
        <w:t>.</w:t>
      </w:r>
      <w:r>
        <w:rPr>
          <w:rStyle w:val="FootnoteAnchor"/>
          <w:rtl w:val="true"/>
        </w:rPr>
        <w:footnoteReference w:id="65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اشاره دارد كه عذاب آنان منحصر به عذاب قيامت نيست، بلكه در اين دنيا نيز خداوند مى تواند با مختصر تكان زمين يا حركت بادها به زندگى آن ها پايان دهد وبهترين دليل اين امكان، وقوع عذاب در امّت هاى پيشين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استفهام انكارى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هيچ جند ولشكر وياورى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تكن له فئة ينصرونه من دون الله وما كان منتصرا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نافيه واستثنا دليل بر عموم است؛ يعنى همه كفار در غرور به سر مى برند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آن است كه كسى را به رو به زمين بيندازى</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وتوبيخ نسبت به كفار است، از اين رو در آيه قبل آن ها را مخاطب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به علت لجاجت واصرارشان بر كفر، آنان را از خطاب محروم نمود وبراى توبيخ وتحقير، آن ها را غايب فرض كرد</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مثلى است براى وضع كفار لجوج ومؤمن حق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هرگزكسى كه با صورت خويش روى زمين راه مى رود نه بلندى هاى مسير خود را مى بيند نه پستى ها را، مانند كسى نيست كه راست قامت روى زمين راه مى رود</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 وضع كفار ومؤمنان در دنيا است يا در آخرت يا هر دو جهان ؟ دليلى بر منحصر بودن معناى آيه به يكى از اين دو در دست نيست، پس آن ها هم در زندگى دنيا چنين هستند وهم در آخرت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آيه رواياتى است كه جمله أفمن يمشى مكبّا على وجهه را بر منحرفان از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وپيروان ولايت او ودوستانش تطبيق مى كند كه البته جنبه تفسير ندارد، بلكه از باب تطبيق كلّى بر مصداق است</w:t>
      </w:r>
      <w:r>
        <w:rPr>
          <w:rFonts w:eastAsia="IRNazanin" w:cs="IRNazanin"/>
          <w:color w:val="111111"/>
          <w:sz w:val="28"/>
          <w:szCs w:val="28"/>
          <w:rtl w:val="true"/>
          <w:lang w:bidi="fa-IR"/>
        </w:rPr>
        <w:t>.</w:t>
      </w:r>
      <w:r>
        <w:rPr>
          <w:rStyle w:val="FootnoteAnchor"/>
          <w:rtl w:val="true"/>
        </w:rPr>
        <w:footnoteReference w:id="66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ايجاد ابتدايى چيزى وتربيت آن است ومنظور از انشاى بشر صرف خلقت او نيست، بلكه مقصود خلقت بدون سابقه اوست؛ يعنى حتّى در مادّه هم سابقه نداشت وچيزى به نام انسان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آيه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خلقت جسم بشر را سابقه دار مى داند واز پديد آوردن جسمش تعبير به خلقت مى كند، ولى وقتى به حقيقت انسان مى رسد از ايجادش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خلقنا الانسان </w:t>
      </w:r>
      <w:bookmarkStart w:id="509" w:name="pg15141_155194"/>
    </w:p>
    <w:p>
      <w:pPr>
        <w:pStyle w:val="BookText"/>
        <w:rPr/>
      </w:pPr>
      <w:bookmarkEnd w:id="509"/>
      <w:r>
        <w:rPr>
          <w:rFonts w:ascii="Amiri" w:hAnsi="Amiri" w:eastAsia="Amiri" w:cs="Amiri"/>
          <w:color w:val="111111"/>
          <w:sz w:val="28"/>
          <w:sz w:val="28"/>
          <w:szCs w:val="28"/>
          <w:rtl w:val="true"/>
          <w:lang w:bidi="ar-SA"/>
        </w:rPr>
        <w:t>من سلالة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انشأناه خلقا ءاخر</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طعن به معناى جريان آب است وگاه گفته 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وميم آن زايده است، از اين رو بعضى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آبى گرفته اند كه با چشم ديده مى شود هر چند جارى نباشد</w:t>
      </w:r>
      <w:r>
        <w:rPr>
          <w:rFonts w:eastAsia="IRNazanin" w:cs="IRNazanin"/>
          <w:color w:val="111111"/>
          <w:sz w:val="28"/>
          <w:szCs w:val="28"/>
          <w:rtl w:val="true"/>
          <w:lang w:bidi="fa-IR"/>
        </w:rPr>
        <w:t>.</w:t>
      </w:r>
      <w:r>
        <w:rPr>
          <w:rStyle w:val="FootnoteAnchor"/>
          <w:rtl w:val="true"/>
        </w:rPr>
        <w:footnoteReference w:id="667"/>
      </w:r>
    </w:p>
    <w:p>
      <w:pPr>
        <w:pStyle w:val="Heading4"/>
        <w:numPr>
          <w:ilvl w:val="3"/>
          <w:numId w:val="1"/>
        </w:numPr>
        <w:rPr/>
      </w:pPr>
      <w:bookmarkStart w:id="510" w:name="__RefHeading___Toc1515431_2142443653"/>
      <w:bookmarkStart w:id="511" w:name="_Toc201"/>
      <w:bookmarkEnd w:id="510"/>
      <w:r>
        <w:rPr>
          <w:rtl w:val="true"/>
        </w:rPr>
        <w:t>نكته ها</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فكر مى كند كه در زندگى استقلال دارد، ولى زندگيش به اراده الهى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آوريد زلزله ها را كه در عرض چند ثانيه همه را تار ومار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اگر خدا بخواهد گاهى زمين از رام بودن خارج مى شود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اين كه از خداوند تعبير به من فى السماء كرد، براى بيان عظمت سلطنت وقدرت اوست</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اين دو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 وحاصب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ونمونه است وگرنه انسان از هيچ بلايى در امنيت نيست مانند صيحه، صاعقه، انواع مرض ها، تصادفات، مجروح شدن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ماأكثر العبر وأقلّ الاعتبار</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ميفرمايد آيا از مجازات خدايى كه حاكم برآسمانهاست ايمن هستيد كه بر سر شما طوفان ريگ بار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أَمِنْتُمْ مَنْ فِى السَّمَاءِ أَنْ يرْسِلَ عَلَيكمْ حَاصِبا فَسَتَعْلَمُونَ كيفَ نَذِيرِ</w:t>
      </w:r>
    </w:p>
    <w:p>
      <w:pPr>
        <w:pStyle w:val="BookText"/>
        <w:rPr/>
      </w:pPr>
      <w:r>
        <w:rPr>
          <w:rFonts w:ascii="Amiri" w:hAnsi="Amiri" w:eastAsia="Amiri" w:cs="Amiri"/>
          <w:color w:val="111111"/>
          <w:sz w:val="28"/>
          <w:sz w:val="28"/>
          <w:szCs w:val="28"/>
          <w:rtl w:val="true"/>
          <w:lang w:bidi="ar-SA"/>
        </w:rPr>
        <w:t>نمونه اين نوع از عذاب درباره قوم لوط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حَاصِبا إِلاَّ آلَ لُوطٍ نَجَّينَاهُمْ بِسَحَرٍ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أولم يروا إلى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قدرت وعلم ورحمت الهى دارد؛ زيرا خداوند باز كردن وجمع كردن بال را در فضا براى پرواز كردن به پرندگان تعليم داده وخداوند به وسيله رحمت خويش آنچه را پرندگان نياز دارند به آن ها عطا كرده وبه قدرت خويش آن ها</w:t>
      </w:r>
    </w:p>
    <w:p>
      <w:pPr>
        <w:pStyle w:val="BookText"/>
        <w:rPr/>
      </w:pPr>
      <w:r>
        <w:rPr>
          <w:rFonts w:ascii="IRNazanin" w:hAnsi="IRNazanin" w:eastAsia="IRNazanin"/>
          <w:color w:val="111111"/>
          <w:sz w:val="28"/>
          <w:sz w:val="28"/>
          <w:szCs w:val="28"/>
          <w:rtl w:val="true"/>
          <w:lang w:bidi="fa-IR"/>
        </w:rPr>
        <w:t>را در فضا نگه مى دارد، وپرندگان محكوم جاذبه زمين نمى شوند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مقابل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جاى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 علّتش اين است كه اصل در پرواز، گشودن بال هاست نه جمع كردن آن ها؛ زيرا پرندگان در فضا مانند ماهيان در دريا شناورند واصل در شناورى باز كردن بال است، اما جمع كردن آن براى اين است كه به اين وسيله جلو برود واز بالى كه زده بود نتيجه بگيرد، پس اصل در پرواز بال زدن است وبدين جهت عمل اصلى را به صيغه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غير اصلى را به صيغه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يقبضن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كرد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وَلَمْ يرَوْا إِلَى الطَّيرِ فَوْقَهُمْ صَافَّاتٍ وَيقْبِضْنَ مَا يمْسِكهُنَّ إِلاَّ الرَّحْمنُ إِنَّهُ بِكلِّ شَىءٍ بَصِيرٌ</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يرَوْا إِلَى الطَّيرِ مُسَخَّرَاتٍ فِى جَوِّ السَّمَاءِ مَا يمْسِكهُنَّ إِلاَّ اللَّهُ إِنَّ فِى ذلِك لاَياتٍ لِقَوْمٍ يؤْمِنُونَ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 مشركان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بت ها را نمى پرستند مگر براى اين كه آنان را در برابر شدايد يارى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مشركان ومعبودانشان هر دو ملك خدايند وبت ها نه براى خود مالك نفع وضررى هستند نه براى ديگران</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رزق انسان موجود باشد وفراوان هم باشد وبه دست آوردن آن هم كار آسانى باشد، اما بعد از همه اين مقدمات وقتى انسان لقمه را در دهان گذاشت، خداوند قوّه ونيروى ابتلاع وخوردن را از او بگيرد، اگر همه موجودات تلاش كنند كه اين يك لقمه را بخورد وخداوند امساك كند، نمى تواند آن لقمه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معناى أمّن هذا الذى يرزقكم إن أمسك رزقه</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بدبختى بشر بيان شده كه عبارت است از غرور، لجاجت، سركشى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وفاصله گرفتن از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نفور</w:t>
      </w:r>
      <w:r>
        <w:rPr>
          <w:rFonts w:eastAsia="IRNazanin" w:cs="IRNazanin"/>
          <w:color w:val="111111"/>
          <w:sz w:val="28"/>
          <w:szCs w:val="28"/>
          <w:rtl w:val="true"/>
          <w:lang w:bidi="fa-IR"/>
        </w:rPr>
        <w:t>).</w:t>
      </w:r>
      <w:r>
        <w:rPr>
          <w:rStyle w:val="FootnoteAnchor"/>
          <w:rtl w:val="true"/>
        </w:rPr>
        <w:footnoteReference w:id="67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كه هشت آيه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وخطاب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لجاجت وعناد كفار، خطاب را از آنان برگردانيد وبه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با آنان سخن بگو ونشانه هاى ربوبيت مرا به يادشان بياور؛ قل هو الذى ذرأكم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هو الذى أنشأكم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أرأيتم</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صفت سمع وبصر اكتفا كرده با اين كه بشر داراى حواس پنج گانه است سرّ اين نكته يا از اين روست كه سمع وبصر مهم تر از ساير حواس انسان است ويا احتمالاً براى اين بوده كه اصلاً منظور از آن دو همه صفات وحواس ظاهرى است ودر اين آيه شريفه اطلاق جزء بر كل شده است؛ يعنى جزء گفته شده وكلّ اراده شده است</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ميفرمايد آيا كسى كه به صورت افتاده وبه روى زمين راه ميرود راه يافته تر است، يا كسى كه راست قامت به صراط مستقيم حركت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يمْشِى مُكبّا عَلَى وَجْهِهِ أَهْدَى أَمَّنْ يمْشِى سَوِيا عَلَى صِرَاطٍ مُسْتَقِيمٍ</w:t>
      </w:r>
    </w:p>
    <w:p>
      <w:pPr>
        <w:pStyle w:val="BookText"/>
        <w:rPr/>
      </w:pPr>
      <w:r>
        <w:rPr>
          <w:rFonts w:ascii="IRNazanin" w:hAnsi="IRNazanin" w:eastAsia="IRNazanin"/>
          <w:color w:val="111111"/>
          <w:sz w:val="28"/>
          <w:sz w:val="28"/>
          <w:szCs w:val="28"/>
          <w:rtl w:val="true"/>
          <w:lang w:bidi="fa-IR"/>
        </w:rPr>
        <w:t>در آيات ديگر عامل هدايت به صراط مستقيم را بيان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اعتصام به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يعْتَصِمْ بِاللَّهِ فَقَدْ هُدِى إِلَى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اعْبُدُونِى هذَا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هُوَ رَبِّى وَرَبُّكمْ فَاعْبُدُوهُ هذَا صِرَاطٌ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هم وسيله مشاهده وتجربه را در اختيار شما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وسيله آگاهى بر نتايج افكار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وسيله انديشيدن در علوم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همه ابزار لازم براى آگاهى به علوم عقلى ونقلى را در تسخير شما قرار داد، اما كمتر كسى سپاس اين نعمت هاى بزرگ را كرده است،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قليلاً ما تشكرون؛ زيرا شكر نعمت آن است كه هر نعمتى در مسير هدفى كه به آن منظور آفريده شده است به كار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همه از چشم وگوش وعقل به درستى در اين راه استفاده مى كنند؟</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مربوط است؛ آيه أمّن يمشى سويا على صراطٍ مستقيم </w:t>
      </w:r>
    </w:p>
    <w:p>
      <w:pPr>
        <w:pStyle w:val="BookText"/>
        <w:rPr/>
      </w:pPr>
      <w:r>
        <w:rPr>
          <w:rFonts w:ascii="IRNazanin" w:hAnsi="IRNazanin" w:eastAsia="IRNazanin"/>
          <w:color w:val="111111"/>
          <w:sz w:val="28"/>
          <w:sz w:val="28"/>
          <w:szCs w:val="28"/>
          <w:rtl w:val="true"/>
          <w:lang w:bidi="fa-IR"/>
        </w:rPr>
        <w:t>مسير را مشخص مى كند وآيه هو الذى أنشأكم وجعل لكم السمع والأبصار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ووسايل كار را معلوم مى كند وآيه وإليه تحشرون هدف ومقصود را معين مى كند؛ يعنى در راه راست وصراط مستقيم اسلام گام برداريد واز همه ابزار شناخت بهره بگيريد وبه سوى زندگى جاويدان حركت كنيد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كمال قدرت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زمين خلق كرد وبه سوى او در قيامت محشور مى شويد؛ يعنى كسى كه مى تواند در ابتدا شما را بيافريند؛ ذرأكم فى الأرض قطعا قدرت بر اعاده شما حشر در قيامت نيز دارد؛ وإليه تحشرون</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تاريخ وزمان قيامت منحصر به خداوند است وهيچ كس از آن اطلاعى ندارد؛ إنّما العلم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ملك، آيات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عنده علم 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يسئلونك عن الساعة أيان مُرسيها قل إنّما علمها عند ربى لا يجلّيها لوقتها إلاّ هو</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سؤال كفار كه مى پرسيدند قيامت چه زمانى است ؟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نزد خداوند است ومن تنها نذير هستم؛ يعنى پيامبر علم به اصل وقوع قيامت دارد، اما علم به زمان ووقت قيامت ندارد كه علم آن نزد خداوند است وچون پيامبر منذر وترساننده است، علم به اصل وقوع كافى است كه مردم را انذار كند وبترساند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بيش از ده حديث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مرجع ضمير فلمّارأوه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كسانى كه به مقام ولايت او كفر ورزيدند صورت آن ها در قيامت سياه مى شود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از بين اعضا وجوارح تنها صورت را گفت سياه مى شود چون آثار سرور وغم واندوه در صورت ظاهر مى شود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سياهى صورت در قيامت دلالت بر كفر ونشانه عدم ايمان آن هاست چنانكه سفيدى </w:t>
      </w:r>
    </w:p>
    <w:p>
      <w:pPr>
        <w:pStyle w:val="BookText"/>
        <w:rPr/>
      </w:pPr>
      <w:r>
        <w:rPr>
          <w:rFonts w:ascii="IRNazanin" w:hAnsi="IRNazanin" w:eastAsia="IRNazanin"/>
          <w:color w:val="111111"/>
          <w:sz w:val="28"/>
          <w:sz w:val="28"/>
          <w:szCs w:val="28"/>
          <w:rtl w:val="true"/>
          <w:lang w:bidi="fa-IR"/>
        </w:rPr>
        <w:t>صورت نشانه ايمان انسان است همان گونه كه اين معنا را در آيه ديگر بيان كرده است؛ يوم تبيض وجوه وتسودّ وجوه</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از روايات آمده است كه كافران مكه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ومسلمانان نفرين مى كردند وتقاضاى مرگ او را داشتند به گمان اين كه اگر آن حضرت از دنيا برود دعوتش نيز برچيده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قل أرأيتم إن أهلكنى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وبه آن 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همين معنا در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آمده است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يقولون شاعر نتربّص به ريب المنون؛ آن ها مى گويند محمد شاعرى است كه انتظار مرگش را مى كشيم غافل از اين كه اگر پيامبر از دنيا برود آيين حق او باقى مى ماند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مؤمن به دليل ايمانش در خوف ورجا به سر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أهلكنى الله خوف مرگ، اورحمنا رجاء تأخير مرگ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آمدن اسم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تثبيت كفر آن هاست وبيان اين نكته كه علت عدم نجات آن ها از عذاب الهى كفرشان است</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فقط بر خدا توكل مى كنند نه بر غير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انحصار است، اما كفار بر اموال واشياى ديگر يا اشخاص توكل مى كنند چنانكه قرآن از قول آن ها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أكثر أموالاً وأولادا وما نحن بمعذّبين</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رواياتى كه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 جهان گستر او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نزلت فى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أصبح إمامُكم غائبا عنكم لا تدرون أين هو؟ فمن يأتيكم بإمامٍ ظاهرٍ يأتيكم بأخبار السموات والأرض وحلال الله وحرامه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 تأويل هذه الاية ولابدّ أن يجيئ تأويلها</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اين آيه در باره امامى نازل شده است كه قيام به عدل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شما از شما پنهان گردد ونمى دانيد كجاست چه كسى براى شما امامى مى فرستد كه اخبار </w:t>
      </w:r>
    </w:p>
    <w:p>
      <w:pPr>
        <w:pStyle w:val="BookText"/>
        <w:rPr/>
      </w:pPr>
      <w:r>
        <w:rPr>
          <w:rFonts w:ascii="IRNazanin" w:hAnsi="IRNazanin" w:eastAsia="IRNazanin"/>
          <w:color w:val="111111"/>
          <w:sz w:val="28"/>
          <w:sz w:val="28"/>
          <w:szCs w:val="28"/>
          <w:rtl w:val="true"/>
          <w:lang w:bidi="fa-IR"/>
        </w:rPr>
        <w:t>آسمان ها وزمين وحلال وحرام خدا را براى شما بيان كند،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تأويل اين آيه نيامده وسرانجام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از باب تطبيق است وبه تعبير ديگر ظاهر آيه مربوط به آب جارى است كه مايه حيات موجودات زنده است وباطن آيه مربوط به وجود امام وعلم وعدالت جهان گستر اوست كه آن نيز مايه حيات جامعه انسانى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 كه وجود مقدس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حيات بخش تشبيه شده شايد به خاطر امور ذيل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از آسمان نازل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وأَنْزَلْنَا مِنَ السَّمَاءِ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امرى آسمانى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معنوى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آن است كه انتخاب امام با خداوند متعال است وبه اختيار مردم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منشأ حيات موجودات است؛ وجعلنا من الماء كل شىء 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مايه حيات فكرى ومعنوى مسلمانان است، در آخرالزمان عقل مردم كامل واخلاق ورفتار آن ها سالم مى 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وضع يده على رؤس العباد فجمع به عقولهم وكمل به اخلاقهم</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مايه پاكيزگى ورفع آلودگى هاست؛ وينزّل من السماء ماء ليطهّركم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حكومت حضرت نيز مايه پاكيزگى وطهارت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كينه ها، حسادت ها، غرورها وساير صفات رذيله اخلاقى از مسلمانان برطرف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 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لذهب الشحناء من قلوب العباد</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 xml:space="preserve">به هنگامى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هر آينه كينه از دل هاى مؤمنان برطرف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تذكر است كه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است نه منحصر به آن باشد، بلكه ساير اوصاف زشت اخلاقى نيز از بين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آب مايه بركت وخير است؛ ولو انّ اهل القرى ءامنوا واتقوا لفتحنا</w:t>
      </w:r>
    </w:p>
    <w:p>
      <w:pPr>
        <w:pStyle w:val="BookText"/>
        <w:rPr/>
      </w:pPr>
      <w:r>
        <w:rPr>
          <w:rFonts w:ascii="IRNazanin" w:hAnsi="IRNazanin" w:eastAsia="IRNazanin"/>
          <w:color w:val="111111"/>
          <w:sz w:val="28"/>
          <w:sz w:val="28"/>
          <w:szCs w:val="28"/>
          <w:rtl w:val="true"/>
          <w:lang w:bidi="fa-IR"/>
        </w:rPr>
        <w:t xml:space="preserve">عليهم بركات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عصر آن حضرت بركات وخيرات الهى بر مردم نازل مى شود كه ديگر كسى نيازمند نخواهد بود؛ زيرا آن بزرگوار ثروت عمومى را ميان مردم به طور مساوى تقسيم مى كند چنان كه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يسوّى بين الناس حتى لا يرى محتاجا الى الزكاة</w:t>
      </w:r>
      <w:r>
        <w:rPr>
          <w:rFonts w:eastAsia="Amiri" w:cs="Amiri" w:ascii="Amiri" w:hAnsi="Amiri"/>
          <w:color w:val="111111"/>
          <w:sz w:val="28"/>
          <w:szCs w:val="28"/>
          <w:rtl w:val="true"/>
          <w:lang w:bidi="ar-SA"/>
        </w:rPr>
        <w:t>»</w:t>
      </w:r>
      <w:r>
        <w:rPr>
          <w:rStyle w:val="FootnoteAnchor"/>
          <w:rtl w:val="true"/>
        </w:rPr>
        <w:footnoteReference w:id="694"/>
      </w:r>
      <w:r>
        <w:rPr>
          <w:rFonts w:ascii="IRNazanin" w:hAnsi="IRNazanin" w:eastAsia="IRNazanin"/>
          <w:color w:val="111111"/>
          <w:sz w:val="28"/>
          <w:sz w:val="28"/>
          <w:szCs w:val="28"/>
          <w:rtl w:val="true"/>
          <w:lang w:bidi="fa-IR"/>
        </w:rPr>
        <w:t xml:space="preserve">وحضرت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واستغنى الناس بما رزقهم الله من فضله</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گونه كه آب رافع عطش خواهد بود وبه وسيله آب مردم تشنه سيراب مى گردند؛ لأسقيناهم ماء غدقا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زمان به وسيله حكومت پر از عدل آن حضرت كسانى كه تشنه عدالت او هستند بدين وسيله رفع عطش از آنان خواهد 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فيملأها عدلاً وقسطا</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آثار وبركات آب اين است كه به وسيله آب زمين مرده زنده خواهد شد؛ والله انزل من السماء ماء فأحيى به الارض بعد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وسيله حكومت آن بزرگوار نيز دين اسلام حيات مجدّد مى يابد واختلاف ونزاع از ملل واقوام واديان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يا مفضل ليرفع عن الملل والاديان الاختلاف ويكون الدين كله واحدا</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چنان كه اين مطلب از آيات شريفه نيز به خوبى استفاده مى شود؛ ليظهره على الدين كلّه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مايه آرامش ومحكم شدن دل هاست؛ وينزّل عليكم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وليربط على قلوبكم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قلب مؤمنان نيز از آرامش خاصى برخوردار مى شود وبه وسيله ظهور آن حضرت قلب ياران آن امام محكم وآرام مى گردد؛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قلوبهم زبر الحديد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نعمت خداوند است؛ وانزلنا من السماء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تعدّوا نعمة الله لا تحصوها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مقدس حضرت مهدى وحكومت عدالت گستر او نيز از نعمت هاى بزرگ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داراى طهارت وپاكى است؛ انزلنا من السماء ماء طهورا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عصر آن حضرت زمين نيز به وسيله حكومت آن بزرگوار از گناه وآلودگى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وليطهّر الارض من كل غاشّ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سرسبزى زمين به وسيله آب است؛ ألم تر أن الله انزل من السماء ماء فتصبح الارض مخضّرة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سرسبزى وطراوت وشادابى مؤمنان نيز در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مؤمنان از قيد بندگى وبردگى استعمارگران آزاد مى شوند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الذلّ من اعناقكم</w:t>
      </w:r>
      <w:r>
        <w:rPr>
          <w:rFonts w:eastAsia="IRNazanin" w:cs="IRNazanin"/>
          <w:color w:val="111111"/>
          <w:sz w:val="28"/>
          <w:szCs w:val="28"/>
          <w:rtl w:val="true"/>
          <w:lang w:bidi="fa-IR"/>
        </w:rPr>
        <w:t xml:space="preserve">». </w:t>
      </w:r>
      <w:bookmarkStart w:id="512" w:name="pg15141_155202"/>
    </w:p>
    <w:p>
      <w:pPr>
        <w:pStyle w:val="Heading2"/>
        <w:numPr>
          <w:ilvl w:val="1"/>
          <w:numId w:val="1"/>
        </w:numPr>
        <w:rPr/>
      </w:pPr>
      <w:bookmarkStart w:id="513" w:name="__RefHeading___Toc1515433_2142443653"/>
      <w:bookmarkStart w:id="514" w:name="_Toc202"/>
      <w:bookmarkEnd w:id="512"/>
      <w:bookmarkEnd w:id="513"/>
      <w:r>
        <w:rPr>
          <w:rtl w:val="true"/>
        </w:rPr>
        <w:t>سوره قلم</w:t>
      </w:r>
      <w:bookmarkEnd w:id="514"/>
    </w:p>
    <w:p>
      <w:pPr>
        <w:pStyle w:val="Heading3"/>
        <w:numPr>
          <w:ilvl w:val="2"/>
          <w:numId w:val="1"/>
        </w:numPr>
        <w:rPr/>
      </w:pPr>
      <w:bookmarkStart w:id="515" w:name="__RefHeading___Toc1515435_2142443653"/>
      <w:bookmarkStart w:id="516" w:name="_Toc203"/>
      <w:bookmarkEnd w:id="515"/>
      <w:r>
        <w:rPr>
          <w:rtl w:val="true"/>
        </w:rPr>
        <w:t xml:space="preserve">آیه </w:t>
      </w:r>
      <w:r>
        <w:rPr/>
        <w:t>1</w:t>
      </w:r>
      <w:r>
        <w:rPr>
          <w:rtl w:val="true"/>
        </w:rPr>
        <w:t>-</w:t>
      </w:r>
      <w:r>
        <w:rPr/>
        <w:t>16</w:t>
      </w:r>
      <w:bookmarkEnd w:id="516"/>
    </w:p>
    <w:p>
      <w:pPr>
        <w:pStyle w:val="Heading4"/>
        <w:numPr>
          <w:ilvl w:val="3"/>
          <w:numId w:val="1"/>
        </w:numPr>
        <w:rPr/>
      </w:pPr>
      <w:bookmarkStart w:id="517" w:name="__RefHeading___Toc1515437_2142443653"/>
      <w:bookmarkStart w:id="518" w:name="_Toc204"/>
      <w:bookmarkEnd w:id="517"/>
      <w:r>
        <w:rPr>
          <w:rtl w:val="true"/>
        </w:rPr>
        <w:t>اشاره</w:t>
      </w:r>
      <w:bookmarkEnd w:id="5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نوَ الْقَلَمِ وَ 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بِمَنْ ضَلَّ عَنْ سَبيلِهِ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515439_2142443653"/>
      <w:bookmarkStart w:id="520" w:name="_Toc205"/>
      <w:bookmarkEnd w:id="519"/>
      <w:r>
        <w:rPr>
          <w:rtl w:val="true"/>
        </w:rPr>
        <w:t>ترجمه</w:t>
      </w:r>
      <w:bookmarkEnd w:id="520"/>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سوگند به قلم وآنچه مى 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نعمت پروردگارت تو مجنون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وبراى تو پاداشى عظيم وهميشگى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 اخلاق عظيم وبرجسته اى دارى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زودى تو مى بينى وآنان نيز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كدام يك از شما مجنونيد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پروردگارت بهتر از هر كس مى داند چه كسى از راه او گمراه شده، وهدايت يافتگان را نيز بهتر مى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كه چنين است از تكذيب كنندگان اطاعت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دوست دارند نرمش نشان دهى تا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نرمش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نرمشى توأم با انحراف از مسير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واز كسى كه بسيار سوگند ياد مى كند وپست است اطاعت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بسيار عيبجوست وبه سخن چينى آمد وشد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وبسيار مانع كار خير، ومتجاوز وگناهكار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ها كينه توز وپرخور وخشن وبدنام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مبادا به خاطر اين كه صاحب مال وفرزندان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پيروى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آيات ما بر او خوانده مى شود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افسانه هاى خرافى پيشينيان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زودى بر بينى او علامت داغ ننگ مى نهيم</w:t>
      </w:r>
      <w:r>
        <w:rPr>
          <w:rFonts w:eastAsia="IRNazanin" w:cs="IRNazanin"/>
          <w:color w:val="111111"/>
          <w:sz w:val="28"/>
          <w:szCs w:val="28"/>
          <w:rtl w:val="true"/>
          <w:lang w:bidi="fa-IR"/>
        </w:rPr>
        <w:t xml:space="preserve">. </w:t>
      </w:r>
      <w:bookmarkStart w:id="521" w:name="pg15141_155203"/>
    </w:p>
    <w:p>
      <w:pPr>
        <w:pStyle w:val="Heading4"/>
        <w:numPr>
          <w:ilvl w:val="3"/>
          <w:numId w:val="1"/>
        </w:numPr>
        <w:rPr/>
      </w:pPr>
      <w:bookmarkStart w:id="522" w:name="__RefHeading___Toc1515441_2142443653"/>
      <w:bookmarkStart w:id="523" w:name="_Toc206"/>
      <w:bookmarkEnd w:id="521"/>
      <w:bookmarkEnd w:id="522"/>
      <w:r>
        <w:rPr>
          <w:rtl w:val="true"/>
        </w:rPr>
        <w:t>تفسير</w:t>
      </w:r>
      <w:bookmarkEnd w:id="5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ستايش از اخلاق برجسته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سوگندهاى مؤكد، نكوهش از اخلاق زشت دشمنان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اطاعت از تكذيب كنندگان حق، علاقه دشمنان به سازش از ناحيه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رذيله را براى كفارى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به سازش مى كردند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مرحوم طبرسى وفخر رازى وقرطبى مجموعاً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ذكر كرده 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 به اخلاق 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 به اخلاق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حق وبخشش وسيع وتدبير بر اقتضاى عقل،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 به اخلاق پيامبران،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مكارم اخلاق در آن حضرت،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آيه شريفه خُذِ الْعَفْوَ وَأْمُرْ بِالْعُرْفِ وَأَعْرِضْ عَنِ الْجَاهِلِينَ،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اوصاف مؤمنان در آن حضرت،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ظاهرى به مردم وتوجه قلبى به خداوند</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البته روشن است كه اخلاق آن حضرت فراتر وبالاتر از اين مصاديق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به معناى سبب يا مصاحبت است؛ يعنى تو به دليل نبوّت پروردگارت ديوانه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هر گونه جنون واختلال عقل را نفى مى كند وبه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اى كه دلالت بر نبوت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هر گونه اختلال عقلى وروانى را نيز نفى مى كند واگر نفى نكند دلالت بر نبوّت هم ندارد</w:t>
      </w:r>
      <w:r>
        <w:rPr>
          <w:rFonts w:eastAsia="IRNazanin" w:cs="IRNazanin"/>
          <w:color w:val="111111"/>
          <w:sz w:val="28"/>
          <w:szCs w:val="28"/>
          <w:rtl w:val="true"/>
          <w:lang w:bidi="fa-IR"/>
        </w:rPr>
        <w:t>.</w:t>
      </w:r>
      <w:r>
        <w:rPr>
          <w:rStyle w:val="FootnoteAnchor"/>
          <w:rtl w:val="true"/>
        </w:rPr>
        <w:footnoteReference w:id="69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گيرى آيه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حالا كه معلوم شد تو ديوانه نبودى، بلكه داراى مقام نبوّت ومتخلق به خلق عظيم هستى واز ناحيه پروردگارت اجرى عظيم خواهى داشت اينك بدان كه به زودى اثر دعوتت روشن خواهد شد وبراى ديدگان ظاهرى وباطنى خلق معلوم خواهد گشت كه مبتلا ومفتون به جنون كيست ؟ آيا تويى يا تكذيب كنندگان تو؟</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فستبصر ويبصرون يك نوع تهديد براى كفار است چنان كه نظير آن را 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سيعلمون غدا مَن الكذّاب الأشِر</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مصدر مهانت؛ يعنى حقارت ومنظور از آن حقارت رأى وكوتاهى فكر است، ولى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بسيار شرارت مى كند، بعضى گفته اند به معناى كذّاب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عيب جويى وطعنه زنى است، پس همّاز يعنى بسيار عيب جو وطعنه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خصوص طعنه زدن با اشاره چشم است، بعضى گفته اند به معناى غيبت كردن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مشّاءٍ بنَميمٍ كسى است كه براى بر هم زدن وافساد در ميان مردم وايجاد خصومت ودشمنى رفت وآمد مى كند</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بسيار اثم وگناه مى كند به حدّى كه كار هميشگى ودائمى اش مى شود واز آن دست بر نمى دارد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مى گويند كه بسيار غذا مى خورد وهمه چيز را به سوى خود مى كشد وديگران را از آن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انسان بدخوى، كينه توز وخشن يا انسان بى حياى بدخلق تفسير كرده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است كه اصل ونسب روشنى ندارد واو را به قومى نسبت مى دهند كه از آن 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به بعد ذلك اشاره اى به اين معناست كه اين دو صفت از صفات سابق زشت تر ونكوهيده تر است</w:t>
      </w:r>
      <w:r>
        <w:rPr>
          <w:rFonts w:eastAsia="Amiri" w:cs="Amiri" w:ascii="Amiri" w:hAnsi="Amiri"/>
          <w:color w:val="111111"/>
          <w:sz w:val="28"/>
          <w:szCs w:val="28"/>
          <w:rtl w:val="true"/>
          <w:lang w:bidi="ar-SA"/>
        </w:rPr>
        <w:t>.</w:t>
      </w:r>
      <w:r>
        <w:rPr>
          <w:rStyle w:val="FootnoteAnchor"/>
          <w:rtl w:val="true"/>
        </w:rPr>
        <w:footnoteReference w:id="706"/>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كان ذا مالٍ وبنين تعليل آيات قبل است؛ يعنى علت آن صفات نه گانه زشت، ثروت ونفرات بسيار آن هاست به همين دليل در بسيارى از ثروتمندان اين صفات نه گانه ديده مى شود</w:t>
      </w:r>
      <w:r>
        <w:rPr>
          <w:rFonts w:eastAsia="IRNazanin" w:cs="IRNazanin"/>
          <w:color w:val="111111"/>
          <w:sz w:val="28"/>
          <w:szCs w:val="28"/>
          <w:rtl w:val="true"/>
          <w:lang w:bidi="fa-IR"/>
        </w:rPr>
        <w:t>.</w:t>
      </w:r>
      <w:r>
        <w:rPr>
          <w:rStyle w:val="FootnoteAnchor"/>
          <w:rtl w:val="true"/>
        </w:rPr>
        <w:footnoteReference w:id="707"/>
      </w:r>
      <w:bookmarkStart w:id="524" w:name="pg15141_155205"/>
    </w:p>
    <w:p>
      <w:pPr>
        <w:pStyle w:val="Heading4"/>
        <w:numPr>
          <w:ilvl w:val="3"/>
          <w:numId w:val="1"/>
        </w:numPr>
        <w:rPr/>
      </w:pPr>
      <w:bookmarkStart w:id="525" w:name="__RefHeading___Toc1515443_2142443653"/>
      <w:bookmarkStart w:id="526" w:name="_Toc207"/>
      <w:bookmarkEnd w:id="524"/>
      <w:bookmarkEnd w:id="525"/>
      <w:r>
        <w:rPr>
          <w:rtl w:val="true"/>
        </w:rPr>
        <w:t>نكته ها</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قلم وآنچه با آن مى نويسند سوگند ياد كرده زيرا قلم از بزرگ ترين نعمت هاى الهى است كه خداوند بشر را با آن هدايت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قلم، مطلق قلم ومطلق هر نوشته اى است كه با آن نوشته مى شود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w:t>
      </w:r>
    </w:p>
    <w:p>
      <w:pPr>
        <w:pStyle w:val="BookText"/>
        <w:rPr/>
      </w:pPr>
      <w:r>
        <w:rPr>
          <w:rFonts w:ascii="IRNazanin" w:hAnsi="IRNazanin" w:eastAsia="IRNazanin"/>
          <w:color w:val="111111"/>
          <w:sz w:val="28"/>
          <w:sz w:val="28"/>
          <w:szCs w:val="28"/>
          <w:rtl w:val="true"/>
          <w:lang w:bidi="fa-IR"/>
        </w:rPr>
        <w:t>پاسخ به نسبت ناروايى است كه به پيامبر اكرم ميدادند كه در آيات ذيل مشاهده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يا أَيهَا الَّذِى نُزِّلَ عَلَيهِ الذِّكرُ إِنَّك لَمَجْنُونٌ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ويقُولُونَ أَ إِنَّا لَتَارِكوا آلِهَتِنَا لِشَاعِرٍ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نقش قلم در زندگى انسان ها همين بس كه به وسيله آن همه علوم ودانش ها وتجربيات انسان هاى گذشته به انسان هاى زمان بعد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انسان هايى را كه از نظر زمان ومكان جداى از هم زندگى مى كنند پيوند مى دهد</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نخستين آياتى كه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نازل شد نيز به مقام باارزش قلم اشاره شده است؛ إقرأ باسم ربّك الّذى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علّم بالقلم وجالب اين كه اين سخنان از زبان كسى صادر مى شود كه هرگز به مكتب نرفته وخط ننوشت، واين نشانه اعجاز كتاب آسمانى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سوگند با آن چيزى كه سوگند براى آن ياد شده ظاهرا آن است كه اگر مشركان قلم به دست گيرند وسخنان تو را بنويسند خواهند ديد كه از ديوانه اين سخنان ساخته نيست ديوانه كجا وسخنان اعجازآميز كجا؟ اگر يك نفر نويسنده بگويد قسم به اين كتاب كه من نويسنده ام پيداست كه دليل نويسنده بودن او همين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بنّايى بگويد قسم به اين </w:t>
      </w:r>
    </w:p>
    <w:p>
      <w:pPr>
        <w:pStyle w:val="BookText"/>
        <w:rPr/>
      </w:pPr>
      <w:r>
        <w:rPr>
          <w:rFonts w:ascii="IRNazanin" w:hAnsi="IRNazanin" w:eastAsia="IRNazanin"/>
          <w:color w:val="111111"/>
          <w:sz w:val="28"/>
          <w:sz w:val="28"/>
          <w:szCs w:val="28"/>
          <w:rtl w:val="true"/>
          <w:lang w:bidi="fa-IR"/>
        </w:rPr>
        <w:t>ساختمان كه من بنّا هستم، ارتباط روشن است چنان كه گفته شود قسم به قلم وآنچه كه مى نويسند، پيامبر ديوانه نيست؛ زيرا اين كتاب الهى سند عقل اوست</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اين است كه اخلاق حسنه با جنون سازگار نيست؛ زيرا هر چه انسان اخلاق او نيكوتر باشد از جنون دورتر است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ملكه نفسانى است كه افعال انسان به اقتضاى آن به آسانى صورت مى گيرد، حال چه اين كه آن ملكه از فضايل باشد مانند عفّت وشجاعت ومانند آن چه از رذائل باشد مانند حرص ونظير آن، ولى اگر مطلق ذكر شود فضيلت وخلق نيكو از آن فهميده مى شود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لعلى خلق عظيم مفيد استعلاء است ودلالت دارد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اخلاق عظيم بودند همان گونه كه مولا نسبت به عبد وامير نسبت به مأمور مسلّط است پيامبر نيز بر اخلاق عظيم وجميل مسلّط بودند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در اين آيه شريفه انك لعلى خلق 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به كار رفته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اسميه وصف اخلاق به عظمت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 كه اخلاق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توصيف شده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همه فضيلت هاى اخلاقى وانسانى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در باره اخلاق پيامبر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خلقه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او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كمالات انسانى مزين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أدّبنى ربى فأحسن تأديبى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واصولاً هدف از بعثت پيامبر تكميل وتتميم مكارم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لاتمّم مكارم الاخلاق</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قريش ديدند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ديگران مقدّم مى شمرد وبزرگ مى دارد، به مذمّت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مفتون او شده است، اينجا بود كه خداوند ن والقلم را فرو فرستاد وبه آن سوگند ياد كرد كه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مفتون ومجنون نيستى تا آنجا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داند كسانى را كه گمراه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جماعت قريش كه اين</w:t>
      </w:r>
    </w:p>
    <w:p>
      <w:pPr>
        <w:pStyle w:val="BookText"/>
        <w:rPr/>
      </w:pPr>
      <w:r>
        <w:rPr>
          <w:rFonts w:ascii="IRNazanin" w:hAnsi="IRNazanin" w:eastAsia="IRNazanin"/>
          <w:color w:val="111111"/>
          <w:sz w:val="28"/>
          <w:sz w:val="28"/>
          <w:szCs w:val="28"/>
          <w:rtl w:val="true"/>
          <w:lang w:bidi="fa-IR"/>
        </w:rPr>
        <w:t>سخنان را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هدايت يافتگان را بهتر مى شناسد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كه از راه خداوند گمراه است مجنون است طبيعتا كسى كه در مسير هدايت الهى قدم بر مى دارد عاقل 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دانيم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تكذيب كنندگان اطاعت نمى كند، پس فايده نهى فلا تطع المكذبين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فايده در اين نهى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طمع كفار ومشركان را قطع كند؛ زيرا آن ها از پيامبر تقاضا كردند دست از دعوت خود بردار ومتعرض معبودان ما نباش، ما تو را محترم مى 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قطع ورفع طمع آنان مى گويد از مكذبين اطاعت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تطع مطلق است ودلالت دارد بر اين كه پيامبر در هيچ امرى نبايد از آنان اطاعت كند وبه دلالت التزاميه دلالت دارد كه تمام كارها واعمال كفار واخلاق وعقايد آنان باطل است؛ زيرا اگر امرى بر وفق حق داشتند پيروى از آن ها اشكال نداشت با اين كه قرآن به طور كلى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آن ها نكن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ولام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عموم است</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نقل كرده اند كه اين آيات زمانى نازل شد كه رؤساى مكه پيامبر را به پيروى از آيين نياكان مشرك خويش وبت پرستى دعوت كردند؛ خداوند او را از اطاعت آنان برحذر داشت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خداوند پيامبر را از مداهنه نهى كرده است كه مبادا سازش كنى با اين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اُمرت بمداراة الناس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تفاوت بين مداهنه ومدارا در اين است كه مداهنه به جهت ارضاى خواسته هاى نفسانى است كه انسان از دين خود كوتاه بيايد وبا دشمن اسلام سازش كند، اما مدارا براى اصلاح برادر دينى است كه انسان از حق شخصى خود صرف نظر كند، مثلاً كسى به انسان اهانت </w:t>
      </w:r>
    </w:p>
    <w:p>
      <w:pPr>
        <w:pStyle w:val="BookText"/>
        <w:rPr/>
      </w:pPr>
      <w:r>
        <w:rPr>
          <w:rFonts w:ascii="Amiri" w:hAnsi="Amiri" w:eastAsia="Amiri" w:cs="Amiri"/>
          <w:color w:val="111111"/>
          <w:sz w:val="28"/>
          <w:sz w:val="28"/>
          <w:szCs w:val="28"/>
          <w:rtl w:val="true"/>
          <w:lang w:bidi="ar-SA"/>
        </w:rPr>
        <w:t>مى كند انسان از او صرف نظر مى كند تا او اصلاح شود</w:t>
      </w:r>
      <w:r>
        <w:rPr>
          <w:rFonts w:eastAsia="Amiri" w:cs="Amiri" w:ascii="Amiri" w:hAnsi="Amiri"/>
          <w:color w:val="111111"/>
          <w:sz w:val="28"/>
          <w:szCs w:val="28"/>
          <w:rtl w:val="true"/>
          <w:lang w:bidi="ar-SA"/>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روغن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روغن مالى است كه كنايه است از نرمى وروى خوش نشان دادن، خلاصه اين كه دوست دارند كه تو به آن ها روى خوش نشان دهى وكمى از دينت مايه بگذارى كمى هم آنان از دين خود مايه بگذارند وهر يك در باره دين ديگرى مسامحه روا بداريد كه قرآن كريم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عمل نهى مى كند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 ومزدى كه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مقطوع نيست؛ زيرا اجر ومزد او را در دنيا، رفعت مقام به او داده چنان كه مى فرمايد؛ ورفعنا لك ذكرك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ومسلمانان در هر صبح وشام بر او صلوات مى فرستند كه باعث رحمت الهى بر پيامبر است چنان كه خود خداوند وفرشتگان بر او صلوات مى فرستند؛ إنّ اللّه وملائكته يصلّون على النّبى يا أيها الّذين ءامنوا صلّوا عليه وسلّموا تسليما</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اجرى وپاداشى كه به پيامبر مى دهد بر او منت نمى گذارد؛ زيرا پيامبر حبيب خداوند است وخداوند اكرم الاكرمين است وروش كريمان آن است كه براى انعام منت نمى گذارند خصوصا زمانى كه به حبيب ودوست خود انعام كنند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كريم پاداش دائمى وغير منقطع را هم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 هم به مؤمنان صالح؛ با اين تفاوت كه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تأكيد بيان كرد تا از وى احترام خاصى كرده باشد؛ إنّ الّذين ءامنوا وعملوا الصالحات لهم أجر غير ممنون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وإنّ لك لأجرا غير ممنون؛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تأكيد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تبليغ رسالت خويش از مردم مزد طلب نكرد، خداوند در دنيا وآخرت براى او مزد دائمى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محبت اهل بيت را مزد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كه تا دامنه قيامت ادامه دارد؛ قل لا أسئلكم عليه أجرا إلاّ المودّة فى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قيامت نيز از بهترين مواهب الهى بهره مند خواهد بود؛ إنّ لك لأجرا غير ممنون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كسى كه بسيار سوگند مى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ولازمه بسيار سوگند خوردن در هر امر مهمّ وغير مهمّ وهر حق وباطل، اين است كه سوگند خورنده احترامى براى صاحب سوگند قائل نباشد وچون سوگند به نام خدا بوده، پس معلوم مى شود سوگند خورنده عظمتى براى خداوند قائل نيست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خرطوم بر بينى آن شخص كافر، با اين كه خرطوم تنها بر بينى فيل وخوك اطلاق مى شود، در حقيقت نوعى تقبيح وتوبيخ وملامت است واين آيه نوعى تهديد را نسبت به آن شخص كافر دارد وظاهرا منظور از علامت گذارى در بينى او اين است كه بى نهايت او را خوار مى كنيم وذلّتى نشان دار به او مى دهيم به گونه اى كه هر كس او را ببيند با آن نشانه او را بشناسد چون بينى در قيافه وصورت انسان يكى از مظاهر عزت وذلت است؛ از اين رو گفته مى شود فلانى باد به دماغش انداخته يا گفته مى شود من دماغ فلانى را به خاك ماليدم ويا دماغش را خرد كردم وظاهرا عمل علامت گذارى در دماغ آن شخص در قيامت واقع مى شود ونه در دنيا</w:t>
      </w:r>
      <w:r>
        <w:rPr>
          <w:rFonts w:eastAsia="IRNazanin" w:cs="IRNazanin"/>
          <w:color w:val="111111"/>
          <w:sz w:val="28"/>
          <w:szCs w:val="28"/>
          <w:rtl w:val="true"/>
          <w:lang w:bidi="fa-IR"/>
        </w:rPr>
        <w:t>.</w:t>
      </w:r>
      <w:r>
        <w:rPr>
          <w:rStyle w:val="FootnoteAnchor"/>
          <w:rtl w:val="true"/>
        </w:rPr>
        <w:footnoteReference w:id="725"/>
      </w:r>
      <w:bookmarkStart w:id="527" w:name="pg15141_155210"/>
    </w:p>
    <w:p>
      <w:pPr>
        <w:pStyle w:val="Heading3"/>
        <w:numPr>
          <w:ilvl w:val="2"/>
          <w:numId w:val="1"/>
        </w:numPr>
        <w:rPr/>
      </w:pPr>
      <w:bookmarkStart w:id="528" w:name="__RefHeading___Toc1515445_2142443653"/>
      <w:bookmarkStart w:id="529" w:name="_Toc208"/>
      <w:bookmarkEnd w:id="527"/>
      <w:bookmarkEnd w:id="528"/>
      <w:r>
        <w:rPr>
          <w:rtl w:val="true"/>
        </w:rPr>
        <w:t xml:space="preserve">آیه </w:t>
      </w:r>
      <w:r>
        <w:rPr/>
        <w:t>17</w:t>
      </w:r>
      <w:r>
        <w:rPr>
          <w:rtl w:val="true"/>
        </w:rPr>
        <w:t>-</w:t>
      </w:r>
      <w:r>
        <w:rPr/>
        <w:t>33</w:t>
      </w:r>
      <w:bookmarkEnd w:id="529"/>
    </w:p>
    <w:p>
      <w:pPr>
        <w:pStyle w:val="Heading4"/>
        <w:numPr>
          <w:ilvl w:val="3"/>
          <w:numId w:val="1"/>
        </w:numPr>
        <w:rPr/>
      </w:pPr>
      <w:bookmarkStart w:id="530" w:name="__RefHeading___Toc1515447_2142443653"/>
      <w:bookmarkStart w:id="531" w:name="_Toc209"/>
      <w:bookmarkEnd w:id="530"/>
      <w:r>
        <w:rPr>
          <w:rtl w:val="true"/>
        </w:rPr>
        <w:t>اشاره</w:t>
      </w:r>
      <w:bookmarkEnd w:id="531"/>
    </w:p>
    <w:p>
      <w:pPr>
        <w:pStyle w:val="BookText"/>
        <w:rPr/>
      </w:pPr>
      <w:r>
        <w:rPr>
          <w:rFonts w:ascii="Amiri" w:hAnsi="Amiri" w:eastAsia="Amiri" w:cs="Amiri"/>
          <w:color w:val="111111"/>
          <w:sz w:val="28"/>
          <w:sz w:val="28"/>
          <w:szCs w:val="28"/>
          <w:rtl w:val="true"/>
          <w:lang w:bidi="ar-SA"/>
        </w:rPr>
        <w:t xml:space="preserve">إِنّا بَلَوْناهُمْ كَما بَلَوْنا أَصْحابَ الْجَنَّةِ إِذْ أَقْسَمُوا لَيَصْرِمُنَّها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طائِفٌ مِنْ رَبِّكَ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عَلى حَرْثِكُمْ إِنْ كُنْتُمْ صارِمينَ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يَتَخافَتُونَ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يَدْخُلَنَّهَا الْيَوْمَ عَلَيْكُمْ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عَلى حَرْدٍ قادِرينَ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لَكُمْ لَوْ 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عَلى بَعْضٍ يَتَلاوَمُونَ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رَبُّنا أَنْ يُبْدِلَنا خَيْرًا مِنْها إِنّا إِلى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الْعَذابُ وَ 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515449_2142443653"/>
      <w:bookmarkStart w:id="533" w:name="_Toc210"/>
      <w:bookmarkEnd w:id="532"/>
      <w:r>
        <w:rPr>
          <w:rtl w:val="true"/>
        </w:rPr>
        <w:t>ترجمه</w:t>
      </w:r>
      <w:bookmarkEnd w:id="53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 ها را آزموديم،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آزمايش كرديم، هنگامى كه سوگند ياد كردند كه ميوه هاى باغ را 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وهيچ از آن استثنا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عذابى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آن ها فرود آمد در حالى كه همه در خواب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باغ سرسبز همچون شب سياه وظلمانى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صبحگاهان يكديگر را صدا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سوى كشتزار وباغ خود حركت كنيد اگر قصد چيدن ميوه ها را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حركت كردند در حالى كه آهسته با هم مى گفتند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مواظب باشيد امروز حتى يك فقير وارد بر شما نشود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صبحگاهان تصميم داشتند كه با قدرت از مستمندان جلوگيرى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باغ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ديدند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ما گمراهيم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 همه چيز از دست ما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محروميم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آن ها كه از همه عاقل تر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به شما نگفتم چرا تسبيح خدا نمى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پروردگار ما، مسلّما ما ظالم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رو به يكديگر كرده به ملامت هم پرداختند،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فريادشان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ما كه طغيان گر 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اميدواريم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به جاى آن به ما بدهد، چرا كه ما به او علاقه منديم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گونه است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وعذاب آخرت از آن هم بزرگ تر است اگر مى دانستند</w:t>
      </w:r>
      <w:r>
        <w:rPr>
          <w:rFonts w:eastAsia="IRNazanin" w:cs="IRNazanin"/>
          <w:color w:val="111111"/>
          <w:sz w:val="28"/>
          <w:szCs w:val="28"/>
          <w:rtl w:val="true"/>
          <w:lang w:bidi="fa-IR"/>
        </w:rPr>
        <w:t xml:space="preserve">. </w:t>
      </w:r>
      <w:bookmarkStart w:id="534" w:name="pg15141_155211"/>
    </w:p>
    <w:p>
      <w:pPr>
        <w:pStyle w:val="Heading4"/>
        <w:numPr>
          <w:ilvl w:val="3"/>
          <w:numId w:val="1"/>
        </w:numPr>
        <w:rPr/>
      </w:pPr>
      <w:bookmarkStart w:id="535" w:name="__RefHeading___Toc1515451_2142443653"/>
      <w:bookmarkStart w:id="536" w:name="_Toc211"/>
      <w:bookmarkEnd w:id="534"/>
      <w:bookmarkEnd w:id="535"/>
      <w:r>
        <w:rPr>
          <w:rtl w:val="true"/>
        </w:rPr>
        <w:t>تفسير</w:t>
      </w:r>
      <w:bookmarkEnd w:id="5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مؤمنى باغى داشت كه به اندازه نياز از آن استفاده مى كرد وبقيه را به نيازمندان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دنيا رفت فرزندانش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پدرمان به علت پيرى عقل خود را از دست داده بود، بياييد پيمان ببنديم كه در اين سال به فقراى مسلمان چيزى ندهيم تا ثروتمند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اين پيشنهاد را پذيرفتند ويك نفر مخالفت كرد كه قرآن در باره او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أوْسطهم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تصميم گرفتند تا نيازمندان را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دور از نظر مستمندان به طرف باغ رفتند تا محصولات را جمع آورى كنند، ناگهان متوجه شدند كه صاعقه اى آمده وباغ را نابود كرده وچنان اوضاع به هم ريخته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ما نيست، ما راه را گم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كه عاقل ترين آن ها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تسبيح نمى كنيد؟ سپس آنان به گناه خود اعتراف كردند ويكديگر را ملامت نمودند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يستثنون؛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استثنا، مشيت الهى است كه نگفتند إلاّ أن يشاء الله چون بنده در هر فعلى كه اراده مى كند به جا بياورد، بايد معلّق به مشيت الهى كند وإن شاء الله بگويد؛ زيرا بنده در افعال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تقولنّ لشىءٍ انّى فاعل ذلك غدا إلاّ أن يشاء الله</w:t>
      </w:r>
      <w:r>
        <w:rPr>
          <w:rFonts w:eastAsia="IRNazanin" w:cs="IRNazanin"/>
          <w:color w:val="111111"/>
          <w:sz w:val="28"/>
          <w:szCs w:val="28"/>
          <w:rtl w:val="true"/>
          <w:lang w:bidi="fa-IR"/>
        </w:rPr>
        <w:t>.</w:t>
      </w:r>
      <w:r>
        <w:rPr>
          <w:rStyle w:val="FootnoteAnchor"/>
          <w:rtl w:val="true"/>
        </w:rPr>
        <w:footnoteReference w:id="727"/>
      </w:r>
    </w:p>
    <w:p>
      <w:pPr>
        <w:pStyle w:val="Heading4"/>
        <w:numPr>
          <w:ilvl w:val="3"/>
          <w:numId w:val="1"/>
        </w:numPr>
        <w:rPr/>
      </w:pPr>
      <w:bookmarkStart w:id="537" w:name="__RefHeading___Toc1515453_2142443653"/>
      <w:bookmarkStart w:id="538" w:name="_Toc212"/>
      <w:bookmarkEnd w:id="537"/>
      <w:r>
        <w:rPr>
          <w:rtl w:val="true"/>
        </w:rPr>
        <w:t>نكته ها</w:t>
      </w:r>
      <w:bookmarkEnd w:id="5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آيات دلالت دارد بر اين كه خداوند گاهى انسان را به علت عزم وقصد بر گناه مؤاخذه مى كند؛ زيرا اين افراد عزم وقصد كردند كه ميوه ها را دور از چشم فقرا بچينند، نه اين كه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آيه است آيه ومن يرد فيه بالحاد بظلم نذقه من عذاب اليم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إنا بلوْناهم كما بلوْنا أصحاب الجنة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وثروت وباغ وبوستان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وسايل آزمايش انسان است تا مشخّص شود چه كسى در برابر نعمت ها </w:t>
      </w:r>
    </w:p>
    <w:p>
      <w:pPr>
        <w:pStyle w:val="BookText"/>
        <w:rPr/>
      </w:pPr>
      <w:r>
        <w:rPr>
          <w:rFonts w:ascii="IRNazanin" w:hAnsi="IRNazanin" w:eastAsia="IRNazanin"/>
          <w:color w:val="111111"/>
          <w:sz w:val="28"/>
          <w:sz w:val="28"/>
          <w:szCs w:val="28"/>
          <w:rtl w:val="true"/>
          <w:lang w:bidi="fa-IR"/>
        </w:rPr>
        <w:t>شاكر است وچه كسى شكر الهى را به جا نمى آورد وبايد به عقوبت آن گرفتار شود چنان كه اصحاب جنت مؤاخذه شدند</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ميان گناه وقطع روزى رابطه نزديكى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انسان گناهى را مرتكب مى شود در نتيجه از روزى محروم مى گردد، بعد به آيه شريفه إذ أقسموا ليصرمُنّها استناد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ليذنب الذنب فيدرأ عنه الرزق وتلا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اقسموا</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معصيت بپرهيزيد؛ زيرا گاهى انسان يك گناه انجام مى دهد در نتيجه گرفتار فراموشى مى شود يا از نماز شب محروم مى گردد يا رزقى نصيب او نمى شود، بعد پيامبر به آيه فأصْبحت كالصَّريم استناد كردند؛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والمعصية فإن العبد ليذنب الذنب الواحد، فينسى به الباب من العلم؛ وإن العبد ليذنب فيحْرم به قيامُ الليل، وإن العبد ليذنب الذنب فيحرم به رزقا</w:t>
      </w:r>
      <w:r>
        <w:rPr>
          <w:rFonts w:eastAsia="Amiri" w:cs="Amiri" w:ascii="Amiri" w:hAnsi="Amiri"/>
          <w:color w:val="111111"/>
          <w:sz w:val="28"/>
          <w:szCs w:val="28"/>
          <w:rtl w:val="true"/>
          <w:lang w:bidi="ar-SA"/>
        </w:rPr>
        <w:t>».</w:t>
      </w:r>
      <w:r>
        <w:rPr>
          <w:rStyle w:val="FootnoteAnchor"/>
          <w:rtl w:val="true"/>
        </w:rPr>
        <w:footnoteReference w:id="730"/>
      </w:r>
      <w:bookmarkStart w:id="539" w:name="pg15141_155213"/>
    </w:p>
    <w:p>
      <w:pPr>
        <w:pStyle w:val="Heading3"/>
        <w:numPr>
          <w:ilvl w:val="2"/>
          <w:numId w:val="1"/>
        </w:numPr>
        <w:rPr/>
      </w:pPr>
      <w:bookmarkStart w:id="540" w:name="__RefHeading___Toc1515455_2142443653"/>
      <w:bookmarkStart w:id="541" w:name="_Toc213"/>
      <w:bookmarkEnd w:id="539"/>
      <w:bookmarkEnd w:id="540"/>
      <w:r>
        <w:rPr>
          <w:rtl w:val="true"/>
        </w:rPr>
        <w:t xml:space="preserve">آیه </w:t>
      </w:r>
      <w:r>
        <w:rPr/>
        <w:t>34</w:t>
      </w:r>
      <w:r>
        <w:rPr>
          <w:rtl w:val="true"/>
        </w:rPr>
        <w:t>-</w:t>
      </w:r>
      <w:r>
        <w:rPr/>
        <w:t>52</w:t>
      </w:r>
      <w:bookmarkEnd w:id="541"/>
    </w:p>
    <w:p>
      <w:pPr>
        <w:pStyle w:val="Heading4"/>
        <w:numPr>
          <w:ilvl w:val="3"/>
          <w:numId w:val="1"/>
        </w:numPr>
        <w:rPr/>
      </w:pPr>
      <w:bookmarkStart w:id="542" w:name="__RefHeading___Toc1515457_2142443653"/>
      <w:bookmarkStart w:id="543" w:name="_Toc214"/>
      <w:bookmarkEnd w:id="542"/>
      <w:r>
        <w:rPr>
          <w:rtl w:val="true"/>
        </w:rPr>
        <w:t>اشاره</w:t>
      </w:r>
      <w:bookmarkEnd w:id="543"/>
    </w:p>
    <w:p>
      <w:pPr>
        <w:pStyle w:val="BookText"/>
        <w:rPr/>
      </w:pPr>
      <w:r>
        <w:rPr>
          <w:rFonts w:ascii="Amiri" w:hAnsi="Amiri" w:eastAsia="Amiri" w:cs="Amiri"/>
          <w:color w:val="111111"/>
          <w:sz w:val="28"/>
          <w:sz w:val="28"/>
          <w:szCs w:val="28"/>
          <w:rtl w:val="true"/>
          <w:lang w:bidi="ar-SA"/>
        </w:rPr>
        <w:t xml:space="preserve">إِنَّ لِلْمُتَّقينَ عِنْدَ رَبِّهِمْ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كانُوا يُدْعَوْنَ إِلَى السُّجُودِ وَ 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فَذَرْني وَ مَنْ يُكَذِّبُ بِهذَا الْحَديثِ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تَكُنْ كَصاحِبِ الْحُوتِ إِذْ نادى وَ هُوَ مَكْظُومٌ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تَدارَكَهُ نِعْمَةٌ مِنْ رَبِّهِ لَنُبِذَ بِالْعَراءِ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يَكادُ الَّذينَ كَفَرُوا لَيُزْلِقُونَكَ بِأَبْصارِهِمْ لَمّا سَمِعُوا الذِّكْرَ وَ يَقُولُونَ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515459_2142443653"/>
      <w:bookmarkStart w:id="545" w:name="_Toc215"/>
      <w:bookmarkEnd w:id="544"/>
      <w:r>
        <w:rPr>
          <w:rtl w:val="true"/>
        </w:rPr>
        <w:t>ترجمه</w:t>
      </w:r>
      <w:bookmarkEnd w:id="54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براى پرهيزگاران نزد پروردگارشان باغ هاى پرنعمت بهشت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مؤمنان را همچون مجرمان قرار مى دهيم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داورى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كتابى داريد كه از آن درس مى 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را شما انتخاب مى كنيد از آن شماست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اين كه عهد وپيمان مؤكد ومستمرى تا روز قيامت بر ما داريد كه هر چه را حكم كنيد براى شما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ها بپرس كدام يك از آنان چنين چيزى را تضمين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اين كه معبودانى دارند كه آن ها را شريك خدا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شفاعت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گويند معبودان خود را بياورند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را كه ساق پاها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مى گردد ودعوت به سجود مى شوند، امّا نمى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در حالى است كه چشم 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شرمسارى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افتاده، وذلّت وخوارى وجودشان را فرا گرفته؛ آن ها پيش از اين دعوت به سجود مى شدند در حالى كه سالم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امروز ديگر توانايى آن را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مرا با آن ها كه اين سخن را تكذيب مى كنند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از آنجا كه نمى دانند به تدريج به سوى عذاب پيش مى بريم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وبه آن ها مهلت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دهم؛ </w:t>
      </w:r>
      <w:bookmarkStart w:id="546" w:name="pg15141_155214"/>
    </w:p>
    <w:p>
      <w:pPr>
        <w:pStyle w:val="BookText"/>
        <w:rPr/>
      </w:pPr>
      <w:bookmarkEnd w:id="546"/>
      <w:r>
        <w:rPr>
          <w:rFonts w:ascii="IRNazanin" w:hAnsi="IRNazanin" w:eastAsia="IRNazanin"/>
          <w:color w:val="111111"/>
          <w:sz w:val="28"/>
          <w:sz w:val="28"/>
          <w:szCs w:val="28"/>
          <w:rtl w:val="true"/>
          <w:lang w:bidi="fa-IR"/>
        </w:rPr>
        <w:t>چرا كه نقشه هاى من محكم ودقيق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اين كه تو از آن ها مزدى مى طلبى كه پرداختش براى آن ها سنگين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اسرار غيب نزد آن هاست وآن را مى 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يكديگر مى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كه چنين است صبر كن ومنتظر فرمان پروردگارت باش، ومانند صاحب ماهى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تقاضاى مجازات قومش عجله كرد وگرفتار مجازات ترك اولى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با نَهايت اندوه خدا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واگر رحمت خدا به ياريش نيامده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شكم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افكنده مى شد در حالى كه نكوهيده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پروردگارش او را برگزيد واز صالحان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است كافران هنگامى كه آيات قرآن را مى شنوند با چشم زخم خود تو را از بين ببرند، ومى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ديوانه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مايه بيدارى براى جهانيان نيست</w:t>
      </w:r>
      <w:r>
        <w:rPr>
          <w:rFonts w:eastAsia="IRNazanin" w:cs="IRNazanin"/>
          <w:color w:val="111111"/>
          <w:sz w:val="28"/>
          <w:szCs w:val="28"/>
          <w:rtl w:val="true"/>
          <w:lang w:bidi="fa-IR"/>
        </w:rPr>
        <w:t>.</w:t>
      </w:r>
    </w:p>
    <w:p>
      <w:pPr>
        <w:pStyle w:val="Heading4"/>
        <w:numPr>
          <w:ilvl w:val="3"/>
          <w:numId w:val="1"/>
        </w:numPr>
        <w:rPr/>
      </w:pPr>
      <w:bookmarkStart w:id="547" w:name="__RefHeading___Toc1515461_2142443653"/>
      <w:bookmarkStart w:id="548" w:name="_Toc216"/>
      <w:bookmarkEnd w:id="547"/>
      <w:r>
        <w:rPr>
          <w:rtl w:val="true"/>
        </w:rPr>
        <w:t>تفسير</w:t>
      </w:r>
      <w:bookmarkEnd w:id="5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پرهيزكاران، عدم برابرى ميان مسلمانان وگناهكاران در قيامت، مطالب مختلفى مربوط به قيامت وعذاب كافران، دستور صبر ومقاومت به پيامبر اكرم در برابر دشمنان، بيان عظمت قرآن كريم ونقشه هاى شوم دشمنان اسلام بر ضدّ پيامبر 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جمعى از مشركان وثروتمندان، خودخواه بودند، ادعا مى كردند همان گونه كه در دنيا وضع ما عالى است در قيامت نيز بسيار خوب است، خداوند آن ها را مؤاخذه، بلكه محاكمه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مؤمنانى را كه در برابر حق وعدالت تسليمند همچون مشركان ومجرمان قرار مى دهيم؛ أفنجعل المسلمين كالمجرمين</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گمان مى كنند بين مؤمنان ومشركان ومجرمان تساوى برقرار است بايد به يكى از چهار دليل تمسك كنند كه نمى توانند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از عقل بياورند با اين كه مى بينيم عقل چنين حكمى ندارد، از اين رو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مالكم كيف تحكمون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 دليل نقلى استناد كنند كه چنين دليلى نيز وجود ندارد، از اين رو مى فرمايد</w:t>
      </w:r>
      <w:r>
        <w:rPr>
          <w:rFonts w:eastAsia="IRNazanin" w:cs="IRNazanin"/>
          <w:color w:val="111111"/>
          <w:sz w:val="28"/>
          <w:szCs w:val="28"/>
          <w:rtl w:val="true"/>
          <w:lang w:bidi="fa-IR"/>
        </w:rPr>
        <w:t xml:space="preserve">: </w:t>
      </w:r>
      <w:bookmarkStart w:id="549" w:name="pg15141_155215"/>
    </w:p>
    <w:p>
      <w:pPr>
        <w:pStyle w:val="BookText"/>
        <w:rPr/>
      </w:pPr>
      <w:bookmarkEnd w:id="549"/>
      <w:r>
        <w:rPr>
          <w:rFonts w:ascii="IRNazanin" w:hAnsi="IRNazanin" w:eastAsia="IRNazanin"/>
          <w:color w:val="111111"/>
          <w:sz w:val="28"/>
          <w:sz w:val="28"/>
          <w:szCs w:val="28"/>
          <w:rtl w:val="true"/>
          <w:lang w:bidi="fa-IR"/>
        </w:rPr>
        <w:t>أم لكم كتاب فيه تدرسون؛ يعنى كتاب آسمانى داريد كه در آن خوانده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با شماست، هر چه دلتان خواست انجام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اين كه آن دليل نه عقلى است نه نقلى، بلكه گفت وشنودى شفاهى است كه خدا با آنان كرده وآن ها از خداوند قول وپيمان گرفته اند كه در قيامت بين آنان ومجرمان تساوى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لكم ايمان علينا بالقة اين هم كه معقول نيست؛ زيرا مردم عادى مانند انبيا نيستند تا خدا با آنان شفاهى سخن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اين كه حاكم در اين حكم وقضاوت شركا وخدايان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هم پاسخ داده كه اگر چنين است وراست مى گويند بگو تا شركاى خود را بياورند؛ أم لهم شركاء فليأتوا بشركائهم إن كانوا صادقين</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سوگند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آن است، به معناى رسيدن به انتهاى كمال است، پس ايمان بالغه به معناى سوگندهايى است كه تأكيد را به نهايت رسانده باشد؛ يعنى آيا شما سوگند بر عهده ما داريد كه ما سوگند مؤكدى خورده باشيم اختيار قيامت را به شما واگذار كنيم تا هر گونه خواستيد حكم كنيد؟</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 الشى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الذى به قِوامه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ساق شئ عبارت است از اصل شئ كه قوام شئ به آن بستگى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درخت؛ يعنى اصل وريشه درخت، ساق انسان يعنى اصل انسان ومراد در اين آيه شريفه اين است كه اصل وريشه وحقيقت انسان در قيامت ظاهر مى شود</w:t>
      </w:r>
      <w:r>
        <w:rPr>
          <w:rFonts w:eastAsia="IRNazanin" w:cs="IRNazanin"/>
          <w:color w:val="111111"/>
          <w:sz w:val="28"/>
          <w:szCs w:val="28"/>
          <w:rtl w:val="true"/>
          <w:lang w:bidi="fa-IR"/>
        </w:rPr>
        <w:t>.</w:t>
      </w:r>
      <w:r>
        <w:rPr>
          <w:rStyle w:val="FootnoteAnchor"/>
          <w:rtl w:val="true"/>
        </w:rPr>
        <w:footnoteReference w:id="734"/>
      </w:r>
    </w:p>
    <w:p>
      <w:pPr>
        <w:pStyle w:val="Heading4"/>
        <w:numPr>
          <w:ilvl w:val="3"/>
          <w:numId w:val="1"/>
        </w:numPr>
        <w:rPr/>
      </w:pPr>
      <w:bookmarkStart w:id="550" w:name="__RefHeading___Toc1515463_2142443653"/>
      <w:bookmarkStart w:id="551" w:name="_Toc217"/>
      <w:bookmarkEnd w:id="550"/>
      <w:r>
        <w:rPr>
          <w:rtl w:val="true"/>
        </w:rPr>
        <w:t>نكته ها</w:t>
      </w:r>
      <w:bookmarkEnd w:id="5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جهت اين 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متقيان در بهشت از نعمت هاى الهى بهره مند مى شوند، آن است كه آنان در دنيا ربوبيت را منحصر در خداوند مى دانستند وعبادت را خالص براى او انجام مى دادند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اضافه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نعمت است، براى اين است كه آنچه از نعمت ها در بهشت است خالص نعمت است نه چون دنيا كه نعمتش آميخته با نقمت ولذتش همراه با رنج ودرد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روش هاى تربيتى، روش مقايسه وسؤال از عقل ووجدان مخاطب است كه در قرآن به اين حقيقت اشاره شده است، از اين رو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ما مجرمان را همانند مسلمانان قرار مى دهيم؛ أفنجعل المسلمين كالمجرمين بنا بر اين، متقين با فجار يكسان نيستند؛ أم نجعل المتقين كالفجّار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ونيز صالحان با مفسدان برابر نخواهند بود؛ أم نجعل الذين ءامنوا وعملوا الصالحات كالمفسدين فى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كريم به عدم مساوات امور ديگر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وبينا، ظلمت با نور، حسنه با سيئه، مؤمن با فاسق، خبيث با طيب، عالم با جاهل، مجاهد با بى رغبت به نبرد، در آيات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 سعادت، سجود وخضوع براى خداوند است، اما تكذيب كنندگان چون در دنيا براى خدا خضوع وسجده نكردند، در آخرت هم نمى توانند براى او سجده كنند، وروز قيامت روز كشف باطن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متكبرى كه در دنيا خاضع نشد، در قيامت نيز حاضر به خضوع نيست، در نتيجه سعادتمند نمى شوند، پس حال آنان با حال مسلمانان به هيچ وجه نمى تواند يكسان باشد، بلكه خداوند با آن ها در دنيا معامله استدراج مى كند تا شقاوتشان به نهايت برسد ومستحق عذاب اليم شوند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سؤالى پيش مى آيد كه روز قيامت روز تكليف نيست، پس دعوت به سجود براى چيست ؟ پاسخ اين سؤال را از تعبيرى كه در احاديث آمده مى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حجابى از نور الهى برداشته مى شود ومؤمنان به موجب عظمت آن به سجده مى افتند، ولى پشت منافقان آن چنان خشك مى شود كه قدرت بر سجده را ندارند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خشوع را به چشم نسبت داد؛ خاشعةً أبصارهم، براى اين است كه اولين عضوى كه خشوع قلبى را حكايت مى كند، چشم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انسان گناه مى كند، از سه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خودش متوجه مى شود وباز مى گردد، يا خداوند او را گرفتار درد ورنج مى كند تا بيدار شود ويا شايستگى هيچ يك از اين دو را ندارد، خدا به جاى بلا به او نعمت مى بخشد كه اين همان عذاب استدراج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نظير آيه سَنستدرجُهم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آيه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أيحسبون أنما نُمدّهم به من مالٍ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فى الخيرات بل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نسُوا ما ذكروا به فتحنا عليهم أبواب كلّ شىءٍ حتى إذا فرحوا بما أُوتوا أخذناهم بغتةً فإذاهم مبلسون</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فرزند طلب كردم به من مرحمت كرد، بعد مال طلب كردم عطا كرد، من از اين مى ترسم كه استدراج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ها توأم با حمد وشكر الهى باشد استدراج نيست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ديگر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مرتكب گناه شود وخداوند به او نعمتى دهد وانسان استغفار نكند، در اين صورت گرفتار استدراج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أحدث العبد ذنبا جدّد له النعمة فَيدعَ الاسْتغفار فهو الاستدراج</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ميفرمايد خداوند بهترين مكر كنندگان است يعنى پاسخ مكر كنندگان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ومَكرُوا وَمَكرَ اللَّهُ وَاللَّهُ خَيرُ الْمَاكرِينَ</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نمونه مكر خداوند را بيان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فَذَرْنِى وَمَنْ يكذِّبُ بِهذَا الْحَدِيثِ سَنَسْتَدْرِجُهُمْ مِنْ حَيثُ لاَ يعْلَمُونَ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وأُمْلِى لَهُمْ إِنَّ كيدِى مَتِينٌ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 الَّذِينَ كفَرُوا أَنَّمَا نُمْلِى لَهُمْ خَيرٌ لِأَنْفُسِهِمْ إِنَّمَا نُمْلِى لَهُمْ لِيزْدَادُوا إِثْما وَلَهُمْ عَذَابٌ مُهِينٌ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خداوند به كفار مهلت مى دهد؟ تعبير به أُملى لهم؛ آن ها را مهلت مى دهم اشاره به اين است كه خداوند در مجازات ظالمان هرگز عجله نمى كند؛ زيرا كسى عجله مى كند كه مى ترسد فرصت ها از دست برود، اما خداوند قادر متعال كه هر وقت اراده كند وهر چه را اراده كند صورت مى پذيرد از دست رفتن فرصت براى او مفهومى ندارد وبه هر حال تعبير أملى لهم هشدارى براى همه كفار ومجرمان است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بزرگى دارد؛ يعنى آيا از غرامت بزرگ احساس سنگينى مى كنند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مجازات كردن افراد گناهكار نبايد عجله كرد وحضرت يونس چون عجله كرد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صفت مبادا به يونس اقتدا كنى؛ لا تكن كصاحب الحوت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نداى حضرت يونس در شكم ماهى كه در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لِحُكمِ رَبِّك وَلاَ تَكنْ كصَاحِبِ الْحُوتِ إِذْ نَادَى وَهُوَ مَكظُومٌ</w:t>
      </w:r>
    </w:p>
    <w:p>
      <w:pPr>
        <w:pStyle w:val="BookText"/>
        <w:rPr/>
      </w:pPr>
      <w:r>
        <w:rPr>
          <w:rFonts w:ascii="Amiri" w:hAnsi="Amiri" w:eastAsia="Amiri" w:cs="Amiri"/>
          <w:color w:val="111111"/>
          <w:sz w:val="28"/>
          <w:sz w:val="28"/>
          <w:szCs w:val="28"/>
          <w:rtl w:val="true"/>
          <w:lang w:bidi="ar-SA"/>
        </w:rPr>
        <w:t xml:space="preserve">در سوره انبيا 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روشن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النُّونِ إِذْ ذَهَبَ مُغَاضِبا فَظَنَّ أَنْ لَنْ نَقْدِرَ عَلَيهِ فَنَادَى فِى الظُّلُمَاتِ أَنْ لاَ إِلهَ إِلاَّ أَنْتَ سُبْحَانَك إِنِّى كنْتُ مِنَ الظَّالِمِينَ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صافات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وهم مليم؛ ماهى عظيم او را بلعيد در حالى كه در خور مذمت بود، ولى از آيه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ملامتى بر وى نبود؟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ملامت مربوط به زمانى است كه تازه در شكم ماهى قرار گرفته بود، ولى رفع مذمت مربوط به زمانى است كه توبه كرد وخدا توبه او را پذيرفت واز شكم ماهى رهايى يافت</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لولا أن تداركه نعمة استفاده مى شود كه هيچ عمل صالح وطاعتى از انسان انجام نمى گيرد مگر به توفيق وهدايت الهى</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جمله لولا أن تداركه نعمة اين است كه اگر تفضلات الهى شامل حضرت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شد، او مورد ملامت قرار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تفضلات الهى در باره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ماهى او را بلعيد تا در دريا غرق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طعمه ماهى قرار نداد، بلكه خداوند شكم ماهى را محفظه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شكم ماهى زنده نگه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ماهى او را سالم در كنار دريا انداخت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 را 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درخت كدو فورا روييده شد وبر او سايه انداخت</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طباطبايى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گونه اى كه همه مفسّران گفته اند در باره چشم زخم است كه خود نوعى از تأثيرات نفسانى است ودليل عقلى بر نفى آن نداريم، از اين رو علت ندارد كه ما آن را انكار كرده وبگوييم عقيده اى خرافى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تعبيراتى ديده مى شود كه اجمالاً موضوع چشم زخم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امام حسن وامام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واين دعا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أُعيذ كما بِكلمات التامة وأسماء الله الحسنى كلِّها عامةً من شرّ السامة والهامة ومن شر كل عينٍ لامّه ومن شر حاسدٍ إذا 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ما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حضرت ابراهيم براى اسماعيل واسحاق تعويذ نمود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در نهج البلاغه، حكمت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 حق والرّقى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زخم حق است وتوسل به دعا براى دفع آن نيز حق است</w:t>
      </w:r>
      <w:r>
        <w:rPr>
          <w:rFonts w:eastAsia="IRNazanin" w:cs="IRNazanin"/>
          <w:color w:val="111111"/>
          <w:sz w:val="28"/>
          <w:szCs w:val="28"/>
          <w:rtl w:val="true"/>
          <w:lang w:bidi="fa-IR"/>
        </w:rPr>
        <w:t>.</w:t>
      </w:r>
      <w:r>
        <w:rPr>
          <w:rStyle w:val="FootnoteAnchor"/>
          <w:rtl w:val="true"/>
        </w:rPr>
        <w:footnoteReference w:id="747"/>
      </w:r>
      <w:bookmarkStart w:id="552" w:name="pg15141_155220"/>
    </w:p>
    <w:p>
      <w:pPr>
        <w:pStyle w:val="Heading2"/>
        <w:numPr>
          <w:ilvl w:val="1"/>
          <w:numId w:val="1"/>
        </w:numPr>
        <w:rPr/>
      </w:pPr>
      <w:bookmarkStart w:id="553" w:name="__RefHeading___Toc1515465_2142443653"/>
      <w:bookmarkStart w:id="554" w:name="_Toc218"/>
      <w:bookmarkEnd w:id="552"/>
      <w:bookmarkEnd w:id="553"/>
      <w:r>
        <w:rPr>
          <w:rtl w:val="true"/>
        </w:rPr>
        <w:t>سوره حاقّه</w:t>
      </w:r>
      <w:bookmarkEnd w:id="554"/>
    </w:p>
    <w:p>
      <w:pPr>
        <w:pStyle w:val="Heading3"/>
        <w:numPr>
          <w:ilvl w:val="2"/>
          <w:numId w:val="1"/>
        </w:numPr>
        <w:rPr/>
      </w:pPr>
      <w:bookmarkStart w:id="555" w:name="__RefHeading___Toc1515467_2142443653"/>
      <w:bookmarkStart w:id="556" w:name="_Toc219"/>
      <w:bookmarkEnd w:id="555"/>
      <w:r>
        <w:rPr>
          <w:rtl w:val="true"/>
        </w:rPr>
        <w:t xml:space="preserve">آیه </w:t>
      </w:r>
      <w:r>
        <w:rPr/>
        <w:t>1</w:t>
      </w:r>
      <w:r>
        <w:rPr>
          <w:rtl w:val="true"/>
        </w:rPr>
        <w:t>-</w:t>
      </w:r>
      <w:r>
        <w:rPr/>
        <w:t>12</w:t>
      </w:r>
      <w:bookmarkEnd w:id="556"/>
    </w:p>
    <w:p>
      <w:pPr>
        <w:pStyle w:val="Heading4"/>
        <w:numPr>
          <w:ilvl w:val="3"/>
          <w:numId w:val="1"/>
        </w:numPr>
        <w:rPr/>
      </w:pPr>
      <w:bookmarkStart w:id="557" w:name="__RefHeading___Toc1515469_2142443653"/>
      <w:bookmarkStart w:id="558" w:name="_Toc220"/>
      <w:bookmarkEnd w:id="557"/>
      <w:r>
        <w:rPr>
          <w:rtl w:val="true"/>
        </w:rPr>
        <w:t>اشاره</w:t>
      </w:r>
      <w:bookmarkEnd w:id="5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فَأُهْلِكُوا بِريحٍ صَرْصَرٍ عاتِيَةٍ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 ثَمانِيَةَ أَيّامٍ حُسُومًا فَتَرَى الْقَوْمَ فيها صَرْعى كَأَنَّهُمْ أَعْجازُ نَخْلٍ خاوِيَةٍ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لَهُمْ مِنْ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الْمُؤْتَفِكاتُ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لَكُمْ تَذْكِرَةً وَ تَعِيَها أُذُنٌ 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1515471_2142443653"/>
      <w:bookmarkStart w:id="560" w:name="_Toc221"/>
      <w:bookmarkEnd w:id="559"/>
      <w:r>
        <w:rPr>
          <w:rtl w:val="true"/>
        </w:rPr>
        <w:t>ترجمه</w:t>
      </w:r>
      <w:bookmarkEnd w:id="560"/>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مسلما واقع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روز واقع شدنى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وتو چه مى دانى آن روز واقع شدنى چيست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كوبنده الهى را انكار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نتيجه شومش را ديدند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عذابى سركش هلاك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تندبادى طغيانگر وسرد وپرصدا به هلاكت رسيدند،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تندباد بنيان كن را هفت شب وهشت روز پى در پى بر آن ها مسلّط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ديدى كه آن قوم همچون تنه هاى پوسيده وتوخالى درختان نخل در ميان اين تندباد روى زمين افتاده وهلاك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كسى از آن ها را باقى مى بينى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وفرعون وكسانى كه پيش از او بودند وهمچنين اهل شهرهاى زير ورو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گناهان بزرگ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فرستاده پروردگارشان مخالفت كردند؛ وخداوند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عذاب شديدى گرفتار 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وهنگامى كه آب طغيان كرد، ما شما را سوار بر كشتى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وسيله تذكرى براى شما قرار دهيم وگوش هاى شنوا آن را دريابد وبفهمد</w:t>
      </w:r>
      <w:r>
        <w:rPr>
          <w:rFonts w:eastAsia="IRNazanin" w:cs="IRNazanin"/>
          <w:color w:val="111111"/>
          <w:sz w:val="28"/>
          <w:szCs w:val="28"/>
          <w:rtl w:val="true"/>
          <w:lang w:bidi="fa-IR"/>
        </w:rPr>
        <w:t>.</w:t>
      </w:r>
    </w:p>
    <w:p>
      <w:pPr>
        <w:pStyle w:val="Heading4"/>
        <w:numPr>
          <w:ilvl w:val="3"/>
          <w:numId w:val="1"/>
        </w:numPr>
        <w:rPr/>
      </w:pPr>
      <w:bookmarkStart w:id="561" w:name="__RefHeading___Toc1515473_2142443653"/>
      <w:bookmarkStart w:id="562" w:name="_Toc222"/>
      <w:bookmarkEnd w:id="561"/>
      <w:r>
        <w:rPr>
          <w:rtl w:val="true"/>
        </w:rPr>
        <w:t>تفسير</w:t>
      </w:r>
      <w:bookmarkEnd w:id="5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وقوع قطعى قيامت وعظمت آن روز، انكار قيامت از ناحيه قوم ثمود وعاد وهلاكت آنان </w:t>
      </w:r>
    </w:p>
    <w:p>
      <w:pPr>
        <w:pStyle w:val="BookText"/>
        <w:rPr/>
      </w:pPr>
      <w:r>
        <w:rPr>
          <w:rFonts w:ascii="IRNazanin" w:hAnsi="IRNazanin" w:eastAsia="IRNazanin"/>
          <w:color w:val="111111"/>
          <w:sz w:val="28"/>
          <w:sz w:val="28"/>
          <w:szCs w:val="28"/>
          <w:rtl w:val="true"/>
          <w:lang w:bidi="fa-IR"/>
        </w:rPr>
        <w:t>به واسطه زلزله وصاعقه وباد سرد، ارتكاب گناه از ناحيه فرعون وقوم لوط وقوم نوح وگرفتار شدن آنان به عذاب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است وجهت اين نام گذارى آن است كه روزى است حق وثابت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الحاقة استفهامى است كه به منظور بزرگ شمردن قيامت آمده است، يعنى چه قيامتى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هم مى گوييم فلانى دانشمند است چه دانشمندى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جاى ضمير الحاقّة وما هى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جمله الحاقّة ما الحاقّة چيزى جز عظمت قيامت را نمى خواهد بفهماند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اسامى قيامت است وصداى مهيبى است كه پرده گوش را پاره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اطلاق قارعه براى اين است كه اهل آتش از شدت عذاب فرياد مى زنند به نحوى كه گوش هاى آنان كر مى شود وممكن است مراد از قارعه كوبيدن باشد كه از شدت عذاب وسختى آن در هم كوبيده مى شوند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جمله فأُهلكوا بِالطاغية چند وجه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ى طغيان وكفرشان نابود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ى صيحه ى طغيانگر يا زلزله ى طغيانگر هلاك شدند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مؤتفكات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إأتفكاك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انقلاب وزير ورو شدن است واشاره به شهرهاى قوم لوط است كه با زلزله ى شديدى زير ورو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خطاست كه معناى مصدرى دارد ومراد از آن شرك وانواع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من قبله اقوامى است مانند قوم شعيب وگردنكشانى مانند نمرود كه قبل از فرعون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ربا وبه معناى افزايش است ودر آيه شريفه منظور عذابى است كه بسيار سخت وشديد بود</w:t>
      </w:r>
      <w:r>
        <w:rPr>
          <w:rFonts w:eastAsia="Amiri" w:cs="Amiri" w:ascii="Amiri" w:hAnsi="Amiri"/>
          <w:color w:val="111111"/>
          <w:sz w:val="28"/>
          <w:szCs w:val="28"/>
          <w:rtl w:val="true"/>
          <w:lang w:bidi="ar-SA"/>
        </w:rPr>
        <w:t>.</w:t>
      </w:r>
      <w:r>
        <w:rPr>
          <w:rStyle w:val="FootnoteAnchor"/>
          <w:rtl w:val="true"/>
        </w:rPr>
        <w:footnoteReference w:id="75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إنّا لمّا طغا الماء به طوفان نوح اشاره دارد، يعنى به راستى ما شما را، يعنى نياكان واجدادتان را بر كشتى سوار كرديم تا از غرق شدن نجات يابيد وروشن است كه </w:t>
      </w:r>
      <w:bookmarkStart w:id="563" w:name="pg15141_155222"/>
    </w:p>
    <w:p>
      <w:pPr>
        <w:pStyle w:val="BookText"/>
        <w:rPr/>
      </w:pPr>
      <w:bookmarkEnd w:id="563"/>
      <w:r>
        <w:rPr>
          <w:rFonts w:ascii="Amiri" w:hAnsi="Amiri" w:eastAsia="Amiri" w:cs="Amiri"/>
          <w:color w:val="111111"/>
          <w:sz w:val="28"/>
          <w:sz w:val="28"/>
          <w:szCs w:val="28"/>
          <w:rtl w:val="true"/>
          <w:lang w:bidi="ar-SA"/>
        </w:rPr>
        <w:t>نجات نياكان همان نجات نسل بعدى است</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نگهدارى چيزى در قلب است، سپس به هر ظرفى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چون چيزى را در خود نگاه مى دارد ودر آيه شريفه اين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گوش ها ذكر شده است، گوش هايى كه حقايق را مى شنوند ودر خود نگه مى دارند وبه منظور اين است كه مردم داستان كشتى نوح را در گوش خود جاى دهند واز ياد نبرند تا فايده اش كه همان تذكر است مترتب شود</w:t>
      </w:r>
      <w:r>
        <w:rPr>
          <w:rFonts w:eastAsia="IRNazanin" w:cs="IRNazanin"/>
          <w:color w:val="111111"/>
          <w:sz w:val="28"/>
          <w:szCs w:val="28"/>
          <w:rtl w:val="true"/>
          <w:lang w:bidi="fa-IR"/>
        </w:rPr>
        <w:t>.</w:t>
      </w:r>
      <w:r>
        <w:rPr>
          <w:rStyle w:val="FootnoteAnchor"/>
          <w:rtl w:val="true"/>
        </w:rPr>
        <w:footnoteReference w:id="753"/>
      </w:r>
    </w:p>
    <w:p>
      <w:pPr>
        <w:pStyle w:val="Heading4"/>
        <w:numPr>
          <w:ilvl w:val="3"/>
          <w:numId w:val="1"/>
        </w:numPr>
        <w:rPr/>
      </w:pPr>
      <w:bookmarkStart w:id="564" w:name="__RefHeading___Toc1515475_2142443653"/>
      <w:bookmarkStart w:id="565" w:name="_Toc223"/>
      <w:bookmarkEnd w:id="564"/>
      <w:r>
        <w:rPr>
          <w:rtl w:val="true"/>
        </w:rPr>
        <w:t>نكته ها</w:t>
      </w:r>
      <w:bookmarkEnd w:id="5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أدريك ما الحاقّة خطاب در اين جمله به هر كسى است كه قابل خطاب باشد ودر آن دانستن حقيقت قيامت را از همه مخاطبين نفى مى كند واين تعبير كنايه از كمال اهميت قيامت وعظمت آن روز است</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زمانى گروهى طغيان كردند، خداوند آنان را با طغيان عوامل طبيعى مانند آب وباد وخاك وآتش ومانند آن به دست هلاكت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را به وسيله ى صاعقه ى آسمانى؛ قوم عاد را به وسيله ى تندباد وقوم فرعون را به وسيله ى آب نابود ساخت</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ثمود در منطقه ى كوهستانى ميان حجاز وشام زندگى مى كردند وپيامبرشان حضرت صالح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در سرزمين احقاف در شبه جزيره ى عرب يا يمن زندگى مى كردند، وداراى اندام هاى قوى وشهرهاى آباد بودند وپيامبر آنان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عامل نابودى قوم ثمود را عذابى سركش مى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عذاب سركش در سوره اعراف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زلزله ودر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كه در حقيقت همه به يك معنا باز مى گردد؛ زيرا صاعقه هميشه با صداى عظيمى همراه است وبر نقطه اى كه فرود مى آيد لرزه وارد مى كند وعذابى است طغيان گر</w:t>
      </w:r>
      <w:r>
        <w:rPr>
          <w:rStyle w:val="FootnoteAnchor"/>
          <w:rtl w:val="true"/>
        </w:rPr>
        <w:footnoteReference w:id="756"/>
      </w:r>
      <w:r>
        <w:rPr>
          <w:rFonts w:ascii="IRNazanin" w:hAnsi="IRNazanin" w:eastAsia="IRNazanin"/>
          <w:color w:val="111111"/>
          <w:sz w:val="28"/>
          <w:sz w:val="28"/>
          <w:szCs w:val="28"/>
          <w:rtl w:val="true"/>
          <w:lang w:bidi="fa-IR"/>
        </w:rPr>
        <w:t xml:space="preserve">وتعارضى بين آيات نيست؛ زيرا اسناد عذاب گاهى به سبب قريب </w:t>
      </w:r>
    </w:p>
    <w:p>
      <w:pPr>
        <w:pStyle w:val="BookText"/>
        <w:rPr/>
      </w:pPr>
      <w:r>
        <w:rPr>
          <w:rFonts w:ascii="IRNazanin" w:hAnsi="IRNazanin" w:eastAsia="IRNazanin"/>
          <w:color w:val="111111"/>
          <w:sz w:val="28"/>
          <w:sz w:val="28"/>
          <w:szCs w:val="28"/>
          <w:rtl w:val="true"/>
          <w:lang w:bidi="fa-IR"/>
        </w:rPr>
        <w:t>داده شده وگاهى به سبب بعيد داده شده است</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 ثمود هم پيامبران را تكذيب كردند وهم قيامت را وعلت آن طغيان آنها بوده است وبه سبب طغيان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ذيل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ثَمُودُ وَعَادٌ بِالْقَارِعَةِ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خداوند در اين سوره وآيات ديگر، ماجراى قوم ثمود وعاد وفرعون را بيان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عذاب خود را بر آن ها به جهت تكذيبشان نازل كرديم آن است كه مسلمانان از سرنوشت آنان عبرت بگيرند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تشبيه قوم عاد به تنه هاى پوسيده ى درخت خرما براى آن است كه مشخّص كند قد وقامت آنان مانند درخت خرما بزرگ بوده ونيز براى اين كه بيان كند آن ها ريشه كن شدند وعلاوه بر اين در برابر عذاب الهى تهى گشتند به گونه اى كه تندباد به آسانى ايشان را جابجا مى كرد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سوره قمر آيه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 ما قوم عاد را بوسيله تندبادى سخت هلاك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عَادٌ فَكيفَ كانَ عَذَابِى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رِيحا صَرْصَرا فِى يوْمِ نَحْسٍ مُسْتَمِرٍّ</w:t>
      </w:r>
    </w:p>
    <w:p>
      <w:pPr>
        <w:pStyle w:val="BookText"/>
        <w:rPr/>
      </w:pPr>
      <w:r>
        <w:rPr>
          <w:rFonts w:ascii="Amiri" w:hAnsi="Amiri" w:eastAsia="Amiri" w:cs="Amiri"/>
          <w:color w:val="111111"/>
          <w:sz w:val="28"/>
          <w:sz w:val="28"/>
          <w:szCs w:val="28"/>
          <w:rtl w:val="true"/>
          <w:lang w:bidi="ar-SA"/>
        </w:rPr>
        <w:t>مدت آنرا در آيات ذيل مشخص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عَادٌ فَأُهْلِكوا بِرِيحٍ صَرْصَرٍ عَاتِيةٍ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وَثَمَانِيةَ أَيامٍ حُسُوما فَتَرَى الْقَوْمَ فِيهَا صَرْعَى كأَنَّهُمْ أَعْجَازُ نَخْلٍ خَاوِيةٍ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خداوند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نسبت نداد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نسبت داد، براى اين بود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حجت است كه كار خداست،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وفراگرفتن، كار مستقيم او نيست، بلكه كار انسان است هر چند ممكن است به خدا نسبت داده شود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نزول آيه وتَعِيها أُذن واعية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خواستم كه گوش على را از اين گوش هاى شنوا ونگه دارنده ى حقايق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من رسول الله شيئا قطّ فنسيتُه إلا وحفظتُه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بعد از آن هيچ سخنى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نشنيدم كه آن را فراموش كنم، بلكه هميشه آن را به خاطر داشتم</w:t>
      </w:r>
      <w:r>
        <w:rPr>
          <w:rFonts w:eastAsia="IRNazanin" w:cs="IRNazanin"/>
          <w:color w:val="111111"/>
          <w:sz w:val="28"/>
          <w:szCs w:val="28"/>
          <w:rtl w:val="true"/>
          <w:lang w:bidi="fa-IR"/>
        </w:rPr>
        <w:t>.</w:t>
      </w:r>
      <w:r>
        <w:rPr>
          <w:rStyle w:val="FootnoteAnchor"/>
          <w:rtl w:val="true"/>
        </w:rPr>
        <w:footnoteReference w:id="76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غاية المرام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ودر تفسير برهان به نقل از ابن عباس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اين زمينه از فريقين نقل شده است، واين فضيلت بزرگى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صندوقچه ى اسرار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 تمام علوم او بود، از اين رو مسلمانان در تمام مشكلات علمى به حضرت روى مى آوردند</w:t>
      </w:r>
      <w:r>
        <w:rPr>
          <w:rFonts w:eastAsia="IRNazanin" w:cs="IRNazanin"/>
          <w:color w:val="111111"/>
          <w:sz w:val="28"/>
          <w:szCs w:val="28"/>
          <w:rtl w:val="true"/>
          <w:lang w:bidi="fa-IR"/>
        </w:rPr>
        <w:t>.</w:t>
      </w:r>
      <w:r>
        <w:rPr>
          <w:rStyle w:val="FootnoteAnchor"/>
          <w:rtl w:val="true"/>
        </w:rPr>
        <w:footnoteReference w:id="761"/>
      </w:r>
      <w:bookmarkStart w:id="566" w:name="pg15141_155225"/>
    </w:p>
    <w:p>
      <w:pPr>
        <w:pStyle w:val="Heading3"/>
        <w:numPr>
          <w:ilvl w:val="2"/>
          <w:numId w:val="1"/>
        </w:numPr>
        <w:rPr/>
      </w:pPr>
      <w:bookmarkStart w:id="567" w:name="__RefHeading___Toc1515477_2142443653"/>
      <w:bookmarkStart w:id="568" w:name="_Toc224"/>
      <w:bookmarkEnd w:id="566"/>
      <w:bookmarkEnd w:id="567"/>
      <w:r>
        <w:rPr>
          <w:rtl w:val="true"/>
        </w:rPr>
        <w:t xml:space="preserve">آیه </w:t>
      </w:r>
      <w:r>
        <w:rPr/>
        <w:t>13</w:t>
      </w:r>
      <w:r>
        <w:rPr>
          <w:rtl w:val="true"/>
        </w:rPr>
        <w:t>-</w:t>
      </w:r>
      <w:r>
        <w:rPr/>
        <w:t>24</w:t>
      </w:r>
      <w:bookmarkEnd w:id="568"/>
    </w:p>
    <w:p>
      <w:pPr>
        <w:pStyle w:val="Heading4"/>
        <w:numPr>
          <w:ilvl w:val="3"/>
          <w:numId w:val="1"/>
        </w:numPr>
        <w:rPr/>
      </w:pPr>
      <w:bookmarkStart w:id="569" w:name="__RefHeading___Toc1515479_2142443653"/>
      <w:bookmarkStart w:id="570" w:name="_Toc225"/>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فَدُكَّتا دَكَّةً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فَهِيَ يَوْمَئِذٍ واهِيَةٌ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عَلى أَرْجائِها وَ يَحْمِلُ عَرْشَ رَبِّكَ فَوْقَهُمْ يَوْمَئِذٍ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تُعْرَضُونَ لا تَخْفى مِنْكُمْ خافِيَةٌ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فَيَقُولُ هاؤُمُ اقْرَؤُا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أَسْلَفْتُمْ فِي اْلأَيّامِ الْخالِيَةِ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515481_2142443653"/>
      <w:bookmarkStart w:id="572" w:name="_Toc226"/>
      <w:bookmarkEnd w:id="571"/>
      <w:r>
        <w:rPr>
          <w:rtl w:val="true"/>
        </w:rPr>
        <w:t>ترجمه</w:t>
      </w:r>
      <w:bookmarkEnd w:id="572"/>
    </w:p>
    <w:p>
      <w:pPr>
        <w:pStyle w:val="BookText"/>
        <w:rPr/>
      </w:pPr>
      <w:r>
        <w:rPr>
          <w:rFonts w:ascii="IRNazanin" w:hAnsi="IRNazanin" w:eastAsia="IRNazanin"/>
          <w:color w:val="111111"/>
          <w:sz w:val="28"/>
          <w:sz w:val="28"/>
          <w:szCs w:val="28"/>
          <w:rtl w:val="true"/>
          <w:lang w:bidi="fa-IR"/>
        </w:rPr>
        <w:t xml:space="preserve">به محض اين كه يك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وزمين وكوه ها از جا برداشته شوند ويك باره در هم كوبيده ومتلاشى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وآسمان از هم مى شكافد وسست مى گردد وفرو مى ريزد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در اطراف آسمان قرار مى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انجام مأموريت ها آماده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وآن روز عرش پروردگارت را هشت فرشته بر فراز همه آن ها حمل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همگى به پيشگاه خدا عرضه مى شويد وچيزى از كارهاى شما پنهان نمى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كسى كه نامه ى اعمالش را به دست راستش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شادى ومباهات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مى زند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ى اعمال مرا بگيريد وبخوانيد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يقين داشتم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قيامتى در كار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اعمالم مى 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يك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رضايتبخش قرار خواهد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بهشتى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ميوه هايش در دسترس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وبياشاميد گوارا در برابر اعمالى كه در ايام گذشته انجام داديد</w:t>
      </w:r>
      <w:r>
        <w:rPr>
          <w:rFonts w:eastAsia="IRNazanin" w:cs="IRNazanin"/>
          <w:color w:val="111111"/>
          <w:sz w:val="28"/>
          <w:szCs w:val="28"/>
          <w:rtl w:val="true"/>
          <w:lang w:bidi="fa-IR"/>
        </w:rPr>
        <w:t>!</w:t>
      </w:r>
    </w:p>
    <w:p>
      <w:pPr>
        <w:pStyle w:val="Heading4"/>
        <w:numPr>
          <w:ilvl w:val="3"/>
          <w:numId w:val="1"/>
        </w:numPr>
        <w:rPr/>
      </w:pPr>
      <w:bookmarkStart w:id="573" w:name="__RefHeading___Toc1515483_2142443653"/>
      <w:bookmarkStart w:id="574" w:name="_Toc227"/>
      <w:bookmarkEnd w:id="573"/>
      <w:r>
        <w:rPr>
          <w:rtl w:val="true"/>
        </w:rPr>
        <w:t>تفسير</w:t>
      </w:r>
      <w:bookmarkEnd w:id="5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 نظام دنيا ونابودى زمين وآسمان وكوه ها وآغاز جهان آخرت، امتثال فرشتگان نسبت به فرمان الهى وانجام وظايف در قيامت، بيان ويژگى قيامت وپنهان نبودن اعمال انسان ها، دادن نامه ى اعمال به دست مؤمنان وخشنودى آنان وبهره مندى آنان از پاداش خداوند در بهشت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زمين صاف ونرم است واز آنجا كه براى صاف كردن يك زمين ناهموار بايد آن را در هم بكوبند، در بسيارى از موارد اين واژه به معناى كوبيدن شديد به كار رفته است ودر آيه شريفه در مورد كوبيدن شديد كوه ها وزمين هاى ناهموار به كار رفته است</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اين است كه فروشنده جنس خود را جلوى ديد مشترى قرار داده وبه او نشان مى دهد ومعناى عرض بر خداوند اين است كه آنچه انسان از عقيده وعمل براى او هست در قيامت ظهور پيدا مى كند چنان كه وقتى گفته مى شود خداوند مالك قيامت است، معنايش اين نيست كه خداوند در دنيا مالك نيست، بلكه معنايش اين است كه خداوند مالك دنيا وآخرت است، اما در قيامت براى انسان روشن مى شود كه خداوند مالك على الاطلاق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معناى يقين است؛ يعنى آنچه نصيب من شده به دليل ايمان به چنين روزى است وراستى هم همين است ايمان به حساب وكتاب وقيامت مهم ترين عامل تربيت وتقواى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يظنون أنّهم ملاقوا الله</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رضا به عيش از باب مجاز عقلى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عيشةٍ راضيةٍ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گويند كه صاحبش از آن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دانى بودن ميوه ها، در دسترس بودن آن ها است 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وجنى الجنّتين 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ودانيةً عليهم ظِلالُها وذُلّلت قطُوفها تذليلاً</w:t>
      </w:r>
      <w:r>
        <w:rPr>
          <w:rFonts w:eastAsia="IRNazanin" w:cs="IRNazanin"/>
          <w:color w:val="111111"/>
          <w:sz w:val="28"/>
          <w:szCs w:val="28"/>
          <w:rtl w:val="true"/>
          <w:lang w:bidi="fa-IR"/>
        </w:rPr>
        <w:t>.</w:t>
      </w:r>
      <w:r>
        <w:rPr>
          <w:rStyle w:val="FootnoteAnchor"/>
          <w:rtl w:val="true"/>
        </w:rPr>
        <w:footnoteReference w:id="76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جنةٍ عاليةٍ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خود بهشت در مكان مرتفع وبلندى است كه نسبت علوّ به جنت نسبت حقيقى است، ديگر اين كه ممكن است منظور اين باشد كه بهشتيان در درجات ومقامات بالايى قرار دارند؛ يعنى درجات بهشت بالاست، هر كس بر حسب منزلت عمل خود به آن راه پيدا مى كند</w:t>
      </w:r>
      <w:r>
        <w:rPr>
          <w:rFonts w:eastAsia="IRNazanin" w:cs="IRNazanin"/>
          <w:color w:val="111111"/>
          <w:sz w:val="28"/>
          <w:szCs w:val="28"/>
          <w:rtl w:val="true"/>
          <w:lang w:bidi="fa-IR"/>
        </w:rPr>
        <w:t>.</w:t>
      </w:r>
      <w:r>
        <w:rPr>
          <w:rStyle w:val="FootnoteAnchor"/>
          <w:rtl w:val="true"/>
        </w:rPr>
        <w:footnoteReference w:id="766"/>
      </w:r>
      <w:bookmarkStart w:id="575" w:name="pg15141_155227"/>
    </w:p>
    <w:p>
      <w:pPr>
        <w:pStyle w:val="Heading4"/>
        <w:numPr>
          <w:ilvl w:val="3"/>
          <w:numId w:val="1"/>
        </w:numPr>
        <w:rPr/>
      </w:pPr>
      <w:bookmarkStart w:id="576" w:name="__RefHeading___Toc1515485_2142443653"/>
      <w:bookmarkStart w:id="577" w:name="_Toc228"/>
      <w:bookmarkEnd w:id="575"/>
      <w:bookmarkEnd w:id="576"/>
      <w:r>
        <w:rPr>
          <w:rtl w:val="true"/>
        </w:rPr>
        <w:t>نكته ها</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پايان اين جهان وآغاز جهان ديگر با ناگهانى وصدايى عظيم انجام مى گيرد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دميدن در شيپور شده است، اين به دليل آن است كه در گذشته وامروز براى جمع كردن وآماده باش لشكر ويا فرستادن آنان به استراحت گاه از شيپور استفاده مى كنند كه با دو آهنگ مختلف نواخته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خداوند مى خواهد بفرمايد مسأله ى پايان اين جهان وآغاز جهان ديگر در برابر قدرت من به سادگى دميدن در شيپور است؛ با يك فرمان همه اهل آسمان وزمين مى ميرند وبا فرمان ديگر زنده مى شوند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اين كه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واحده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آيه شريفه فإذا نُفخ فى الصور نفخة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كرد، براى اشاره به اين معناست كه مسأله حتمى است وامر معلّقى نيست كه احتياج به تكرار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وصف كلمه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واحده اشاره به اين است كه خرد شدن كوه ها به سرعت انجام مى گيرد ونيازى به بار دوم نيست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قيامت فرشتگان در جوانب واطراف آسمان قرار مى گيرند وعرش پروردگار را حمل مى كنند؛ حمل عرش كنايه از تدبير مجموعه ى جهان هستى توسط فرشتگان است كه مجرى فرمان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بر مى گردد، از اين جا معلوم مى شود كه حاملان عرش از نظر مقام، بالاتر از فرشتگانى هستند كه گرداگرد جهان را فرا مى گيرند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ليس هو الله والعرش اسم علمٍ وقُدْرةٍ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عرش خدا نيست بلكه نام علم وقدرت اوست، بنا بر اين حاملان عرش الهى حاملان علم اويند وهر قدر انسان يا فرشتگان علم بيشترى داشته باشند سهم بيشترى در حمل اين عرش عظيم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روايتى آمده است كه حاملان هشتگانه ى عرش خدا در قيامت چهار نفر از اولين وچهار نفر از آخرين هستند، اما چهار نفر اولين نوح وابراهيم وموسى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وچهار نفر آخرين محمد وعلى وحسن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ممكن است اشاره به مقام شفاعت آن ها براى اولين وآخرين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لا تخفى منكم خافية ممكن است اشاره به اين باشد كه در آن روز غيب وسرِّ اشخاص تبديل به شهود وظهور مى شود چنان كه قرآن در باره قيامت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روزى است كه سرّ نهانى آشكار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روز قيامت روز رسوايى بدكاران وسربلندى مؤمنان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هم بارزون لا يخفى على الله منهم شىء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ممكن است سؤالى مطرح شود وآن اين كه مؤمنانى كه گويند بياييد نامه عمل مرا بخوانيد، آيا نامه عملشان از گناهانشان خالى است كه اين چنين مى گويند؟</w:t>
      </w:r>
    </w:p>
    <w:p>
      <w:pPr>
        <w:pStyle w:val="BookText"/>
        <w:rPr/>
      </w:pPr>
      <w:r>
        <w:rPr>
          <w:rFonts w:ascii="IRNazanin" w:hAnsi="IRNazanin" w:eastAsia="IRNazanin"/>
          <w:color w:val="111111"/>
          <w:sz w:val="28"/>
          <w:sz w:val="28"/>
          <w:szCs w:val="28"/>
          <w:rtl w:val="true"/>
          <w:lang w:bidi="fa-IR"/>
        </w:rPr>
        <w:t xml:space="preserve">پاسخ اين سؤال را از بعضى احاديث مى توان استفاده كرد از جمله،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قيامت نخست از بندگان خود اقرار به گناهانشان مى گيرد سپس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گناهان را در دنيا براى شما مستور ساختم وامروز هم آن را مى بخشم،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ى حسناتشان را به دست راست آن ها مى دهند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اين معناست كه انسان چيزى را تقديم كند كه انتظار برگشت خير از آن دارد مانند قرض دادن، از اين آيه استفاده مى شود كه يكى از موجبات ثواب وپاداش الهى اعمال خود بشر است؛ بما أسْلفتم</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زندگى در بهشت مورد رضايت وخشنودى است؛ فهو عيشة راضية آن است كه زندگى رضايت بخش در بهشت سه ويژگى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ومنفعت آن خالص وبه دور از آفات ورنج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آنجا دايمى وهميشگى وغير قابل زوال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شخص بهشتى تكريم وتعظيم به عمل مى آيد</w:t>
      </w:r>
      <w:r>
        <w:rPr>
          <w:rFonts w:eastAsia="Amiri" w:cs="Amiri" w:ascii="Amiri" w:hAnsi="Amiri"/>
          <w:color w:val="111111"/>
          <w:sz w:val="28"/>
          <w:szCs w:val="28"/>
          <w:rtl w:val="true"/>
          <w:lang w:bidi="ar-SA"/>
        </w:rPr>
        <w:t>.</w:t>
      </w:r>
      <w:r>
        <w:rPr>
          <w:rStyle w:val="FootnoteAnchor"/>
          <w:rtl w:val="true"/>
        </w:rPr>
        <w:footnoteReference w:id="772"/>
      </w:r>
      <w:bookmarkStart w:id="578" w:name="pg15141_155229"/>
    </w:p>
    <w:p>
      <w:pPr>
        <w:pStyle w:val="Heading3"/>
        <w:numPr>
          <w:ilvl w:val="2"/>
          <w:numId w:val="1"/>
        </w:numPr>
        <w:rPr/>
      </w:pPr>
      <w:bookmarkStart w:id="579" w:name="__RefHeading___Toc1515487_2142443653"/>
      <w:bookmarkStart w:id="580" w:name="_Toc229"/>
      <w:bookmarkEnd w:id="578"/>
      <w:bookmarkEnd w:id="579"/>
      <w:r>
        <w:rPr>
          <w:rtl w:val="true"/>
        </w:rPr>
        <w:t xml:space="preserve">آیه </w:t>
      </w:r>
      <w:r>
        <w:rPr/>
        <w:t>25</w:t>
      </w:r>
      <w:r>
        <w:rPr>
          <w:rtl w:val="true"/>
        </w:rPr>
        <w:t>-</w:t>
      </w:r>
      <w:r>
        <w:rPr/>
        <w:t>52</w:t>
      </w:r>
      <w:bookmarkEnd w:id="580"/>
    </w:p>
    <w:p>
      <w:pPr>
        <w:pStyle w:val="Heading4"/>
        <w:numPr>
          <w:ilvl w:val="3"/>
          <w:numId w:val="1"/>
        </w:numPr>
        <w:rPr/>
      </w:pPr>
      <w:bookmarkStart w:id="581" w:name="__RefHeading___Toc1515489_2142443653"/>
      <w:bookmarkStart w:id="582" w:name="_Toc230"/>
      <w:bookmarkEnd w:id="581"/>
      <w:r>
        <w:rPr>
          <w:rtl w:val="true"/>
        </w:rPr>
        <w:t>اشاره</w:t>
      </w:r>
      <w:bookmarkEnd w:id="582"/>
    </w:p>
    <w:p>
      <w:pPr>
        <w:pStyle w:val="BookText"/>
        <w:rPr/>
      </w:pPr>
      <w:r>
        <w:rPr>
          <w:rFonts w:ascii="Amiri" w:hAnsi="Amiri" w:eastAsia="Amiri" w:cs="Amiri"/>
          <w:color w:val="111111"/>
          <w:sz w:val="28"/>
          <w:sz w:val="28"/>
          <w:szCs w:val="28"/>
          <w:rtl w:val="true"/>
          <w:lang w:bidi="ar-SA"/>
        </w:rPr>
        <w:t xml:space="preserve">وَ أَمّا مَنْ أُوتِيَ كِتابَهُ بِشِمالِهِ فَيَقُولُ يا لَيْتَني لَمْ أُوتَ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قَليلاً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كاهِنٍ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لَتَذْكِرَةٌ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مِنْكُمْ 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515491_2142443653"/>
      <w:bookmarkStart w:id="584" w:name="_Toc231"/>
      <w:bookmarkEnd w:id="583"/>
      <w:r>
        <w:rPr>
          <w:rtl w:val="true"/>
        </w:rPr>
        <w:t>ترجمه</w:t>
      </w:r>
      <w:bookmarkEnd w:id="58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كسى كه نامه ى اعمالش را به دست چپش بدهند،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هرگز نامه ى اعمالم را به من نمى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ونمى دانستم حساب من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كاش مرگم فرا مى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 وثروتم هرگز مرا بى نياز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من نيز از دست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بگيريد ودر بند وزنجيرش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او را در دوزخ بيفكنيد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او را به زنجيرى كه هفتاد ذراع است ببنديد؛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هرگز به خداوند بزرگ ايمان نمى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وهرگز مردم را بر اطعام مستمندان تشويق نمى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امروز هم در اينجا يار مهربانى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 طعامى، جز از چرك وخون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غذايى كه جز خطاكاران آن را نمى خورند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آنچه 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نمى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قرآن گفتار رسول بزرگوارى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ى شاعرى نيست، امّا كمتر ايمان مى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ونه گفته ى كاهنى، هر چند كمتر متذكر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كلامى است كه از سوى پروردگار عالميان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او سخنى دروغ بر ما مى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با قدرت مى گرفتيم،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رگ قلبش را قطع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وهيچ كس از شما نمى 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 مسلّما تذكرى براى پرهيزگاران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مى دانيم كه بعضى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 مايه ى حسرت كافران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 يقين خالص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حال كه چنيناست به نام پروردگار بزرگت تسبيح گوى</w:t>
      </w:r>
      <w:r>
        <w:rPr>
          <w:rFonts w:eastAsia="IRNazanin" w:cs="IRNazanin"/>
          <w:color w:val="111111"/>
          <w:sz w:val="28"/>
          <w:szCs w:val="28"/>
          <w:rtl w:val="true"/>
          <w:lang w:bidi="fa-IR"/>
        </w:rPr>
        <w:t xml:space="preserve">. </w:t>
      </w:r>
      <w:bookmarkStart w:id="585" w:name="pg15141_155230"/>
    </w:p>
    <w:p>
      <w:pPr>
        <w:pStyle w:val="Heading4"/>
        <w:numPr>
          <w:ilvl w:val="3"/>
          <w:numId w:val="1"/>
        </w:numPr>
        <w:rPr/>
      </w:pPr>
      <w:bookmarkStart w:id="586" w:name="__RefHeading___Toc1515493_2142443653"/>
      <w:bookmarkStart w:id="587" w:name="_Toc232"/>
      <w:bookmarkEnd w:id="585"/>
      <w:bookmarkEnd w:id="586"/>
      <w:r>
        <w:rPr>
          <w:rtl w:val="true"/>
        </w:rPr>
        <w:t>تفسير</w:t>
      </w:r>
      <w:bookmarkEnd w:id="5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دادن نامه ى اعمال به دست چپ مجرمان، تقاضاى مرگ از ناحيه ى آنان، در غل وزنجير قرار دادن مجرمان وافكندن آنان به دوزخ توسط فرشتگان، علت عذاب مجرمان عدم اعتقاد به قيامت وعدم تشويق به كمك به محرومان، ويژگى عذاب قيامت براى مجرمان، ستايش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نزول قرآن كريم از ناحيه ى پروردگار، تهديد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قرآن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يا ليتها كانت القاضية كنايه است از حالى كه مجرمان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 اند كنايه از مرگ اول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قطع كننده ى زندگى است؛ يعنى اى كاش وقتى كه ما از دنيا رفتيم ديگر زنده نمى شديم</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هفتاد ذراع ممكن است از باب تكثير باشد؛ زيرا عدد هفتاد از اعدادى است كه غالبا براى كثرت به كار مى رود ونيز ممكن است كه منظور همان عدد هفتاد باشد، به هر حال زنجيرى را به دور مجرمان مى بندند كه سر تا پاى آن ها را فرا مى گيرد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فلا اقسم بما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سخن مشركان است؛ يعنى اين چنين نيست كه مشركان مى گويند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وبراى تأكيد است؛ يعنى بلكه سوگند ياد مى كنم به آنچه مى بينيد وآنچه نمى بينيد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سوگند است؛ يعنى نيازى به سوگند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روشن است كه قرآن سخن رسول اكرم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إنّه لقول رسولٍ كريمٍ،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بر مى گردد ومنظور از رسول كريم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واين آيه مى خواهد در مقابل سخنان كفار كه او را شاعر ويا كاهن مى خواندند رسالت آن جناب را تصديق كند</w:t>
      </w:r>
      <w:r>
        <w:rPr>
          <w:rFonts w:eastAsia="IRNazanin" w:cs="IRNazanin"/>
          <w:color w:val="111111"/>
          <w:sz w:val="28"/>
          <w:szCs w:val="28"/>
          <w:rtl w:val="true"/>
          <w:lang w:bidi="fa-IR"/>
        </w:rPr>
        <w:t>.</w:t>
      </w:r>
      <w:r>
        <w:rPr>
          <w:rStyle w:val="FootnoteAnchor"/>
          <w:rtl w:val="true"/>
        </w:rPr>
        <w:footnoteReference w:id="77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هاى ناروايى را كه مشركان ومخالفان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دادند نفى </w:t>
      </w:r>
      <w:bookmarkStart w:id="588" w:name="pg15141_155231"/>
    </w:p>
    <w:p>
      <w:pPr>
        <w:pStyle w:val="BookText"/>
        <w:rPr/>
      </w:pPr>
      <w:bookmarkEnd w:id="588"/>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 گفتند او شاعر است، گاهى مى گفتند او كاهن است وبه واسطه ى ارتباط با شياطين اسرار غيب را بيان مى كند، چون مى ديدند قرآن كريم هم نظم مخصوص دارد وهم داراى خبرهاى غيبى است، آيه شريفه هر دو را رد مى كند وآن ها را سرزنش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ولوْ تقوّل تهديدى است به پيامبر بر فرضى كه آن جناب سخنى را كه از خدا نيست به خداوند نسبت دهد وچگونه ممكن است اين فرض تحقق يابد با اين كه او فرستاده اى است از ناحيه ى خدا وخداوند او را به رسالت وپيامبرى اختيار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امتناعيه است؛ يعنى محال است كه پيامبر چنين نسبتى را به خداوند بدهد، بنا بر اين آيه شريفه در معناى آيه زير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ثبّتناك لقد كدتَ ترْكن إليهم شيئا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لأذقناك ضِعْف الحيوة وضِعْف الممات ثم لا تجد لك علينا نصيرا</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لاخذنا منه باليمين اين است كه ما او را با قدرت مى گرفتيم ومجازات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انسان كارهايى را كه با دست راست انجام مى دهد از قدرت بپيشترى برخوردار است وبه اين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قدرت الهى است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ومفيد تأكيد است ودر تقدير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لأخذناه باليمين</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رگ قلب يعنى شاهرگى است كه خون را به تمام اعضا مى رساند واگر قطع شود مرگ انسان فرا مى رسد واين سريع ترين مجازاتى است كه در مورد يك نفر ممكن است انجام گيرد، بنا بر اين از آيه شريفه استفاده مى شود كه مجازات الهى سريع است</w:t>
      </w:r>
      <w:r>
        <w:rPr>
          <w:rFonts w:eastAsia="IRNazanin" w:cs="IRNazanin"/>
          <w:color w:val="111111"/>
          <w:sz w:val="28"/>
          <w:szCs w:val="28"/>
          <w:rtl w:val="true"/>
          <w:lang w:bidi="fa-IR"/>
        </w:rPr>
        <w:t>.</w:t>
      </w:r>
      <w:r>
        <w:rPr>
          <w:rStyle w:val="FootnoteAnchor"/>
          <w:rtl w:val="true"/>
        </w:rPr>
        <w:footnoteReference w:id="778"/>
      </w:r>
    </w:p>
    <w:p>
      <w:pPr>
        <w:pStyle w:val="Heading4"/>
        <w:numPr>
          <w:ilvl w:val="3"/>
          <w:numId w:val="1"/>
        </w:numPr>
        <w:rPr/>
      </w:pPr>
      <w:bookmarkStart w:id="589" w:name="__RefHeading___Toc1515495_2142443653"/>
      <w:bookmarkStart w:id="590" w:name="_Toc233"/>
      <w:bookmarkEnd w:id="589"/>
      <w:r>
        <w:rPr>
          <w:rtl w:val="true"/>
        </w:rPr>
        <w:t>نكته ها</w:t>
      </w:r>
      <w:bookmarkEnd w:id="5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لَيتَهَا كانَتِ الْقَاضِيةَ</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الْكافِرُ يا لَيتَنِى كنْتُ تُرَابا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قيامت براى تبه كاران بسيار روز دشوار وسختى است، از اين رو آرزو مى كنند كه نامه ى اعمالشان به آن ها داده نمى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آرزوهاى مختلفى براى آنان بيان شده است از جمله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آرزوى اطاعت از پيامبر وخداوند؛ يا ليتنا أطعنا الله وأطعنا الرسولا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آرزوى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ليتنى اتّخذت مع الرسول سبيلاً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آرزوى كافر نبودن وتكذيب نكردن؛ يا ليتنا نردّ ولا نكذّب بايات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آرزوى خاك بودن؛ يا ليتنى كنت 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نبأ،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آرزوى تقديم اعمال صالح در دنيا؛ يقول يا ليتنى قدّمت لحَياتى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آيات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 ميفرمايد ثروت انسان تبهكار در قيامت كاساز نيست واو را از عذاب نجات نمى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عَنِّى مَالِيهْ هَلَك عَنِّى سُلْطَانِيهْ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p>
    <w:p>
      <w:pPr>
        <w:pStyle w:val="BookText"/>
        <w:rPr/>
      </w:pPr>
      <w:r>
        <w:rPr>
          <w:rFonts w:ascii="Amiri" w:hAnsi="Amiri" w:eastAsia="Amiri" w:cs="Amiri"/>
          <w:color w:val="111111"/>
          <w:sz w:val="28"/>
          <w:sz w:val="28"/>
          <w:szCs w:val="28"/>
          <w:rtl w:val="true"/>
          <w:lang w:bidi="ar-SA"/>
        </w:rPr>
        <w:t>مصداق ونمونه آنرا ابولهب معرفى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أَبِى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وَمَا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نشان مى دهد كه بعد از ورود به جهنم در زنجير هفتاد ذراعى گرفتار مى شوند واين مجازات جديدى است براى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نيز وجود دارد كه همه اين زنجيرهاى فردى وجمعى قبل از ورود در جهنم است</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اصلى عذاب مجرمان در قيامت قطع رابطه با خلق وخالق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رابطه با خلق؛ عدم تشويق بر اطعام به مستمندان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رابطه با خالق؛ عدم ايمان به او</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توجه اين كه نمى گويد اطعام نمى كرد، بلكه مى گويد ديگران را وادار به اطعام نمى نمود، براى اشاره به اين معنا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اطعام كردن يك فرد مشكل مستمندان را حل نمى كند، بايد ديگران را نيز دعوت به اين كار خير كرد تا جنبه ى عمومى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شخصا توانايى بر اطعام نداشته باشد، اما نوع افراد توانايى بر ترغيب ديگران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بخيل چنانند كه نه تنها بذل وبخششى ندارند، بلكه علاقه به بذل وبخشش ديگران نيز ندارند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اينجا سؤالى مطرح است وآن اين كه در 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غاشيه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w:t>
      </w:r>
    </w:p>
    <w:p>
      <w:pPr>
        <w:pStyle w:val="BookText"/>
        <w:rPr/>
      </w:pPr>
      <w:r>
        <w:rPr>
          <w:rFonts w:ascii="IRNazanin" w:hAnsi="IRNazanin" w:eastAsia="IRNazanin"/>
          <w:color w:val="111111"/>
          <w:sz w:val="28"/>
          <w:sz w:val="28"/>
          <w:szCs w:val="28"/>
          <w:rtl w:val="true"/>
          <w:lang w:bidi="fa-IR"/>
        </w:rPr>
        <w:t xml:space="preserve">طعام إلاّ من ضَريعٍ،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نوعى خار تفسير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الأثيم؛ درخت زقوم طعام گنه كاران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گياه تلخ وبدبو وبدطعمى تفسير كرده اند وآيه مورد بحث طعام دوزخيان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وچرك وخون مى داند جمع بين آيات مختلف چگونه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كلمه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گياه خشن وناگوارى است كه غذاى اهل دوزخ است،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دوزخيان در طبقات مختلفى هستند وهر يك از اين سه چيز غذاى گروهى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نيز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آنان زقّوم وضَريع است ونوشيدنى آن ها غِسْلين، وتعبير به طعام در مورد نوشيدنى بى سابقه نيست</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داشت آن است كه اهتمام واختصاص را برساند؛ يعنى اين شخص مجرم حتما بايد به جهنم وارد ودر زنجير بسته شود</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آيه خذوه فغلّوه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را در غل مى كنند، اما در سوره مؤمن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أَغلال مى كنند؛ إذ الأغلال فى أعناقهم والسلاسل يسْحبون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الحميم ثم فى النار يسْجرون از جمع اين دو آيه استفاده مى شود كه پس از اخذ كفار، ابتدا آن ها را به غل مى كشند، اغلالى كه به گردن آن ها مى اندازند وآن ها را مى كشند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وآن ها را در آب جوشان مى افكنند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آن در جهنم مى اندازند كه معناى ثم الجحيم صلّوه است، سپس او را به زنجيرهايى مى بندند كه نتواند حركت كند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بين خاطى ومخطى در آن است كه مخطى بسا از روى اشتباه بدون تعمّد خطايى مى كند، ولى خاطى به كسى گويند كه از روى عمد وعناد خطا مى كند وخطا بر خلاف صواب است وانسان اگر بر صراط مستقيم قدم بر دارد صواب است وگرنه خطاست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ترك تشويق به اطعام ديگران چنين عذابى دارد خود ترك اطعام ديگران در </w:t>
      </w:r>
    </w:p>
    <w:p>
      <w:pPr>
        <w:pStyle w:val="BookText"/>
        <w:rPr/>
      </w:pPr>
      <w:r>
        <w:rPr>
          <w:rFonts w:ascii="IRNazanin" w:hAnsi="IRNazanin" w:eastAsia="IRNazanin"/>
          <w:color w:val="111111"/>
          <w:sz w:val="28"/>
          <w:sz w:val="28"/>
          <w:szCs w:val="28"/>
          <w:rtl w:val="true"/>
          <w:lang w:bidi="fa-IR"/>
        </w:rPr>
        <w:t>صورت نياز مستمندان چه عذابى دارد؟</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ذراع از آن سلسله اى كه خدا در كتاب خود يادآور شده بر روى همه كوه ها بگذارند از شدّت حرارت آن آب مى شوند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خداوند به آنچه مى بينيد وآنچه نمى بينيد، در حقيقت سوگند به مجموع خلايق است به جز ذات خودش؛ زيرا از ادب قرآن كريم به دور است كه خداوند را در رديف خلايق قرار دهد وهر دو را به يك نحو تعظيم كند چون سوگند خوردن به چيزى نوعى تعظيم آن است ومخلوقات خدا با اين سوگند تعظيم مى شوند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قَلِيلاً مَا تُؤْمِنُونَ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به نسبت ناروايى است كه به پيامبر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قَالُوا أَضْغَاثُ أَحْلاَمٍ بَلِ افْتَرَاهُ بَلْ هُوَ شَاعِرٌ فَلْيأْتِنَا بِآيةٍ كمَا أُرْسِلَ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فرمود قسم به آنچه كه مى بينيد وآنچه كه نمى بينيد، استفاده مى شود كه آنچه را انسان با چشم نمى بيند بسيار است وعلم ودانش امروز اين حقيقت را ثابت كرده كه محسوسات دايره ى محدودى از موجودات را شامل مى شود وموجودات فراوانى در اين جهان وجود دارند كه ديده نمى شوند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ناحيه ى رب العالمين نازل شده است؛ استفاده مى شود كه قرآن كريم جلوه ى ربوبيت خداست واين كتاب براى تربيت وپرورش روحى بشر نازل شده است</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كس دروغ بر خدا ببندد، خداوند او را فورا مجازات وهلاك مى كند، پس بايد مدّعيان دروغين نبوت همه هلاك گردند با اين كه اين چنين نيست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نمى گويد هر مدّعى نبوت هلاك مى شود، بلكه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را بكند؛ يعنى پيامبرى كه خدا به او معجزه داده اگر او از طريق حق منحرف شود، لحظه اى به او مهلت داده نخواهد شد زيرا مايه ى اضلال وگمراهى مردم مى شود</w:t>
      </w:r>
      <w:r>
        <w:rPr>
          <w:rFonts w:eastAsia="IRNazanin" w:cs="IRNazanin"/>
          <w:color w:val="111111"/>
          <w:sz w:val="28"/>
          <w:szCs w:val="28"/>
          <w:rtl w:val="true"/>
          <w:lang w:bidi="fa-IR"/>
        </w:rPr>
        <w:t>.</w:t>
      </w:r>
      <w:r>
        <w:rPr>
          <w:rStyle w:val="FootnoteAnchor"/>
          <w:rtl w:val="true"/>
        </w:rPr>
        <w:footnoteReference w:id="791"/>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1" w:name="pg15141_155236"/>
      <w:bookmarkStart w:id="592" w:name="pg15141_155236"/>
      <w:bookmarkEnd w:id="592"/>
    </w:p>
    <w:p>
      <w:pPr>
        <w:pStyle w:val="Heading2"/>
        <w:numPr>
          <w:ilvl w:val="1"/>
          <w:numId w:val="1"/>
        </w:numPr>
        <w:rPr/>
      </w:pPr>
      <w:bookmarkStart w:id="593" w:name="pg15141_155236"/>
      <w:bookmarkStart w:id="594" w:name="__RefHeading___Toc1515497_2142443653"/>
      <w:bookmarkStart w:id="595" w:name="_Toc234"/>
      <w:bookmarkEnd w:id="593"/>
      <w:bookmarkEnd w:id="594"/>
      <w:r>
        <w:rPr>
          <w:rtl w:val="true"/>
        </w:rPr>
        <w:t>سوره معارج</w:t>
      </w:r>
      <w:bookmarkEnd w:id="595"/>
    </w:p>
    <w:p>
      <w:pPr>
        <w:pStyle w:val="Heading3"/>
        <w:numPr>
          <w:ilvl w:val="2"/>
          <w:numId w:val="1"/>
        </w:numPr>
        <w:rPr/>
      </w:pPr>
      <w:bookmarkStart w:id="596" w:name="__RefHeading___Toc1515499_2142443653"/>
      <w:bookmarkStart w:id="597" w:name="_Toc235"/>
      <w:bookmarkEnd w:id="596"/>
      <w:r>
        <w:rPr>
          <w:rtl w:val="true"/>
        </w:rPr>
        <w:t xml:space="preserve">آیه </w:t>
      </w:r>
      <w:r>
        <w:rPr/>
        <w:t>1</w:t>
      </w:r>
      <w:r>
        <w:rPr>
          <w:rtl w:val="true"/>
        </w:rPr>
        <w:t>-</w:t>
      </w:r>
      <w:r>
        <w:rPr/>
        <w:t>9</w:t>
      </w:r>
      <w:bookmarkEnd w:id="597"/>
    </w:p>
    <w:p>
      <w:pPr>
        <w:pStyle w:val="Heading4"/>
        <w:numPr>
          <w:ilvl w:val="3"/>
          <w:numId w:val="1"/>
        </w:numPr>
        <w:rPr/>
      </w:pPr>
      <w:bookmarkStart w:id="598" w:name="__RefHeading___Toc1515501_2142443653"/>
      <w:bookmarkStart w:id="599" w:name="_Toc236"/>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إِلَيْهِ في يَوْمٍ كانَ مِقْدارُهُ خَمْسينَ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نَراهُ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الْجِبالُ كَالْعِهْنِ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515503_2142443653"/>
      <w:bookmarkStart w:id="601" w:name="_Toc237"/>
      <w:bookmarkEnd w:id="600"/>
      <w:r>
        <w:rPr>
          <w:rtl w:val="true"/>
        </w:rPr>
        <w:t>ترجمه</w:t>
      </w:r>
      <w:bookmarkEnd w:id="601"/>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تقاضاكننده اى تقاضاى عذابى كرد كه واقع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عذاب مخصوص كافران است، وهيچ كس نمى تواند آن را دفع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ذى المعارج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فرشتگانش بر آسمان ها صعود وعروج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وروح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ى مقرب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او عروج مى كنند در آن روزى كه مقدارش پنجاه هزار سال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صبر جميل پيشه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ها آن روز را دور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آن را نزديك مى بينيم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كه آسمان همچون فلز گداخته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وكوه ها مانند پشم رنگينِ متلاشى خواهد بود،</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منصوب فرمود ودر باره او 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كس من ولى او هستم على ولى اوست، چيزى نگذشت كه اين مسأله در شهرها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حارث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تو به ما دستور شهادت به يگانگى خدا ورسالت خود دادى ما پذيرفتيم، سپس دستور به جهاد وحج وروزه ونماز وزكات دادى، ما همه اين ها را قبول كرديم در عين حال راضى نشدى تا اين كه اين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جانشينى خود منصوب كردى، آيا اين سخن از ناحيه ى توست يا از ناحيه ى خدا؟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معبودى جز او نيست اين از ناحيه 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روى برگرداند در حالى كه </w:t>
      </w:r>
      <w:bookmarkStart w:id="602" w:name="pg15141_155237"/>
    </w:p>
    <w:p>
      <w:pPr>
        <w:pStyle w:val="BookText"/>
        <w:rPr/>
      </w:pPr>
      <w:bookmarkEnd w:id="602"/>
      <w:r>
        <w:rPr>
          <w:rFonts w:ascii="IRNazanin" w:hAnsi="IRNazanin" w:eastAsia="IRNazanin"/>
          <w:color w:val="111111"/>
          <w:sz w:val="28"/>
          <w:sz w:val="28"/>
          <w:szCs w:val="28"/>
          <w:rtl w:val="true"/>
          <w:lang w:bidi="fa-IR"/>
        </w:rPr>
        <w:t>مى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هذا هو الحق من عندك فأمْطِر علينا حجارةً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سخن حق است واز ناحيه ى توست سنگى از آسمان بر 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سنگى از آسمان بر سرش فرود آمد واو را هلاك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علامه امينى اين داستان را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علماى معروف اهل سنت نيز نقل كرده است</w:t>
      </w:r>
      <w:r>
        <w:rPr>
          <w:rFonts w:eastAsia="Amiri" w:cs="Amiri" w:ascii="Amiri" w:hAnsi="Amiri"/>
          <w:color w:val="111111"/>
          <w:sz w:val="28"/>
          <w:szCs w:val="28"/>
          <w:rtl w:val="true"/>
          <w:lang w:bidi="ar-SA"/>
        </w:rPr>
        <w:t>.</w:t>
      </w:r>
      <w:r>
        <w:rPr>
          <w:rStyle w:val="FootnoteAnchor"/>
          <w:rtl w:val="true"/>
        </w:rPr>
        <w:footnoteReference w:id="792"/>
      </w:r>
    </w:p>
    <w:p>
      <w:pPr>
        <w:pStyle w:val="Heading4"/>
        <w:numPr>
          <w:ilvl w:val="3"/>
          <w:numId w:val="1"/>
        </w:numPr>
        <w:rPr/>
      </w:pPr>
      <w:bookmarkStart w:id="603" w:name="__RefHeading___Toc1515505_2142443653"/>
      <w:bookmarkStart w:id="604" w:name="_Toc238"/>
      <w:bookmarkEnd w:id="603"/>
      <w:r>
        <w:rPr>
          <w:rtl w:val="true"/>
        </w:rPr>
        <w:t>تفسير</w:t>
      </w:r>
      <w:bookmarkEnd w:id="6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تقاضاى عذاب از ناحيه ى منكر ولايت، عدم قدرت بر دفع عذاب الهى، صعود فرشتگان به سوى خداوند در روز بسيار طولانى، دستور به صبر جميل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بودن قيامت از ديدگاه كفار ونزديك بودن از نظر خداوند، نابودى آسمان وكوه ها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تقاضا كننده چه كسى بوده، سه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نعمان بن حارث كه موافق با شأن نزول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كه اين عذابى كه تو مى گويى بر چه كسى واقع مى شود؟ آيه بعد جواب مى دهد براى كافران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كننده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تقاضاى عذاب براى كفار كرد وعذاب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مناسب تر از همه است وبا شأن نزول نيز موافقت دارد</w:t>
      </w:r>
      <w:r>
        <w:rPr>
          <w:rFonts w:eastAsia="IRNazanin" w:cs="IRNazanin"/>
          <w:color w:val="111111"/>
          <w:sz w:val="28"/>
          <w:szCs w:val="28"/>
          <w:rtl w:val="true"/>
          <w:lang w:bidi="fa-IR"/>
        </w:rPr>
        <w:t>.</w:t>
      </w:r>
      <w:r>
        <w:rPr>
          <w:rStyle w:val="FootnoteAnchor"/>
          <w:rtl w:val="true"/>
        </w:rPr>
        <w:footnoteReference w:id="79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عروج ملائكه وروح در روز قيامت، بازگشت آن ها به خداوند متعال است؛ موقعى كه همه به خداوند بر مى گردند زيرا روز قيامت روز سقوط اسباب ومسببات است وفرشتگان كه موكل بر امور عالم بودند وحوادث نظام هستى را تنظيم مى كردند، وقتى كه مجموعه ى نظام خلقت مادى به هم مى خورد ورابطه ى بين اسباب ومسببات قطع مى شود، ديگر فرشتگان همگى به سوى خداوند بر مى گردند ودر اطراف عرش او طواف مى كنند</w:t>
      </w:r>
      <w:r>
        <w:rPr>
          <w:rFonts w:eastAsia="IRNazanin" w:cs="IRNazanin"/>
          <w:color w:val="111111"/>
          <w:sz w:val="28"/>
          <w:szCs w:val="28"/>
          <w:rtl w:val="true"/>
          <w:lang w:bidi="fa-IR"/>
        </w:rPr>
        <w:t>.</w:t>
      </w:r>
      <w:r>
        <w:rPr>
          <w:rStyle w:val="FootnoteAnchor"/>
          <w:rtl w:val="true"/>
        </w:rPr>
        <w:footnoteReference w:id="794"/>
      </w:r>
      <w:bookmarkStart w:id="605" w:name="pg15141_155238"/>
    </w:p>
    <w:p>
      <w:pPr>
        <w:pStyle w:val="Heading4"/>
        <w:numPr>
          <w:ilvl w:val="3"/>
          <w:numId w:val="1"/>
        </w:numPr>
        <w:rPr/>
      </w:pPr>
      <w:bookmarkStart w:id="606" w:name="__RefHeading___Toc1515507_2142443653"/>
      <w:bookmarkStart w:id="607" w:name="_Toc239"/>
      <w:bookmarkEnd w:id="605"/>
      <w:bookmarkEnd w:id="606"/>
      <w:r>
        <w:rPr>
          <w:rtl w:val="true"/>
        </w:rPr>
        <w:t>نكته ها</w:t>
      </w:r>
      <w:bookmarkEnd w:id="6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واقع و ليس له دافع دلالت بر قطعى بودن وقوع عذاب دارد؛ يعنى عذاب خداوند را چه درخواست بكنند چه درخواست نكنند قطعا كفار را فرا مى گيرد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خداى سبحان معارجى از ملكوت ومقاماتى از پايين به بالا دارد كه هر مقام بالاتر از مقام پايين تر خود شريف تر است وملائكه وروح هر يك بر حسب قربى كه به خدا دارند در آن مقامات بالا مى روند واين مقامات حقايقى ملكوتى هستند نه چون مقامات دنيا وهمى واعتبارى</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ملائكه ى بزرگ الهى است كه نام آن را به صورت جداگانه بعد از ملائكه به دليل عظمت واهميت او آورده است، وخداوند گاهى نام او را بعد از ملائكه مى آورد وگاهى قبل از ملائكه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روح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عروج وصعود ملائكه، نام او بعد از ملائكه است؛ تعرج الملائكة والروح، هم چنين در شب قدر كه نازل مى شوند؛ تنزّل الملئِكة والرّوح، اما به هنگام قيامت ومسائل وحشتناك آن نام او قبل از ملائكه است؛ يوم يقوم الروح والملائكة صفّا</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ملائكه وروح در قيامت دو تعبير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در برابر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الرُّوحُ وَالْمَلاَئِكةُ صَفّا لاَ يتَكلَّمُونَ إِلاَّ مَنْ أَذِنَ لَهُ الرَّحْمنُ وَقَالَ صَوَابا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وَالرُّوحُ إِلَيهِ فِى يوْمٍ كانَ مِقْدَارُهُ خَمْسِينَ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پنجاه هزار سال از اين نظر است كه آن روز بر حسب سال هاى دنيا تا اين حدّ ادامه پيدا مى كند وبا آنچه در آيه فى يومٍ كان مقدارُه ألف سنةٍ مما تعدّون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مقدار آن را يك هزار سال تعيين مى كند منافاتى ندارد؛ زيرا همان گونه كه در روايات وارد شده در قيامت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است وهر موقف به اندازه ى يك هزار سال طول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به پنجاه هزار سال كنايه از شدت سختى در قيامت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طولانى بودن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ى مجرمان وكافران است، از اين رو در حديثى از ابوسعيد خدرى آمده است كه بعد از نزول اين آيه كسى عرض كرد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آن روز طولانى است ؟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نفس محمدٍ بيده إنه ليخفّ على المؤمن حتى يكون أخفّ عليه من صلاةٍ مكتوبةٍ يصلّيها فى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قسم به كسى كه جان محمد به دست اوست، آن روز براى مؤمن سبك وآسان مى شود آسان تر از يك نماز واجب كه در دنيا مى خواند</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شكيبايى زيباست وآن صبر واستقامتى است كه در آن شكايت به سوى مردم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صبر ليس فيه شكوى إلى الناس</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الْجِبَالُ كالْعِهْنِ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وصف آن در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الْمَنْفُوشِ </w:t>
      </w:r>
      <w:bookmarkStart w:id="608" w:name="pg15141_155240"/>
    </w:p>
    <w:p>
      <w:pPr>
        <w:pStyle w:val="Heading3"/>
        <w:numPr>
          <w:ilvl w:val="2"/>
          <w:numId w:val="1"/>
        </w:numPr>
        <w:rPr/>
      </w:pPr>
      <w:bookmarkStart w:id="609" w:name="__RefHeading___Toc1515509_2142443653"/>
      <w:bookmarkStart w:id="610" w:name="_Toc240"/>
      <w:bookmarkEnd w:id="608"/>
      <w:bookmarkEnd w:id="609"/>
      <w:r>
        <w:rPr>
          <w:rtl w:val="true"/>
        </w:rPr>
        <w:t xml:space="preserve">آیه </w:t>
      </w:r>
      <w:r>
        <w:rPr/>
        <w:t>10</w:t>
      </w:r>
      <w:r>
        <w:rPr>
          <w:rtl w:val="true"/>
        </w:rPr>
        <w:t>-</w:t>
      </w:r>
      <w:r>
        <w:rPr/>
        <w:t>18</w:t>
      </w:r>
      <w:bookmarkEnd w:id="610"/>
    </w:p>
    <w:p>
      <w:pPr>
        <w:pStyle w:val="Heading4"/>
        <w:numPr>
          <w:ilvl w:val="3"/>
          <w:numId w:val="1"/>
        </w:numPr>
        <w:rPr/>
      </w:pPr>
      <w:bookmarkStart w:id="611" w:name="__RefHeading___Toc1515511_2142443653"/>
      <w:bookmarkStart w:id="612" w:name="_Toc241"/>
      <w:bookmarkEnd w:id="611"/>
      <w:r>
        <w:rPr>
          <w:rtl w:val="true"/>
        </w:rPr>
        <w:t>اشاره</w:t>
      </w:r>
      <w:bookmarkEnd w:id="612"/>
    </w:p>
    <w:p>
      <w:pPr>
        <w:pStyle w:val="BookText"/>
        <w:rPr/>
      </w:pPr>
      <w:r>
        <w:rPr>
          <w:rFonts w:ascii="Amiri" w:hAnsi="Amiri" w:eastAsia="Amiri" w:cs="Amiri"/>
          <w:color w:val="111111"/>
          <w:sz w:val="28"/>
          <w:sz w:val="28"/>
          <w:szCs w:val="28"/>
          <w:rtl w:val="true"/>
          <w:lang w:bidi="ar-SA"/>
        </w:rPr>
        <w:t xml:space="preserve">وَ لا يَسْئَلُ حَميمٌ حَميمًا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فَصيلَتِهِ الَّتي تُؤْويهِ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اْلأَرْضِ جَميعًا ثُمَّ يُنْجيهِ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515513_2142443653"/>
      <w:bookmarkStart w:id="614" w:name="_Toc242"/>
      <w:bookmarkEnd w:id="613"/>
      <w:r>
        <w:rPr>
          <w:rtl w:val="true"/>
        </w:rPr>
        <w:t>ترجمه</w:t>
      </w:r>
      <w:bookmarkEnd w:id="614"/>
    </w:p>
    <w:p>
      <w:pPr>
        <w:pStyle w:val="BookText"/>
        <w:rPr/>
      </w:pPr>
      <w:r>
        <w:rPr>
          <w:rFonts w:ascii="IRNazanin" w:hAnsi="IRNazanin" w:eastAsia="IRNazanin"/>
          <w:color w:val="111111"/>
          <w:sz w:val="28"/>
          <w:sz w:val="28"/>
          <w:szCs w:val="28"/>
          <w:rtl w:val="true"/>
          <w:lang w:bidi="fa-IR"/>
        </w:rPr>
        <w:t>و هيچ دوست صميمى سراغ دوستش را نمى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را نشانشان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هر كس گرفتار كار خويشتن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است كه گنهكار دوست مى دارد فرزندان خود را در برابر عذاب آن روز فدا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وهمسر وبرادرش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وقبيله اش را كه هميشه از او حمايت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وهمه مردم روى زمين را تا مايه ى نجاتش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هرگز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اين ها بتوان نجات يافت،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هاى سوزان آتش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وپا وپوست سر را مى كند ومى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وكسانى را كه به فرمان خدا پشت كردند صدا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آن 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جمع وذخيره كردند</w:t>
      </w:r>
      <w:r>
        <w:rPr>
          <w:rFonts w:eastAsia="IRNazanin" w:cs="IRNazanin"/>
          <w:color w:val="111111"/>
          <w:sz w:val="28"/>
          <w:szCs w:val="28"/>
          <w:rtl w:val="true"/>
          <w:lang w:bidi="fa-IR"/>
        </w:rPr>
        <w:t>.</w:t>
      </w:r>
    </w:p>
    <w:p>
      <w:pPr>
        <w:pStyle w:val="Heading4"/>
        <w:numPr>
          <w:ilvl w:val="3"/>
          <w:numId w:val="1"/>
        </w:numPr>
        <w:rPr/>
      </w:pPr>
      <w:bookmarkStart w:id="615" w:name="__RefHeading___Toc1515515_2142443653"/>
      <w:bookmarkStart w:id="616" w:name="_Toc243"/>
      <w:bookmarkEnd w:id="615"/>
      <w:r>
        <w:rPr>
          <w:rtl w:val="true"/>
        </w:rPr>
        <w:t>تفسير</w:t>
      </w:r>
      <w:bookmarkEnd w:id="6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صفت براى قيامت وسه صفت براى جهنم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قيامت عبارت است از اين كه آسمان مانند فلز گداخته مى شود وكوه ها مانند پشم زده شده مى گردند وهيچ دوست گرمى احوال دوست صميمى خود را نمى پرسد ومجرم دوست دارد همه اهل زمين را فديه وعوض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جهنم عبارت است از اين كه آتش جهنم پيوسته زبانه مى كشد، پوست دست وپا وسر را از بين مى برد وكسانى را كه دعوت خدا را نپذيرفتند وبه فكر جمع آورى مال ونگهدارى آن بودند به سوى خدا دعوت مى كند</w:t>
      </w:r>
      <w:r>
        <w:rPr>
          <w:rFonts w:eastAsia="IRNazanin" w:cs="IRNazanin"/>
          <w:color w:val="111111"/>
          <w:sz w:val="28"/>
          <w:szCs w:val="28"/>
          <w:rtl w:val="true"/>
          <w:lang w:bidi="fa-IR"/>
        </w:rPr>
        <w:t>.</w:t>
      </w:r>
      <w:r>
        <w:rPr>
          <w:rStyle w:val="FootnoteAnchor"/>
          <w:rtl w:val="true"/>
        </w:rPr>
        <w:footnoteReference w:id="800"/>
      </w:r>
    </w:p>
    <w:p>
      <w:pPr>
        <w:pStyle w:val="Heading4"/>
        <w:numPr>
          <w:ilvl w:val="3"/>
          <w:numId w:val="1"/>
        </w:numPr>
        <w:rPr/>
      </w:pPr>
      <w:bookmarkStart w:id="617" w:name="__RefHeading___Toc1515517_2142443653"/>
      <w:bookmarkStart w:id="618" w:name="_Toc244"/>
      <w:bookmarkEnd w:id="617"/>
      <w:r>
        <w:rPr>
          <w:rtl w:val="true"/>
        </w:rPr>
        <w:t>نكته ها</w:t>
      </w:r>
      <w:bookmarkEnd w:id="6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آب جوشان است وحمام را بدان جهت حمام گويند كه آب داغ در آن وجود دارد وبه دوست صميمى كه در محبت كامل است حميم گفته مى شود در</w:t>
      </w:r>
    </w:p>
    <w:p>
      <w:pPr>
        <w:pStyle w:val="BookText"/>
        <w:rPr/>
      </w:pPr>
      <w:r>
        <w:rPr>
          <w:rFonts w:ascii="IRNazanin" w:hAnsi="IRNazanin" w:eastAsia="IRNazanin"/>
          <w:color w:val="111111"/>
          <w:sz w:val="28"/>
          <w:sz w:val="28"/>
          <w:szCs w:val="28"/>
          <w:rtl w:val="true"/>
          <w:lang w:bidi="fa-IR"/>
        </w:rPr>
        <w:t>آيه شريفه به معناى خويشاوند نزديكى است كه انسان اهتمام به امر او داشته باشد وبرايش دلسوزى كند، واين جمله اشاره به سختى روز قيامت است به گونه اى كه هر انسانى در آن روز آن قدر مشغول به خويشتن است كه به كلى نزديكان خود را از ياد مى برد به گونه اى كه هيچ دوست گرمى، احوال دوست گرم خود را نمى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امرئ منهم يومئذ شأن يغنيه</w:t>
      </w:r>
      <w:r>
        <w:rPr>
          <w:rFonts w:eastAsia="IRNazanin" w:cs="IRNazanin"/>
          <w:color w:val="111111"/>
          <w:sz w:val="28"/>
          <w:szCs w:val="28"/>
          <w:rtl w:val="true"/>
          <w:lang w:bidi="fa-IR"/>
        </w:rPr>
        <w:t>.</w:t>
      </w:r>
      <w:r>
        <w:rPr>
          <w:rStyle w:val="FootnoteAnchor"/>
          <w:rtl w:val="true"/>
        </w:rPr>
        <w:footnoteReference w:id="80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هيچ دوست گرم وصميمى حال دوست گرم وصميمى خود را نمى پرسد؛ ولايسئل حميم حميما، گاهى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قيامت دوست گرم وصميمى وجود ندارد تا بخواهد حال دوست صميمى خود را بپرسد؛ فليس له اليوم هيهنا حميم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619" w:name="pg15141_155242"/>
    </w:p>
    <w:p>
      <w:pPr>
        <w:pStyle w:val="Heading3"/>
        <w:numPr>
          <w:ilvl w:val="2"/>
          <w:numId w:val="1"/>
        </w:numPr>
        <w:rPr/>
      </w:pPr>
      <w:bookmarkStart w:id="620" w:name="__RefHeading___Toc1515519_2142443653"/>
      <w:bookmarkStart w:id="621" w:name="_Toc245"/>
      <w:bookmarkEnd w:id="619"/>
      <w:bookmarkEnd w:id="620"/>
      <w:r>
        <w:rPr>
          <w:rtl w:val="true"/>
        </w:rPr>
        <w:t xml:space="preserve">آیه </w:t>
      </w:r>
      <w:r>
        <w:rPr/>
        <w:t>19</w:t>
      </w:r>
      <w:r>
        <w:rPr>
          <w:rtl w:val="true"/>
        </w:rPr>
        <w:t>-</w:t>
      </w:r>
      <w:r>
        <w:rPr/>
        <w:t>44</w:t>
      </w:r>
      <w:bookmarkEnd w:id="621"/>
    </w:p>
    <w:p>
      <w:pPr>
        <w:pStyle w:val="Heading4"/>
        <w:numPr>
          <w:ilvl w:val="3"/>
          <w:numId w:val="1"/>
        </w:numPr>
        <w:rPr/>
      </w:pPr>
      <w:bookmarkStart w:id="622" w:name="__RefHeading___Toc1515521_2142443653"/>
      <w:bookmarkStart w:id="623" w:name="_Toc246"/>
      <w:bookmarkEnd w:id="622"/>
      <w:r>
        <w:rPr>
          <w:rtl w:val="true"/>
        </w:rPr>
        <w:t>اشاره</w:t>
      </w:r>
      <w:bookmarkEnd w:id="623"/>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الَّذينَ كَفَرُوا قِبَلَكَ مُهْطِعينَ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عِزينَ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يَطْمَعُ كُلُّ امْرِئٍ مِنْهُمْ أَنْ يُدْخَلَ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إِنّا خَلَقْناهُمْ مِمّا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خَيْرًا مِنْهُمْ وَ 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ذلِكَ الْيَوْمُ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515523_2142443653"/>
      <w:bookmarkStart w:id="625" w:name="_Toc247"/>
      <w:bookmarkEnd w:id="624"/>
      <w:r>
        <w:rPr>
          <w:rtl w:val="true"/>
        </w:rPr>
        <w:t>ترجمه</w:t>
      </w:r>
      <w:bookmarkEnd w:id="62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يقين انسان حريص وكم طاقت آفريده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بدى به او رسد بى تابى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خوبى به او رسد مانع ديگران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مى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نمازگزاران،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نمازها را پيوسته به جا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ها كه در اموالشان حق معلومى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تقاضاكننده ومحروم،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ها كه به روز جزا ايمان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ها كه از عذاب پروردگارشان بيمناكند،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هيچ كس از عذاب پروردگارش در امان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ها كه دامان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بى عفتى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همسران وكنيزان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حكم همسرند آميزش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كه در بهره گيرى از اين ها مورد سرزنش نخواهند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وهر كس جز اين ها را طلب كند، متجاوز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وآن ها كه امانت ها وعهد خود را رعايت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ها كه به اداى شهادتشان قيام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ها كه بر نماز مواظبت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باغ هاى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داشته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كافران را چه مى شود كه با سرعت نزد تو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راست وچپ، گروه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آرزوى بهشت </w:t>
      </w:r>
      <w:bookmarkStart w:id="626" w:name="pg15141_155243"/>
    </w:p>
    <w:p>
      <w:pPr>
        <w:pStyle w:val="BookText"/>
        <w:rPr/>
      </w:pPr>
      <w:bookmarkEnd w:id="626"/>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هر يك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اعمال زشتش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دارد كه او را در بهشت پرنعمت الهى وارد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چنين نيست؛ ما آن ها را از آنچه خودشان مى دانند آفريده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پروردگار مشرق ها ومغرب ها كه ما قادريم،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جاى آنان را به كسانى بدهيم كه از آن ها بهترند؛ وما هرگز مغلوب نخواهيم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به حال خود واگذار تا در باطل خود فرو روند وبازى كنند تا زمانى كه روز موعود خود را ملاقات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روز كه از قبرها به سرعت خارج مى شوند، گويى به سوى بت ها مى دوند؛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چشم هايشان از شرم ووحشت به زير افتاده، وپرده اى از ذلّت وخوارى آن 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روزى است كه به آن ها وعده داده مى شد</w:t>
      </w:r>
      <w:r>
        <w:rPr>
          <w:rFonts w:eastAsia="IRNazanin" w:cs="IRNazanin"/>
          <w:color w:val="111111"/>
          <w:sz w:val="28"/>
          <w:szCs w:val="28"/>
          <w:rtl w:val="true"/>
          <w:lang w:bidi="fa-IR"/>
        </w:rPr>
        <w:t>.</w:t>
      </w:r>
    </w:p>
    <w:p>
      <w:pPr>
        <w:pStyle w:val="Heading4"/>
        <w:numPr>
          <w:ilvl w:val="3"/>
          <w:numId w:val="1"/>
        </w:numPr>
        <w:rPr/>
      </w:pPr>
      <w:bookmarkStart w:id="627" w:name="__RefHeading___Toc1515525_2142443653"/>
      <w:bookmarkStart w:id="628" w:name="_Toc248"/>
      <w:bookmarkEnd w:id="627"/>
      <w:r>
        <w:rPr>
          <w:rtl w:val="true"/>
        </w:rPr>
        <w:t>تفسير</w:t>
      </w:r>
      <w:bookmarkEnd w:id="6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حريص بودن انسان، بيان هشت ويژگى براى نمازگزاران وبيان پاداش آنان، انتظار بى جاى كافران در ورود به بهشت، تهديد كفار نسبت به نابودى آنان، رها كردن كفار به حال خودشان، محشور شدن كافران با وضع ذلت بار ومشاهده ى كيفر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حريص وجمعى به معناى كم طاقت تفسير كرده اند، بنا بر تفسير اول در اينجا به سه نكته منفى اخلاقى در وجود اين گونه انسان ها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جزع،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 بر تفسير دوم به دو نكته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وبخل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معتقدند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واجب است كه مقدار معينى دارد واز مصارف آن سائل ومحروم است، در حالى كه مى دانيم اين سوره مكى است وحكم زكات در مكه نازل نشده بود، از اين رو بعضى معتقدند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غير از زكات واجب است كه انسان بر خود لازم مى شمرد به سائل ومحروم بدهد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اين تفسير سخن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اين آيه است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باره كسى است كه خداوند ثروت ومالى به او مى بخشد واو به مقدار هزار يا دو هزار </w:t>
      </w:r>
      <w:bookmarkStart w:id="629" w:name="pg15141_155244"/>
    </w:p>
    <w:p>
      <w:pPr>
        <w:pStyle w:val="BookText"/>
        <w:rPr/>
      </w:pPr>
      <w:bookmarkEnd w:id="629"/>
      <w:r>
        <w:rPr>
          <w:rFonts w:ascii="Amiri" w:hAnsi="Amiri" w:eastAsia="Amiri" w:cs="Amiri"/>
          <w:color w:val="111111"/>
          <w:sz w:val="28"/>
          <w:sz w:val="28"/>
          <w:szCs w:val="28"/>
          <w:rtl w:val="true"/>
          <w:lang w:bidi="ar-SA"/>
        </w:rPr>
        <w:t>يا سه هزار يا بيشتر وكمتر از آن جدا كرده وبا آن صله رحم مى كند ومشقّت را از قوم خود بر مى دارد</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رعايت امانت چيست، اقوالى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هاى متعارف كه مردم در باره آن به يكديگر اعتماد مى كنند، از قبيل مال وجان وعرض ومانند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 وظايف اعتقادى وعملى كه خداوند به عهده ى انسان گذاشته است؛ در نتيجه آيه شريفه شامل همه حقوق حق الله وحق الناس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نعمتى كه خداوند در اختيار بنده اش قرار داده امانتى در دست اوست، خواه اعضاى بدنش باشد يا چيزهاى ديگر، در نتيجه اگر كسى نعمت الهى را در غير مسير خودش مصرف كند، به خدا خيانت كرده است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ى أيطْمع كل امرئٍ منهم همزه ى استفهام انكارى است؛ يعنى آيا كفار طمع دارند داخل بهشت نعيم شوند؟ خير چنين نيست ونبايد كفار چنين اميد وطمعى داشته باشند</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يطْمَعُ كلُّ امْرِئٍ مِنْهُمْ أَنْ يدْخَلَ 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إِنَّا خَلَقْنَاهُمْ مِمَّا يعْلَمُونَ</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نَخْلُقْكمْ مِنْ مَاءٍ مَهِينٍ</w:t>
      </w:r>
    </w:p>
    <w:p>
      <w:pPr>
        <w:pStyle w:val="Heading4"/>
        <w:numPr>
          <w:ilvl w:val="3"/>
          <w:numId w:val="1"/>
        </w:numPr>
        <w:rPr/>
      </w:pPr>
      <w:bookmarkStart w:id="630" w:name="__RefHeading___Toc1515527_2142443653"/>
      <w:bookmarkStart w:id="631" w:name="_Toc249"/>
      <w:bookmarkEnd w:id="630"/>
      <w:r>
        <w:rPr>
          <w:rtl w:val="true"/>
        </w:rPr>
        <w:t>نكته ها</w:t>
      </w:r>
      <w:bookmarkEnd w:id="6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گرفتارى وعذاب كفار، حرص آنان به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از لوازم حبّ ذات است وخداوند در نهاد هر انسانى قرار داده واين صفت ذاتا مذموم نيست، بلكه وسيله ى تكامل است، اگر در مسير تحصيل علم ودانش وعمل شايسته قرار گيرد مايه ى تكامل انسان است واگر در مسير انحرافى وجمع كردن ثروت قرار گيرد، مايه ى شر وفساد مى گردد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گزاران واقعى داراى هشت ويژگى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به </w:t>
      </w:r>
    </w:p>
    <w:p>
      <w:pPr>
        <w:pStyle w:val="BookText"/>
        <w:rPr/>
      </w:pPr>
      <w:r>
        <w:rPr>
          <w:rFonts w:ascii="IRNazanin" w:hAnsi="IRNazanin" w:eastAsia="IRNazanin"/>
          <w:color w:val="111111"/>
          <w:sz w:val="28"/>
          <w:sz w:val="28"/>
          <w:szCs w:val="28"/>
          <w:rtl w:val="true"/>
          <w:lang w:bidi="fa-IR"/>
        </w:rPr>
        <w:t>محرومان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قيامت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خويش از بى عفتى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امانت وتعهدها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اداى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نماز</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إلاّ المصلّين استثنا از انسان هلوع است واگر از ميان همه امتيازات مؤمنان كه در آيات بعد ذكر مى شود تنها نماز را يادآور شده، براى آن است كه شرافت نماز را برساند وبفهماند نماز بهترين اعمال است، افزون بر اين كه نماز اثر روشنى در دفع صفت پستِ هلوع بودن انسان دارد چون در آيه شريفه إن الصلوة تنهى عن الفحشاء والمنكر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عنكبوت،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بازدارنده از هر فحشا ومنكر دانسته است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نمازگزاران به مداومت در نماز براى آن است كه بفهماند اثر هر عملى با مداومت در آن كامل مى شود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ميان مداومت ومحافظت بر نماز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مربوط به نمازهاى مستحبى ودومى ناظر به نمازهاى واجب 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بين سائل ومحروم آن است كه سائل درخواست مى كند ومحروم كسى است كه حيا مانع درخواست وى مى شود، از اين رو ديگران او را ثروتمند مى پندارند وبه وى چيزى نمى دهند به همين دليل محروم ناميده شده است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اين كه قرآن كريم آنچه را كه مؤمنان از اموالشان به سائل ومحروم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آن است كه گويا مؤمنان سائل ومحروم را شريك در اموال خويش قرار دادند واصولاً حق آن هاست كه بايد به آن ها داده شود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تعبير از صله ى موصول به صورت جمله اسميه؛ والّذين فى أموالهم حق معلوم، براى افاده ثبوت اين خصلت در روح آن هاست ومشعر به اين معناست كه آن ها اصلاً بُخلى نسبت به سائل ومحروم ندارند واين صفت مؤمنان كه انفاق به محرومان است در برابر صفت كفار است كه قبلاً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فأوْعى</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ميفرمايد نمازگزاران به يوم الدين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يصَدِّقُونَ بِيوْمِ الدِّينِ</w:t>
      </w:r>
    </w:p>
    <w:p>
      <w:pPr>
        <w:pStyle w:val="BookText"/>
        <w:rPr/>
      </w:pPr>
      <w:r>
        <w:rPr>
          <w:rFonts w:ascii="IRNazanin" w:hAnsi="IRNazanin" w:eastAsia="IRNazanin"/>
          <w:color w:val="111111"/>
          <w:sz w:val="28"/>
          <w:sz w:val="28"/>
          <w:szCs w:val="28"/>
          <w:rtl w:val="true"/>
          <w:lang w:bidi="fa-IR"/>
        </w:rPr>
        <w:t>در آيات ديگر يوم الدين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أَدْرَاك مَا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تَمْلِك نَفْسٌ لِنَفْسٍ شَيئا وَالْأَمْرُ يوْمَئِذٍ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الانفطار،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است ودلالت بر استمرار دارد؛ يعنى نمازگزاران پيوسته توجه دارند كه حساب وكتاب وجزايى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آن را به معناى تصديق عملى يعنى انجام وظايف وترك محرمات تفسير كرده اند، ولى ظاهر آيه مطلق است؛ هم تصديق علمى وهم عملى را شامل مى شود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كه ممكن است كسى ايمان به روز جزا داشته باشد، اما خود را مشمول مجازات نشمرد،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هرگز خود را در امان نمى بينند؛ يعنى دائما احساس مسئوليت مى كنند، حسنات خود را ناچيز وسيئات خويش را بزرگ مى شمارند، از اين رو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از خداوند خائف باش كه اگر تمام حسنات مردم روى زمين را بياورى احتمال بده از تو نپذيرد وآن چنان به او اميدوار باش كه اگر تمام گناهان اهل زمين را داشته باشى احتمال بده تو را بيامرزد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قراردادهاى زبانى وعملى است كه انسان با غير مى بندد كه فلان عمل را انجام ويا فلان امر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عهد تنها اين نيست، بلكه تمام قراردادهايى است كه انسان ملتزم به آن باشد حتى ايمان انسان به خدا هم عهدى است كه او با پروردگارش بسته وقرار گذاشته آنچه خدا تكليفش مى كند اطاعت نمايد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كريم در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مردم را به اداى امانت فرمان ميدهد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إِلَى أَهْلِهَا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بِالْعَهْدِ إِنَّ الْعَهْدَ كانَ مَسْئُولاً 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 يا أَيهَا الَّذِينَ آمَنُوا أَوْفُوا بِالْعُقُودِ دستور ميدهد كه به عهد خود وفا كنيد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معارج نمونه عملى اين دستورات را نمازگزاران معرفى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هُمْ لِأَمَانَاتِهِمْ وَعَهْدِهِمْ رَاعُونَ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دستور ميدهد اى اهل ايمان كاملا قيام به عدالت كنيد وبراى خدا گواهى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كونُوا قَوَّامِينَ بِالْقِسْطِ شُهَدَاءَ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عملى اين دستور را نمازگزاران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هُمْ بِشَهَادَاتِهِمْ قَائِمُونَ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به شهادت 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وقتى او را شاهد مى گيرند شهادت را تحمل كند وثانيا وقتى براى اداى شهادت دعوت مى شود استنكاف نورزد وبدون هيچ كم وزيادى آنچه ديده بگويد</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الف ولام وبه صورت نكره آورده، براى بزرگداشت آن جنات است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اشاره به اين است كه اگر مراقبت مستمر در اين زمينه نباشد، بيم آلودگى فراوان است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جمله أيطْمع كلُّ امرئٍ منهم، طمع به داخل شدن در بهشت را به يك يك كفار نسبت داده نه به جماعت آنان ونفرموده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أيطمعون أن يدخلوا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جهت كه در سعادت ورستگارى وقتى طمع نافع است كه در دل فرد طمع كار پيدا شود واو را وادار به ايمان وعمل صالح كند، وطمع قائم به جماعت بدان جهت كه جماعت است وطمع مجموع من حيث المجموع در سعادت تك تك افراد كافى نيست</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داخل شدن در بهشت را به صورت فعل مجهول آورد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يدْخَلَ جنَّةَ نعيمٍ براى آن است كه بفهماند ورود آن ها به بهشت به اختيار خود آن ها نيست، بلكه اگر چنين فرضى وطمعى درست باشد بايد خداوند آن ها را داخل كند وخداوند هم كه مقدر كرده كفار داخل بهشت نشوند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آيه كلاّ إنا خلقناهم مما يعلمون خداوند مى خواهد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كفار ومنافقان را در هم بشكند؛ زيرا مى گويد خودتان بهتر مى دانيد كه ما شما را از چه چيزى آفريديم؛ از نطفه ى بى ارزش، پس اين همه غرور براى چيست ؟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پاسخى به استهزا كنندگان معاد مى گويد كه اگر شما در امر معاد شك داريد برويد وحال نطفه را بررسى كنيد همان گونه كه ابتدا شما را خلق كرديم نيز قدرت داريم شما را در قيامت مبعوث كنيم</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مشرق ومغرب سه گونه تعبير در قرآن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ولله المشرق والمغرب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تثنيه؛ ربّ المشرقين وربّ المغربين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ربّ المشارق والمغارب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تعارضى ميان آيات فوق وجود ندارد؛ زيرا آنجا كه به صورت مفرد آمده ناظر به اصل مشرق ومغرب است وآنجا كه به صورت تثنيه آمده ناظر به فصل زمستان وتابستان است وآنجا كه به صورت جمع بيان شده ناظر به تعداد روزهاى سال است كه در هر روز خورشيد از نقطه اى طلوع ودر نقطه ى ديگر غروب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تعارض ميان آيات فوق، در حديثى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ابن كواء كه چنين توهمى را كرده بود، بيان شده است</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خَيرا مِنْهُمْ وَمَا نَحْنُ بِمَسْبُوقِينَ</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 وَيأْتِ بِخَلْقٍ جَدِيدٍ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اين سوره با خاتمه ى آن هماهنگ است؛ زيرا در آغاز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 ودر پايان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يلاقوا يومهم الّذى يوعدون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آغاز وانجام سوره، بحث قيامت است</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2" w:name="pg15141_155250"/>
      <w:bookmarkStart w:id="633" w:name="pg15141_155250"/>
      <w:bookmarkEnd w:id="633"/>
    </w:p>
    <w:p>
      <w:pPr>
        <w:pStyle w:val="Heading2"/>
        <w:numPr>
          <w:ilvl w:val="1"/>
          <w:numId w:val="1"/>
        </w:numPr>
        <w:rPr/>
      </w:pPr>
      <w:bookmarkStart w:id="634" w:name="pg15141_155250"/>
      <w:bookmarkStart w:id="635" w:name="__RefHeading___Toc1515529_2142443653"/>
      <w:bookmarkStart w:id="636" w:name="_Toc250"/>
      <w:bookmarkEnd w:id="634"/>
      <w:bookmarkEnd w:id="635"/>
      <w:r>
        <w:rPr>
          <w:rtl w:val="true"/>
        </w:rPr>
        <w:t>سوره نوح</w:t>
      </w:r>
      <w:bookmarkEnd w:id="636"/>
    </w:p>
    <w:p>
      <w:pPr>
        <w:pStyle w:val="Heading3"/>
        <w:numPr>
          <w:ilvl w:val="2"/>
          <w:numId w:val="1"/>
        </w:numPr>
        <w:rPr/>
      </w:pPr>
      <w:bookmarkStart w:id="637" w:name="__RefHeading___Toc1515531_2142443653"/>
      <w:bookmarkStart w:id="638" w:name="_Toc251"/>
      <w:bookmarkEnd w:id="637"/>
      <w:r>
        <w:rPr>
          <w:rtl w:val="true"/>
        </w:rPr>
        <w:t xml:space="preserve">آیه </w:t>
      </w:r>
      <w:r>
        <w:rPr/>
        <w:t>1</w:t>
      </w:r>
      <w:r>
        <w:rPr>
          <w:rtl w:val="true"/>
        </w:rPr>
        <w:t>-</w:t>
      </w:r>
      <w:r>
        <w:rPr/>
        <w:t>14</w:t>
      </w:r>
      <w:bookmarkEnd w:id="638"/>
    </w:p>
    <w:p>
      <w:pPr>
        <w:pStyle w:val="Heading4"/>
        <w:numPr>
          <w:ilvl w:val="3"/>
          <w:numId w:val="1"/>
        </w:numPr>
        <w:rPr/>
      </w:pPr>
      <w:bookmarkStart w:id="639" w:name="__RefHeading___Toc1515533_2142443653"/>
      <w:bookmarkStart w:id="640" w:name="_Toc252"/>
      <w:bookmarkEnd w:id="639"/>
      <w:r>
        <w:rPr>
          <w:rtl w:val="true"/>
        </w:rPr>
        <w:t>اشاره</w:t>
      </w:r>
      <w:bookmarkEnd w:id="6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أَرْسَلْنا نُوحًا إِلى قَوْمِهِ أَنْ أَنْذِرْ قَوْمَكَ مِنْ قَبْلِ أَنْ يَأْتِيَهُمْ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إِنّي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مِنْ ذُنُوبِكُمْ وَ يُؤَخِّرْكُمْ إِلى أَجَلٍ مُسَمًّى إِنَّ أَجَلَ اللّهِ إِذا جاءَ لا يُؤَخَّرُ لَوْ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دَعَوْتُ قَوْمي لَيْلاً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كُلَّما دَعَوْتُهُمْ لِتَغْفِرَ لَهُمْ جَعَلُوا أَصابِعَهُمْ في آذانِهِمْ وَ اسْتَغْشَوْا ثِيابَهُمْ وَ أَصَرُّوا وَ اسْتَكْبَرُوا اسْتِكْبارًا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خَلَقَكُمْ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515535_2142443653"/>
      <w:bookmarkStart w:id="642" w:name="_Toc253"/>
      <w:bookmarkEnd w:id="641"/>
      <w:r>
        <w:rPr>
          <w:rtl w:val="true"/>
        </w:rPr>
        <w:t>ترجمه</w:t>
      </w:r>
      <w:bookmarkEnd w:id="642"/>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نوح را به سوى قومش فرستاديم وگفتيم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خود را انذار كن پيش از آن كه عذاب دردناك به سراغشان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شما بيم دهنده ى آشكارى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را پرستش كنيد واز مخالفت او بپرهيزيد ومرا اطاعت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چنين كنيد، خدا گناهانتان را مى آمرزد وتا زمان معينى شما را عمر مى دهد؛ زيرا هنگامى كه اجل الهى فرا رسد، تأخيرى نخواهد داشت اگر مى دانستيد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قوم خود را شب 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دعوت من چيزى جز فرار از حق بر آنان نيفزود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هر زمان آن ها را دعوت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بياورند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ها را بيامرزى، انگشتان خويش را در گوش هايشان قرار داده ولباس هايشان را بر خود پيچيدند، ودر مخالفت اصرار ورزيدند وبه شدت استكبار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من آن ها را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اطاعت فرمان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آشكارا ونهان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توحيد وايمان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بيان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 خويش آمرزش بطلبيد كه او بسيار آمرزنده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باران هاى پربركت آسمان را پى در پى بر شما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وشما را با اموال وفرزندان فراوان </w:t>
      </w:r>
      <w:bookmarkStart w:id="643" w:name="pg15141_155251"/>
    </w:p>
    <w:p>
      <w:pPr>
        <w:pStyle w:val="BookText"/>
        <w:rPr/>
      </w:pPr>
      <w:bookmarkEnd w:id="643"/>
      <w:r>
        <w:rPr>
          <w:rFonts w:ascii="IRNazanin" w:hAnsi="IRNazanin" w:eastAsia="IRNazanin"/>
          <w:color w:val="111111"/>
          <w:sz w:val="28"/>
          <w:sz w:val="28"/>
          <w:szCs w:val="28"/>
          <w:rtl w:val="true"/>
          <w:lang w:bidi="fa-IR"/>
        </w:rPr>
        <w:t>كمك كند وباغ هاى سرسبز ونهرهاى جارى در اختيارتان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شما براى خدا عظمت قائل نيستيد؟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شما را در مراحل مختلف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نطفه به انسان كامل رسيديد</w:t>
      </w:r>
      <w:r>
        <w:rPr>
          <w:rFonts w:eastAsia="IRNazanin" w:cs="IRNazanin"/>
          <w:color w:val="111111"/>
          <w:sz w:val="28"/>
          <w:szCs w:val="28"/>
          <w:rtl w:val="true"/>
          <w:lang w:bidi="fa-IR"/>
        </w:rPr>
        <w:t>).</w:t>
      </w:r>
    </w:p>
    <w:p>
      <w:pPr>
        <w:pStyle w:val="Heading4"/>
        <w:numPr>
          <w:ilvl w:val="3"/>
          <w:numId w:val="1"/>
        </w:numPr>
        <w:rPr/>
      </w:pPr>
      <w:bookmarkStart w:id="644" w:name="__RefHeading___Toc1515537_2142443653"/>
      <w:bookmarkStart w:id="645" w:name="_Toc254"/>
      <w:bookmarkEnd w:id="644"/>
      <w:r>
        <w:rPr>
          <w:rtl w:val="true"/>
        </w:rPr>
        <w:t>تفسير</w:t>
      </w:r>
      <w:bookmarkEnd w:id="64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حضرت نوح از مردم براى عبادت خداوند واطاعت از خويش، آثار عبادت وتقوا، عدم تأخير اجل، دعوت مستمر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واستكبار ومخالفت قوم او، دستور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استغفار وبيان بركات طلب آمرزش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چنان كه از نامش پيداست، سرگذشت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هاى مختلفى مانند سوره شعراء، مؤمنون، اعراف، انبيا واز همه مشروح تر در سوره هود از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اين پيامبر بزرگ الهى بيان شده است</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يغفر لكم من ذنوبكم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تبعيض است ومنظور از بعضى از گناهان كه مى آمرزد، گناهانى است كه قبل از ايمان آوردن ودر حال كفر مرتكب شده اند، خواه شرك يا گناهان كوچك تر؛ اما گناهانى كه پس از ايمان آوردن مرتكب مى شوند منظور نيست؛ چون معنا ندارد گناهانى كه هنوز رخ نداده آمرزيده شود ومعنا ندارد خداوند چنين وعده اى بدهد چون چنين وعده اى مستلزم آن است كه تكاليف الهى لغو شود؛ زيرا وقتى مجازات در مقابل مخالفت آن تكاليف لغو شد، خود تكاليف هم لغو مى شود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ريزش شير از پستان مادر است وسپس به معناى ريزش باران به كار رفته ومِدْرار صيغه ى مبالغه وبه معناى باران فراوان است</w:t>
      </w:r>
      <w:r>
        <w:rPr>
          <w:rFonts w:eastAsia="IRNazanin" w:cs="IRNazanin"/>
          <w:color w:val="111111"/>
          <w:sz w:val="28"/>
          <w:szCs w:val="28"/>
          <w:rtl w:val="true"/>
          <w:lang w:bidi="fa-IR"/>
        </w:rPr>
        <w:t>.</w:t>
      </w:r>
      <w:r>
        <w:rPr>
          <w:rStyle w:val="FootnoteAnchor"/>
          <w:rtl w:val="true"/>
        </w:rPr>
        <w:footnoteReference w:id="82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ى مبالغه است وبه معناى كثير المغفره است ومى فهماند افزون بر اين كه خداوند كثير المغفره است، مغفرت سنّت مستمرّ اوست وغفّاريت او سابقه دارد، </w:t>
      </w:r>
      <w:bookmarkStart w:id="646" w:name="pg15141_155252"/>
    </w:p>
    <w:p>
      <w:pPr>
        <w:pStyle w:val="BookText"/>
        <w:rPr/>
      </w:pPr>
      <w:bookmarkEnd w:id="646"/>
      <w:r>
        <w:rPr>
          <w:rFonts w:ascii="Amiri" w:hAnsi="Amiri" w:eastAsia="Amiri" w:cs="Amiri"/>
          <w:color w:val="111111"/>
          <w:sz w:val="28"/>
          <w:sz w:val="28"/>
          <w:szCs w:val="28"/>
          <w:rtl w:val="true"/>
          <w:lang w:bidi="ar-SA"/>
        </w:rPr>
        <w:t xml:space="preserve">اين استمرار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رساندن مدد به دنبال مدد ديگر است ومدد به معناى هر چيزى است كه انسان را در رسيدن به حاجتش كمك مى كند؛ نزديك ترين كمك هاى ابتدايى براى رسيدن جامعه ى انسانى به هدف هاى خويش از ناحيه ى اموال وفرزندان است</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لا ترجون لله وَقارا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خلقكم أطوارا؛ چرا براى خدا عظمت قائل نيستيد واو را پرستش نمى كنيد آيا به خاطر اين است كه او را فقط خالق مى دانيد ونه ربّ وتدبير كننده ى امور؟ با اين كه خداوند هم خالق شما وهم مربّى وتدبير كننده ى امور شماست واصولاً تدبير وتربيت خداوند به خالق بودن او بر مى گردد؛ زيرا خداوند شما انسان ها را از حالى به حالى واز مرحله اى به مرحله ى ديگر خلق كرد؛ يعنى نخست از خاك، سپس از نطفه، علقه، مضغه وجنين آفريد وبه مرحله ى كودكى، جوانى وسرانجام پيرى رساند واز جنبه ى جمعى نيز انسان ها را مختلف آفريد؛ از نظر رنگ وقيافه، نيرومندى وناتوانى، ذوق وسليقه واستعداد، مذكر ومؤنث بودن آيا اين امور چيزى به جز تدبير وتربيت الهى است، پس او سزاوار پرستش است</w:t>
      </w:r>
      <w:r>
        <w:rPr>
          <w:rFonts w:eastAsia="IRNazanin" w:cs="IRNazanin"/>
          <w:color w:val="111111"/>
          <w:sz w:val="28"/>
          <w:szCs w:val="28"/>
          <w:rtl w:val="true"/>
          <w:lang w:bidi="fa-IR"/>
        </w:rPr>
        <w:t>.</w:t>
      </w:r>
      <w:r>
        <w:rPr>
          <w:rStyle w:val="FootnoteAnchor"/>
          <w:rtl w:val="true"/>
        </w:rPr>
        <w:footnoteReference w:id="828"/>
      </w:r>
    </w:p>
    <w:p>
      <w:pPr>
        <w:pStyle w:val="Heading4"/>
        <w:numPr>
          <w:ilvl w:val="3"/>
          <w:numId w:val="1"/>
        </w:numPr>
        <w:rPr/>
      </w:pPr>
      <w:bookmarkStart w:id="647" w:name="__RefHeading___Toc1515539_2142443653"/>
      <w:bookmarkStart w:id="648" w:name="_Toc255"/>
      <w:bookmarkEnd w:id="647"/>
      <w:r>
        <w:rPr>
          <w:rtl w:val="true"/>
        </w:rPr>
        <w:t>نكته ها</w:t>
      </w:r>
      <w:bookmarkEnd w:id="6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بيان شده ونام مبارك اصلى او عبدالغفار يا عبدالملك يا عبدالاعلى بوده واز آنجا كه زياد بر خود يا قومش نوحه گرى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ومدت عمر او را بعضى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وبرخى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ى شكيبايى است؛ زيرا در مدت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تبليغ تنها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او ايمان آورده اند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تكيه ى قرآن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پيامبران هم منذر بودند وهم مبشّر، به علت آن است كه انذار غالبا تأثيرى قوى تر دارد، همان گونه كه براى ضمانت اجرايى قوانين در همه دنيا </w:t>
      </w:r>
    </w:p>
    <w:p>
      <w:pPr>
        <w:pStyle w:val="BookText"/>
        <w:rPr/>
      </w:pPr>
      <w:r>
        <w:rPr>
          <w:rFonts w:ascii="Amiri" w:hAnsi="Amiri" w:eastAsia="Amiri" w:cs="Amiri"/>
          <w:color w:val="111111"/>
          <w:sz w:val="28"/>
          <w:sz w:val="28"/>
          <w:szCs w:val="28"/>
          <w:rtl w:val="true"/>
          <w:lang w:bidi="ar-SA"/>
        </w:rPr>
        <w:t>روى انذار ومجازات تكيه مى شود</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اين بود كه اظهار دلسوزى ومهربانى كند وخواست بفهماند كه شما همگى مردم من هستيد، بدى وناراحتى شما مرا هم ناراحت مى كند، من براى شما سعادت ابدى مى خواهم، از اين رو شما را از عذابى كه در پشت سر داريد بيم مى دهم</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انذار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ومنفعت خود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منفعت است</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أن اعبدوالله واتقوه وأطيعون مردم را به اصول سه گانه دين دعوت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أن اعبدوالله به توحيد وجمله واتّقوه به تصديق معاد كه اساس تقواست دعوت مى كند؛ چون اگر معاد وحساب وجزاى آن نبود، تقوا معناى صحيحى نداشت، وجمله وأطيعون به تصديق اصل نبوت كه همان اطاعت بى چون وچراست فرا مى خواند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أن اعبدوا لله مقصود از عبادت خدا آن است كه انسان فقط خدا را بپرستد وديگران را نپرستد، وپرستش غير خدا اقسامى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مشركان كه خورشيد وماه وستارگان را مى پرستند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هواى نفس؛ أفرأيت من اتخذ إلهَه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شيطان؛ ألَم أعهد إليكم يا بنى ءادم أن لا تعبدوا الشيطان</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الطّاغوت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بت؛ واجْنُبْنى وبنى أن نَعبد الأصنام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آيه إنّ أجل الله إذا جاء لا يؤخّر به خوبى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وپايان عمر انسان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غير مسمى ومعلق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قابل تغيير ودگرگونى است وبر اثر</w:t>
      </w:r>
    </w:p>
    <w:p>
      <w:pPr>
        <w:pStyle w:val="BookText"/>
        <w:rPr/>
      </w:pPr>
      <w:r>
        <w:rPr>
          <w:rFonts w:ascii="IRNazanin" w:hAnsi="IRNazanin" w:eastAsia="IRNazanin"/>
          <w:color w:val="111111"/>
          <w:sz w:val="28"/>
          <w:sz w:val="28"/>
          <w:szCs w:val="28"/>
          <w:rtl w:val="true"/>
          <w:lang w:bidi="fa-IR"/>
        </w:rPr>
        <w:t>اعمال زشت ممكن است اجل جلو بيفتد كه عذاب هاى الهى يكى از آن هاست وبه عكس بر اثر تقوا ونيكوكارى ممكن است عقب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مسمّى وحتمى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عمر انسان به پايان رسيده وبه هيچ وجه قابل تغيير ودگرگونى نيست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استعداد عمر جاويد را ندارد، اگر همه دستگاه هاى بدن خوب كار كند، سرانجام زمانى فرا مى رسد كه بر اثر فرسودگى زياد قلب او خود به خود از كار مى افتد، ولى رعايت اصول بهداشت وجلوگيرى به موقع از بيمارى ها مى تواند عمر انسان را طولانى كند در حالى كه عدم رعايت اين امور ممكن است آن را بسيار كوتاه سازد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اهل علم ودانش شود، خدا را عبادت واز او اطاعت مى كند؛ أن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كنتم تعلمون</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هدايت وارشاد مردم بايد از هر فرصتى بهره گرفت؛ إنّى دعوت قومى ليلاً ونهارا</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لجوج ودشمن حق، هنگامى كه دعوت مردان خدا را مى شنوند در مقابل آن مقاومت به خرج مى دهند وهمين مقاومت آن ها را از خدا دورتر مى كند وكفر ونفاقشان را راسخ تر مى سازد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سخن نوح كه مى گويد شب وروز آن ها را دعوت كردم، اما آن ها فرار كردند، درست همانند چيزى است كه در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آمده است؛ وننزّل من القرءان ما هو شفاء ورحمة للمؤمنين ولا يزيد الظالمين إلاّ خسارا واين كه در قرآن مى خوانيم اين كتاب مايه ى هدايت پرهيزكاران است؛ هدى للمتّقين، به علت همين است كه بايد مرحله اى از تقوا، هر چند ضعيف، در وجود انسان باشد تا آماده ى پذيرش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حقيقت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وآمادگى براى پذيرش گفتار حق است</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اگر از مسير حق سقوط كند به مرحله اى از عداوت ودشمنى مى رسد وبا حق </w:t>
      </w:r>
    </w:p>
    <w:p>
      <w:pPr>
        <w:pStyle w:val="BookText"/>
        <w:rPr/>
      </w:pPr>
      <w:r>
        <w:rPr>
          <w:rFonts w:ascii="Amiri" w:hAnsi="Amiri" w:eastAsia="Amiri" w:cs="Amiri"/>
          <w:color w:val="111111"/>
          <w:sz w:val="28"/>
          <w:sz w:val="28"/>
          <w:szCs w:val="28"/>
          <w:rtl w:val="true"/>
          <w:lang w:bidi="ar-SA"/>
        </w:rPr>
        <w:t>وحقيقت به مخالفت بر مى خيزد كه حتى اجازه ى ديدن وشنيدن وانديشيدن را به خود نمى دهد</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همانطورى كه كفار سخنان حضرت نوح را استماع نمى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وإِنِّى كلَّمَا دَعَوْتُهُمْ لِتَغْفِرَ لَهُمْ جَعَلُوا أَصَابِعَهُمْ فِى آذَانِهِمْ وَاسْتَغْشَوْا ثِيابَهُمْ وَأَصَرُّوا وَاسْتَكبَرُوا اسْتِكبَارا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كفار زمان پيامبر نيز سخنان پيامبر را استماع نمى كردند علاوه برآن مانع شنيدن ديگران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الَّذِينَ كفَرُوا لاَ تَسْمَعُوا لِهذَا الْقُرْآنِ وَالْغَوْا فِيهِ لَعَلَّكمْ تَغْلِبُونَ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است كه بعضى از آن قوم منحرف دست فرزندان خويش را گرفته ونزد نوح مى بردند وبه فرزند خود چنين مى گفتند از اين مرد بترس مبادا تو را گمراه كند اين وصيتى است كه پدرم به من كرده ومن الان همان را به تو سفارش مى كنم تا حق وصيت وخيرخواهى را ادا كرده باشم</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عوامل بدبختى قوم نوح، استكبار وغرور بود؛ زيرا خود را بالاتر از اين مى ديدند كه در برابر انسانى مانند خود هر چند نماينده ى خدا باشد وقلبش كانون علم ودانش وتقوا، سر تسليم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كبر وغرور هميشه يكى از موانع مهم راه حق بوده وثمره ى شوم آن را در طول تاريخ بشر، در زندگى افراد بى ايمان مشاهده مى كنيم</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نفوذ در اين جمعيت لجوج وخودخواه از سه طريق دعوت خود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تنها دعوت مخفيانه كرد كه مواجه با عكس العمل هاى چهارگانه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انگشت ها را در گوش مى گذاشتند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ها را به خود پيچيدند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كفر اصرار ورزيدند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استكبار كردند؛</w:t>
      </w:r>
    </w:p>
    <w:p>
      <w:pPr>
        <w:pStyle w:val="BookText"/>
        <w:rPr/>
      </w:pPr>
      <w:r>
        <w:rPr>
          <w:rFonts w:ascii="IRNazanin" w:hAnsi="IRNazanin" w:eastAsia="IRNazanin"/>
          <w:color w:val="111111"/>
          <w:sz w:val="28"/>
          <w:sz w:val="28"/>
          <w:szCs w:val="28"/>
          <w:rtl w:val="true"/>
          <w:lang w:bidi="fa-IR"/>
        </w:rPr>
        <w:t>گاه دعوت علنى وآشكار داشت؛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نيز از روش آميختن دعوت آشكار ونهان استفاده مى كرد، ولى هيچ يك از اين ها مؤثر نيفتاد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بعضى از روايات آمده كه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سراغ مردم در خانه هايشان مى رفت يا در كوچه وبازار آن ها را به طور خصوصى صدا مى زد وبا حوصله ولحن محبت آميزى تبليغ مى كرد وگاه در مجالس عمومى كه به منظورهاى ديگرى از قبيل جشن وعزا تشكيل شده بود مى آمد وبا صداى بلند وآشكار فرمان خدا را بر آن ها مى خواند، اما هميشه با عكس العمل هاى نامطلوب مواجه مى شد، اما اين پيامبر بزرگ الهى دست از تبليغ وارشاد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انگيز اين كه در طول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دعوتش تنها حدود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او ايمان آوردند؛ يعنى به طور متوسط در 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يك نفر ايمان آورد آيا اگر مبلغان دينى اين راه وروش را ادامه دهند اسلام عالم گير نخواهد شد؟</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إنى كلّما دعوتهم لتغفر لهم مغفرت را هدف دعوت قرار داده با اين كه هدف دعوت، نخست ايمان آوردن ايشان وسپس مغفرت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كه خواسته است به خيرخواهى خود براى آنان اشاره كند وبفهماند كه اگر دعوتشان مى كند منظورش تنها وتنها تأمين خير دنيا وآخرت ايشان است</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إنى دعوْتهم جِهارا؛ چون قوم نوح انگشت هاى خود را در گوش ها مى گذاشتند وصورت هاى خود را مى پوشانيدند، حضرت فرياد مى زد كه حجت بر آن ها تمام شود وفرداى قيامت نگويند ما نشنيديم اگر شنيده بوديم اطاعت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به هر وسيله كه مى توانست به گوش آن ها رساند وحجت را بر آنان تمام كرد تا راه عذر بسته باشد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حقيقت چرا؟ گاه انسان تعجب مى كند كه مگر ممكن است در زير اين آسمان كسانى پيدا شوند كه حتى حاضر به شنيدن حرف حق نباشند واز آن فرار كنند؟ سخن از پذيرش نيست سخن تنها از شنيدن است، ليكن تاريخ گويد اين گونه افراد بسيار بوده 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قوم نوح اين كار را كردند، بلكه در عصر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كار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را تلاوت مى كرد، با جار وجنجال وسوت وسفير چنان </w:t>
      </w:r>
    </w:p>
    <w:p>
      <w:pPr>
        <w:pStyle w:val="BookText"/>
        <w:rPr/>
      </w:pPr>
      <w:r>
        <w:rPr>
          <w:rFonts w:ascii="IRNazanin" w:hAnsi="IRNazanin" w:eastAsia="IRNazanin"/>
          <w:color w:val="111111"/>
          <w:sz w:val="28"/>
          <w:sz w:val="28"/>
          <w:szCs w:val="28"/>
          <w:rtl w:val="true"/>
          <w:lang w:bidi="fa-IR"/>
        </w:rPr>
        <w:t>غوغايى به راه مى انداختند كه هيچ كس صداى او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كفروا لا تسمعوا لهذا القرءان والْغوا فيه لعلّكم تغلبون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كربلا نيز آمده است وقتى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ارشاد مى فرمود چنان جنجالى به راه انداختند كه صداى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 ها گم شد</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اين برنامه ادامه دارد منتها در اشكال وچهره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باطل با انواع سرگرمى هاى ناسالم، موسيقى هاى مخرّب، مواد مخدّر ومانند آن چنان جوّى فراهم كرده اند كه مردم مخصوصا جوانان نتوانند صداى دلنواز مردان خدا را بشنوند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واستكبروا استكبارا؛ تفاوت بين كبر وتكبر واستكبار اين است كه كبر صفت خبيثه ورذيله اى است در قلب كه انسان خود را بزرگ مى پندارد يا از حيث رياست يا مال وحسب يا نسب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اظهار اين صفت رذيله است واستكبار اين است كه بزرگى را براى خود طلب كند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وأصرّوا واسْتكبروا؛ اصرار بر گناه بدتر از گناه است چنان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فى الذنب شرّ من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الاحتقار والافتخار والاستبشار والاصرار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چيز در گناه بدتر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 شمردن گناه، افتخار نمودن، خوشحالى كردن واصرار ورزيدن</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يرسل السماء عليكم مدرارا؛ قابل توجه اين كه مى گويد آسمان را بر شما مى فرستد؛ يعنى آن قدر باران مى بارد كه گويى آسمان نازل مى شود، اما چون باران رحمت است نه ويرانى مى آورد ونه آسيبى مى رساند، بلكه در همه جا مايه ى خرّمى وسرسبزى مى شود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آيات وقد خلقكم أطوارا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تروا كيف خلق الله 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را متوجه به آيات انفسى وآفاقى مى كند تا هم به احوال خويش بنگرند كه چه </w:t>
      </w:r>
    </w:p>
    <w:p>
      <w:pPr>
        <w:pStyle w:val="BookText"/>
        <w:rPr/>
      </w:pPr>
      <w:r>
        <w:rPr>
          <w:rFonts w:ascii="Amiri" w:hAnsi="Amiri" w:eastAsia="Amiri" w:cs="Amiri"/>
          <w:color w:val="111111"/>
          <w:sz w:val="28"/>
          <w:sz w:val="28"/>
          <w:szCs w:val="28"/>
          <w:rtl w:val="true"/>
          <w:lang w:bidi="ar-SA"/>
        </w:rPr>
        <w:t>تحولاتى براى تكامل آن ها رخ داده وهم به آيت آفاقى، مانند نظام آسمان وزمين توجه كنند تا بدين وسيله خداوند قادر را بشناسند ودر نتيجه براى او عظمت قائل شوند واو را عبادت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مى فرمايد خداوند شما را طى مراحل مختلفى آفريد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خَلَقَكمْ أَطْوَارا</w:t>
      </w:r>
    </w:p>
    <w:p>
      <w:pPr>
        <w:pStyle w:val="BookText"/>
        <w:rPr/>
      </w:pPr>
      <w:r>
        <w:rPr>
          <w:rFonts w:ascii="Amiri" w:hAnsi="Amiri" w:eastAsia="Amiri" w:cs="Amiri"/>
          <w:color w:val="111111"/>
          <w:sz w:val="28"/>
          <w:sz w:val="28"/>
          <w:szCs w:val="28"/>
          <w:rtl w:val="true"/>
          <w:lang w:bidi="ar-SA"/>
        </w:rPr>
        <w:t xml:space="preserve">اين مراحل مختلف در 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مومنون بيان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خَلَقْنَا النُّطْفَةَ عَلَقَةً فَخَلَقْنَا الْعَلَقَةَ مُضْغَةً فَخَلَقْنَا الْمُضْغَةَ عِظَاما فَكسَوْنَا الْعِظَامَ لَحْما ثُمَّ أَنْشَأْنَاهُ خَلْقا آخَرَ فَتَبَارَك اللَّهُ أَحْسَنُ الْخَالِقِينَ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نيز اين معنا بيان شده است</w:t>
      </w:r>
      <w:r>
        <w:rPr>
          <w:rFonts w:eastAsia="IRNazanin" w:cs="IRNazanin"/>
          <w:color w:val="111111"/>
          <w:sz w:val="28"/>
          <w:szCs w:val="28"/>
          <w:rtl w:val="true"/>
          <w:lang w:bidi="fa-IR"/>
        </w:rPr>
        <w:t xml:space="preserve">. </w:t>
      </w:r>
      <w:bookmarkStart w:id="649" w:name="pg15141_155259"/>
    </w:p>
    <w:p>
      <w:pPr>
        <w:pStyle w:val="Heading3"/>
        <w:numPr>
          <w:ilvl w:val="2"/>
          <w:numId w:val="1"/>
        </w:numPr>
        <w:rPr/>
      </w:pPr>
      <w:bookmarkStart w:id="650" w:name="__RefHeading___Toc1515541_2142443653"/>
      <w:bookmarkStart w:id="651" w:name="_Toc256"/>
      <w:bookmarkEnd w:id="649"/>
      <w:bookmarkEnd w:id="650"/>
      <w:r>
        <w:rPr>
          <w:rtl w:val="true"/>
        </w:rPr>
        <w:t xml:space="preserve">آیه </w:t>
      </w:r>
      <w:r>
        <w:rPr/>
        <w:t>15</w:t>
      </w:r>
      <w:r>
        <w:rPr>
          <w:rtl w:val="true"/>
        </w:rPr>
        <w:t>-</w:t>
      </w:r>
      <w:r>
        <w:rPr/>
        <w:t>28</w:t>
      </w:r>
      <w:bookmarkEnd w:id="651"/>
    </w:p>
    <w:p>
      <w:pPr>
        <w:pStyle w:val="Heading4"/>
        <w:numPr>
          <w:ilvl w:val="3"/>
          <w:numId w:val="1"/>
        </w:numPr>
        <w:rPr/>
      </w:pPr>
      <w:bookmarkStart w:id="652" w:name="__RefHeading___Toc1515543_2142443653"/>
      <w:bookmarkStart w:id="653" w:name="_Toc257"/>
      <w:bookmarkEnd w:id="652"/>
      <w:r>
        <w:rPr>
          <w:rtl w:val="true"/>
        </w:rPr>
        <w:t>اشاره</w:t>
      </w:r>
      <w:bookmarkEnd w:id="653"/>
    </w:p>
    <w:p>
      <w:pPr>
        <w:pStyle w:val="BookText"/>
        <w:rPr/>
      </w:pPr>
      <w:r>
        <w:rPr>
          <w:rFonts w:ascii="Amiri" w:hAnsi="Amiri" w:eastAsia="Amiri" w:cs="Amiri"/>
          <w:color w:val="111111"/>
          <w:sz w:val="28"/>
          <w:sz w:val="28"/>
          <w:szCs w:val="28"/>
          <w:rtl w:val="true"/>
          <w:lang w:bidi="ar-SA"/>
        </w:rPr>
        <w:t xml:space="preserve">أَ لَمْ تَرَوْا كَيْفَ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وَ 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يُعيدُكُمْ فيها وَ يُخْرِجُكُمْ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لِتَسْلُكُوا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عَصَوْني وَ اتَّبَعُوا مَنْ لَمْ يَزِدْهُ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آلِهَتَكُمْ وَ لا تَذَرُنَّ وَدًّا وَ لا سُواعًا وَ لا يَغُوثَ وَ يَعُوقَ وَ 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كَثيرًا وَ لا تَزِدِ الظّالِمينَ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عَلَى اْلأَرْضِ مِنَ الْكافِرينَ دَيّارًا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 لا يَلِدُوا إِلاّ فاجِرًا كَفّارًا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لِوالِدَيَّ وَ لِمَنْ دَخَلَ بَيْتِيَ مُؤْمِنًا وَ لِلْمُؤْمِنينَ وَ الْمُؤْمِناتِ وَ لا تَزِدِ الظّالِمينَ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515545_2142443653"/>
      <w:bookmarkStart w:id="655" w:name="_Toc258"/>
      <w:bookmarkEnd w:id="654"/>
      <w:r>
        <w:rPr>
          <w:rtl w:val="true"/>
        </w:rPr>
        <w:t>ترجمه</w:t>
      </w:r>
      <w:bookmarkEnd w:id="65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نمى دانيد چگونه خداوند هفت آسمان را يكى بالاى ديگرى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وماه را در ميان آسمان ها مايه ى روشنايى، وخورشيد را چراغ فروزانى قرار 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وخداوند شما را همچون گياهى از زمين رويانيد،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به همان زمين باز مى گرداند، وبار ديگر شما را خارج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وخداوند زمين را براى شما فرش گسترده اى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راه هاى وسيع ودره هاى آن بگذريد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جا مى خواهيد برويد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نوميدى از هدايت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نافرمانى من كردند واز كسانى پيروى نمودند كه اموال وفرزندانشان چيزى جز زيانكارى بر آن ها نيفزوده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رهبران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 عظيمى به كار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خدايان وبت هاى خود برنداريد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 ها گروه بسيارى را گمراه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ظالمان را جز ضلالت ميفزا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 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خاطر گناهانشان غرق شدند ودر آتش دوزخ وارد گشتند، وجز خدا ياورانى براى خود نيافتند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كافران را بر روى زمين باقى مگذار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كه اگر آن ها را باقى بگذارى، بندگانت را گمراه مى كنند وجز نسلى فاجر وكافر به وجود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وپدر ومادرم وتمام كسانى را كه با ايمان وارد خانه ى من شدند، وجميع مردان وزنان باايمان را بيامرز؛ وظالمان را جز هلاكت ميفزا</w:t>
      </w:r>
      <w:r>
        <w:rPr>
          <w:rFonts w:eastAsia="IRNazanin" w:cs="IRNazanin"/>
          <w:color w:val="111111"/>
          <w:sz w:val="28"/>
          <w:szCs w:val="28"/>
          <w:rtl w:val="true"/>
          <w:lang w:bidi="fa-IR"/>
        </w:rPr>
        <w:t xml:space="preserve">!» </w:t>
      </w:r>
      <w:bookmarkStart w:id="656" w:name="pg15141_155260"/>
    </w:p>
    <w:p>
      <w:pPr>
        <w:pStyle w:val="Heading4"/>
        <w:numPr>
          <w:ilvl w:val="3"/>
          <w:numId w:val="1"/>
        </w:numPr>
        <w:rPr/>
      </w:pPr>
      <w:bookmarkStart w:id="657" w:name="__RefHeading___Toc1515547_2142443653"/>
      <w:bookmarkStart w:id="658" w:name="_Toc259"/>
      <w:bookmarkEnd w:id="656"/>
      <w:bookmarkEnd w:id="657"/>
      <w:r>
        <w:rPr>
          <w:rtl w:val="true"/>
        </w:rPr>
        <w:t>تفسير</w:t>
      </w:r>
      <w:bookmarkEnd w:id="65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مستدل حضرت نوح در ارتباط با توجه مردم به آيات آفاقى وانفسى خداوند، مطرح نمودن موضوع قيامت، عصيان وروزى قوم نوح وپيروى از رهبران گمراه وحيله گر، سفارش رهبران گمراه به قوم خود در رها نكردن بت ها، مطرح نمودن عذاب دنيوى وبرزخى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نفرين كردن نوح براى قوم كافر وطلب مغفرت او براى خويش ووالدين وتمام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باب مفاعله به معناى مطابقه است گاهى به معناى قرار گرفتن چيزى بالاى چيزى مى آيد وگاهى به معناى هماهنگى ومطابقت دو چيز با يكديگر است ودر اينجا هر دو معنا صدق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معناى اول آسمان هاى هفت گانه يكى بالاى ديگرى قرار دارد وبنا بر معناى دوم قرآن كريم به هماهنگى ومطابقت آسمان هاى هفت گانه در نظم وعظمت وزيبايى اشاره مى كند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جمله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را در آسمان ها نور قرار داد؛ وجعل القمر فيهنّ نورا اين است كه قمر در ناحيه ى آسمان ها قرار دارد نه اين كه همه آسمان ها را نور مى دهد مثل اين كه خود ما مى گوييم در اين خانه ها يك چاه آب هست با اين كه چاه آب در يكى از آن هاست وبدين جهت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در يكى از آن ها باشد مثل اين است كه در همه باشد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اين پنج بت از كجا پيدا شدند مفسران وجوه مختلفى ذكر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گفته اند اين ها نام پنج مرد صالح است كه قبل از نوح مى زيستند، هنگامى كه از دنيا رفتند مجسمه هاى آنان را به عنوان يادگار به تحريك ابليس ساختند وگرامى داشتند وتدريجا به صورت بت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 اند اين ها نام پنج فرزند آدم است كه هر كدام از دنيا مى رفتند مجسمه ى او </w:t>
      </w:r>
      <w:bookmarkStart w:id="659" w:name="pg15141_155261"/>
    </w:p>
    <w:p>
      <w:pPr>
        <w:pStyle w:val="BookText"/>
        <w:rPr/>
      </w:pPr>
      <w:bookmarkEnd w:id="659"/>
      <w:r>
        <w:rPr>
          <w:rFonts w:ascii="Amiri" w:hAnsi="Amiri" w:eastAsia="Amiri" w:cs="Amiri"/>
          <w:color w:val="111111"/>
          <w:sz w:val="28"/>
          <w:sz w:val="28"/>
          <w:szCs w:val="28"/>
          <w:rtl w:val="true"/>
          <w:lang w:bidi="ar-SA"/>
        </w:rPr>
        <w:t>را براى يادبود مى ساختند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ديگر معتقدند كه اين ها نام بت هايى است كه در عصر خود نوح ساخته شد، چون نوح از طواف قبر آدم توسط مردم جلوگيرى مى كرد گروهى به تحريك ابليس به جاى آن مجسمه هايى ساختند وبه پرستش آن ها مشغول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كسى است كه در خانه اى سكنى مى گزيند اين واژه معمولاً در موارد نفى عام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فى الدار 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خانه احدى ساكن نيست</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كسى است كه گناه زشت وشنيعى مرتكب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كفر است، بنا بر اين، تفاوت ميان اين دو واژه اين است كه يكى مربوط به جنبه هاى عملى است وديگرى اعتقادى</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دخل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است وروى هم رفته چهار معنا براى 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خانه ى شخصى، بعضى مسجد، بعضى كشتى نوح وبرخى آيين وشريعت او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بيت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كس وارد ولايت گردد در خانه ى انبيا وارد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 الولاية دخل فى بيت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57"/>
      </w:r>
    </w:p>
    <w:p>
      <w:pPr>
        <w:pStyle w:val="Heading4"/>
        <w:numPr>
          <w:ilvl w:val="3"/>
          <w:numId w:val="1"/>
        </w:numPr>
        <w:rPr/>
      </w:pPr>
      <w:bookmarkStart w:id="660" w:name="__RefHeading___Toc1515549_2142443653"/>
      <w:bookmarkStart w:id="661" w:name="_Toc260"/>
      <w:bookmarkEnd w:id="660"/>
      <w:r>
        <w:rPr>
          <w:rtl w:val="true"/>
        </w:rPr>
        <w:t>نكته ها</w:t>
      </w:r>
      <w:bookmarkEnd w:id="6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چراغ در باره خورشيد ونور در باره ماه به خاطر آن است كه نور خورشيد از درون خودش مى جوشد مانند چراغ، اما نور ماه شبيه بازتابى است كه از آيينه منعكس مى شود، از اين رو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مفهوم عامّى دارد در مورد آن به كار رفته 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شريفه والله أنبتكم من الأرض نباتا در مقام بيان يك حقيقت است نه اين كه بخواهد تشبيه واستعاره اى به كار ببرد؛ زيرا خلقت انسان سرانجام منتهى مى شود به عناصر </w:t>
      </w:r>
    </w:p>
    <w:p>
      <w:pPr>
        <w:pStyle w:val="BookText"/>
        <w:rPr/>
      </w:pPr>
      <w:r>
        <w:rPr>
          <w:rFonts w:ascii="IRNazanin" w:hAnsi="IRNazanin" w:eastAsia="IRNazanin"/>
          <w:color w:val="111111"/>
          <w:sz w:val="28"/>
          <w:sz w:val="28"/>
          <w:szCs w:val="28"/>
          <w:rtl w:val="true"/>
          <w:lang w:bidi="fa-IR"/>
        </w:rPr>
        <w:t>زمينى وخلاصه همين عناصر زمين است كه به طور خاصى تركيب مى گردد وبه صورت مواد غذايى در مى آيد وپدران ومادران مى خورند ودر مزاجشان به صورت نطفه در مى آيد وسپس به شكل انسانى تكوّن مى يابد ومتولد مى شود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أنبتكم من الأرض نباتا نشان مى دهد كه كار خداوند در باره انسان فقط كار يك معلّم واستاد نيست، بلكه همچون كار يك باغبان بذرهاى گياهان را در محيط مساعد قرار مى دهد تا استعدادهاى نهفته ى آن ها شكوفا گردد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آيات والله أنبتكم من الأرض نباتا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يخرجكم إخراجا استفاده مى شود كسى كه ابتدا انسان را آفريد، در قيامت نيز قدرت بر اعاده دارد</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يعِيدُكمْ فِيهَا وَيخْرِجُكمْ إِخْرَاجا</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فِيهَا تَحْيوْنَ وَفِيهَا تَمُوتُونَ وَمِنْهَا تُخْرَجُونَ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قال نوح ربّ إنهم عصوْنى واتبعوا من لم يزده ماله وولده إلاّ خسارا،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شكايتى كه قبلاً از قوم خود نموده بود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طور تفصيل گفته بود كه من قوم خود را در آشكار ونهان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كردم؛ اكنون به طور اجمال شكايت مى كند براى فهماندن اين نكته كه بزرگان قومش مردم را عليه او مى شورانند وبر مخالفت با او تحريك مى كنند</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اين كه در اينجا حضرت نوح مال وولد را مايه ى خسران دانسته با اين كه قبلاً آن دو را از نعمت ها شمرده بود؛ يمددكم بأموالٍ وَبنين اين است كه آن مال وولدى كه از نعمت تو است وشكرش بر آنان واجب است در اين گونه افراد جز زيادتر شدن كفر ثمره اى نبخشيد وخسران از رحمت تو را براى آنان در پى داشته است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وقالوا لا تذرنّ الهتكم سفارش همان بزرگان قوم به مردم است كه خدايان خود را از دست ندهيد وبه صرف گفته ى نوح دست از آن ها وعبادت آن ها بر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w:t>
      </w:r>
    </w:p>
    <w:p>
      <w:pPr>
        <w:pStyle w:val="BookText"/>
        <w:rPr/>
      </w:pPr>
      <w:r>
        <w:rPr>
          <w:rFonts w:ascii="IRNazanin" w:hAnsi="IRNazanin" w:eastAsia="IRNazanin"/>
          <w:color w:val="111111"/>
          <w:sz w:val="28"/>
          <w:sz w:val="28"/>
          <w:szCs w:val="28"/>
          <w:rtl w:val="true"/>
          <w:lang w:bidi="fa-IR"/>
        </w:rPr>
        <w:t xml:space="preserve">نامبرده شده در آيه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سواع، يغوث، يعوق ونسر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پنج بت از بت هاى آنان است كه از ساير بت ها مورد احترام بيشترى بوده وبه پرستش آن ها اهتمام بيشتر مى ورزيدند وبه همين جهت بعد از سفارش به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 پنج بت را ذكر كردند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لا تزد الظالمين إلاّ ضلالاً نفرين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است كه از خداوند مى خواهد گمراهى آنان را بيشتر كند البته اين گمراهى ابتدايى نيست، بلكه مجازاتى است؛ يعنى از خدا مى خواهد به جرم كفر وفسق آن ها، گمراهى آنان بيشتر شود، البته اين نفرين افزون بر آن نفرينى است كه در آيات بعد از خداوند هلاكت آن ها را خواسته است</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ممّا خطيئاتهم أُغرقوا فأُدخلوا نارا؛ تعبير آيه نشان مى دهد كه آن ها بعد از غرق شدن بى فاصله وارد آتش شدند واين عجيب است كه از آب فورا وارد آتش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آتش همان آتش برزخى است زيرا طبق گواهى آيات قرآن گروهى پس از مرگ وارد در عالم برزخ شده ومجازات مى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غير خدا انسان را از عذاب الهى نمى رهاند؛ فلم يجدوا لهم من دون الله أنصارا اين آيه به مشركان گوشه مى زند كه با اعتماد كردن به بت ها گمان كردند بت ها ضررى را از آن ها دفع ومنفعتى را جلب مى كنند، در صورتى كه به هنگام نزول عذاب الهى، از بت ها هيچ سودى نبردند وبت ها نتوانستند مانع عذاب الهى شوند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إنّك إن تذرْهم يضلوا عِبادك درخواست هلاكت تا آخرين نفر آنان را تعليل مى كند وحاصلش آن است كه اگر درخواست كردم همه آن ها را هلاك گردانى براى آن است كه هيچ فايده اى در بقاى آنان نيست نه براى مؤمنان ونه براى فرزندان خودشان، اما بقاى آنان براى مؤمنان بى فايده است براى اين كه اگر زنده بمانند آن چند نفر مؤمن را هم گمراه مى كنند واما براى فرزندان خود فايده ندارد دليلش اين است كه اين ها فرزند معتقد به دنيا نمى آورند، بلكه جز فرزند فاجر وكافر نمى زايند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فهميد كه آن ها ديگر ايمان نمى آورند دو احتمال بيان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آگاهى بر غيب بود كه خدا به او عنايت كرد، ونوح اين مطلب را از وحى الهى استفاده نمود آنجا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وأوحى إلى نوحٍ أنّه لن يؤمن من قومك إلاّ من قد ءامن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مجراى طبيعى وبر اساس محاسبات معمولى به اين حقيقت رسيده بود؛ زيرا قومى كه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تبليغ وارشاد مداوم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 اميدى به هدايتشان نيست چون اين گروه كافر اكثريت قاطع را در اجتماع داشتند وهمه امكانات در اختيار آن ها بود طبعا براى اغواى ديگران كوشش مى كردند ونسل هاى چنين قومى قطعا فاسد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اين دو نيز ممكن است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رب اغفرلى ولوالدى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نوح براى آن است كه مى خواهد بگويد گرچه مدت طولانى تبليغ وارشاد نمودم وهر گونه زجر وشكنجه اى را تحمل كردم، اما چون ممكن است ترك اولايى در اين مدت از من سر زده باشد من از آن هم تقاضاى عفو دارم وهرگز خودم را تبرئه نمى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است حال اولياى الهى كه با همه زحمت ها وتلاش خود، باز خويش را در پيشگاه الهى مقصر مى دانند، وما مسلمانان نيز بايد اين چنين باشيم</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مغفرت انبيا با اين كه از مقام عصمت برخوردار بودند، به جهت امور ذيل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عظمت الهى را كه مى نگريستند وخود را در برابر عظمت وجلال وبزرگى او مقصر مى ديدند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اگر ترك اولى از آن ها صادر مى شد در نظرشان بسيار بزرگ جلوه مى كرد، از اين رو طلب مغفرت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اولى اين گونه نيست كه فعل مكروهى را انجام داده باشند، بلكه با عبادت بزرگ هم سازش دارد مثلاً جناب عالى در يك زمان مى توانيد هم قرآن بخوانيد، هم صله رحم كنيد، هم نماز بخوانيد، هم حوايج مردم را برآورده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هم ثواب مخصوصى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افضل اين اعمال را رها كرديد وغير افضل را انتخاب كرديد، ترك اولى را مرتكب شده ايد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كه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داخل دربيت او شده اند طلب مغفرت كرد در حالى كه مؤمن باشند، روشن مى شود براى همسر وفرزند خودش دعا نكرد زيرا مؤمن نبودند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دعا براى نابودى كفار كه خداوند آنان را هلاك كرد ويك دعا براى مؤمنان كه از خداوند براى آن ها مغفرت خواست وخداوند همان گونه كه دعاى اول را مستجاب كرد دعاى دوم را نيز به دليل اين كه اكرم الاكرمين است مستجاب مى كند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 ومادر خويش واهل ايمان طلب آمرزش كرد؛ ربّاغفرلى ولوالدى وللمؤمنين،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پدر ومادر خويش واهل ايمان آمرزش خواست وعرض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اغفرلى ولوالدى وللمؤمنين يوم يقوم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واين گونه دعا نشانه ى علوّ همت است كه انسان در طلب مغفرت تنها براى خودش دعا نكند، بلكه براى ديگران نيز طلب مغفرت كند</w:t>
      </w:r>
      <w:r>
        <w:rPr>
          <w:rFonts w:eastAsia="IRNazanin" w:cs="IRNazanin"/>
          <w:color w:val="111111"/>
          <w:sz w:val="28"/>
          <w:szCs w:val="28"/>
          <w:rtl w:val="true"/>
          <w:lang w:bidi="fa-IR"/>
        </w:rPr>
        <w:t xml:space="preserve">. </w:t>
      </w:r>
      <w:bookmarkStart w:id="662" w:name="pg15141_155266"/>
    </w:p>
    <w:p>
      <w:pPr>
        <w:pStyle w:val="Heading2"/>
        <w:numPr>
          <w:ilvl w:val="1"/>
          <w:numId w:val="1"/>
        </w:numPr>
        <w:rPr/>
      </w:pPr>
      <w:bookmarkStart w:id="663" w:name="__RefHeading___Toc1515551_2142443653"/>
      <w:bookmarkStart w:id="664" w:name="_Toc261"/>
      <w:bookmarkEnd w:id="662"/>
      <w:bookmarkEnd w:id="663"/>
      <w:r>
        <w:rPr>
          <w:rtl w:val="true"/>
        </w:rPr>
        <w:t>سوره جن</w:t>
      </w:r>
      <w:bookmarkEnd w:id="664"/>
    </w:p>
    <w:p>
      <w:pPr>
        <w:pStyle w:val="Heading3"/>
        <w:numPr>
          <w:ilvl w:val="2"/>
          <w:numId w:val="1"/>
        </w:numPr>
        <w:rPr/>
      </w:pPr>
      <w:bookmarkStart w:id="665" w:name="__RefHeading___Toc1515553_2142443653"/>
      <w:bookmarkStart w:id="666" w:name="_Toc262"/>
      <w:bookmarkEnd w:id="665"/>
      <w:r>
        <w:rPr>
          <w:rtl w:val="true"/>
        </w:rPr>
        <w:t xml:space="preserve">آیه </w:t>
      </w:r>
      <w:r>
        <w:rPr/>
        <w:t>1</w:t>
      </w:r>
      <w:r>
        <w:rPr>
          <w:rtl w:val="true"/>
        </w:rPr>
        <w:t>-</w:t>
      </w:r>
      <w:r>
        <w:rPr/>
        <w:t>19</w:t>
      </w:r>
      <w:bookmarkEnd w:id="666"/>
    </w:p>
    <w:p>
      <w:pPr>
        <w:pStyle w:val="Heading4"/>
        <w:numPr>
          <w:ilvl w:val="3"/>
          <w:numId w:val="1"/>
        </w:numPr>
        <w:rPr/>
      </w:pPr>
      <w:bookmarkStart w:id="667" w:name="__RefHeading___Toc1515555_2142443653"/>
      <w:bookmarkStart w:id="668" w:name="_Toc263"/>
      <w:bookmarkEnd w:id="667"/>
      <w:r>
        <w:rPr>
          <w:rtl w:val="true"/>
        </w:rPr>
        <w:t>اشاره</w:t>
      </w:r>
      <w:bookmarkEnd w:id="6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وَ لَنْ نُشْرِكَ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تَعالى جَدُّ رَبِّنا مَا اتَّخَذَ صاحِبَةً وَ 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يَقُولُ سَفيهُنا عَلَى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رِجالٌ مِنَ اْلإِنْسِ يَعُوذُونَ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كَما ظَنَنْتُمْ أَنْ لَنْ يَبْعَثَ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شَديدًا وَ 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كُنّا نَقْعُدُ مِنْها مَقاعِدَ لِلسَّمْعِ فَمَنْ يَسْتَمِعِ اْلآنَ يَجِدْ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نَدْري أَ شَرٌّ أُريدَ بِمَنْ فِي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ذلِكَ كُنّا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فِي اْلأَرْضِ وَ 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الْهُدى آمَنّا بِهِ فَمَنْ يُؤْمِنْ بِرَبِّهِ فَلا يَخافُ بَخْسًا وَ 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الْمُسْلِمُونَ وَ مِنَّا الْقاسِطُونَ فَمَنْ أَسْلَمَ فَأُولئِكَ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فَكانُوا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عَلَى الطَّريقَةِ َلأَسْقَيْناهُمْ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فيهِ وَ مَنْ يُعْرِضْ عَنْ ذِكْرِ رَبِّهِ يَسْلُكْهُ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يَدْعُوهُ كادُوا يَكُونُونَ عَلَيْهِ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515557_2142443653"/>
      <w:bookmarkStart w:id="670" w:name="_Toc264"/>
      <w:bookmarkEnd w:id="669"/>
      <w:r>
        <w:rPr>
          <w:rtl w:val="true"/>
        </w:rPr>
        <w:t>ترجمه</w:t>
      </w:r>
      <w:bookmarkEnd w:id="670"/>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وحى شده است كه جمعى از جن به سخنانم گوش فرا داده اند، سپس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عجيبى شنيده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راه راست هدايت مى كند، پس ما به آن ايمان آورده ايم وهرگز كسى را شريك پروردگارمان قرار نمى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كه بلند است مقام باعظمت پروردگار ما، واو هرگز براى خود همسر وفرزندى انتخاب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كه سفيه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خداوند سخنان ناروا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كه ما گمان مى كرديم كه انس وجن هرگز بر خدا دروغ نمى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كه مردانى از بشر به مردانى از جن پناه مى بردند، وآن ها سبب افزايش گمراهى وطغيانشان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كه آن ها گمان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p>
    <w:p>
      <w:pPr>
        <w:pStyle w:val="BookText"/>
        <w:rPr/>
      </w:pPr>
      <w:r>
        <w:rPr>
          <w:rFonts w:ascii="IRNazanin" w:hAnsi="IRNazanin" w:eastAsia="IRNazanin"/>
          <w:color w:val="111111"/>
          <w:sz w:val="28"/>
          <w:sz w:val="28"/>
          <w:szCs w:val="28"/>
          <w:rtl w:val="true"/>
          <w:lang w:bidi="fa-IR"/>
        </w:rPr>
        <w:t xml:space="preserve">گونه كه شما گمان مى كرديد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هرگز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كه ما آسمان را جستجو كرديم وهمه را پر از محافظان قوى وتيرهاى شهاب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كه ما پيش از اين به استراق سمع در آسمان ها مى نشستيم؛ امّا اكنون هر كس بخواهد استراق سمع كند، شهابى را در كمين خود 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دانيم آيا اراده ى شرّى در باره اهل زمين شده يا پروردگارشان خواسته است آنان را هدايت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واين كه در ميان ما، افرادى صالح وافرادى غير صالحند؛ وما گروه هاى متفاوتى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كه ما يقين داريم هرگز نمى توانيم بر اراده ى خداوند در زمين غالب شويم ونمى توانيم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پنجه ى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بگريزيم،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كه ما هنگامى كه هدايت قرآن را شنيديم به آن ايمان آورديم؛ وهر كس به پروردگارش ايمان بياورد، نه از نقصان مى ترسد ونه از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كه گروهى از ما مسلمان وگروهى ظالمند؛ هر كس اسلام را اختيار كند راه راست را برگزيده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ظالمان آتشگيره وهيزم دوزخند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واين كه اگر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ورزند، با آب فراوان سيرابشان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اين است كه ما آن ها را با اين نعمت فراوان بيازماييم؛ وهر كس از ياد پروردگارش روى گرداند، او را به عذاب شديد وفزاينده اى گرفتار مى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واين كه مساجد از آنِ خداست، پس هيچ كس را با خدا نخوانيد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واين كه هنگامى كه بنده 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بر مى خاست واو را مى خواند، گروهى پيرامون او به شدّت ازدحام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سوى بازار عكاظ در طائف آمد تا مردم را در آن مركز واجتماع بزرگ به سوى اسلام دعوت كند، اما كسى به دعوت او پاسخ مثبت نگفت، در بازگشت به محلى رسيد كه آن را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آنجا ماند وتلاوت آيات قرآن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جن شنيدند وايمان آوردند وبراى تبليغ به سوى قوم خود بازگشتند</w:t>
      </w:r>
      <w:r>
        <w:rPr>
          <w:rFonts w:eastAsia="IRNazanin" w:cs="IRNazanin"/>
          <w:color w:val="111111"/>
          <w:sz w:val="28"/>
          <w:szCs w:val="28"/>
          <w:rtl w:val="true"/>
          <w:lang w:bidi="fa-IR"/>
        </w:rPr>
        <w:t>.</w:t>
      </w:r>
      <w:r>
        <w:rPr>
          <w:rStyle w:val="FootnoteAnchor"/>
          <w:rtl w:val="true"/>
        </w:rPr>
        <w:footnoteReference w:id="872"/>
      </w:r>
      <w:bookmarkStart w:id="671" w:name="pg15141_155268"/>
    </w:p>
    <w:p>
      <w:pPr>
        <w:pStyle w:val="Heading4"/>
        <w:numPr>
          <w:ilvl w:val="3"/>
          <w:numId w:val="1"/>
        </w:numPr>
        <w:rPr/>
      </w:pPr>
      <w:bookmarkStart w:id="672" w:name="__RefHeading___Toc1515559_2142443653"/>
      <w:bookmarkStart w:id="673" w:name="_Toc265"/>
      <w:bookmarkEnd w:id="671"/>
      <w:bookmarkEnd w:id="672"/>
      <w:r>
        <w:rPr>
          <w:rtl w:val="true"/>
        </w:rPr>
        <w:t>تفسير</w:t>
      </w:r>
      <w:bookmarkEnd w:id="6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سوره سخن گروهى از مؤمنان جن را در چند محور بيان مى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هدايت قرآن به راه راست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آنان به پروردگار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عظمت الهى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نارواى ابليس در باره خداوند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باطل در باره انس وجن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برخى از مردان انس به مردان جن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شدن انسان ها به واسطه ى جن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كسب اطلاع از اخبار غيبى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شدن از اخبار غيبى بعد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وجود افراد صالح وغيرصالح در طايفه ى جن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بر عدم غلبه بر اراده ى خداوند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بركات ايمان به خداوند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وجود مسلمانان وستمگران در طايفه ى جن واين كه ستمگران هيزم دوزخ اند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استقامت در راه خداوند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پيامد اعراض از ياد خداوند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عبادت به خداوند متعال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گروهى از جن به هنگام عبادت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معناى جنسى وجمعى داشته باشد؛ يعنى سفهاى ما براى خداوند همسر وفرزندانى قائل بودند واز راه حق منحرف شده اند ومحتمل است اشاره به ابليس باشد كه بعد از مخالفت فرمان خدا نسبت هاى ناروايى به ساحت مقدس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از سياق آيه شريفه به دور است، اما عالم بى عمل از مصداق هاى روشن سفيه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خارج شدن از حدّ اعتدال ودور افتادن است، از اين رو به سخنانى كه دور از حق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ونيز به همين دليل حاشيه ى نهرهاى بزرگ كه از آب، فاصله ى زيادى دارد وديواره هايش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پوشاندن چيزى با قهر وغلبه است واز آنجا كه گمراهى وگناه وطغيان بر روح انسان مسلط مى شود وآن را مى پوشاند به اين معنا تفسير شده است</w:t>
      </w:r>
      <w:r>
        <w:rPr>
          <w:rFonts w:eastAsia="IRNazanin" w:cs="IRNazanin"/>
          <w:color w:val="111111"/>
          <w:sz w:val="28"/>
          <w:szCs w:val="28"/>
          <w:rtl w:val="true"/>
          <w:lang w:bidi="fa-IR"/>
        </w:rPr>
        <w:t>.</w:t>
      </w:r>
      <w:r>
        <w:rPr>
          <w:rStyle w:val="FootnoteAnchor"/>
          <w:rtl w:val="true"/>
        </w:rPr>
        <w:footnoteReference w:id="87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 سماء به معناى نزديك شدن به آسمان به وسيله ى صعود به آن است وكنايه از طلب وجستجو است</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اين رو با صفت مفرد وصف آورده شده است ومنظور از حرس شديد، نگهبانان قوى است كه نمى گذارند شيطان ها در آسمان ها استراق سمع كنند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آن نگهبانان است</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طريقه است كه به معناى روش هايى است كه مورد عمل واقع شده باشد وكلمه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معناى قطعه است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كرد به اين مناسبت بود كه هر يك از آن طريقه ها مقطوع از طريقه ى ديگر است وسالك خود را به هدفى غير هدف ديگر مى رساند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أنا ظننّا أن لن نعجز الله معناى يقين است؛ يعنى ما يقين داريم كه هرگز نمى توانيم بر اراده ى الهى غالب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مطلب را مى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نمى توانيم از قدرت خداوند در زمين فرار كنيم واو را عاجز سازيم؛ لن نعجز الله فى الارض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فرار كردن براى ما ممكن نيست چه در زمين وچه در آسمان نمى توانيم او را عاجز سازيم؛ ولن نعجزه هَرَبا</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بخس ورهق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نقصان از طريق ظلم وستم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پوشاندن چيزى به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فرق ميان اين دو را چنين گفته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چيزى از حسنات آن ها كاسته نمى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كه چيزى بر سيئات آنان افزوده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ناظر به كمبود حسنات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تكاليف شاقّ دانسته 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اوايل سوره يعنى از جمله انا سمعنا قرءانا عجبا تا آيه وان لو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كلام جنيان بود در نتيجه اين آيه عطف است بر جمله انه استمع ومعناى كلام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من وحى شد كه جمعى از جن قرآن را شنيدند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من وحى شد كه اگر جن وانس بر طريقه ى اسلام استقامت بورزند چنين وچنان مى شود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از سياق آيه استفاده شود كه جمله لأسْقيناهم ماءً غدقا مثلى باشد كه بخواهد توسعه در رزق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لنفتنهم فيه نيز اين احتمال را تأييد مى كند چون خداوند غالبا با توسعه ى رزق، بندگان را امتحان مى كند ومعناى آيه اين مى شود كه اگر جن وانس بر طريقه ى اسلام يعنى تسليم بودن خدا استقامت ورزند، ما روزى فراوانى نصيب آن ها مى كنيم تا آنان را در رزقشان امتحان كنيم، در نتيجه اين آيه شريفه با آيه ولوْ أنّ اهل القُرى ءامنوا واتقوا لفتحْنا عليهم بركاتٍ من السماء والارض هم معنا مى گردد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صعود كردن وبالا رفتن است وگاه به معناى گردنه نيز آمده است؛ از آنجا كه بالا رفتن از گردنه ها مشقّت بار است اين واژه به معناى امور مشقّت بار به كار مى رود، از اين رو بسيارى از مفسران آيه را همين گونه معنا كرده اند كه منظور، عذاب مشقّت بار است</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مساجد چيست، تفسيرهاى مختلفى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هايى كه در آنجا براى خدا سجده مى شود؛ مصداق اكمل آن مسجدالحرام ومصاديق ديگرش ساير مساجد، بلكه همه مكان هايى است كه انسان در آنجا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لى الأرض مسْجدا وطهورا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مساجد، اعضاى هفت گانه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اعضا را تنها براى خدا بايد بر زمين گذاشت وبراى غير او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به اين كه دست دزد را بايد از انگشتان قطع كرد وكف دست را بايد باقى گذاشت به اين آيه شريفه أن المساجد لله تمسك فرمود ونظريات دانشمندان را ردّ كرد واين سخن اعجاب معتصم عباسى را برانگيخت ودستور داد فتواى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مناسب تر به نظر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مساجد همان سجود باشد؛ يعنى سجده فقط بايد براى خدا صورت بگيرد</w:t>
      </w:r>
      <w:r>
        <w:rPr>
          <w:rFonts w:eastAsia="IRNazanin" w:cs="IRNazanin"/>
          <w:color w:val="111111"/>
          <w:sz w:val="28"/>
          <w:szCs w:val="28"/>
          <w:rtl w:val="true"/>
          <w:lang w:bidi="fa-IR"/>
        </w:rPr>
        <w:t>.</w:t>
      </w:r>
      <w:r>
        <w:rPr>
          <w:rStyle w:val="FootnoteAnchor"/>
          <w:rtl w:val="true"/>
        </w:rPr>
        <w:footnoteReference w:id="88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كادوا يكونون عليه لِبَدا دو وجه بيان شده است</w:t>
      </w:r>
      <w:r>
        <w:rPr>
          <w:rFonts w:eastAsia="Amiri" w:cs="Amiri" w:ascii="Amiri" w:hAnsi="Amiri"/>
          <w:color w:val="111111"/>
          <w:sz w:val="28"/>
          <w:szCs w:val="28"/>
          <w:rtl w:val="true"/>
          <w:lang w:bidi="ar-SA"/>
        </w:rPr>
        <w:t xml:space="preserve">: </w:t>
      </w:r>
      <w:bookmarkStart w:id="674" w:name="pg15141_155271"/>
    </w:p>
    <w:p>
      <w:pPr>
        <w:pStyle w:val="BookText"/>
        <w:rPr/>
      </w:pPr>
      <w:bookmarkEnd w:id="67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تعبير بيانگر هجوم مؤمنان جن براى شنيدن قرآن در اولين برخورد با آن وهمچنين بيانگر جاذبه ى فوق العاده 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مؤمنان جن حال ياران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مى دهند كه چگونه با همان تعداد كمى كه در مكه داشتند براى شنيدن سخنانش از سر ودوش هم بالا مى رفتند ومنظور اين بود كه طايفه ى جن از آن ها سرمشق گرفته وبه سوى ايمان بشتابند</w:t>
      </w:r>
      <w:r>
        <w:rPr>
          <w:rFonts w:eastAsia="IRNazanin" w:cs="IRNazanin"/>
          <w:color w:val="111111"/>
          <w:sz w:val="28"/>
          <w:szCs w:val="28"/>
          <w:rtl w:val="true"/>
          <w:lang w:bidi="fa-IR"/>
        </w:rPr>
        <w:t>.</w:t>
      </w:r>
      <w:r>
        <w:rPr>
          <w:rStyle w:val="FootnoteAnchor"/>
          <w:rtl w:val="true"/>
        </w:rPr>
        <w:footnoteReference w:id="884"/>
      </w:r>
    </w:p>
    <w:p>
      <w:pPr>
        <w:pStyle w:val="Heading4"/>
        <w:numPr>
          <w:ilvl w:val="3"/>
          <w:numId w:val="1"/>
        </w:numPr>
        <w:rPr/>
      </w:pPr>
      <w:bookmarkStart w:id="675" w:name="__RefHeading___Toc1515561_2142443653"/>
      <w:bookmarkStart w:id="676" w:name="_Toc266"/>
      <w:bookmarkEnd w:id="675"/>
      <w:r>
        <w:rPr>
          <w:rtl w:val="true"/>
        </w:rPr>
        <w:t>نكته ها</w:t>
      </w:r>
      <w:bookmarkEnd w:id="6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مربوط به جنّ را از طريق وحى دانست آيا بهتر نبود به طور مستقيم واز طريق مكالمه ومشافهه با آنان برخورد مى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بعضى از افراد جن داراى انحطاط روحى ومعنوى هستند، رابطه ى مستقيم انسان ها با طايفه ى جن سبب مى شود كه روح انسان خراب گردد، از اين رو خداوند هم نخواست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مستقيم با آنان داشته باشد واين موضوع منافات ندارد كه برخى از انسان ها ارتباط مستقيم با جن داشته باشند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أُوحى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پيامبر در اين ماجرا شخصا افراد جنّ را مشاهده نكرده، بلكه از طريق وحى آگاه شده است كه آنان به قرآن كريم استماع مى كنند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طايفه ى جنّ داراى عقل وشعور وفهم ودرك وتكليف ومسئوليت هستند، همچنين خود را موظّف به تبليغ حق مى دانند ومخاطب خطاب هاى قرآن نيز هستند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چيزى است كه به لحاظ غير عادى بودنش آدمى را به تعجب وا دارد واگر قرآن را عجب خواندند براى همين بوده كه كلامى است خارق العاده، هم در الفاظ وهم در معانى ومعارفش مخصوصا با در نظر گرفتن اين كه اين كلام از شخصى صادر شده كه امّى است، نمى تواند بخواند وبنويسد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رسيدن به واقع در هر نظريه است كه خلاف آن يعنى به خطا رفتن از واقع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وهدايت قرآن به سوى رشد همان دعوت اوست به سوى اعتقادات حقيقى واعمالى كه عاملش را به سعادت واقعى مى رساند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معناى قطع است اين واژه به معناى عظمت نيز آمده است وخداوند از هر جهت داراى عظمت است واز ساير موجودات جداست، مانند عظمت نام وصفات او</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أنّا ظَننّا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اعترافى است از جنيان به اين كه خيال كرده بودند انس وجن هر چه مى گويند راست است وهرگز كسى بر خدا دروغ نمى بندد، در نتيجه وقتى به مشركان برخورد كردند واز ايشان شنيدند كه به خدا نسبت زن وفرزند مى دهند، باور كردند وبه آن نسبت هاى ناروا ايمان آورده مانند خود آنان مشرك شدند وهمچنان در شرك بودند تا اين كه قرآن را شنيدند وحقيقت بر ايشان روشن گرديد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به قرآن ايمان بياورد در حقيقت به پروردگار خود ايمان آورده وچنين فردى نه ترس از نقصان چيزى دارد كه مثلاً خدا به ظلم، خير او را كم كند ونه ترس از اين كه مكروهى احاطه اش سازد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منظور از هدى 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لَمَّا سَمِعْنَا الْهُدَى آمَنَّا بِهِ قرآن كريم است به دليل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سوره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أُوحِى إِلَى أَنَّهُ اسْتَمَعَ نَفَرٌ مِنَ الْجِنِّ فَقَالُوا إِنَّا سَمِعْنَا قُرْآنا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إِلَى الرُّشْدِ</w:t>
      </w:r>
    </w:p>
    <w:p>
      <w:pPr>
        <w:pStyle w:val="BookText"/>
        <w:rPr/>
      </w:pPr>
      <w:r>
        <w:rPr>
          <w:rFonts w:ascii="Amiri" w:hAnsi="Amiri" w:eastAsia="Amiri" w:cs="Amiri"/>
          <w:color w:val="111111"/>
          <w:sz w:val="28"/>
          <w:sz w:val="28"/>
          <w:szCs w:val="28"/>
          <w:rtl w:val="true"/>
          <w:lang w:bidi="ar-SA"/>
        </w:rPr>
        <w:t xml:space="preserve">و به دليل آيه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الَّذِى أُنْزِلَ فِيهِ الْقُرْآنُ هُدًى لِلنَّاسِ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قابل توجه است كه 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براى اشاره به اين كه آنچه انسان را از ظلم وستم باز مى دارد همان ايمان است وگرنه فرد بى ايمان به هر حال گرفتار ظلم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نشان مى دهد كه مؤمن واقعى كسى است كه هرگز به ظلم وستمى آلوده نشود چنان كه در حديثى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 من آمنه الناس </w:t>
      </w:r>
    </w:p>
    <w:p>
      <w:pPr>
        <w:pStyle w:val="BookText"/>
        <w:rPr/>
      </w:pPr>
      <w:r>
        <w:rPr>
          <w:rFonts w:ascii="IRNazanin" w:hAnsi="IRNazanin" w:eastAsia="IRNazanin"/>
          <w:color w:val="111111"/>
          <w:sz w:val="28"/>
          <w:sz w:val="28"/>
          <w:szCs w:val="28"/>
          <w:rtl w:val="true"/>
          <w:lang w:bidi="fa-IR"/>
        </w:rPr>
        <w:t>على أنْفسهم وأموالهم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لسانه ويده</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تحرّوا رشدا نشان مى دهد كه مؤمنان از روى توجه وقصد وتحقيق به سراغ هدايت مى روند نه چشم بسته وكوركورانه</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اصلى دخول آتش اعراض از ياد خداوند است</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كه منكر شفاعت وتوسل هستند مانند وهابيون براى اثبات مقصود خود دستاويزهايى پيدا كرده اند از جمله اين آيه شريفه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اين آيه قرآن دستور مى دهد نام هيچ كس را همراه نام خداوند نبريد وجز او را نخوانيد وشفاعت نطلبيد، ولى انصاف اين است كه اين آيه هيچ ارتباطى به مطلب آن ها ندارد؛ زيرا هدف آيه نفى شرك است؛ يعنى چيزى را هم رديف خدا در عبادت قرار ندهيد، ما شيعيان در توسل وشفاعت، 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ى فيض قرار مى دهيم، چون خداوند آنان را قرار داده وآنان با اذن الهى كار مى كنند</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از طايفه ى جن از اخبار غيبى وآسمانى مطلع بودند، ليكن با 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تحول عظيمى در جهان رخ داد از كسب اطلاع ممنوع شدند؛ انّا لمسنا السّماء</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جنّيان در اين كلام خود فاعل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كردند، ولى در جانب شرّ فاعل را ذكر نكردند ونگفتند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 أراد بمن فى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فعل اراده را برصيغه ى مجهول آوردند تا هم رعايت ادب را نسبت به خداوند تعالى كرده باشند وهم فهمانده باشند خداوند شرّ كسى را نمى خواهد مگر آن كه خود انسان كارى كرده باشد كه مستحقّ شرّ خدايى شده باشد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وأنّا منّا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احتمالاً به اين منظور گفتند كه مبادا وجود ابليس در ميان طايفه ى جن اين توهّم را براى عده اى از آن ها به وجود آورد كه طبيعت جن بر شرّ وفساد وشيطنت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جنّ با اين سخن روشن مى سازند كه اصل اختيار وآزادى</w:t>
      </w:r>
    </w:p>
    <w:p>
      <w:pPr>
        <w:pStyle w:val="BookText"/>
        <w:rPr/>
      </w:pPr>
      <w:r>
        <w:rPr>
          <w:rFonts w:ascii="Amiri" w:hAnsi="Amiri" w:eastAsia="Amiri" w:cs="Amiri"/>
          <w:color w:val="111111"/>
          <w:sz w:val="28"/>
          <w:sz w:val="28"/>
          <w:szCs w:val="28"/>
          <w:rtl w:val="true"/>
          <w:lang w:bidi="ar-SA"/>
        </w:rPr>
        <w:t>اراده بر آن ها نيز حاكم است وافرادى صالح وغير صالح در ميان آن ها وجود دارد</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ضمنى ذهنيات ما انسان ها را نيز در باره جنّ نيز اصلاح مى كند؛ زيرا در تصور بسيارى از مردم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نوعى شيطنت وفساد وگمراهى همراه است اين آيه مى گويد آن ها نيز گروه هاى مختلفى دارند، صالح وغير صالح</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فزونى جمعيت مهم نيست، ايمان جمعيت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اين مطلب زياد به چشم مى خورد كه طاغوت هاى هر زمان زيادى جمعيت خود را به رخ ديگران مى كشيدند ودر برابر انبيا مى باليدند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تحقير هواداران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هولاء لشِرْذِمة قليلون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مشركان عرب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أكثر أموالاً وأولادا وما نحن بمعذبين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فرد بى ايمان در برابر مؤمن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أكثر منك مالاً وأعزّ نفرا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در مقابل، افراد مؤمن هرگز روى افراد تكيه نمى كردند ومنطق آن ها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فئةٍ قليلةٍ غلبت فئةً كثيرةً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رو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لا تستوحشوا فى طريق الهُدى لقلّة أهله</w:t>
      </w:r>
      <w:r>
        <w:rPr>
          <w:rFonts w:eastAsia="Amiri" w:cs="Amiri" w:ascii="Amiri" w:hAnsi="Amiri"/>
          <w:color w:val="111111"/>
          <w:sz w:val="28"/>
          <w:szCs w:val="28"/>
          <w:rtl w:val="true"/>
          <w:lang w:bidi="ar-SA"/>
        </w:rPr>
        <w:t>».</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لَوِ اسْتَقَامُوا عَلَى الطَّرِيقَةِ لَأَسْقَينَاهُمْ مَاءً غَدَقا</w:t>
      </w:r>
    </w:p>
    <w:p>
      <w:pPr>
        <w:pStyle w:val="BookText"/>
        <w:rPr/>
      </w:pPr>
      <w:r>
        <w:rPr>
          <w:rFonts w:ascii="Amiri" w:hAnsi="Amiri" w:eastAsia="Amiri" w:cs="Amiri"/>
          <w:color w:val="111111"/>
          <w:sz w:val="28"/>
          <w:sz w:val="28"/>
          <w:szCs w:val="28"/>
          <w:rtl w:val="true"/>
          <w:lang w:bidi="ar-SA"/>
        </w:rPr>
        <w:t>آيات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وَيجْعَلْ لَكمْ جَنَّاتٍ وَيجْعَلْ لَكمْ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پيامد اعراض از ياد خدا در دنيا وآخرت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دنيا، عذاب سخت لِنَفْتِنَهُمْ فِيهِ وَمَنْ يعْرِضْ عَنْ ذِكرِ رَبِّهِ يسْلُكهُ عَذَابا صَعَدا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زندگى سخت وكورى در آخرت ومَنْ أَعْرَضَ عَنْ ذِكرِى فَإِنَّ لَهُ مَعِيشَةً ضَنْكا وَنَحْشُرُهُ يوْمَ الْقِيامَةِ أَعْمَى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bookmarkStart w:id="677" w:name="pg15141_155275"/>
    </w:p>
    <w:p>
      <w:pPr>
        <w:pStyle w:val="Heading3"/>
        <w:numPr>
          <w:ilvl w:val="2"/>
          <w:numId w:val="1"/>
        </w:numPr>
        <w:rPr/>
      </w:pPr>
      <w:bookmarkStart w:id="678" w:name="__RefHeading___Toc1515563_2142443653"/>
      <w:bookmarkStart w:id="679" w:name="_Toc267"/>
      <w:bookmarkEnd w:id="677"/>
      <w:bookmarkEnd w:id="678"/>
      <w:r>
        <w:rPr>
          <w:rtl w:val="true"/>
        </w:rPr>
        <w:t xml:space="preserve">آیه </w:t>
      </w:r>
      <w:r>
        <w:rPr/>
        <w:t>20</w:t>
      </w:r>
      <w:r>
        <w:rPr>
          <w:rtl w:val="true"/>
        </w:rPr>
        <w:t>-</w:t>
      </w:r>
      <w:r>
        <w:rPr/>
        <w:t>28</w:t>
      </w:r>
      <w:bookmarkEnd w:id="679"/>
    </w:p>
    <w:p>
      <w:pPr>
        <w:pStyle w:val="Heading4"/>
        <w:numPr>
          <w:ilvl w:val="3"/>
          <w:numId w:val="1"/>
        </w:numPr>
        <w:rPr/>
      </w:pPr>
      <w:bookmarkStart w:id="680" w:name="__RefHeading___Toc1515565_2142443653"/>
      <w:bookmarkStart w:id="681" w:name="_Toc268"/>
      <w:bookmarkEnd w:id="680"/>
      <w:r>
        <w:rPr>
          <w:rtl w:val="true"/>
        </w:rPr>
        <w:t>اشاره</w:t>
      </w:r>
      <w:bookmarkEnd w:id="681"/>
    </w:p>
    <w:p>
      <w:pPr>
        <w:pStyle w:val="BookText"/>
        <w:rPr/>
      </w:pPr>
      <w:r>
        <w:rPr>
          <w:rFonts w:ascii="Amiri" w:hAnsi="Amiri" w:eastAsia="Amiri" w:cs="Amiri"/>
          <w:color w:val="111111"/>
          <w:sz w:val="28"/>
          <w:sz w:val="28"/>
          <w:szCs w:val="28"/>
          <w:rtl w:val="true"/>
          <w:lang w:bidi="ar-SA"/>
        </w:rPr>
        <w:t xml:space="preserve">قُلْ إِنَّما أَدْعُوا رَبّي وَ لا أُشْرِكُ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لا أَمْلِكُ لَكُمْ ضَرًّا وَ 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لَنْ يُجيرَني مِنَ اللّهِ أَحَدٌ وَ 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يَعْصِ اللّهَ وَ رَسُولَهُ فَإِنَّ لَهُ نارَ جَهَنَّمَ خالِدينَ فيها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أَدْري أَ قَريبٌ ما تُوعَدُونَ أَمْ يَجْعَلُ لَهُ رَبّي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وَ أَحاطَ بِما لَدَيْهِمْ وَ أَحْصى كُلَّ شَيْءٍ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1515567_2142443653"/>
      <w:bookmarkStart w:id="683" w:name="_Toc269"/>
      <w:bookmarkEnd w:id="682"/>
      <w:r>
        <w:rPr>
          <w:rtl w:val="true"/>
        </w:rPr>
        <w:t>ترجمه</w:t>
      </w:r>
      <w:bookmarkEnd w:id="683"/>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تنها پروردگارم را مى خوانم وهيچ كس را شريك او قرار نمى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مالك زيان وهدايتى براى شما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نيز برخلاف فرمانش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مرا در برابر او حمايت نمى كند وپناهگاهى جز او نمى يابم؛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وظيفه ى من ابلاغ از سوى خدا ورساندن رسالات اوست؛ وهر كس نافرمانى خدا ورسولش كند، آتش دوزخ از آنِ اوست وجاودانه در آن مى ماند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اين كارشكنى كفّار همچنان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به آن ها وعده داده شده ببينند؛ آنگاه مى دانند چه كسى ياورش ضعيف تر وجمعيتش كمتر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دانم آنچه به شما وعده داده شده نزديك است يا پروردگارم زمانى براى آن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داناى غيب اوست وهيچ كس را بر اسرار غيبش آگاه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رسولانى كه آنان را برگزيده ومراقبينى از پيش رو وپشت سر براى آن ها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بداند پيامبرانش رسالت هاى پروردگارشان را ابلاغ كرده اند؛ واو به آنچه نزد آن هاست احاطه دارد وهمه چيز را احصا كرده است</w:t>
      </w:r>
      <w:r>
        <w:rPr>
          <w:rFonts w:eastAsia="IRNazanin" w:cs="IRNazanin"/>
          <w:color w:val="111111"/>
          <w:sz w:val="28"/>
          <w:szCs w:val="28"/>
          <w:rtl w:val="true"/>
          <w:lang w:bidi="fa-IR"/>
        </w:rPr>
        <w:t>.»</w:t>
      </w:r>
    </w:p>
    <w:p>
      <w:pPr>
        <w:pStyle w:val="Heading4"/>
        <w:numPr>
          <w:ilvl w:val="3"/>
          <w:numId w:val="1"/>
        </w:numPr>
        <w:rPr/>
      </w:pPr>
      <w:bookmarkStart w:id="684" w:name="__RefHeading___Toc1515569_2142443653"/>
      <w:bookmarkStart w:id="685" w:name="_Toc270"/>
      <w:bookmarkEnd w:id="684"/>
      <w:r>
        <w:rPr>
          <w:rtl w:val="true"/>
        </w:rPr>
        <w:t>تفسير</w:t>
      </w:r>
      <w:bookmarkEnd w:id="6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دستور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عبادت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مالكيت پيامبر نسبت به سود وزيان مردم وعدم پناه دهى در صورت عصيان خداوند، مأموريت پيامبر در ارتباط با ابلاغ وحى ورسالت، اختصاص علم غيب به خداوند، در اختيار گذاشتن علم غيب در باره افراد </w:t>
      </w:r>
    </w:p>
    <w:p>
      <w:pPr>
        <w:pStyle w:val="BookText"/>
        <w:rPr/>
      </w:pPr>
      <w:r>
        <w:rPr>
          <w:rFonts w:ascii="IRNazanin" w:hAnsi="IRNazanin" w:eastAsia="IRNazanin"/>
          <w:color w:val="111111"/>
          <w:sz w:val="28"/>
          <w:sz w:val="28"/>
          <w:szCs w:val="28"/>
          <w:rtl w:val="true"/>
          <w:lang w:bidi="fa-IR"/>
        </w:rPr>
        <w:t>برگزيده ى الهى، محاظفت فرشتگان نسبت به پيامبران از جهت مصونيت از شر شياطين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ميان بلاغ ورسالات چه تفاوتى است،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 اشاره به ابلاغ اصول دين است ورسالات بيان 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بلاغ را به معناى ابلاغ دستورات الهى ورسالات را به معناى اجراى آن ها دانسته اند، ولى به نظر مى رسد كه هر دو به يك معنا باز گردد وتأكيد يكديگر باشد به قرينه ى آيات متعدّدى از قرآن كه هر دو را به يك معنا ذكر مى كند، مانند آيه أُبلغكم رسالات 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رسالت هاى پروردگارم را به شما ابلاغ مى كنم</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جمله ما يوعدون عذاب دنيا يا آخرت يا هر دو است، تفسيرهاى مختلفى شده است، ليكن مناسب آن است كه معناى آن عام وگسترده باشد به خصوص اين كه فزونى وكمى عدد وضعف وقدرت ناصر بيشتر مربوط به دنيا است، از اين رو بعضى از مفسران آن را به مسأله ى جنگ بدر كه در آن قوت وقدرت مسلمانان آشكار گشت تفسير كرده اند ودر روايات مختلفى به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اگر آيه را به معناى وسيعش تفسير كنيم همه اين موارد را شامل مى شود، چنان كه آيه حتى إذا رأوا ما يوعدون إما العذاب وإمّا الساعة فسيعلمون من هو شرّ مكانا وأضعف جندا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معناى عام ووسيع اشاره دارد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قل إن أدرى أقريب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ى پيشگيرى از توهّمى است كه حال مشركين اقتضاى آن را دارد، گويا آنان وقتى تهديد را شنيده اند پرسيده اند اين تهديد چه روزى واقع مى شود؟ در پاسخ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نمى دانم نزديك است يا دور</w:t>
      </w:r>
      <w:r>
        <w:rPr>
          <w:rFonts w:eastAsia="IRNazanin" w:cs="IRNazanin"/>
          <w:color w:val="111111"/>
          <w:sz w:val="28"/>
          <w:szCs w:val="28"/>
          <w:rtl w:val="true"/>
          <w:lang w:bidi="fa-IR"/>
        </w:rPr>
        <w:t>.</w:t>
      </w:r>
      <w:r>
        <w:rPr>
          <w:rStyle w:val="FootnoteAnchor"/>
          <w:rtl w:val="true"/>
        </w:rPr>
        <w:footnoteReference w:id="90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زمان است وشامل ابتدا وانتها هر دو مى 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انتهاى زمان چيزى مى گويند، ونيز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 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معنا به هم نزديك اند با اين تفاوت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نامحدود را شامل مى شود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محدودى را، هر چند طولانى باشد</w:t>
      </w:r>
      <w:r>
        <w:rPr>
          <w:rFonts w:eastAsia="IRNazanin" w:cs="IRNazanin"/>
          <w:color w:val="111111"/>
          <w:sz w:val="28"/>
          <w:szCs w:val="28"/>
          <w:rtl w:val="true"/>
          <w:lang w:bidi="fa-IR"/>
        </w:rPr>
        <w:t>.</w:t>
      </w:r>
      <w:r>
        <w:rPr>
          <w:rStyle w:val="FootnoteAnchor"/>
          <w:rtl w:val="true"/>
        </w:rPr>
        <w:footnoteReference w:id="905"/>
      </w:r>
      <w:bookmarkStart w:id="686" w:name="pg15141_155277"/>
    </w:p>
    <w:p>
      <w:pPr>
        <w:pStyle w:val="Heading4"/>
        <w:numPr>
          <w:ilvl w:val="3"/>
          <w:numId w:val="1"/>
        </w:numPr>
        <w:rPr/>
      </w:pPr>
      <w:bookmarkStart w:id="687" w:name="__RefHeading___Toc1515571_2142443653"/>
      <w:bookmarkStart w:id="688" w:name="_Toc271"/>
      <w:bookmarkEnd w:id="686"/>
      <w:bookmarkEnd w:id="687"/>
      <w:r>
        <w:rPr>
          <w:rtl w:val="true"/>
        </w:rPr>
        <w:t>نكته ها</w:t>
      </w:r>
      <w:bookmarkEnd w:id="6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 مى فرمايد كسى كه معتقد به خداست علاوه بر عمل صالح بايد به خداوند شرك نورزد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مصداق ونمونه آنرا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إِنَّمَا أَدْعُو رَبِّى وَلاَ أُشْرِك بِهِ أَحَدا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إنى لا أملك لكم ضرا ولا رشدا چند مطلب را بيان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اعتراف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عبوديت كامل در پيشگاه خداوند را بيان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هر گونه غلوّ را 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نه تنها از بت ها كارى ساخته نيست بلكه شخص پيامبر نيز با آن همه عظمت، ملجأ وپناه مستقلّى در برابر عذاب خدا نمى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ها به بهانه جويى ها وانتظارات بى موردى كه افراد لجوج در برابر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واز او تقاضاى كارهاى خدايى مى كردند پايان مى دهد وثابت مى كند كه توسل وشفاعت نيز به اذن خداست</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الهى موقعيت خود نسبت به پروردگار خويش ونسبت به مردم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موقعيتى كه نسبت به خداوند دارد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مى خوانم وكسى را شريك او نمى دانم؛ إنّما أدعوا ربّى ولا أُشرك به أحدا ودر باره موقعيتش نسبت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بشرى مانند شما هستم وچون شما مالك رشد وضرر خود نيستم</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آيه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كه سود ونفع حقيقى در هدايت است همان گونه كه در سخنان جنّ در آيات گذشته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قرار گرفته است، واين هر دو با يكديگر هماهنگ است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وفرستادن نگهبانان از فرشتگان در پيش رو وپشت سر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حفظ وحى از هر گونه تغيير دادن؛ يعنى كم وزياد كردن است كه ممكن است از ناحيه ى شيطان ها، با واسطه يا بى واسطه صورت گيرد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غيب مخصوص خداست وديگران مانند انبياى الهى اگر علم غيبى دارند به تعليم الهى داراى علم غيب هستند وهر جا كه قرآن از انبيا حكايت كرده كه ما علم غيب نداريم، منظور آن است كه ما مستقل نيستيم وبالاصاله وبالاستقلال علم غيب نداريم نه اين كه با وحى خدا هم داناى به غيب نمى شويم</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شريفه دلالت دارد كه علم غيب مختص به خداست مگر كسى كه رسول الهى باشد كه منظور انبيا هستند در صورتى كه مقصود از رسالت، پيامبران باشند، اما اگر منظور از رسول مطلق كسانى باشند كه از ناحيه ى خداوند به سوى مردم فرستاده شده اند، طبعا شامل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 شود؛ يعنى ائمه 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داراى علم غيب هستند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ذيل آيات، روايتى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به شخصى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خبر دهم كه در همين روزها يكى از ارحام تو كشته مى شود قبول مى كنى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چون علم غيب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ما امامان نيز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اين آيه بر برخوردارى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غيب استدلال فرمود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مى فرمايد خداوند هيچ كس را از علم غيب آگاه نمى سازد مگر پيامبرى را كه خود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ارْتَضَى مِنْ رَسُولٍ فَإِنَّهُ يسْلُك مِنْ بَينِ يدَيهِ وَمِنْ خَلْفِهِ رَصَدا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ديگر بعنوان نمونه ومصداق حضرت عيسى را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وأُنَبِّئُكمْ بِمَا تَأْكلُونَ وَمَا تَدَّخِرُونَ فِى بُيوتِكمْ إِنَّ فِى ذلِك لاَيةً لَكمْ إِنْ كنْتُمْ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مطفّفين،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قرطبى،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قرطبى،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التحرير والتنوير،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عبارت فوق چنان كه بعضى از مفسران گفته اند، به معناى پشت نيست، بلكه كنايه از رابطه اى است كه از ناحيه زوجيت حاصل مى شود، بنا بر اين معناى جمله چنين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همسرى با تو همچون همسرى مادرم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كبير فخر رازى مراجعه شود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حديث يك از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صفوة التفاسير،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فى ظلال،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6474</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اضواء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الفرقان،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تفسير الفرقان،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6568</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صفة العلماء،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فرقان،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حديث اول؛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الاخبار،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اثنى عشريه،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منافقون آيت الله سبحانى،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سوره منافقون، آيت الله سبحانى،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اثنى عشريه،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بحر المحيط،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كنزالدقائق،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بحرالمحيط،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بحرالمحيط،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بحرالمحيط،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بحرالمحيط،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دانشنامه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المعين،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طباطبايى در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در باره سيره اخلاقى پيامبر اكرم بيان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الجامع الاحكام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الاحكام،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اثنى عشرى،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اطيب البيان،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قرآن شهيد مطهرى،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المعين،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image" Target="media/image2.jpeg"/><Relationship Id="rId342" Type="http://schemas.openxmlformats.org/officeDocument/2006/relationships/image" Target="media/image2.jpeg"/><Relationship Id="rId343" Type="http://schemas.openxmlformats.org/officeDocument/2006/relationships/footer" Target="footer336.xml"/><Relationship Id="rId344" Type="http://schemas.openxmlformats.org/officeDocument/2006/relationships/footnotes" Target="footnotes.xml"/><Relationship Id="rId345" Type="http://schemas.openxmlformats.org/officeDocument/2006/relationships/numbering" Target="numbering.xml"/><Relationship Id="rId346" Type="http://schemas.openxmlformats.org/officeDocument/2006/relationships/fontTable" Target="fontTable.xml"/><Relationship Id="rId347" Type="http://schemas.openxmlformats.org/officeDocument/2006/relationships/settings" Target="settings.xml"/><Relationship Id="rId3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345</Pages>
  <Words>106349</Words>
  <Characters>403833</Characters>
  <CharactersWithSpaces>506344</CharactersWithSpaces>
  <Paragraphs>4958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2026-08-24T21:03:37Z</dcterms:created>
  <dc:creator>ghaemiyeh.com</dc:creator>
  <dc:description/>
  <dc:language>en-US</dc:language>
  <cp:lastModifiedBy/>
  <dcterms:modified xsi:type="dcterms:W3CDTF">2026-08-25T00:33:49Z</dcterms:modified>
  <cp:revision>1</cp:revision>
  <dc:subject/>
  <dc:title>تفسیر نسیم رحمت جلد 13</dc:title>
</cp:coreProperties>
</file>

<file path=docProps/custom.xml><?xml version="1.0" encoding="utf-8"?>
<Properties xmlns="http://schemas.openxmlformats.org/officeDocument/2006/custom-properties" xmlns:vt="http://schemas.openxmlformats.org/officeDocument/2006/docPropsVTypes"/>
</file>