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عقاید اسلام در قرآن 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528_38830046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77530_388300464">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677532_388300464">
            <w:r>
              <w:rPr>
                <w:webHidden/>
                <w:rStyle w:val="IndexLink"/>
                <w:rtl w:val="true"/>
              </w:rPr>
              <w:t>عقايد اسلام در قرآن كريم</w:t>
            </w:r>
            <w:r>
              <w:rPr>
                <w:rStyle w:val="IndexLink"/>
                <w:rtl w:val="true"/>
              </w:rPr>
              <w:tab/>
            </w:r>
            <w:r>
              <w:rPr>
                <w:rStyle w:val="IndexLink"/>
              </w:rPr>
              <w:t>9</w:t>
            </w:r>
          </w:hyperlink>
        </w:p>
        <w:p>
          <w:pPr>
            <w:pStyle w:val="Contents3"/>
            <w:tabs>
              <w:tab w:val="clear" w:pos="8459"/>
              <w:tab w:val="right" w:pos="9026" w:leader="dot"/>
            </w:tabs>
            <w:rPr/>
          </w:pPr>
          <w:hyperlink w:anchor="__RefHeading___Toc677534_388300464">
            <w:r>
              <w:rPr>
                <w:webHidden/>
                <w:rStyle w:val="IndexLink"/>
                <w:rtl w:val="true"/>
              </w:rPr>
              <w:t>نمودار مباحث</w:t>
            </w:r>
            <w:r>
              <w:rPr>
                <w:rStyle w:val="IndexLink"/>
                <w:rtl w:val="true"/>
              </w:rPr>
              <w:tab/>
            </w:r>
            <w:r>
              <w:rPr>
                <w:rStyle w:val="IndexLink"/>
              </w:rPr>
              <w:t>13</w:t>
            </w:r>
          </w:hyperlink>
        </w:p>
        <w:p>
          <w:pPr>
            <w:pStyle w:val="Contents2"/>
            <w:tabs>
              <w:tab w:val="clear" w:pos="8743"/>
              <w:tab w:val="right" w:pos="9026" w:leader="dot"/>
            </w:tabs>
            <w:rPr/>
          </w:pPr>
          <w:hyperlink w:anchor="__RefHeading___Toc677536_388300464">
            <w:r>
              <w:rPr>
                <w:webHidden/>
                <w:rStyle w:val="IndexLink"/>
              </w:rPr>
              <w:t>1</w:t>
            </w:r>
            <w:r>
              <w:rPr>
                <w:rStyle w:val="IndexLink"/>
                <w:rtl w:val="true"/>
              </w:rPr>
              <w:t xml:space="preserve"> </w:t>
            </w:r>
            <w:r>
              <w:rPr>
                <w:rStyle w:val="IndexLink"/>
                <w:rtl w:val="true"/>
              </w:rPr>
              <w:t>نسخ در دورۀ پيامبران صاحب شريعت</w:t>
            </w:r>
            <w:r>
              <w:rPr>
                <w:rStyle w:val="IndexLink"/>
                <w:rtl w:val="true"/>
              </w:rPr>
              <w:tab/>
            </w:r>
            <w:r>
              <w:rPr>
                <w:rStyle w:val="IndexLink"/>
              </w:rPr>
              <w:t>16</w:t>
            </w:r>
          </w:hyperlink>
        </w:p>
        <w:p>
          <w:pPr>
            <w:pStyle w:val="Contents3"/>
            <w:tabs>
              <w:tab w:val="clear" w:pos="8459"/>
              <w:tab w:val="right" w:pos="9026" w:leader="dot"/>
            </w:tabs>
            <w:rPr/>
          </w:pPr>
          <w:hyperlink w:anchor="__RefHeading___Toc677538_388300464">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77540_388300464">
            <w:r>
              <w:rPr>
                <w:webHidden/>
                <w:rStyle w:val="IndexLink"/>
                <w:rtl w:val="true"/>
              </w:rPr>
              <w:t>وحدت شرايع آدم و نوح و ابراهيم و محمّد صلّى اللّه عليه و آله و سلّم</w:t>
            </w:r>
            <w:r>
              <w:rPr>
                <w:rStyle w:val="IndexLink"/>
                <w:rtl w:val="true"/>
              </w:rPr>
              <w:tab/>
            </w:r>
            <w:r>
              <w:rPr>
                <w:rStyle w:val="IndexLink"/>
              </w:rPr>
              <w:t>17</w:t>
            </w:r>
          </w:hyperlink>
        </w:p>
        <w:p>
          <w:pPr>
            <w:pStyle w:val="Contents4"/>
            <w:tabs>
              <w:tab w:val="clear" w:pos="8176"/>
              <w:tab w:val="right" w:pos="9026" w:leader="dot"/>
            </w:tabs>
            <w:rPr/>
          </w:pPr>
          <w:hyperlink w:anchor="__RefHeading___Toc677542_388300464">
            <w:r>
              <w:rPr>
                <w:webHidden/>
                <w:rStyle w:val="IndexLink"/>
                <w:rtl w:val="true"/>
              </w:rPr>
              <w:t>نخست</w:t>
            </w:r>
            <w:r>
              <w:rPr>
                <w:rStyle w:val="IndexLink"/>
                <w:rtl w:val="true"/>
              </w:rPr>
              <w:t>-</w:t>
            </w:r>
            <w:r>
              <w:rPr>
                <w:rStyle w:val="IndexLink"/>
                <w:rtl w:val="true"/>
              </w:rPr>
              <w:t>آدم عليه السّلام پدر ابناى بشر</w:t>
            </w:r>
            <w:r>
              <w:rPr>
                <w:rStyle w:val="IndexLink"/>
                <w:rtl w:val="true"/>
              </w:rPr>
              <w:tab/>
            </w:r>
            <w:r>
              <w:rPr>
                <w:rStyle w:val="IndexLink"/>
              </w:rPr>
              <w:t>17</w:t>
            </w:r>
          </w:hyperlink>
        </w:p>
        <w:p>
          <w:pPr>
            <w:pStyle w:val="Contents4"/>
            <w:tabs>
              <w:tab w:val="clear" w:pos="8176"/>
              <w:tab w:val="right" w:pos="9026" w:leader="dot"/>
            </w:tabs>
            <w:rPr/>
          </w:pPr>
          <w:hyperlink w:anchor="__RefHeading___Toc677544_388300464">
            <w:r>
              <w:rPr>
                <w:webHidden/>
                <w:rStyle w:val="IndexLink"/>
                <w:rtl w:val="true"/>
              </w:rPr>
              <w:t>دوم</w:t>
            </w:r>
            <w:r>
              <w:rPr>
                <w:rStyle w:val="IndexLink"/>
                <w:rtl w:val="true"/>
              </w:rPr>
              <w:t>-</w:t>
            </w:r>
            <w:r>
              <w:rPr>
                <w:rStyle w:val="IndexLink"/>
                <w:rtl w:val="true"/>
              </w:rPr>
              <w:t>نوح پدر انبيا عليهم السّلام</w:t>
            </w:r>
            <w:r>
              <w:rPr>
                <w:rStyle w:val="IndexLink"/>
                <w:rtl w:val="true"/>
              </w:rPr>
              <w:tab/>
            </w:r>
            <w:r>
              <w:rPr>
                <w:rStyle w:val="IndexLink"/>
              </w:rPr>
              <w:t>18</w:t>
            </w:r>
          </w:hyperlink>
        </w:p>
        <w:p>
          <w:pPr>
            <w:pStyle w:val="Contents5"/>
            <w:tabs>
              <w:tab w:val="clear" w:pos="7892"/>
              <w:tab w:val="right" w:pos="9026" w:leader="dot"/>
            </w:tabs>
            <w:rPr/>
          </w:pPr>
          <w:hyperlink w:anchor="__RefHeading___Toc677546_388300464">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677548_388300464">
            <w:r>
              <w:rPr>
                <w:webHidden/>
                <w:rStyle w:val="IndexLink"/>
                <w:rtl w:val="true"/>
              </w:rPr>
              <w:t>شرح كلمات</w:t>
            </w:r>
            <w:r>
              <w:rPr>
                <w:rStyle w:val="IndexLink"/>
                <w:rtl w:val="true"/>
              </w:rPr>
              <w:tab/>
            </w:r>
            <w:r>
              <w:rPr>
                <w:rStyle w:val="IndexLink"/>
              </w:rPr>
              <w:t>19</w:t>
            </w:r>
          </w:hyperlink>
        </w:p>
        <w:p>
          <w:pPr>
            <w:pStyle w:val="Contents5"/>
            <w:tabs>
              <w:tab w:val="clear" w:pos="7892"/>
              <w:tab w:val="right" w:pos="9026" w:leader="dot"/>
            </w:tabs>
            <w:rPr/>
          </w:pPr>
          <w:hyperlink w:anchor="__RefHeading___Toc677550_388300464">
            <w:r>
              <w:rPr>
                <w:webHidden/>
                <w:rStyle w:val="IndexLink"/>
                <w:rtl w:val="true"/>
              </w:rPr>
              <w:t>تفسير فشرده آيات</w:t>
            </w:r>
            <w:r>
              <w:rPr>
                <w:rStyle w:val="IndexLink"/>
                <w:rtl w:val="true"/>
              </w:rPr>
              <w:tab/>
            </w:r>
            <w:r>
              <w:rPr>
                <w:rStyle w:val="IndexLink"/>
              </w:rPr>
              <w:t>20</w:t>
            </w:r>
          </w:hyperlink>
        </w:p>
        <w:p>
          <w:pPr>
            <w:pStyle w:val="Contents4"/>
            <w:tabs>
              <w:tab w:val="clear" w:pos="8176"/>
              <w:tab w:val="right" w:pos="9026" w:leader="dot"/>
            </w:tabs>
            <w:rPr/>
          </w:pPr>
          <w:hyperlink w:anchor="__RefHeading___Toc677552_388300464">
            <w:r>
              <w:rPr>
                <w:webHidden/>
                <w:rStyle w:val="IndexLink"/>
                <w:rtl w:val="true"/>
              </w:rPr>
              <w:t>سوم</w:t>
            </w:r>
            <w:r>
              <w:rPr>
                <w:rStyle w:val="IndexLink"/>
                <w:rtl w:val="true"/>
              </w:rPr>
              <w:t>-</w:t>
            </w:r>
            <w:r>
              <w:rPr>
                <w:rStyle w:val="IndexLink"/>
                <w:rtl w:val="true"/>
              </w:rPr>
              <w:t>ابراهيم خليل اللّه عليه 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677554_388300464">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677556_388300464">
            <w:r>
              <w:rPr>
                <w:webHidden/>
                <w:rStyle w:val="IndexLink"/>
                <w:rtl w:val="true"/>
              </w:rPr>
              <w:t>شرح كلمات</w:t>
            </w:r>
            <w:r>
              <w:rPr>
                <w:rStyle w:val="IndexLink"/>
                <w:rtl w:val="true"/>
              </w:rPr>
              <w:tab/>
            </w:r>
            <w:r>
              <w:rPr>
                <w:rStyle w:val="IndexLink"/>
              </w:rPr>
              <w:t>24</w:t>
            </w:r>
          </w:hyperlink>
        </w:p>
        <w:p>
          <w:pPr>
            <w:pStyle w:val="Contents5"/>
            <w:tabs>
              <w:tab w:val="clear" w:pos="7892"/>
              <w:tab w:val="right" w:pos="9026" w:leader="dot"/>
            </w:tabs>
            <w:rPr/>
          </w:pPr>
          <w:hyperlink w:anchor="__RefHeading___Toc677558_388300464">
            <w:r>
              <w:rPr>
                <w:webHidden/>
                <w:rStyle w:val="IndexLink"/>
                <w:rtl w:val="true"/>
              </w:rPr>
              <w:t>تفسير خلاصه آيات</w:t>
            </w:r>
            <w:r>
              <w:rPr>
                <w:rStyle w:val="IndexLink"/>
                <w:rtl w:val="true"/>
              </w:rPr>
              <w:tab/>
            </w:r>
            <w:r>
              <w:rPr>
                <w:rStyle w:val="IndexLink"/>
              </w:rPr>
              <w:t>25</w:t>
            </w:r>
          </w:hyperlink>
        </w:p>
        <w:p>
          <w:pPr>
            <w:pStyle w:val="Contents5"/>
            <w:tabs>
              <w:tab w:val="clear" w:pos="7892"/>
              <w:tab w:val="right" w:pos="9026" w:leader="dot"/>
            </w:tabs>
            <w:rPr/>
          </w:pPr>
          <w:hyperlink w:anchor="__RefHeading___Toc677560_388300464">
            <w:r>
              <w:rPr>
                <w:webHidden/>
                <w:rStyle w:val="IndexLink"/>
                <w:rtl w:val="true"/>
              </w:rPr>
              <w:t>نتيجه بحث</w:t>
            </w:r>
            <w:r>
              <w:rPr>
                <w:rStyle w:val="IndexLink"/>
                <w:rtl w:val="true"/>
              </w:rPr>
              <w:tab/>
            </w:r>
            <w:r>
              <w:rPr>
                <w:rStyle w:val="IndexLink"/>
              </w:rPr>
              <w:t>26</w:t>
            </w:r>
          </w:hyperlink>
        </w:p>
        <w:p>
          <w:pPr>
            <w:pStyle w:val="Contents3"/>
            <w:tabs>
              <w:tab w:val="clear" w:pos="8459"/>
              <w:tab w:val="right" w:pos="9026" w:leader="dot"/>
            </w:tabs>
            <w:rPr/>
          </w:pPr>
          <w:hyperlink w:anchor="__RefHeading___Toc677562_388300464">
            <w:r>
              <w:rPr>
                <w:webHidden/>
                <w:rStyle w:val="IndexLink"/>
                <w:rtl w:val="true"/>
              </w:rPr>
              <w:t>اصطلاح نسخ و آية و معناى آنها</w:t>
            </w:r>
            <w:r>
              <w:rPr>
                <w:rStyle w:val="IndexLink"/>
                <w:rtl w:val="true"/>
              </w:rPr>
              <w:tab/>
            </w:r>
            <w:r>
              <w:rPr>
                <w:rStyle w:val="IndexLink"/>
              </w:rPr>
              <w:t>30</w:t>
            </w:r>
          </w:hyperlink>
        </w:p>
        <w:p>
          <w:pPr>
            <w:pStyle w:val="Contents4"/>
            <w:tabs>
              <w:tab w:val="clear" w:pos="8176"/>
              <w:tab w:val="right" w:pos="9026" w:leader="dot"/>
            </w:tabs>
            <w:rPr/>
          </w:pPr>
          <w:hyperlink w:anchor="__RefHeading___Toc677564_388300464">
            <w:r>
              <w:rPr>
                <w:webHidden/>
                <w:rStyle w:val="IndexLink"/>
                <w:rtl w:val="true"/>
              </w:rPr>
              <w:t>نخست</w:t>
            </w:r>
            <w:r>
              <w:rPr>
                <w:rStyle w:val="IndexLink"/>
                <w:rtl w:val="true"/>
              </w:rPr>
              <w:t>-</w:t>
            </w:r>
            <w:r>
              <w:rPr>
                <w:rStyle w:val="IndexLink"/>
                <w:rtl w:val="true"/>
              </w:rPr>
              <w:t>نسخ</w:t>
            </w:r>
            <w:r>
              <w:rPr>
                <w:rStyle w:val="IndexLink"/>
                <w:rtl w:val="true"/>
              </w:rPr>
              <w:tab/>
            </w:r>
            <w:r>
              <w:rPr>
                <w:rStyle w:val="IndexLink"/>
              </w:rPr>
              <w:t>30</w:t>
            </w:r>
          </w:hyperlink>
        </w:p>
        <w:p>
          <w:pPr>
            <w:pStyle w:val="Contents4"/>
            <w:tabs>
              <w:tab w:val="clear" w:pos="8176"/>
              <w:tab w:val="right" w:pos="9026" w:leader="dot"/>
            </w:tabs>
            <w:rPr/>
          </w:pPr>
          <w:hyperlink w:anchor="__RefHeading___Toc677566_388300464">
            <w:r>
              <w:rPr>
                <w:webHidden/>
                <w:rStyle w:val="IndexLink"/>
                <w:rtl w:val="true"/>
              </w:rPr>
              <w:t>دوم</w:t>
            </w:r>
            <w:r>
              <w:rPr>
                <w:rStyle w:val="IndexLink"/>
                <w:rtl w:val="true"/>
              </w:rPr>
              <w:t>-</w:t>
            </w:r>
            <w:r>
              <w:rPr>
                <w:rStyle w:val="IndexLink"/>
                <w:rtl w:val="true"/>
              </w:rPr>
              <w:t>آية</w:t>
            </w:r>
            <w:r>
              <w:rPr>
                <w:rStyle w:val="IndexLink"/>
                <w:rtl w:val="true"/>
              </w:rPr>
              <w:tab/>
            </w:r>
            <w:r>
              <w:rPr>
                <w:rStyle w:val="IndexLink"/>
              </w:rPr>
              <w:t>30</w:t>
            </w:r>
          </w:hyperlink>
        </w:p>
        <w:p>
          <w:pPr>
            <w:pStyle w:val="Contents5"/>
            <w:tabs>
              <w:tab w:val="clear" w:pos="7892"/>
              <w:tab w:val="right" w:pos="9026" w:leader="dot"/>
            </w:tabs>
            <w:rPr/>
          </w:pPr>
          <w:hyperlink w:anchor="__RefHeading___Toc677568_388300464">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77570_388300464">
            <w:r>
              <w:rPr>
                <w:webHidden/>
                <w:rStyle w:val="IndexLink"/>
                <w:rtl w:val="true"/>
              </w:rPr>
              <w:t>تفسير آيه نسخ</w:t>
            </w:r>
            <w:r>
              <w:rPr>
                <w:rStyle w:val="IndexLink"/>
                <w:rtl w:val="true"/>
              </w:rPr>
              <w:tab/>
            </w:r>
            <w:r>
              <w:rPr>
                <w:rStyle w:val="IndexLink"/>
              </w:rPr>
              <w:t>31</w:t>
            </w:r>
          </w:hyperlink>
        </w:p>
        <w:p>
          <w:pPr>
            <w:pStyle w:val="Contents5"/>
            <w:tabs>
              <w:tab w:val="clear" w:pos="7892"/>
              <w:tab w:val="right" w:pos="9026" w:leader="dot"/>
            </w:tabs>
            <w:rPr/>
          </w:pPr>
          <w:hyperlink w:anchor="__RefHeading___Toc677572_388300464">
            <w:r>
              <w:rPr>
                <w:webHidden/>
                <w:rStyle w:val="IndexLink"/>
                <w:rtl w:val="true"/>
              </w:rPr>
              <w:t>تفسير آيه تبديل</w:t>
            </w:r>
            <w:r>
              <w:rPr>
                <w:rStyle w:val="IndexLink"/>
                <w:rtl w:val="true"/>
              </w:rPr>
              <w:tab/>
            </w:r>
            <w:r>
              <w:rPr>
                <w:rStyle w:val="IndexLink"/>
              </w:rPr>
              <w:t>37</w:t>
            </w:r>
          </w:hyperlink>
        </w:p>
        <w:p>
          <w:pPr>
            <w:pStyle w:val="Contents5"/>
            <w:tabs>
              <w:tab w:val="clear" w:pos="7892"/>
              <w:tab w:val="right" w:pos="9026" w:leader="dot"/>
            </w:tabs>
            <w:rPr/>
          </w:pPr>
          <w:hyperlink w:anchor="__RefHeading___Toc677574_388300464">
            <w:r>
              <w:rPr>
                <w:webHidden/>
                <w:rStyle w:val="IndexLink"/>
                <w:rtl w:val="true"/>
              </w:rPr>
              <w:t>شرح كلمات</w:t>
            </w:r>
            <w:r>
              <w:rPr>
                <w:rStyle w:val="IndexLink"/>
                <w:rtl w:val="true"/>
              </w:rPr>
              <w:tab/>
            </w:r>
            <w:r>
              <w:rPr>
                <w:rStyle w:val="IndexLink"/>
              </w:rPr>
              <w:t>39</w:t>
            </w:r>
          </w:hyperlink>
        </w:p>
        <w:p>
          <w:pPr>
            <w:pStyle w:val="Contents5"/>
            <w:tabs>
              <w:tab w:val="clear" w:pos="7892"/>
              <w:tab w:val="right" w:pos="9026" w:leader="dot"/>
            </w:tabs>
            <w:rPr/>
          </w:pPr>
          <w:hyperlink w:anchor="__RefHeading___Toc677576_388300464">
            <w:r>
              <w:rPr>
                <w:webHidden/>
                <w:rStyle w:val="IndexLink"/>
                <w:rtl w:val="true"/>
              </w:rPr>
              <w:t xml:space="preserve">نتيجه بحث در تفسير </w:t>
            </w:r>
            <w:r>
              <w:rPr>
                <w:rStyle w:val="IndexLink"/>
                <w:rtl w:val="true"/>
              </w:rPr>
              <w:t>«</w:t>
            </w:r>
            <w:r>
              <w:rPr>
                <w:rStyle w:val="IndexLink"/>
                <w:rtl w:val="true"/>
              </w:rPr>
              <w:t>مُصَدِّقاً لِما مَعَكُمْ</w:t>
            </w:r>
            <w:r>
              <w:rPr>
                <w:rStyle w:val="IndexLink"/>
                <w:rtl w:val="true"/>
              </w:rPr>
              <w:t>»</w:t>
              <w:tab/>
            </w:r>
            <w:r>
              <w:rPr>
                <w:rStyle w:val="IndexLink"/>
              </w:rPr>
              <w:t>41</w:t>
            </w:r>
          </w:hyperlink>
        </w:p>
        <w:p>
          <w:pPr>
            <w:pStyle w:val="Contents5"/>
            <w:tabs>
              <w:tab w:val="clear" w:pos="7892"/>
              <w:tab w:val="right" w:pos="9026" w:leader="dot"/>
            </w:tabs>
            <w:rPr/>
          </w:pPr>
          <w:hyperlink w:anchor="__RefHeading___Toc677578_388300464">
            <w:r>
              <w:rPr>
                <w:webHidden/>
                <w:rStyle w:val="IndexLink"/>
                <w:rtl w:val="true"/>
              </w:rPr>
              <w:t>تفسير آيات</w:t>
            </w:r>
            <w:r>
              <w:rPr>
                <w:rStyle w:val="IndexLink"/>
                <w:rtl w:val="true"/>
              </w:rPr>
              <w:tab/>
            </w:r>
            <w:r>
              <w:rPr>
                <w:rStyle w:val="IndexLink"/>
              </w:rPr>
              <w:t>44</w:t>
            </w:r>
          </w:hyperlink>
        </w:p>
        <w:p>
          <w:pPr>
            <w:pStyle w:val="Contents3"/>
            <w:tabs>
              <w:tab w:val="clear" w:pos="8459"/>
              <w:tab w:val="right" w:pos="9026" w:leader="dot"/>
            </w:tabs>
            <w:rPr/>
          </w:pPr>
          <w:hyperlink w:anchor="__RefHeading___Toc677580_388300464">
            <w:r>
              <w:rPr>
                <w:webHidden/>
                <w:rStyle w:val="IndexLink"/>
                <w:rtl w:val="true"/>
              </w:rPr>
              <w:t>شريعت موسى عليه السّلام ويژه بنى اسرائيل</w:t>
            </w:r>
            <w:r>
              <w:rPr>
                <w:rStyle w:val="IndexLink"/>
                <w:rtl w:val="true"/>
              </w:rPr>
              <w:tab/>
            </w:r>
            <w:r>
              <w:rPr>
                <w:rStyle w:val="IndexLink"/>
              </w:rPr>
              <w:t>49</w:t>
            </w:r>
          </w:hyperlink>
        </w:p>
        <w:p>
          <w:pPr>
            <w:pStyle w:val="Contents4"/>
            <w:tabs>
              <w:tab w:val="clear" w:pos="8176"/>
              <w:tab w:val="right" w:pos="9026" w:leader="dot"/>
            </w:tabs>
            <w:rPr/>
          </w:pPr>
          <w:hyperlink w:anchor="__RefHeading___Toc677582_388300464">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77584_388300464">
            <w:r>
              <w:rPr>
                <w:webHidden/>
                <w:rStyle w:val="IndexLink"/>
                <w:rtl w:val="true"/>
              </w:rPr>
              <w:t>حقيقت نسخ در شريعت موسى عليه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677586_388300464">
            <w:r>
              <w:rPr>
                <w:webHidden/>
                <w:rStyle w:val="IndexLink"/>
                <w:rtl w:val="true"/>
              </w:rPr>
              <w:t>نخست</w:t>
            </w:r>
            <w:r>
              <w:rPr>
                <w:rStyle w:val="IndexLink"/>
                <w:rtl w:val="true"/>
              </w:rPr>
              <w:t>-</w:t>
            </w:r>
            <w:r>
              <w:rPr>
                <w:rStyle w:val="IndexLink"/>
                <w:rtl w:val="true"/>
              </w:rPr>
              <w:t>تذكر بنى اسرائيل به نعمت هاى خدا</w:t>
            </w:r>
            <w:r>
              <w:rPr>
                <w:rStyle w:val="IndexLink"/>
                <w:rtl w:val="true"/>
              </w:rPr>
              <w:tab/>
            </w:r>
            <w:r>
              <w:rPr>
                <w:rStyle w:val="IndexLink"/>
              </w:rPr>
              <w:t>49</w:t>
            </w:r>
          </w:hyperlink>
        </w:p>
        <w:p>
          <w:pPr>
            <w:pStyle w:val="Contents4"/>
            <w:tabs>
              <w:tab w:val="clear" w:pos="8176"/>
              <w:tab w:val="right" w:pos="9026" w:leader="dot"/>
            </w:tabs>
            <w:rPr/>
          </w:pPr>
          <w:hyperlink w:anchor="__RefHeading___Toc677588_388300464">
            <w:r>
              <w:rPr>
                <w:webHidden/>
                <w:rStyle w:val="IndexLink"/>
                <w:rtl w:val="true"/>
              </w:rPr>
              <w:t>دوم</w:t>
            </w:r>
            <w:r>
              <w:rPr>
                <w:rStyle w:val="IndexLink"/>
                <w:rtl w:val="true"/>
              </w:rPr>
              <w:t>-</w:t>
            </w:r>
            <w:r>
              <w:rPr>
                <w:rStyle w:val="IndexLink"/>
                <w:rtl w:val="true"/>
              </w:rPr>
              <w:t>تورات و برخى احكام آن</w:t>
            </w:r>
            <w:r>
              <w:rPr>
                <w:rStyle w:val="IndexLink"/>
                <w:rtl w:val="true"/>
              </w:rPr>
              <w:tab/>
            </w:r>
            <w:r>
              <w:rPr>
                <w:rStyle w:val="IndexLink"/>
              </w:rPr>
              <w:t>51</w:t>
            </w:r>
          </w:hyperlink>
        </w:p>
        <w:p>
          <w:pPr>
            <w:pStyle w:val="Contents4"/>
            <w:tabs>
              <w:tab w:val="clear" w:pos="8176"/>
              <w:tab w:val="right" w:pos="9026" w:leader="dot"/>
            </w:tabs>
            <w:rPr/>
          </w:pPr>
          <w:hyperlink w:anchor="__RefHeading___Toc677590_388300464">
            <w:r>
              <w:rPr>
                <w:webHidden/>
                <w:rStyle w:val="IndexLink"/>
                <w:rtl w:val="true"/>
              </w:rPr>
              <w:t>سوّم</w:t>
            </w:r>
            <w:r>
              <w:rPr>
                <w:rStyle w:val="IndexLink"/>
                <w:rtl w:val="true"/>
              </w:rPr>
              <w:t>-</w:t>
            </w:r>
            <w:r>
              <w:rPr>
                <w:rStyle w:val="IndexLink"/>
                <w:rtl w:val="true"/>
              </w:rPr>
              <w:t>نعمت هاى خدا بر بنى اسرائيل و سركشى و نافرمانى آنان</w:t>
            </w:r>
            <w:r>
              <w:rPr>
                <w:rStyle w:val="IndexLink"/>
                <w:rtl w:val="true"/>
              </w:rPr>
              <w:tab/>
            </w:r>
            <w:r>
              <w:rPr>
                <w:rStyle w:val="IndexLink"/>
              </w:rPr>
              <w:t>54</w:t>
            </w:r>
          </w:hyperlink>
        </w:p>
        <w:p>
          <w:pPr>
            <w:pStyle w:val="Contents5"/>
            <w:tabs>
              <w:tab w:val="clear" w:pos="7892"/>
              <w:tab w:val="right" w:pos="9026" w:leader="dot"/>
            </w:tabs>
            <w:rPr/>
          </w:pPr>
          <w:hyperlink w:anchor="__RefHeading___Toc677592_388300464">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77594_388300464">
            <w:r>
              <w:rPr>
                <w:webHidden/>
                <w:rStyle w:val="IndexLink"/>
                <w:rtl w:val="true"/>
              </w:rPr>
              <w:t>شرح كلمات</w:t>
            </w:r>
            <w:r>
              <w:rPr>
                <w:rStyle w:val="IndexLink"/>
                <w:rtl w:val="true"/>
              </w:rPr>
              <w:tab/>
            </w:r>
            <w:r>
              <w:rPr>
                <w:rStyle w:val="IndexLink"/>
              </w:rPr>
              <w:t>56</w:t>
            </w:r>
          </w:hyperlink>
        </w:p>
        <w:p>
          <w:pPr>
            <w:pStyle w:val="Contents5"/>
            <w:tabs>
              <w:tab w:val="clear" w:pos="7892"/>
              <w:tab w:val="right" w:pos="9026" w:leader="dot"/>
            </w:tabs>
            <w:rPr/>
          </w:pPr>
          <w:hyperlink w:anchor="__RefHeading___Toc677596_388300464">
            <w:r>
              <w:rPr>
                <w:webHidden/>
                <w:rStyle w:val="IndexLink"/>
                <w:rtl w:val="true"/>
              </w:rPr>
              <w:t>تفسير آيات</w:t>
            </w:r>
            <w:r>
              <w:rPr>
                <w:rStyle w:val="IndexLink"/>
                <w:rtl w:val="true"/>
              </w:rPr>
              <w:tab/>
            </w:r>
            <w:r>
              <w:rPr>
                <w:rStyle w:val="IndexLink"/>
              </w:rPr>
              <w:t>57</w:t>
            </w:r>
          </w:hyperlink>
        </w:p>
        <w:p>
          <w:pPr>
            <w:pStyle w:val="Contents5"/>
            <w:tabs>
              <w:tab w:val="clear" w:pos="7892"/>
              <w:tab w:val="right" w:pos="9026" w:leader="dot"/>
            </w:tabs>
            <w:rPr/>
          </w:pPr>
          <w:hyperlink w:anchor="__RefHeading___Toc677598_388300464">
            <w:r>
              <w:rPr>
                <w:webHidden/>
                <w:rStyle w:val="IndexLink"/>
                <w:rtl w:val="true"/>
              </w:rPr>
              <w:t>نتيجۀ بحث</w:t>
            </w:r>
            <w:r>
              <w:rPr>
                <w:rStyle w:val="IndexLink"/>
                <w:rtl w:val="true"/>
              </w:rPr>
              <w:tab/>
            </w:r>
            <w:r>
              <w:rPr>
                <w:rStyle w:val="IndexLink"/>
              </w:rPr>
              <w:t>60</w:t>
            </w:r>
          </w:hyperlink>
        </w:p>
        <w:p>
          <w:pPr>
            <w:pStyle w:val="Contents3"/>
            <w:tabs>
              <w:tab w:val="clear" w:pos="8459"/>
              <w:tab w:val="right" w:pos="9026" w:leader="dot"/>
            </w:tabs>
            <w:rPr/>
          </w:pPr>
          <w:hyperlink w:anchor="__RefHeading___Toc677600_388300464">
            <w:r>
              <w:rPr>
                <w:webHidden/>
                <w:rStyle w:val="IndexLink"/>
                <w:rtl w:val="true"/>
              </w:rPr>
              <w:t>معناى نسخ در شريعت يك پيامبر</w:t>
            </w:r>
            <w:r>
              <w:rPr>
                <w:rStyle w:val="IndexLink"/>
                <w:rtl w:val="true"/>
              </w:rPr>
              <w:tab/>
            </w:r>
            <w:r>
              <w:rPr>
                <w:rStyle w:val="IndexLink"/>
              </w:rPr>
              <w:t>63</w:t>
            </w:r>
          </w:hyperlink>
        </w:p>
        <w:p>
          <w:pPr>
            <w:pStyle w:val="Contents4"/>
            <w:tabs>
              <w:tab w:val="clear" w:pos="8176"/>
              <w:tab w:val="right" w:pos="9026" w:leader="dot"/>
            </w:tabs>
            <w:rPr/>
          </w:pPr>
          <w:hyperlink w:anchor="__RefHeading___Toc677602_388300464">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77604_388300464">
            <w:r>
              <w:rPr>
                <w:webHidden/>
                <w:rStyle w:val="IndexLink"/>
                <w:rtl w:val="true"/>
              </w:rPr>
              <w:t>فشرده بحث نسخ و نتيجه آن</w:t>
            </w:r>
            <w:r>
              <w:rPr>
                <w:rStyle w:val="IndexLink"/>
                <w:rtl w:val="true"/>
              </w:rPr>
              <w:tab/>
            </w:r>
            <w:r>
              <w:rPr>
                <w:rStyle w:val="IndexLink"/>
              </w:rPr>
              <w:t>64</w:t>
            </w:r>
          </w:hyperlink>
        </w:p>
        <w:p>
          <w:pPr>
            <w:pStyle w:val="Contents4"/>
            <w:tabs>
              <w:tab w:val="clear" w:pos="8176"/>
              <w:tab w:val="right" w:pos="9026" w:leader="dot"/>
            </w:tabs>
            <w:rPr/>
          </w:pPr>
          <w:hyperlink w:anchor="__RefHeading___Toc677606_388300464">
            <w:r>
              <w:rPr>
                <w:webHidden/>
                <w:rStyle w:val="IndexLink"/>
                <w:rtl w:val="true"/>
              </w:rPr>
              <w:t>شأن نزول آيه تبديل</w:t>
            </w:r>
            <w:r>
              <w:rPr>
                <w:rStyle w:val="IndexLink"/>
                <w:rtl w:val="true"/>
              </w:rPr>
              <w:tab/>
            </w:r>
            <w:r>
              <w:rPr>
                <w:rStyle w:val="IndexLink"/>
              </w:rPr>
              <w:t>68</w:t>
            </w:r>
          </w:hyperlink>
        </w:p>
        <w:p>
          <w:pPr>
            <w:pStyle w:val="Contents2"/>
            <w:tabs>
              <w:tab w:val="clear" w:pos="8743"/>
              <w:tab w:val="right" w:pos="9026" w:leader="dot"/>
            </w:tabs>
            <w:rPr/>
          </w:pPr>
          <w:hyperlink w:anchor="__RefHeading___Toc677608_388300464">
            <w:r>
              <w:rPr>
                <w:webHidden/>
                <w:rStyle w:val="IndexLink"/>
              </w:rPr>
              <w:t>2</w:t>
            </w:r>
            <w:r>
              <w:rPr>
                <w:rStyle w:val="IndexLink"/>
                <w:rtl w:val="true"/>
              </w:rPr>
              <w:t xml:space="preserve"> </w:t>
            </w:r>
            <w:r>
              <w:rPr>
                <w:rStyle w:val="IndexLink"/>
                <w:rtl w:val="true"/>
              </w:rPr>
              <w:t>ربّ العالمين و پاداش اعمال انسان</w:t>
            </w:r>
            <w:r>
              <w:rPr>
                <w:rStyle w:val="IndexLink"/>
                <w:rtl w:val="true"/>
              </w:rPr>
              <w:tab/>
            </w:r>
            <w:r>
              <w:rPr>
                <w:rStyle w:val="IndexLink"/>
              </w:rPr>
              <w:t>76</w:t>
            </w:r>
          </w:hyperlink>
        </w:p>
        <w:p>
          <w:pPr>
            <w:pStyle w:val="Contents3"/>
            <w:tabs>
              <w:tab w:val="clear" w:pos="8459"/>
              <w:tab w:val="right" w:pos="9026" w:leader="dot"/>
            </w:tabs>
            <w:rPr/>
          </w:pPr>
          <w:hyperlink w:anchor="__RefHeading___Toc677610_388300464">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77612_388300464">
            <w:r>
              <w:rPr>
                <w:webHidden/>
                <w:rStyle w:val="IndexLink"/>
                <w:rtl w:val="true"/>
              </w:rPr>
              <w:t>انسان و پاداش كار در دنيا</w:t>
            </w:r>
            <w:r>
              <w:rPr>
                <w:rStyle w:val="IndexLink"/>
                <w:rtl w:val="true"/>
              </w:rPr>
              <w:tab/>
            </w:r>
            <w:r>
              <w:rPr>
                <w:rStyle w:val="IndexLink"/>
              </w:rPr>
              <w:t>77</w:t>
            </w:r>
          </w:hyperlink>
        </w:p>
        <w:p>
          <w:pPr>
            <w:pStyle w:val="Contents4"/>
            <w:tabs>
              <w:tab w:val="clear" w:pos="8176"/>
              <w:tab w:val="right" w:pos="9026" w:leader="dot"/>
            </w:tabs>
            <w:rPr/>
          </w:pPr>
          <w:hyperlink w:anchor="__RefHeading___Toc677614_388300464">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77616_388300464">
            <w:r>
              <w:rPr>
                <w:webHidden/>
                <w:rStyle w:val="IndexLink"/>
                <w:rtl w:val="true"/>
              </w:rPr>
              <w:t>شرح كلمات</w:t>
            </w:r>
            <w:r>
              <w:rPr>
                <w:rStyle w:val="IndexLink"/>
                <w:rtl w:val="true"/>
              </w:rPr>
              <w:tab/>
            </w:r>
            <w:r>
              <w:rPr>
                <w:rStyle w:val="IndexLink"/>
              </w:rPr>
              <w:t>80</w:t>
            </w:r>
          </w:hyperlink>
        </w:p>
        <w:p>
          <w:pPr>
            <w:pStyle w:val="Contents4"/>
            <w:tabs>
              <w:tab w:val="clear" w:pos="8176"/>
              <w:tab w:val="right" w:pos="9026" w:leader="dot"/>
            </w:tabs>
            <w:rPr/>
          </w:pPr>
          <w:hyperlink w:anchor="__RefHeading___Toc677618_388300464">
            <w:r>
              <w:rPr>
                <w:webHidden/>
                <w:rStyle w:val="IndexLink"/>
                <w:rtl w:val="true"/>
              </w:rPr>
              <w:t>پاداش دنيا و آخرت</w:t>
            </w:r>
            <w:r>
              <w:rPr>
                <w:rStyle w:val="IndexLink"/>
                <w:rtl w:val="true"/>
              </w:rPr>
              <w:tab/>
            </w:r>
            <w:r>
              <w:rPr>
                <w:rStyle w:val="IndexLink"/>
              </w:rPr>
              <w:t>80</w:t>
            </w:r>
          </w:hyperlink>
        </w:p>
        <w:p>
          <w:pPr>
            <w:pStyle w:val="Contents3"/>
            <w:tabs>
              <w:tab w:val="clear" w:pos="8459"/>
              <w:tab w:val="right" w:pos="9026" w:leader="dot"/>
            </w:tabs>
            <w:rPr/>
          </w:pPr>
          <w:hyperlink w:anchor="__RefHeading___Toc677620_388300464">
            <w:r>
              <w:rPr>
                <w:webHidden/>
                <w:rStyle w:val="IndexLink"/>
                <w:rtl w:val="true"/>
              </w:rPr>
              <w:t>انسان و پاداش او در آخرت</w:t>
            </w:r>
            <w:r>
              <w:rPr>
                <w:rStyle w:val="IndexLink"/>
                <w:rtl w:val="true"/>
              </w:rPr>
              <w:tab/>
            </w:r>
            <w:r>
              <w:rPr>
                <w:rStyle w:val="IndexLink"/>
              </w:rPr>
              <w:t>82</w:t>
            </w:r>
          </w:hyperlink>
        </w:p>
        <w:p>
          <w:pPr>
            <w:pStyle w:val="Contents4"/>
            <w:tabs>
              <w:tab w:val="clear" w:pos="8176"/>
              <w:tab w:val="right" w:pos="9026" w:leader="dot"/>
            </w:tabs>
            <w:rPr/>
          </w:pPr>
          <w:hyperlink w:anchor="__RefHeading___Toc677622_388300464">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77624_388300464">
            <w:r>
              <w:rPr>
                <w:webHidden/>
                <w:rStyle w:val="IndexLink"/>
                <w:rtl w:val="true"/>
              </w:rPr>
              <w:t>شرح كلمات</w:t>
            </w:r>
            <w:r>
              <w:rPr>
                <w:rStyle w:val="IndexLink"/>
                <w:rtl w:val="true"/>
              </w:rPr>
              <w:tab/>
            </w:r>
            <w:r>
              <w:rPr>
                <w:rStyle w:val="IndexLink"/>
              </w:rPr>
              <w:t>85</w:t>
            </w:r>
          </w:hyperlink>
        </w:p>
        <w:p>
          <w:pPr>
            <w:pStyle w:val="Contents4"/>
            <w:tabs>
              <w:tab w:val="clear" w:pos="8176"/>
              <w:tab w:val="right" w:pos="9026" w:leader="dot"/>
            </w:tabs>
            <w:rPr/>
          </w:pPr>
          <w:hyperlink w:anchor="__RefHeading___Toc677626_388300464">
            <w:r>
              <w:rPr>
                <w:webHidden/>
                <w:rStyle w:val="IndexLink"/>
                <w:rtl w:val="true"/>
              </w:rPr>
              <w:t>بازگشت به آغاز</w:t>
            </w:r>
            <w:r>
              <w:rPr>
                <w:rStyle w:val="IndexLink"/>
                <w:rtl w:val="true"/>
              </w:rPr>
              <w:tab/>
            </w:r>
            <w:r>
              <w:rPr>
                <w:rStyle w:val="IndexLink"/>
              </w:rPr>
              <w:t>85</w:t>
            </w:r>
          </w:hyperlink>
        </w:p>
        <w:p>
          <w:pPr>
            <w:pStyle w:val="Contents3"/>
            <w:tabs>
              <w:tab w:val="clear" w:pos="8459"/>
              <w:tab w:val="right" w:pos="9026" w:leader="dot"/>
            </w:tabs>
            <w:rPr/>
          </w:pPr>
          <w:hyperlink w:anchor="__RefHeading___Toc677628_388300464">
            <w:r>
              <w:rPr>
                <w:webHidden/>
                <w:rStyle w:val="IndexLink"/>
                <w:rtl w:val="true"/>
              </w:rPr>
              <w:t>انسان و پاداش او به هنگام مرگ</w:t>
            </w:r>
            <w:r>
              <w:rPr>
                <w:rStyle w:val="IndexLink"/>
                <w:rtl w:val="true"/>
              </w:rPr>
              <w:tab/>
            </w:r>
            <w:r>
              <w:rPr>
                <w:rStyle w:val="IndexLink"/>
              </w:rPr>
              <w:t>89</w:t>
            </w:r>
          </w:hyperlink>
        </w:p>
        <w:p>
          <w:pPr>
            <w:pStyle w:val="Contents4"/>
            <w:tabs>
              <w:tab w:val="clear" w:pos="8176"/>
              <w:tab w:val="right" w:pos="9026" w:leader="dot"/>
            </w:tabs>
            <w:rPr/>
          </w:pPr>
          <w:hyperlink w:anchor="__RefHeading___Toc677630_388300464">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77632_388300464">
            <w:r>
              <w:rPr>
                <w:webHidden/>
                <w:rStyle w:val="IndexLink"/>
                <w:rtl w:val="true"/>
              </w:rPr>
              <w:t>شرح كلمات</w:t>
            </w:r>
            <w:r>
              <w:rPr>
                <w:rStyle w:val="IndexLink"/>
                <w:rtl w:val="true"/>
              </w:rPr>
              <w:tab/>
            </w:r>
            <w:r>
              <w:rPr>
                <w:rStyle w:val="IndexLink"/>
              </w:rPr>
              <w:t>91</w:t>
            </w:r>
          </w:hyperlink>
        </w:p>
        <w:p>
          <w:pPr>
            <w:pStyle w:val="Contents3"/>
            <w:tabs>
              <w:tab w:val="clear" w:pos="8459"/>
              <w:tab w:val="right" w:pos="9026" w:leader="dot"/>
            </w:tabs>
            <w:rPr/>
          </w:pPr>
          <w:hyperlink w:anchor="__RefHeading___Toc677634_388300464">
            <w:r>
              <w:rPr>
                <w:webHidden/>
                <w:rStyle w:val="IndexLink"/>
                <w:rtl w:val="true"/>
              </w:rPr>
              <w:t>انسان و پاداش او در قبر</w:t>
            </w:r>
            <w:r>
              <w:rPr>
                <w:rStyle w:val="IndexLink"/>
                <w:rtl w:val="true"/>
              </w:rPr>
              <w:tab/>
            </w:r>
            <w:r>
              <w:rPr>
                <w:rStyle w:val="IndexLink"/>
              </w:rPr>
              <w:t>93</w:t>
            </w:r>
          </w:hyperlink>
        </w:p>
        <w:p>
          <w:pPr>
            <w:pStyle w:val="Contents3"/>
            <w:tabs>
              <w:tab w:val="clear" w:pos="8459"/>
              <w:tab w:val="right" w:pos="9026" w:leader="dot"/>
            </w:tabs>
            <w:rPr/>
          </w:pPr>
          <w:hyperlink w:anchor="__RefHeading___Toc677636_388300464">
            <w:r>
              <w:rPr>
                <w:webHidden/>
                <w:rStyle w:val="IndexLink"/>
                <w:rtl w:val="true"/>
              </w:rPr>
              <w:t>انسان و پاداش او در محشر</w:t>
            </w:r>
            <w:r>
              <w:rPr>
                <w:rStyle w:val="IndexLink"/>
                <w:rtl w:val="true"/>
              </w:rPr>
              <w:tab/>
            </w:r>
            <w:r>
              <w:rPr>
                <w:rStyle w:val="IndexLink"/>
              </w:rPr>
              <w:t>94</w:t>
            </w:r>
          </w:hyperlink>
        </w:p>
        <w:p>
          <w:pPr>
            <w:pStyle w:val="Contents4"/>
            <w:tabs>
              <w:tab w:val="clear" w:pos="8176"/>
              <w:tab w:val="right" w:pos="9026" w:leader="dot"/>
            </w:tabs>
            <w:rPr/>
          </w:pPr>
          <w:hyperlink w:anchor="__RefHeading___Toc677638_388300464">
            <w:r>
              <w:rPr>
                <w:webHidden/>
                <w:rStyle w:val="IndexLink"/>
                <w:rtl w:val="true"/>
              </w:rPr>
              <w:t>الف</w:t>
            </w:r>
            <w:r>
              <w:rPr>
                <w:rStyle w:val="IndexLink"/>
                <w:rtl w:val="true"/>
              </w:rPr>
              <w:t>-</w:t>
            </w:r>
            <w:r>
              <w:rPr>
                <w:rStyle w:val="IndexLink"/>
                <w:rtl w:val="true"/>
              </w:rPr>
              <w:t>به هنگام نفخ صور</w:t>
            </w:r>
            <w:r>
              <w:rPr>
                <w:rStyle w:val="IndexLink"/>
                <w:rtl w:val="true"/>
              </w:rPr>
              <w:tab/>
            </w:r>
            <w:r>
              <w:rPr>
                <w:rStyle w:val="IndexLink"/>
              </w:rPr>
              <w:t>94</w:t>
            </w:r>
          </w:hyperlink>
        </w:p>
        <w:p>
          <w:pPr>
            <w:pStyle w:val="Contents5"/>
            <w:tabs>
              <w:tab w:val="clear" w:pos="7892"/>
              <w:tab w:val="right" w:pos="9026" w:leader="dot"/>
            </w:tabs>
            <w:rPr/>
          </w:pPr>
          <w:hyperlink w:anchor="__RefHeading___Toc677640_388300464">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77642_388300464">
            <w:r>
              <w:rPr>
                <w:webHidden/>
                <w:rStyle w:val="IndexLink"/>
                <w:rtl w:val="true"/>
              </w:rPr>
              <w:t>شرح كلمات</w:t>
            </w:r>
            <w:r>
              <w:rPr>
                <w:rStyle w:val="IndexLink"/>
                <w:rtl w:val="true"/>
              </w:rPr>
              <w:tab/>
            </w:r>
            <w:r>
              <w:rPr>
                <w:rStyle w:val="IndexLink"/>
              </w:rPr>
              <w:t>96</w:t>
            </w:r>
          </w:hyperlink>
        </w:p>
        <w:p>
          <w:pPr>
            <w:pStyle w:val="Contents4"/>
            <w:tabs>
              <w:tab w:val="clear" w:pos="8176"/>
              <w:tab w:val="right" w:pos="9026" w:leader="dot"/>
            </w:tabs>
            <w:rPr/>
          </w:pPr>
          <w:hyperlink w:anchor="__RefHeading___Toc677644_388300464">
            <w:r>
              <w:rPr>
                <w:webHidden/>
                <w:rStyle w:val="IndexLink"/>
                <w:rtl w:val="true"/>
              </w:rPr>
              <w:t>ب</w:t>
            </w:r>
            <w:r>
              <w:rPr>
                <w:rStyle w:val="IndexLink"/>
                <w:rtl w:val="true"/>
              </w:rPr>
              <w:t>-</w:t>
            </w:r>
            <w:r>
              <w:rPr>
                <w:rStyle w:val="IndexLink"/>
                <w:rtl w:val="true"/>
              </w:rPr>
              <w:t>در مشاهد روز قيامت</w:t>
            </w:r>
            <w:r>
              <w:rPr>
                <w:rStyle w:val="IndexLink"/>
                <w:rtl w:val="true"/>
              </w:rPr>
              <w:tab/>
            </w:r>
            <w:r>
              <w:rPr>
                <w:rStyle w:val="IndexLink"/>
              </w:rPr>
              <w:t>97</w:t>
            </w:r>
          </w:hyperlink>
        </w:p>
        <w:p>
          <w:pPr>
            <w:pStyle w:val="Contents5"/>
            <w:tabs>
              <w:tab w:val="clear" w:pos="7892"/>
              <w:tab w:val="right" w:pos="9026" w:leader="dot"/>
            </w:tabs>
            <w:rPr/>
          </w:pPr>
          <w:hyperlink w:anchor="__RefHeading___Toc677646_388300464">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77648_388300464">
            <w:r>
              <w:rPr>
                <w:webHidden/>
                <w:rStyle w:val="IndexLink"/>
                <w:rtl w:val="true"/>
              </w:rPr>
              <w:t>شرح كلمات</w:t>
            </w:r>
            <w:r>
              <w:rPr>
                <w:rStyle w:val="IndexLink"/>
                <w:rtl w:val="true"/>
              </w:rPr>
              <w:tab/>
            </w:r>
            <w:r>
              <w:rPr>
                <w:rStyle w:val="IndexLink"/>
              </w:rPr>
              <w:t>100</w:t>
            </w:r>
          </w:hyperlink>
        </w:p>
        <w:p>
          <w:pPr>
            <w:pStyle w:val="Contents3"/>
            <w:tabs>
              <w:tab w:val="clear" w:pos="8459"/>
              <w:tab w:val="right" w:pos="9026" w:leader="dot"/>
            </w:tabs>
            <w:rPr/>
          </w:pPr>
          <w:hyperlink w:anchor="__RefHeading___Toc677650_388300464">
            <w:r>
              <w:rPr>
                <w:webHidden/>
                <w:rStyle w:val="IndexLink"/>
                <w:rtl w:val="true"/>
              </w:rPr>
              <w:t>انسان و پاداش او در بهشت و جهنم</w:t>
            </w:r>
            <w:r>
              <w:rPr>
                <w:rStyle w:val="IndexLink"/>
                <w:rtl w:val="true"/>
              </w:rPr>
              <w:tab/>
            </w:r>
            <w:r>
              <w:rPr>
                <w:rStyle w:val="IndexLink"/>
              </w:rPr>
              <w:t>102</w:t>
            </w:r>
          </w:hyperlink>
        </w:p>
        <w:p>
          <w:pPr>
            <w:pStyle w:val="Contents4"/>
            <w:tabs>
              <w:tab w:val="clear" w:pos="8176"/>
              <w:tab w:val="right" w:pos="9026" w:leader="dot"/>
            </w:tabs>
            <w:rPr/>
          </w:pPr>
          <w:hyperlink w:anchor="__RefHeading___Toc677652_388300464">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77654_388300464">
            <w:r>
              <w:rPr>
                <w:webHidden/>
                <w:rStyle w:val="IndexLink"/>
                <w:rtl w:val="true"/>
              </w:rPr>
              <w:t>شرح كلمات</w:t>
            </w:r>
            <w:r>
              <w:rPr>
                <w:rStyle w:val="IndexLink"/>
                <w:rtl w:val="true"/>
              </w:rPr>
              <w:tab/>
            </w:r>
            <w:r>
              <w:rPr>
                <w:rStyle w:val="IndexLink"/>
              </w:rPr>
              <w:t>105</w:t>
            </w:r>
          </w:hyperlink>
        </w:p>
        <w:p>
          <w:pPr>
            <w:pStyle w:val="Contents4"/>
            <w:tabs>
              <w:tab w:val="clear" w:pos="8176"/>
              <w:tab w:val="right" w:pos="9026" w:leader="dot"/>
            </w:tabs>
            <w:rPr/>
          </w:pPr>
          <w:hyperlink w:anchor="__RefHeading___Toc677656_388300464">
            <w:r>
              <w:rPr>
                <w:webHidden/>
                <w:rStyle w:val="IndexLink"/>
                <w:rtl w:val="true"/>
              </w:rPr>
              <w:t>تفسير آيات در روايات</w:t>
            </w:r>
            <w:r>
              <w:rPr>
                <w:rStyle w:val="IndexLink"/>
                <w:rtl w:val="true"/>
              </w:rPr>
              <w:tab/>
            </w:r>
            <w:r>
              <w:rPr>
                <w:rStyle w:val="IndexLink"/>
              </w:rPr>
              <w:t>105</w:t>
            </w:r>
          </w:hyperlink>
        </w:p>
        <w:p>
          <w:pPr>
            <w:pStyle w:val="Contents3"/>
            <w:tabs>
              <w:tab w:val="clear" w:pos="8459"/>
              <w:tab w:val="right" w:pos="9026" w:leader="dot"/>
            </w:tabs>
            <w:rPr/>
          </w:pPr>
          <w:hyperlink w:anchor="__RefHeading___Toc677658_388300464">
            <w:r>
              <w:rPr>
                <w:webHidden/>
                <w:rStyle w:val="IndexLink"/>
                <w:rtl w:val="true"/>
              </w:rPr>
              <w:t>پاداش صبر و شكيبايى</w:t>
            </w:r>
            <w:r>
              <w:rPr>
                <w:rStyle w:val="IndexLink"/>
                <w:rtl w:val="true"/>
              </w:rPr>
              <w:tab/>
            </w:r>
            <w:r>
              <w:rPr>
                <w:rStyle w:val="IndexLink"/>
              </w:rPr>
              <w:t>109</w:t>
            </w:r>
          </w:hyperlink>
        </w:p>
        <w:p>
          <w:pPr>
            <w:pStyle w:val="Contents4"/>
            <w:tabs>
              <w:tab w:val="clear" w:pos="8176"/>
              <w:tab w:val="right" w:pos="9026" w:leader="dot"/>
            </w:tabs>
            <w:rPr/>
          </w:pPr>
          <w:hyperlink w:anchor="__RefHeading___Toc677660_388300464">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77662_388300464">
            <w:r>
              <w:rPr>
                <w:webHidden/>
                <w:rStyle w:val="IndexLink"/>
                <w:rtl w:val="true"/>
              </w:rPr>
              <w:t>شرح كلمات</w:t>
            </w:r>
            <w:r>
              <w:rPr>
                <w:rStyle w:val="IndexLink"/>
                <w:rtl w:val="true"/>
              </w:rPr>
              <w:tab/>
            </w:r>
            <w:r>
              <w:rPr>
                <w:rStyle w:val="IndexLink"/>
              </w:rPr>
              <w:t>112</w:t>
            </w:r>
          </w:hyperlink>
        </w:p>
        <w:p>
          <w:pPr>
            <w:pStyle w:val="Contents4"/>
            <w:tabs>
              <w:tab w:val="clear" w:pos="8176"/>
              <w:tab w:val="right" w:pos="9026" w:leader="dot"/>
            </w:tabs>
            <w:rPr/>
          </w:pPr>
          <w:hyperlink w:anchor="__RefHeading___Toc677664_388300464">
            <w:r>
              <w:rPr>
                <w:webHidden/>
                <w:rStyle w:val="IndexLink"/>
                <w:rtl w:val="true"/>
              </w:rPr>
              <w:t>پاداش صابران در روايات</w:t>
            </w:r>
            <w:r>
              <w:rPr>
                <w:rStyle w:val="IndexLink"/>
                <w:rtl w:val="true"/>
              </w:rPr>
              <w:tab/>
            </w:r>
            <w:r>
              <w:rPr>
                <w:rStyle w:val="IndexLink"/>
              </w:rPr>
              <w:t>113</w:t>
            </w:r>
          </w:hyperlink>
        </w:p>
        <w:p>
          <w:pPr>
            <w:pStyle w:val="Contents3"/>
            <w:tabs>
              <w:tab w:val="clear" w:pos="8459"/>
              <w:tab w:val="right" w:pos="9026" w:leader="dot"/>
            </w:tabs>
            <w:rPr/>
          </w:pPr>
          <w:hyperlink w:anchor="__RefHeading___Toc677666_388300464">
            <w:r>
              <w:rPr>
                <w:webHidden/>
                <w:rStyle w:val="IndexLink"/>
                <w:rtl w:val="true"/>
              </w:rPr>
              <w:t>پاداش عمل،ميراث نسلها</w:t>
            </w:r>
            <w:r>
              <w:rPr>
                <w:rStyle w:val="IndexLink"/>
                <w:rtl w:val="true"/>
              </w:rPr>
              <w:tab/>
            </w:r>
            <w:r>
              <w:rPr>
                <w:rStyle w:val="IndexLink"/>
              </w:rPr>
              <w:t>115</w:t>
            </w:r>
          </w:hyperlink>
        </w:p>
        <w:p>
          <w:pPr>
            <w:pStyle w:val="Contents4"/>
            <w:tabs>
              <w:tab w:val="clear" w:pos="8176"/>
              <w:tab w:val="right" w:pos="9026" w:leader="dot"/>
            </w:tabs>
            <w:rPr/>
          </w:pPr>
          <w:hyperlink w:anchor="__RefHeading___Toc677668_388300464">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77670_388300464">
            <w:r>
              <w:rPr>
                <w:webHidden/>
                <w:rStyle w:val="IndexLink"/>
                <w:rtl w:val="true"/>
              </w:rPr>
              <w:t>شرح كلمات</w:t>
            </w:r>
            <w:r>
              <w:rPr>
                <w:rStyle w:val="IndexLink"/>
                <w:rtl w:val="true"/>
              </w:rPr>
              <w:tab/>
            </w:r>
            <w:r>
              <w:rPr>
                <w:rStyle w:val="IndexLink"/>
              </w:rPr>
              <w:t>116</w:t>
            </w:r>
          </w:hyperlink>
        </w:p>
        <w:p>
          <w:pPr>
            <w:pStyle w:val="Contents4"/>
            <w:tabs>
              <w:tab w:val="clear" w:pos="8176"/>
              <w:tab w:val="right" w:pos="9026" w:leader="dot"/>
            </w:tabs>
            <w:rPr/>
          </w:pPr>
          <w:hyperlink w:anchor="__RefHeading___Toc677672_388300464">
            <w:r>
              <w:rPr>
                <w:webHidden/>
                <w:rStyle w:val="IndexLink"/>
                <w:rtl w:val="true"/>
              </w:rPr>
              <w:t>آثار عمل بعد از مرگ</w:t>
            </w:r>
            <w:r>
              <w:rPr>
                <w:rStyle w:val="IndexLink"/>
                <w:rtl w:val="true"/>
              </w:rPr>
              <w:tab/>
            </w:r>
            <w:r>
              <w:rPr>
                <w:rStyle w:val="IndexLink"/>
              </w:rPr>
              <w:t>116</w:t>
            </w:r>
          </w:hyperlink>
        </w:p>
        <w:p>
          <w:pPr>
            <w:pStyle w:val="Contents3"/>
            <w:tabs>
              <w:tab w:val="clear" w:pos="8459"/>
              <w:tab w:val="right" w:pos="9026" w:leader="dot"/>
            </w:tabs>
            <w:rPr/>
          </w:pPr>
          <w:hyperlink w:anchor="__RefHeading___Toc677674_388300464">
            <w:r>
              <w:rPr>
                <w:webHidden/>
                <w:rStyle w:val="IndexLink"/>
                <w:rtl w:val="true"/>
              </w:rPr>
              <w:t>شايستگى شفاعت،پاداش برخى اعمال</w:t>
            </w:r>
            <w:r>
              <w:rPr>
                <w:rStyle w:val="IndexLink"/>
                <w:rtl w:val="true"/>
              </w:rPr>
              <w:tab/>
            </w:r>
            <w:r>
              <w:rPr>
                <w:rStyle w:val="IndexLink"/>
              </w:rPr>
              <w:t>118</w:t>
            </w:r>
          </w:hyperlink>
        </w:p>
        <w:p>
          <w:pPr>
            <w:pStyle w:val="Contents4"/>
            <w:tabs>
              <w:tab w:val="clear" w:pos="8176"/>
              <w:tab w:val="right" w:pos="9026" w:leader="dot"/>
            </w:tabs>
            <w:rPr/>
          </w:pPr>
          <w:hyperlink w:anchor="__RefHeading___Toc677676_388300464">
            <w:r>
              <w:rPr>
                <w:webHidden/>
                <w:rStyle w:val="IndexLink"/>
                <w:rtl w:val="true"/>
              </w:rPr>
              <w:t>الف</w:t>
            </w:r>
            <w:r>
              <w:rPr>
                <w:rStyle w:val="IndexLink"/>
                <w:rtl w:val="true"/>
              </w:rPr>
              <w:t>-</w:t>
            </w:r>
            <w:r>
              <w:rPr>
                <w:rStyle w:val="IndexLink"/>
                <w:rtl w:val="true"/>
              </w:rPr>
              <w:t>تعريف شفاعت</w:t>
            </w:r>
            <w:r>
              <w:rPr>
                <w:rStyle w:val="IndexLink"/>
                <w:rtl w:val="true"/>
              </w:rPr>
              <w:tab/>
            </w:r>
            <w:r>
              <w:rPr>
                <w:rStyle w:val="IndexLink"/>
              </w:rPr>
              <w:t>118</w:t>
            </w:r>
          </w:hyperlink>
        </w:p>
        <w:p>
          <w:pPr>
            <w:pStyle w:val="Contents4"/>
            <w:tabs>
              <w:tab w:val="clear" w:pos="8176"/>
              <w:tab w:val="right" w:pos="9026" w:leader="dot"/>
            </w:tabs>
            <w:rPr/>
          </w:pPr>
          <w:hyperlink w:anchor="__RefHeading___Toc677678_388300464">
            <w:r>
              <w:rPr>
                <w:webHidden/>
                <w:rStyle w:val="IndexLink"/>
                <w:rtl w:val="true"/>
              </w:rPr>
              <w:t>ب</w:t>
            </w:r>
            <w:r>
              <w:rPr>
                <w:rStyle w:val="IndexLink"/>
                <w:rtl w:val="true"/>
              </w:rPr>
              <w:t>-</w:t>
            </w:r>
            <w:r>
              <w:rPr>
                <w:rStyle w:val="IndexLink"/>
                <w:rtl w:val="true"/>
              </w:rPr>
              <w:t>شفاعت در قرآن</w:t>
            </w:r>
            <w:r>
              <w:rPr>
                <w:rStyle w:val="IndexLink"/>
                <w:rtl w:val="true"/>
              </w:rPr>
              <w:tab/>
            </w:r>
            <w:r>
              <w:rPr>
                <w:rStyle w:val="IndexLink"/>
              </w:rPr>
              <w:t>118</w:t>
            </w:r>
          </w:hyperlink>
        </w:p>
        <w:p>
          <w:pPr>
            <w:pStyle w:val="Contents5"/>
            <w:tabs>
              <w:tab w:val="clear" w:pos="7892"/>
              <w:tab w:val="right" w:pos="9026" w:leader="dot"/>
            </w:tabs>
            <w:rPr/>
          </w:pPr>
          <w:hyperlink w:anchor="__RefHeading___Toc677680_388300464">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677682_388300464">
            <w:r>
              <w:rPr>
                <w:webHidden/>
                <w:rStyle w:val="IndexLink"/>
                <w:rtl w:val="true"/>
              </w:rPr>
              <w:t>تفسير آيات</w:t>
            </w:r>
            <w:r>
              <w:rPr>
                <w:rStyle w:val="IndexLink"/>
                <w:rtl w:val="true"/>
              </w:rPr>
              <w:tab/>
            </w:r>
            <w:r>
              <w:rPr>
                <w:rStyle w:val="IndexLink"/>
              </w:rPr>
              <w:t>120</w:t>
            </w:r>
          </w:hyperlink>
        </w:p>
        <w:p>
          <w:pPr>
            <w:pStyle w:val="Contents4"/>
            <w:tabs>
              <w:tab w:val="clear" w:pos="8176"/>
              <w:tab w:val="right" w:pos="9026" w:leader="dot"/>
            </w:tabs>
            <w:rPr/>
          </w:pPr>
          <w:hyperlink w:anchor="__RefHeading___Toc677684_388300464">
            <w:r>
              <w:rPr>
                <w:webHidden/>
                <w:rStyle w:val="IndexLink"/>
                <w:rtl w:val="true"/>
              </w:rPr>
              <w:t>ج</w:t>
            </w:r>
            <w:r>
              <w:rPr>
                <w:rStyle w:val="IndexLink"/>
                <w:rtl w:val="true"/>
              </w:rPr>
              <w:t>-</w:t>
            </w:r>
            <w:r>
              <w:rPr>
                <w:rStyle w:val="IndexLink"/>
                <w:rtl w:val="true"/>
              </w:rPr>
              <w:t>شفاعت در روايات</w:t>
            </w:r>
            <w:r>
              <w:rPr>
                <w:rStyle w:val="IndexLink"/>
                <w:rtl w:val="true"/>
              </w:rPr>
              <w:tab/>
            </w:r>
            <w:r>
              <w:rPr>
                <w:rStyle w:val="IndexLink"/>
              </w:rPr>
              <w:t>120</w:t>
            </w:r>
          </w:hyperlink>
        </w:p>
        <w:p>
          <w:pPr>
            <w:pStyle w:val="Contents5"/>
            <w:tabs>
              <w:tab w:val="clear" w:pos="7892"/>
              <w:tab w:val="right" w:pos="9026" w:leader="dot"/>
            </w:tabs>
            <w:rPr/>
          </w:pPr>
          <w:hyperlink w:anchor="__RefHeading___Toc677686_388300464">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77688_388300464">
            <w:r>
              <w:rPr>
                <w:webHidden/>
                <w:rStyle w:val="IndexLink"/>
                <w:rtl w:val="true"/>
              </w:rPr>
              <w:t>نتيجۀ بحث</w:t>
            </w:r>
            <w:r>
              <w:rPr>
                <w:rStyle w:val="IndexLink"/>
                <w:rtl w:val="true"/>
              </w:rPr>
              <w:tab/>
            </w:r>
            <w:r>
              <w:rPr>
                <w:rStyle w:val="IndexLink"/>
              </w:rPr>
              <w:t>122</w:t>
            </w:r>
          </w:hyperlink>
        </w:p>
        <w:p>
          <w:pPr>
            <w:pStyle w:val="Contents3"/>
            <w:tabs>
              <w:tab w:val="clear" w:pos="8459"/>
              <w:tab w:val="right" w:pos="9026" w:leader="dot"/>
            </w:tabs>
            <w:rPr/>
          </w:pPr>
          <w:hyperlink w:anchor="__RefHeading___Toc677690_388300464">
            <w:r>
              <w:rPr>
                <w:webHidden/>
                <w:rStyle w:val="IndexLink"/>
                <w:rtl w:val="true"/>
              </w:rPr>
              <w:t>تباهى پاداش،كيفر برخى اعمال</w:t>
            </w:r>
            <w:r>
              <w:rPr>
                <w:rStyle w:val="IndexLink"/>
                <w:rtl w:val="true"/>
              </w:rPr>
              <w:tab/>
            </w:r>
            <w:r>
              <w:rPr>
                <w:rStyle w:val="IndexLink"/>
              </w:rPr>
              <w:t>124</w:t>
            </w:r>
          </w:hyperlink>
        </w:p>
        <w:p>
          <w:pPr>
            <w:pStyle w:val="Contents4"/>
            <w:tabs>
              <w:tab w:val="clear" w:pos="8176"/>
              <w:tab w:val="right" w:pos="9026" w:leader="dot"/>
            </w:tabs>
            <w:rPr/>
          </w:pPr>
          <w:hyperlink w:anchor="__RefHeading___Toc677692_388300464">
            <w:r>
              <w:rPr>
                <w:webHidden/>
                <w:rStyle w:val="IndexLink"/>
                <w:rtl w:val="true"/>
              </w:rPr>
              <w:t>الف</w:t>
            </w:r>
            <w:r>
              <w:rPr>
                <w:rStyle w:val="IndexLink"/>
                <w:rtl w:val="true"/>
              </w:rPr>
              <w:t>-</w:t>
            </w:r>
            <w:r>
              <w:rPr>
                <w:rStyle w:val="IndexLink"/>
                <w:rtl w:val="true"/>
              </w:rPr>
              <w:t>تعريف حبط و تباهى عمل</w:t>
            </w:r>
            <w:r>
              <w:rPr>
                <w:rStyle w:val="IndexLink"/>
                <w:rtl w:val="true"/>
              </w:rPr>
              <w:tab/>
            </w:r>
            <w:r>
              <w:rPr>
                <w:rStyle w:val="IndexLink"/>
              </w:rPr>
              <w:t>124</w:t>
            </w:r>
          </w:hyperlink>
        </w:p>
        <w:p>
          <w:pPr>
            <w:pStyle w:val="Contents4"/>
            <w:tabs>
              <w:tab w:val="clear" w:pos="8176"/>
              <w:tab w:val="right" w:pos="9026" w:leader="dot"/>
            </w:tabs>
            <w:rPr/>
          </w:pPr>
          <w:hyperlink w:anchor="__RefHeading___Toc677694_388300464">
            <w:r>
              <w:rPr>
                <w:webHidden/>
                <w:rStyle w:val="IndexLink"/>
                <w:rtl w:val="true"/>
              </w:rPr>
              <w:t>ب</w:t>
            </w:r>
            <w:r>
              <w:rPr>
                <w:rStyle w:val="IndexLink"/>
                <w:rtl w:val="true"/>
              </w:rPr>
              <w:t>-</w:t>
            </w:r>
            <w:r>
              <w:rPr>
                <w:rStyle w:val="IndexLink"/>
                <w:rtl w:val="true"/>
              </w:rPr>
              <w:t>حبط عمل در قرآن كريم</w:t>
            </w:r>
            <w:r>
              <w:rPr>
                <w:rStyle w:val="IndexLink"/>
                <w:rtl w:val="true"/>
              </w:rPr>
              <w:tab/>
            </w:r>
            <w:r>
              <w:rPr>
                <w:rStyle w:val="IndexLink"/>
              </w:rPr>
              <w:t>124</w:t>
            </w:r>
          </w:hyperlink>
        </w:p>
        <w:p>
          <w:pPr>
            <w:pStyle w:val="Contents4"/>
            <w:tabs>
              <w:tab w:val="clear" w:pos="8176"/>
              <w:tab w:val="right" w:pos="9026" w:leader="dot"/>
            </w:tabs>
            <w:rPr/>
          </w:pPr>
          <w:hyperlink w:anchor="__RefHeading___Toc677696_388300464">
            <w:r>
              <w:rPr>
                <w:webHidden/>
                <w:rStyle w:val="IndexLink"/>
                <w:rtl w:val="true"/>
              </w:rPr>
              <w:t>ج</w:t>
            </w:r>
            <w:r>
              <w:rPr>
                <w:rStyle w:val="IndexLink"/>
                <w:rtl w:val="true"/>
              </w:rPr>
              <w:t>-</w:t>
            </w:r>
            <w:r>
              <w:rPr>
                <w:rStyle w:val="IndexLink"/>
                <w:rtl w:val="true"/>
              </w:rPr>
              <w:t>حبط عمل در روايات</w:t>
            </w:r>
            <w:r>
              <w:rPr>
                <w:rStyle w:val="IndexLink"/>
                <w:rtl w:val="true"/>
              </w:rPr>
              <w:tab/>
            </w:r>
            <w:r>
              <w:rPr>
                <w:rStyle w:val="IndexLink"/>
              </w:rPr>
              <w:t>126</w:t>
            </w:r>
          </w:hyperlink>
        </w:p>
        <w:p>
          <w:pPr>
            <w:pStyle w:val="Contents5"/>
            <w:tabs>
              <w:tab w:val="clear" w:pos="7892"/>
              <w:tab w:val="right" w:pos="9026" w:leader="dot"/>
            </w:tabs>
            <w:rPr/>
          </w:pPr>
          <w:hyperlink w:anchor="__RefHeading___Toc677698_388300464">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77700_388300464">
            <w:r>
              <w:rPr>
                <w:webHidden/>
                <w:rStyle w:val="IndexLink"/>
                <w:rtl w:val="true"/>
              </w:rPr>
              <w:t>خلاصه بحث</w:t>
            </w:r>
            <w:r>
              <w:rPr>
                <w:rStyle w:val="IndexLink"/>
                <w:rtl w:val="true"/>
              </w:rPr>
              <w:tab/>
            </w:r>
            <w:r>
              <w:rPr>
                <w:rStyle w:val="IndexLink"/>
              </w:rPr>
              <w:t>128</w:t>
            </w:r>
          </w:hyperlink>
        </w:p>
        <w:p>
          <w:pPr>
            <w:pStyle w:val="Contents3"/>
            <w:tabs>
              <w:tab w:val="clear" w:pos="8459"/>
              <w:tab w:val="right" w:pos="9026" w:leader="dot"/>
            </w:tabs>
            <w:rPr/>
          </w:pPr>
          <w:hyperlink w:anchor="__RefHeading___Toc677702_388300464">
            <w:r>
              <w:rPr>
                <w:webHidden/>
                <w:rStyle w:val="IndexLink"/>
                <w:rtl w:val="true"/>
              </w:rPr>
              <w:t>جنّيان در پاداش و كيفر همانند انسانند</w:t>
            </w:r>
            <w:r>
              <w:rPr>
                <w:rStyle w:val="IndexLink"/>
                <w:rtl w:val="true"/>
              </w:rPr>
              <w:tab/>
            </w:r>
            <w:r>
              <w:rPr>
                <w:rStyle w:val="IndexLink"/>
              </w:rPr>
              <w:t>129</w:t>
            </w:r>
          </w:hyperlink>
        </w:p>
        <w:p>
          <w:pPr>
            <w:pStyle w:val="Contents4"/>
            <w:tabs>
              <w:tab w:val="clear" w:pos="8176"/>
              <w:tab w:val="right" w:pos="9026" w:leader="dot"/>
            </w:tabs>
            <w:rPr/>
          </w:pPr>
          <w:hyperlink w:anchor="__RefHeading___Toc677704_388300464">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77706_388300464">
            <w:r>
              <w:rPr>
                <w:webHidden/>
                <w:rStyle w:val="IndexLink"/>
                <w:rtl w:val="true"/>
              </w:rPr>
              <w:t>خلاصه بحث پاداش و كيفر</w:t>
            </w:r>
            <w:r>
              <w:rPr>
                <w:rStyle w:val="IndexLink"/>
                <w:rtl w:val="true"/>
              </w:rPr>
              <w:tab/>
            </w:r>
            <w:r>
              <w:rPr>
                <w:rStyle w:val="IndexLink"/>
              </w:rPr>
              <w:t>131</w:t>
            </w:r>
          </w:hyperlink>
        </w:p>
        <w:p>
          <w:pPr>
            <w:pStyle w:val="Contents2"/>
            <w:tabs>
              <w:tab w:val="clear" w:pos="8743"/>
              <w:tab w:val="right" w:pos="9026" w:leader="dot"/>
            </w:tabs>
            <w:rPr/>
          </w:pPr>
          <w:hyperlink w:anchor="__RefHeading___Toc677708_388300464">
            <w:r>
              <w:rPr>
                <w:webHidden/>
                <w:rStyle w:val="IndexLink"/>
              </w:rPr>
              <w:t>3</w:t>
            </w:r>
            <w:r>
              <w:rPr>
                <w:rStyle w:val="IndexLink"/>
                <w:rtl w:val="true"/>
              </w:rPr>
              <w:t xml:space="preserve"> </w:t>
            </w:r>
            <w:r>
              <w:rPr>
                <w:rStyle w:val="IndexLink"/>
                <w:rtl w:val="true"/>
              </w:rPr>
              <w:t>برخى از صفات و اسماى ربّ العالمين</w:t>
            </w:r>
            <w:r>
              <w:rPr>
                <w:rStyle w:val="IndexLink"/>
                <w:rtl w:val="true"/>
              </w:rPr>
              <w:tab/>
            </w:r>
            <w:r>
              <w:rPr>
                <w:rStyle w:val="IndexLink"/>
              </w:rPr>
              <w:t>133</w:t>
            </w:r>
          </w:hyperlink>
        </w:p>
        <w:p>
          <w:pPr>
            <w:pStyle w:val="Contents3"/>
            <w:tabs>
              <w:tab w:val="clear" w:pos="8459"/>
              <w:tab w:val="right" w:pos="9026" w:leader="dot"/>
            </w:tabs>
            <w:rPr/>
          </w:pPr>
          <w:hyperlink w:anchor="__RefHeading___Toc677710_388300464">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677712_388300464">
            <w:r>
              <w:rPr>
                <w:webHidden/>
                <w:rStyle w:val="IndexLink"/>
              </w:rPr>
              <w:t>1</w:t>
            </w:r>
            <w:r>
              <w:rPr>
                <w:rStyle w:val="IndexLink"/>
                <w:rtl w:val="true"/>
              </w:rPr>
              <w:t>-</w:t>
            </w:r>
            <w:r>
              <w:rPr>
                <w:rStyle w:val="IndexLink"/>
                <w:rtl w:val="true"/>
              </w:rPr>
              <w:t>معناى اسم</w:t>
            </w:r>
            <w:r>
              <w:rPr>
                <w:rStyle w:val="IndexLink"/>
                <w:rtl w:val="true"/>
              </w:rPr>
              <w:tab/>
            </w:r>
            <w:r>
              <w:rPr>
                <w:rStyle w:val="IndexLink"/>
              </w:rPr>
              <w:t>134</w:t>
            </w:r>
          </w:hyperlink>
        </w:p>
        <w:p>
          <w:pPr>
            <w:pStyle w:val="Contents3"/>
            <w:tabs>
              <w:tab w:val="clear" w:pos="8459"/>
              <w:tab w:val="right" w:pos="9026" w:leader="dot"/>
            </w:tabs>
            <w:rPr/>
          </w:pPr>
          <w:hyperlink w:anchor="__RefHeading___Toc677714_388300464">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r>
            <w:r>
              <w:rPr>
                <w:rStyle w:val="IndexLink"/>
                <w:rtl w:val="true"/>
              </w:rPr>
              <w:t>معناى رحمان و رحيم</w:t>
            </w:r>
            <w:r>
              <w:rPr>
                <w:rStyle w:val="IndexLink"/>
                <w:rtl w:val="true"/>
              </w:rPr>
              <w:tab/>
            </w:r>
            <w:r>
              <w:rPr>
                <w:rStyle w:val="IndexLink"/>
              </w:rPr>
              <w:t>134</w:t>
            </w:r>
          </w:hyperlink>
        </w:p>
        <w:p>
          <w:pPr>
            <w:pStyle w:val="Contents3"/>
            <w:tabs>
              <w:tab w:val="clear" w:pos="8459"/>
              <w:tab w:val="right" w:pos="9026" w:leader="dot"/>
            </w:tabs>
            <w:rPr/>
          </w:pPr>
          <w:hyperlink w:anchor="__RefHeading___Toc677716_388300464">
            <w:r>
              <w:rPr>
                <w:webHidden/>
                <w:rStyle w:val="IndexLink"/>
              </w:rPr>
              <w:t>4</w:t>
            </w:r>
            <w:r>
              <w:rPr>
                <w:rStyle w:val="IndexLink"/>
                <w:rtl w:val="true"/>
              </w:rPr>
              <w:t>-</w:t>
            </w:r>
            <w:r>
              <w:rPr>
                <w:rStyle w:val="IndexLink"/>
                <w:rtl w:val="true"/>
              </w:rPr>
              <w:t>ذو العرش و</w:t>
            </w:r>
            <w:r>
              <w:rPr>
                <w:rStyle w:val="IndexLink"/>
                <w:rtl w:val="true"/>
              </w:rPr>
              <w:t>"</w:t>
            </w:r>
            <w:r>
              <w:rPr>
                <w:rStyle w:val="IndexLink"/>
                <w:rtl w:val="true"/>
              </w:rPr>
              <w:t>ربّ العرش</w:t>
            </w:r>
            <w:r>
              <w:rPr>
                <w:rStyle w:val="IndexLink"/>
                <w:rtl w:val="true"/>
              </w:rPr>
              <w:t>"</w:t>
              <w:tab/>
            </w:r>
            <w:r>
              <w:rPr>
                <w:rStyle w:val="IndexLink"/>
              </w:rPr>
              <w:t>136</w:t>
            </w:r>
          </w:hyperlink>
        </w:p>
        <w:p>
          <w:pPr>
            <w:pStyle w:val="Contents4"/>
            <w:tabs>
              <w:tab w:val="clear" w:pos="8176"/>
              <w:tab w:val="right" w:pos="9026" w:leader="dot"/>
            </w:tabs>
            <w:rPr/>
          </w:pPr>
          <w:hyperlink w:anchor="__RefHeading___Toc677718_388300464">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77720_388300464">
            <w:r>
              <w:rPr>
                <w:webHidden/>
                <w:rStyle w:val="IndexLink"/>
                <w:rtl w:val="true"/>
              </w:rPr>
              <w:t>شرح كلمات</w:t>
            </w:r>
            <w:r>
              <w:rPr>
                <w:rStyle w:val="IndexLink"/>
                <w:rtl w:val="true"/>
              </w:rPr>
              <w:tab/>
            </w:r>
            <w:r>
              <w:rPr>
                <w:rStyle w:val="IndexLink"/>
              </w:rPr>
              <w:t>138</w:t>
            </w:r>
          </w:hyperlink>
        </w:p>
        <w:p>
          <w:pPr>
            <w:pStyle w:val="Contents4"/>
            <w:tabs>
              <w:tab w:val="clear" w:pos="8176"/>
              <w:tab w:val="right" w:pos="9026" w:leader="dot"/>
            </w:tabs>
            <w:rPr/>
          </w:pPr>
          <w:hyperlink w:anchor="__RefHeading___Toc677722_388300464">
            <w:r>
              <w:rPr>
                <w:webHidden/>
                <w:rStyle w:val="IndexLink"/>
                <w:rtl w:val="true"/>
              </w:rPr>
              <w:t>تفسير آيات</w:t>
            </w:r>
            <w:r>
              <w:rPr>
                <w:rStyle w:val="IndexLink"/>
                <w:rtl w:val="true"/>
              </w:rPr>
              <w:tab/>
            </w:r>
            <w:r>
              <w:rPr>
                <w:rStyle w:val="IndexLink"/>
              </w:rPr>
              <w:t>139</w:t>
            </w:r>
          </w:hyperlink>
        </w:p>
        <w:p>
          <w:pPr>
            <w:pStyle w:val="Contents4"/>
            <w:tabs>
              <w:tab w:val="clear" w:pos="8176"/>
              <w:tab w:val="right" w:pos="9026" w:leader="dot"/>
            </w:tabs>
            <w:rPr/>
          </w:pPr>
          <w:hyperlink w:anchor="__RefHeading___Toc677724_388300464">
            <w:r>
              <w:rPr>
                <w:webHidden/>
                <w:rStyle w:val="IndexLink"/>
                <w:rtl w:val="true"/>
              </w:rPr>
              <w:t>نتيجه بحث</w:t>
            </w:r>
            <w:r>
              <w:rPr>
                <w:rStyle w:val="IndexLink"/>
                <w:rtl w:val="true"/>
              </w:rPr>
              <w:tab/>
            </w:r>
            <w:r>
              <w:rPr>
                <w:rStyle w:val="IndexLink"/>
              </w:rPr>
              <w:t>151</w:t>
            </w:r>
          </w:hyperlink>
        </w:p>
        <w:p>
          <w:pPr>
            <w:pStyle w:val="Contents2"/>
            <w:tabs>
              <w:tab w:val="clear" w:pos="8743"/>
              <w:tab w:val="right" w:pos="9026" w:leader="dot"/>
            </w:tabs>
            <w:rPr/>
          </w:pPr>
          <w:hyperlink w:anchor="__RefHeading___Toc677726_388300464">
            <w:r>
              <w:rPr>
                <w:webHidden/>
                <w:rStyle w:val="IndexLink"/>
              </w:rPr>
              <w:t>4</w:t>
            </w:r>
            <w:r>
              <w:rPr>
                <w:rStyle w:val="IndexLink"/>
                <w:rtl w:val="true"/>
              </w:rPr>
              <w:t xml:space="preserve"> </w:t>
            </w:r>
            <w:r>
              <w:rPr>
                <w:rStyle w:val="IndexLink"/>
                <w:rtl w:val="true"/>
              </w:rPr>
              <w:t>اسماى حسناى الهى</w:t>
            </w:r>
            <w:r>
              <w:rPr>
                <w:rStyle w:val="IndexLink"/>
                <w:rtl w:val="true"/>
              </w:rPr>
              <w:tab/>
            </w:r>
            <w:r>
              <w:rPr>
                <w:rStyle w:val="IndexLink"/>
              </w:rPr>
              <w:t>153</w:t>
            </w:r>
          </w:hyperlink>
        </w:p>
        <w:p>
          <w:pPr>
            <w:pStyle w:val="Contents3"/>
            <w:tabs>
              <w:tab w:val="clear" w:pos="8459"/>
              <w:tab w:val="right" w:pos="9026" w:leader="dot"/>
            </w:tabs>
            <w:rPr/>
          </w:pPr>
          <w:hyperlink w:anchor="__RefHeading___Toc677728_388300464">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77730_388300464">
            <w:r>
              <w:rPr>
                <w:webHidden/>
                <w:rStyle w:val="IndexLink"/>
              </w:rPr>
              <w:t>1</w:t>
            </w:r>
            <w:r>
              <w:rPr>
                <w:rStyle w:val="IndexLink"/>
                <w:rtl w:val="true"/>
              </w:rPr>
              <w:t>-</w:t>
            </w:r>
            <w:r>
              <w:rPr>
                <w:rStyle w:val="IndexLink"/>
                <w:rtl w:val="true"/>
              </w:rPr>
              <w:t>اللّه</w:t>
            </w:r>
            <w:r>
              <w:rPr>
                <w:rStyle w:val="IndexLink"/>
                <w:rtl w:val="true"/>
              </w:rPr>
              <w:tab/>
            </w:r>
            <w:r>
              <w:rPr>
                <w:rStyle w:val="IndexLink"/>
              </w:rPr>
              <w:t>154</w:t>
            </w:r>
          </w:hyperlink>
        </w:p>
        <w:p>
          <w:pPr>
            <w:pStyle w:val="Contents3"/>
            <w:tabs>
              <w:tab w:val="clear" w:pos="8459"/>
              <w:tab w:val="right" w:pos="9026" w:leader="dot"/>
            </w:tabs>
            <w:rPr/>
          </w:pPr>
          <w:hyperlink w:anchor="__RefHeading___Toc677732_388300464">
            <w:r>
              <w:rPr>
                <w:webHidden/>
                <w:rStyle w:val="IndexLink"/>
              </w:rPr>
              <w:t>2</w:t>
            </w:r>
            <w:r>
              <w:rPr>
                <w:rStyle w:val="IndexLink"/>
                <w:rtl w:val="true"/>
              </w:rPr>
              <w:t>-</w:t>
            </w:r>
            <w:r>
              <w:rPr>
                <w:rStyle w:val="IndexLink"/>
                <w:rtl w:val="true"/>
              </w:rPr>
              <w:t>كرسى</w:t>
            </w:r>
            <w:r>
              <w:rPr>
                <w:rStyle w:val="IndexLink"/>
                <w:rtl w:val="true"/>
              </w:rPr>
              <w:tab/>
            </w:r>
            <w:r>
              <w:rPr>
                <w:rStyle w:val="IndexLink"/>
              </w:rPr>
              <w:t>158</w:t>
            </w:r>
          </w:hyperlink>
        </w:p>
        <w:p>
          <w:pPr>
            <w:pStyle w:val="Contents3"/>
            <w:tabs>
              <w:tab w:val="clear" w:pos="8459"/>
              <w:tab w:val="right" w:pos="9026" w:leader="dot"/>
            </w:tabs>
            <w:rPr/>
          </w:pPr>
          <w:hyperlink w:anchor="__RefHeading___Toc677734_388300464">
            <w:r>
              <w:rPr>
                <w:webHidden/>
                <w:rStyle w:val="IndexLink"/>
                <w:rtl w:val="true"/>
              </w:rPr>
              <w:t>عبد و عبادت</w:t>
            </w:r>
            <w:r>
              <w:rPr>
                <w:rStyle w:val="IndexLink"/>
                <w:rtl w:val="true"/>
              </w:rPr>
              <w:t>:</w:t>
              <w:tab/>
            </w:r>
            <w:r>
              <w:rPr>
                <w:rStyle w:val="IndexLink"/>
              </w:rPr>
              <w:t>161</w:t>
            </w:r>
          </w:hyperlink>
        </w:p>
        <w:p>
          <w:pPr>
            <w:pStyle w:val="Contents4"/>
            <w:tabs>
              <w:tab w:val="clear" w:pos="8176"/>
              <w:tab w:val="right" w:pos="9026" w:leader="dot"/>
            </w:tabs>
            <w:rPr/>
          </w:pPr>
          <w:hyperlink w:anchor="__RefHeading___Toc677736_388300464">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677738_388300464">
            <w:r>
              <w:rPr>
                <w:webHidden/>
                <w:rStyle w:val="IndexLink"/>
                <w:rtl w:val="true"/>
              </w:rPr>
              <w:t>الف</w:t>
            </w:r>
            <w:r>
              <w:rPr>
                <w:rStyle w:val="IndexLink"/>
                <w:rtl w:val="true"/>
              </w:rPr>
              <w:t>-</w:t>
            </w:r>
            <w:r>
              <w:rPr>
                <w:rStyle w:val="IndexLink"/>
                <w:rtl w:val="true"/>
              </w:rPr>
              <w:t>عبوديت</w:t>
            </w:r>
            <w:r>
              <w:rPr>
                <w:rStyle w:val="IndexLink"/>
                <w:rtl w:val="true"/>
              </w:rPr>
              <w:tab/>
            </w:r>
            <w:r>
              <w:rPr>
                <w:rStyle w:val="IndexLink"/>
              </w:rPr>
              <w:t>161</w:t>
            </w:r>
          </w:hyperlink>
        </w:p>
        <w:p>
          <w:pPr>
            <w:pStyle w:val="Contents4"/>
            <w:tabs>
              <w:tab w:val="clear" w:pos="8176"/>
              <w:tab w:val="right" w:pos="9026" w:leader="dot"/>
            </w:tabs>
            <w:rPr/>
          </w:pPr>
          <w:hyperlink w:anchor="__RefHeading___Toc677740_388300464">
            <w:r>
              <w:rPr>
                <w:webHidden/>
                <w:rStyle w:val="IndexLink"/>
                <w:rtl w:val="true"/>
              </w:rPr>
              <w:t>ب</w:t>
            </w:r>
            <w:r>
              <w:rPr>
                <w:rStyle w:val="IndexLink"/>
                <w:rtl w:val="true"/>
              </w:rPr>
              <w:t>-</w:t>
            </w:r>
            <w:r>
              <w:rPr>
                <w:rStyle w:val="IndexLink"/>
                <w:rtl w:val="true"/>
              </w:rPr>
              <w:t>عبد</w:t>
            </w:r>
            <w:r>
              <w:rPr>
                <w:rStyle w:val="IndexLink"/>
                <w:rtl w:val="true"/>
              </w:rPr>
              <w:tab/>
            </w:r>
            <w:r>
              <w:rPr>
                <w:rStyle w:val="IndexLink"/>
              </w:rPr>
              <w:t>162</w:t>
            </w:r>
          </w:hyperlink>
        </w:p>
        <w:p>
          <w:pPr>
            <w:pStyle w:val="Contents2"/>
            <w:tabs>
              <w:tab w:val="clear" w:pos="8743"/>
              <w:tab w:val="right" w:pos="9026" w:leader="dot"/>
            </w:tabs>
            <w:rPr/>
          </w:pPr>
          <w:hyperlink w:anchor="__RefHeading___Toc677742_388300464">
            <w:r>
              <w:rPr>
                <w:webHidden/>
                <w:rStyle w:val="IndexLink"/>
              </w:rPr>
              <w:t>5</w:t>
            </w:r>
            <w:r>
              <w:rPr>
                <w:rStyle w:val="IndexLink"/>
                <w:rtl w:val="true"/>
              </w:rPr>
              <w:t xml:space="preserve"> </w:t>
            </w:r>
            <w:r>
              <w:rPr>
                <w:rStyle w:val="IndexLink"/>
                <w:rtl w:val="true"/>
              </w:rPr>
              <w:t>مشيّت ربّ العالمين</w:t>
            </w:r>
            <w:r>
              <w:rPr>
                <w:rStyle w:val="IndexLink"/>
                <w:rtl w:val="true"/>
              </w:rPr>
              <w:tab/>
            </w:r>
            <w:r>
              <w:rPr>
                <w:rStyle w:val="IndexLink"/>
              </w:rPr>
              <w:t>165</w:t>
            </w:r>
          </w:hyperlink>
        </w:p>
        <w:p>
          <w:pPr>
            <w:pStyle w:val="Contents3"/>
            <w:tabs>
              <w:tab w:val="clear" w:pos="8459"/>
              <w:tab w:val="right" w:pos="9026" w:leader="dot"/>
            </w:tabs>
            <w:rPr/>
          </w:pPr>
          <w:hyperlink w:anchor="__RefHeading___Toc677744_388300464">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77746_388300464">
            <w:r>
              <w:rPr>
                <w:webHidden/>
                <w:rStyle w:val="IndexLink"/>
                <w:rtl w:val="true"/>
              </w:rPr>
              <w:t>نخست</w:t>
            </w:r>
            <w:r>
              <w:rPr>
                <w:rStyle w:val="IndexLink"/>
                <w:rtl w:val="true"/>
              </w:rPr>
              <w:t>-</w:t>
            </w:r>
            <w:r>
              <w:rPr>
                <w:rStyle w:val="IndexLink"/>
                <w:rtl w:val="true"/>
              </w:rPr>
              <w:t>معناى مشيت در لغت و قرآن كريم</w:t>
            </w:r>
            <w:r>
              <w:rPr>
                <w:rStyle w:val="IndexLink"/>
                <w:rtl w:val="true"/>
              </w:rPr>
              <w:tab/>
            </w:r>
            <w:r>
              <w:rPr>
                <w:rStyle w:val="IndexLink"/>
              </w:rPr>
              <w:t>166</w:t>
            </w:r>
          </w:hyperlink>
        </w:p>
        <w:p>
          <w:pPr>
            <w:pStyle w:val="Contents4"/>
            <w:tabs>
              <w:tab w:val="clear" w:pos="8176"/>
              <w:tab w:val="right" w:pos="9026" w:leader="dot"/>
            </w:tabs>
            <w:rPr/>
          </w:pPr>
          <w:hyperlink w:anchor="__RefHeading___Toc677748_388300464">
            <w:r>
              <w:rPr>
                <w:webHidden/>
                <w:rStyle w:val="IndexLink"/>
                <w:rtl w:val="true"/>
              </w:rPr>
              <w:t>الف</w:t>
            </w:r>
            <w:r>
              <w:rPr>
                <w:rStyle w:val="IndexLink"/>
                <w:rtl w:val="true"/>
              </w:rPr>
              <w:t>-</w:t>
            </w:r>
            <w:r>
              <w:rPr>
                <w:rStyle w:val="IndexLink"/>
                <w:rtl w:val="true"/>
              </w:rPr>
              <w:t>مشيت در لغت</w:t>
            </w:r>
            <w:r>
              <w:rPr>
                <w:rStyle w:val="IndexLink"/>
                <w:rtl w:val="true"/>
              </w:rPr>
              <w:tab/>
            </w:r>
            <w:r>
              <w:rPr>
                <w:rStyle w:val="IndexLink"/>
              </w:rPr>
              <w:t>166</w:t>
            </w:r>
          </w:hyperlink>
        </w:p>
        <w:p>
          <w:pPr>
            <w:pStyle w:val="Contents4"/>
            <w:tabs>
              <w:tab w:val="clear" w:pos="8176"/>
              <w:tab w:val="right" w:pos="9026" w:leader="dot"/>
            </w:tabs>
            <w:rPr/>
          </w:pPr>
          <w:hyperlink w:anchor="__RefHeading___Toc677750_388300464">
            <w:r>
              <w:rPr>
                <w:webHidden/>
                <w:rStyle w:val="IndexLink"/>
                <w:rtl w:val="true"/>
              </w:rPr>
              <w:t>ب</w:t>
            </w:r>
            <w:r>
              <w:rPr>
                <w:rStyle w:val="IndexLink"/>
                <w:rtl w:val="true"/>
              </w:rPr>
              <w:t>-</w:t>
            </w:r>
            <w:r>
              <w:rPr>
                <w:rStyle w:val="IndexLink"/>
                <w:rtl w:val="true"/>
              </w:rPr>
              <w:t>مشيّت در اصطلاح قرآنى</w:t>
            </w:r>
            <w:r>
              <w:rPr>
                <w:rStyle w:val="IndexLink"/>
                <w:rtl w:val="true"/>
              </w:rPr>
              <w:tab/>
            </w:r>
            <w:r>
              <w:rPr>
                <w:rStyle w:val="IndexLink"/>
              </w:rPr>
              <w:t>167</w:t>
            </w:r>
          </w:hyperlink>
        </w:p>
        <w:p>
          <w:pPr>
            <w:pStyle w:val="Contents3"/>
            <w:tabs>
              <w:tab w:val="clear" w:pos="8459"/>
              <w:tab w:val="right" w:pos="9026" w:leader="dot"/>
            </w:tabs>
            <w:rPr/>
          </w:pPr>
          <w:hyperlink w:anchor="__RefHeading___Toc677752_388300464">
            <w:r>
              <w:rPr>
                <w:webHidden/>
                <w:rStyle w:val="IndexLink"/>
                <w:rtl w:val="true"/>
              </w:rPr>
              <w:t>دوم</w:t>
            </w:r>
            <w:r>
              <w:rPr>
                <w:rStyle w:val="IndexLink"/>
                <w:rtl w:val="true"/>
              </w:rPr>
              <w:t>-</w:t>
            </w:r>
            <w:r>
              <w:rPr>
                <w:rStyle w:val="IndexLink"/>
                <w:rtl w:val="true"/>
              </w:rPr>
              <w:t>مشيّت خدا در رزق و روزى</w:t>
            </w:r>
            <w:r>
              <w:rPr>
                <w:rStyle w:val="IndexLink"/>
                <w:rtl w:val="true"/>
              </w:rPr>
              <w:tab/>
            </w:r>
            <w:r>
              <w:rPr>
                <w:rStyle w:val="IndexLink"/>
              </w:rPr>
              <w:t>169</w:t>
            </w:r>
          </w:hyperlink>
        </w:p>
        <w:p>
          <w:pPr>
            <w:pStyle w:val="Contents4"/>
            <w:tabs>
              <w:tab w:val="clear" w:pos="8176"/>
              <w:tab w:val="right" w:pos="9026" w:leader="dot"/>
            </w:tabs>
            <w:rPr/>
          </w:pPr>
          <w:hyperlink w:anchor="__RefHeading___Toc677754_388300464">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77756_388300464">
            <w:r>
              <w:rPr>
                <w:webHidden/>
                <w:rStyle w:val="IndexLink"/>
                <w:rtl w:val="true"/>
              </w:rPr>
              <w:t>مشيّت خدا چگونه است؟</w:t>
            </w:r>
            <w:r>
              <w:rPr>
                <w:rStyle w:val="IndexLink"/>
                <w:rtl w:val="true"/>
              </w:rPr>
              <w:tab/>
            </w:r>
            <w:r>
              <w:rPr>
                <w:rStyle w:val="IndexLink"/>
              </w:rPr>
              <w:t>171</w:t>
            </w:r>
          </w:hyperlink>
        </w:p>
        <w:p>
          <w:pPr>
            <w:pStyle w:val="Contents3"/>
            <w:tabs>
              <w:tab w:val="clear" w:pos="8459"/>
              <w:tab w:val="right" w:pos="9026" w:leader="dot"/>
            </w:tabs>
            <w:rPr/>
          </w:pPr>
          <w:hyperlink w:anchor="__RefHeading___Toc677758_388300464">
            <w:r>
              <w:rPr>
                <w:webHidden/>
                <w:rStyle w:val="IndexLink"/>
                <w:rtl w:val="true"/>
              </w:rPr>
              <w:t>سوم</w:t>
            </w:r>
            <w:r>
              <w:rPr>
                <w:rStyle w:val="IndexLink"/>
                <w:rtl w:val="true"/>
              </w:rPr>
              <w:t>-</w:t>
            </w:r>
            <w:r>
              <w:rPr>
                <w:rStyle w:val="IndexLink"/>
                <w:rtl w:val="true"/>
              </w:rPr>
              <w:t>مشيت خدا در هدايت و راهنمائى</w:t>
            </w:r>
            <w:r>
              <w:rPr>
                <w:rStyle w:val="IndexLink"/>
                <w:rtl w:val="true"/>
              </w:rPr>
              <w:tab/>
            </w:r>
            <w:r>
              <w:rPr>
                <w:rStyle w:val="IndexLink"/>
              </w:rPr>
              <w:t>173</w:t>
            </w:r>
          </w:hyperlink>
        </w:p>
        <w:p>
          <w:pPr>
            <w:pStyle w:val="Contents4"/>
            <w:tabs>
              <w:tab w:val="clear" w:pos="8176"/>
              <w:tab w:val="right" w:pos="9026" w:leader="dot"/>
            </w:tabs>
            <w:rPr/>
          </w:pPr>
          <w:hyperlink w:anchor="__RefHeading___Toc677760_388300464">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677762_388300464">
            <w:r>
              <w:rPr>
                <w:webHidden/>
                <w:rStyle w:val="IndexLink"/>
                <w:rtl w:val="true"/>
              </w:rPr>
              <w:t>الف</w:t>
            </w:r>
            <w:r>
              <w:rPr>
                <w:rStyle w:val="IndexLink"/>
                <w:rtl w:val="true"/>
              </w:rPr>
              <w:t>-</w:t>
            </w:r>
            <w:r>
              <w:rPr>
                <w:rStyle w:val="IndexLink"/>
                <w:rtl w:val="true"/>
              </w:rPr>
              <w:t>هدايت آموزشى</w:t>
            </w:r>
            <w:r>
              <w:rPr>
                <w:rStyle w:val="IndexLink"/>
                <w:rtl w:val="true"/>
              </w:rPr>
              <w:tab/>
            </w:r>
            <w:r>
              <w:rPr>
                <w:rStyle w:val="IndexLink"/>
              </w:rPr>
              <w:t>173</w:t>
            </w:r>
          </w:hyperlink>
        </w:p>
        <w:p>
          <w:pPr>
            <w:pStyle w:val="Contents4"/>
            <w:tabs>
              <w:tab w:val="clear" w:pos="8176"/>
              <w:tab w:val="right" w:pos="9026" w:leader="dot"/>
            </w:tabs>
            <w:rPr/>
          </w:pPr>
          <w:hyperlink w:anchor="__RefHeading___Toc677764_388300464">
            <w:r>
              <w:rPr>
                <w:webHidden/>
                <w:rStyle w:val="IndexLink"/>
                <w:rtl w:val="true"/>
              </w:rPr>
              <w:t>ب</w:t>
            </w:r>
            <w:r>
              <w:rPr>
                <w:rStyle w:val="IndexLink"/>
                <w:rtl w:val="true"/>
              </w:rPr>
              <w:t>-</w:t>
            </w:r>
            <w:r>
              <w:rPr>
                <w:rStyle w:val="IndexLink"/>
                <w:rtl w:val="true"/>
              </w:rPr>
              <w:t>انسان و گزينش هدايت يا گمراهى</w:t>
            </w:r>
            <w:r>
              <w:rPr>
                <w:rStyle w:val="IndexLink"/>
                <w:rtl w:val="true"/>
              </w:rPr>
              <w:tab/>
            </w:r>
            <w:r>
              <w:rPr>
                <w:rStyle w:val="IndexLink"/>
              </w:rPr>
              <w:t>175</w:t>
            </w:r>
          </w:hyperlink>
        </w:p>
        <w:p>
          <w:pPr>
            <w:pStyle w:val="Contents5"/>
            <w:tabs>
              <w:tab w:val="clear" w:pos="7892"/>
              <w:tab w:val="right" w:pos="9026" w:leader="dot"/>
            </w:tabs>
            <w:rPr/>
          </w:pPr>
          <w:hyperlink w:anchor="__RefHeading___Toc677766_388300464">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77768_388300464">
            <w:r>
              <w:rPr>
                <w:webHidden/>
                <w:rStyle w:val="IndexLink"/>
                <w:rtl w:val="true"/>
              </w:rPr>
              <w:t>انسان هدايت جو و امداد الهى</w:t>
            </w:r>
            <w:r>
              <w:rPr>
                <w:rStyle w:val="IndexLink"/>
                <w:rtl w:val="true"/>
              </w:rPr>
              <w:tab/>
            </w:r>
            <w:r>
              <w:rPr>
                <w:rStyle w:val="IndexLink"/>
              </w:rPr>
              <w:t>176</w:t>
            </w:r>
          </w:hyperlink>
        </w:p>
        <w:p>
          <w:pPr>
            <w:pStyle w:val="Contents4"/>
            <w:tabs>
              <w:tab w:val="clear" w:pos="8176"/>
              <w:tab w:val="right" w:pos="9026" w:leader="dot"/>
            </w:tabs>
            <w:rPr/>
          </w:pPr>
          <w:hyperlink w:anchor="__RefHeading___Toc677770_388300464">
            <w:r>
              <w:rPr>
                <w:webHidden/>
                <w:rStyle w:val="IndexLink"/>
                <w:rtl w:val="true"/>
              </w:rPr>
              <w:t>ج</w:t>
            </w:r>
            <w:r>
              <w:rPr>
                <w:rStyle w:val="IndexLink"/>
                <w:rtl w:val="true"/>
              </w:rPr>
              <w:t>-</w:t>
            </w:r>
            <w:r>
              <w:rPr>
                <w:rStyle w:val="IndexLink"/>
                <w:rtl w:val="true"/>
              </w:rPr>
              <w:t>هدايت به معناى توفيق ايمان و عمل با مشيّت خداوندى</w:t>
            </w:r>
            <w:r>
              <w:rPr>
                <w:rStyle w:val="IndexLink"/>
                <w:rtl w:val="true"/>
              </w:rPr>
              <w:tab/>
            </w:r>
            <w:r>
              <w:rPr>
                <w:rStyle w:val="IndexLink"/>
              </w:rPr>
              <w:t>177</w:t>
            </w:r>
          </w:hyperlink>
        </w:p>
        <w:p>
          <w:pPr>
            <w:pStyle w:val="Contents5"/>
            <w:tabs>
              <w:tab w:val="clear" w:pos="7892"/>
              <w:tab w:val="right" w:pos="9026" w:leader="dot"/>
            </w:tabs>
            <w:rPr/>
          </w:pPr>
          <w:hyperlink w:anchor="__RefHeading___Toc677772_388300464">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677774_388300464">
            <w:r>
              <w:rPr>
                <w:webHidden/>
                <w:rStyle w:val="IndexLink"/>
                <w:rtl w:val="true"/>
              </w:rPr>
              <w:t>شرح كلمات</w:t>
            </w:r>
            <w:r>
              <w:rPr>
                <w:rStyle w:val="IndexLink"/>
                <w:rtl w:val="true"/>
              </w:rPr>
              <w:tab/>
            </w:r>
            <w:r>
              <w:rPr>
                <w:rStyle w:val="IndexLink"/>
              </w:rPr>
              <w:t>178</w:t>
            </w:r>
          </w:hyperlink>
        </w:p>
        <w:p>
          <w:pPr>
            <w:pStyle w:val="Contents3"/>
            <w:tabs>
              <w:tab w:val="clear" w:pos="8459"/>
              <w:tab w:val="right" w:pos="9026" w:leader="dot"/>
            </w:tabs>
            <w:rPr/>
          </w:pPr>
          <w:hyperlink w:anchor="__RefHeading___Toc677776_388300464">
            <w:r>
              <w:rPr>
                <w:webHidden/>
                <w:rStyle w:val="IndexLink"/>
                <w:rtl w:val="true"/>
              </w:rPr>
              <w:t>چهارم</w:t>
            </w:r>
            <w:r>
              <w:rPr>
                <w:rStyle w:val="IndexLink"/>
                <w:rtl w:val="true"/>
              </w:rPr>
              <w:t>-</w:t>
            </w:r>
            <w:r>
              <w:rPr>
                <w:rStyle w:val="IndexLink"/>
                <w:rtl w:val="true"/>
              </w:rPr>
              <w:t>مشيّت الهى در عذاب و رحمت</w:t>
            </w:r>
            <w:r>
              <w:rPr>
                <w:rStyle w:val="IndexLink"/>
                <w:rtl w:val="true"/>
              </w:rPr>
              <w:t>:</w:t>
              <w:tab/>
            </w:r>
            <w:r>
              <w:rPr>
                <w:rStyle w:val="IndexLink"/>
              </w:rPr>
              <w:t>180</w:t>
            </w:r>
          </w:hyperlink>
        </w:p>
        <w:p>
          <w:pPr>
            <w:pStyle w:val="Contents2"/>
            <w:tabs>
              <w:tab w:val="clear" w:pos="8743"/>
              <w:tab w:val="right" w:pos="9026" w:leader="dot"/>
            </w:tabs>
            <w:rPr/>
          </w:pPr>
          <w:hyperlink w:anchor="__RefHeading___Toc677778_388300464">
            <w:r>
              <w:rPr>
                <w:webHidden/>
                <w:rStyle w:val="IndexLink"/>
              </w:rPr>
              <w:t>6</w:t>
            </w:r>
            <w:r>
              <w:rPr>
                <w:rStyle w:val="IndexLink"/>
                <w:rtl w:val="true"/>
              </w:rPr>
              <w:t xml:space="preserve"> </w:t>
            </w:r>
            <w:r>
              <w:rPr>
                <w:rStyle w:val="IndexLink"/>
                <w:rtl w:val="true"/>
              </w:rPr>
              <w:t>بداء يا محو و اثبات</w:t>
            </w:r>
            <w:r>
              <w:rPr>
                <w:rStyle w:val="IndexLink"/>
                <w:rtl w:val="true"/>
              </w:rPr>
              <w:tab/>
            </w:r>
            <w:r>
              <w:rPr>
                <w:rStyle w:val="IndexLink"/>
              </w:rPr>
              <w:t>184</w:t>
            </w:r>
          </w:hyperlink>
        </w:p>
        <w:p>
          <w:pPr>
            <w:pStyle w:val="Contents3"/>
            <w:tabs>
              <w:tab w:val="clear" w:pos="8459"/>
              <w:tab w:val="right" w:pos="9026" w:leader="dot"/>
            </w:tabs>
            <w:rPr/>
          </w:pPr>
          <w:hyperlink w:anchor="__RefHeading___Toc677780_388300464">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77782_388300464">
            <w:r>
              <w:rPr>
                <w:webHidden/>
                <w:rStyle w:val="IndexLink"/>
                <w:rtl w:val="true"/>
              </w:rPr>
              <w:t>نخست</w:t>
            </w:r>
            <w:r>
              <w:rPr>
                <w:rStyle w:val="IndexLink"/>
                <w:rtl w:val="true"/>
              </w:rPr>
              <w:t>-</w:t>
            </w:r>
            <w:r>
              <w:rPr>
                <w:rStyle w:val="IndexLink"/>
                <w:rtl w:val="true"/>
              </w:rPr>
              <w:t>معناى لغوى بداء</w:t>
            </w:r>
            <w:r>
              <w:rPr>
                <w:rStyle w:val="IndexLink"/>
                <w:rtl w:val="true"/>
              </w:rPr>
              <w:tab/>
            </w:r>
            <w:r>
              <w:rPr>
                <w:rStyle w:val="IndexLink"/>
              </w:rPr>
              <w:t>185</w:t>
            </w:r>
          </w:hyperlink>
        </w:p>
        <w:p>
          <w:pPr>
            <w:pStyle w:val="Contents3"/>
            <w:tabs>
              <w:tab w:val="clear" w:pos="8459"/>
              <w:tab w:val="right" w:pos="9026" w:leader="dot"/>
            </w:tabs>
            <w:rPr/>
          </w:pPr>
          <w:hyperlink w:anchor="__RefHeading___Toc677784_388300464">
            <w:r>
              <w:rPr>
                <w:webHidden/>
                <w:rStyle w:val="IndexLink"/>
                <w:rtl w:val="true"/>
              </w:rPr>
              <w:t>دوم</w:t>
            </w:r>
            <w:r>
              <w:rPr>
                <w:rStyle w:val="IndexLink"/>
                <w:rtl w:val="true"/>
              </w:rPr>
              <w:t>-</w:t>
            </w:r>
            <w:r>
              <w:rPr>
                <w:rStyle w:val="IndexLink"/>
                <w:rtl w:val="true"/>
              </w:rPr>
              <w:t>معناى بداء در اصطلاح علماى عقايد اسلامى</w:t>
            </w:r>
            <w:r>
              <w:rPr>
                <w:rStyle w:val="IndexLink"/>
                <w:rtl w:val="true"/>
              </w:rPr>
              <w:tab/>
            </w:r>
            <w:r>
              <w:rPr>
                <w:rStyle w:val="IndexLink"/>
              </w:rPr>
              <w:t>185</w:t>
            </w:r>
          </w:hyperlink>
        </w:p>
        <w:p>
          <w:pPr>
            <w:pStyle w:val="Contents3"/>
            <w:tabs>
              <w:tab w:val="clear" w:pos="8459"/>
              <w:tab w:val="right" w:pos="9026" w:leader="dot"/>
            </w:tabs>
            <w:rPr/>
          </w:pPr>
          <w:hyperlink w:anchor="__RefHeading___Toc677786_388300464">
            <w:r>
              <w:rPr>
                <w:webHidden/>
                <w:rStyle w:val="IndexLink"/>
                <w:rtl w:val="true"/>
              </w:rPr>
              <w:t>سوم</w:t>
            </w:r>
            <w:r>
              <w:rPr>
                <w:rStyle w:val="IndexLink"/>
                <w:rtl w:val="true"/>
              </w:rPr>
              <w:t>-</w:t>
            </w:r>
            <w:r>
              <w:rPr>
                <w:rStyle w:val="IndexLink"/>
                <w:rtl w:val="true"/>
              </w:rPr>
              <w:t>بداء در قرآن كريم</w:t>
            </w:r>
            <w:r>
              <w:rPr>
                <w:rStyle w:val="IndexLink"/>
                <w:rtl w:val="true"/>
              </w:rPr>
              <w:tab/>
            </w:r>
            <w:r>
              <w:rPr>
                <w:rStyle w:val="IndexLink"/>
              </w:rPr>
              <w:t>185</w:t>
            </w:r>
          </w:hyperlink>
        </w:p>
        <w:p>
          <w:pPr>
            <w:pStyle w:val="Contents4"/>
            <w:tabs>
              <w:tab w:val="clear" w:pos="8176"/>
              <w:tab w:val="right" w:pos="9026" w:leader="dot"/>
            </w:tabs>
            <w:rPr/>
          </w:pPr>
          <w:hyperlink w:anchor="__RefHeading___Toc677788_388300464">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77790_388300464">
            <w:r>
              <w:rPr>
                <w:webHidden/>
                <w:rStyle w:val="IndexLink"/>
                <w:rtl w:val="true"/>
              </w:rPr>
              <w:t>شرح كلمات</w:t>
            </w:r>
            <w:r>
              <w:rPr>
                <w:rStyle w:val="IndexLink"/>
                <w:rtl w:val="true"/>
              </w:rPr>
              <w:tab/>
            </w:r>
            <w:r>
              <w:rPr>
                <w:rStyle w:val="IndexLink"/>
              </w:rPr>
              <w:t>186</w:t>
            </w:r>
          </w:hyperlink>
        </w:p>
        <w:p>
          <w:pPr>
            <w:pStyle w:val="Contents4"/>
            <w:tabs>
              <w:tab w:val="clear" w:pos="8176"/>
              <w:tab w:val="right" w:pos="9026" w:leader="dot"/>
            </w:tabs>
            <w:rPr/>
          </w:pPr>
          <w:hyperlink w:anchor="__RefHeading___Toc677792_388300464">
            <w:r>
              <w:rPr>
                <w:webHidden/>
                <w:rStyle w:val="IndexLink"/>
                <w:rtl w:val="true"/>
              </w:rPr>
              <w:t>تفسير آيات</w:t>
            </w:r>
            <w:r>
              <w:rPr>
                <w:rStyle w:val="IndexLink"/>
                <w:rtl w:val="true"/>
              </w:rPr>
              <w:tab/>
            </w:r>
            <w:r>
              <w:rPr>
                <w:rStyle w:val="IndexLink"/>
              </w:rPr>
              <w:t>188</w:t>
            </w:r>
          </w:hyperlink>
        </w:p>
        <w:p>
          <w:pPr>
            <w:pStyle w:val="Contents4"/>
            <w:tabs>
              <w:tab w:val="clear" w:pos="8176"/>
              <w:tab w:val="right" w:pos="9026" w:leader="dot"/>
            </w:tabs>
            <w:rPr/>
          </w:pPr>
          <w:hyperlink w:anchor="__RefHeading___Toc677794_388300464">
            <w:r>
              <w:rPr>
                <w:webHidden/>
                <w:rStyle w:val="IndexLink"/>
                <w:rtl w:val="true"/>
              </w:rPr>
              <w:t>شرح كلمات</w:t>
            </w:r>
            <w:r>
              <w:rPr>
                <w:rStyle w:val="IndexLink"/>
                <w:rtl w:val="true"/>
              </w:rPr>
              <w:tab/>
            </w:r>
            <w:r>
              <w:rPr>
                <w:rStyle w:val="IndexLink"/>
              </w:rPr>
              <w:t>192</w:t>
            </w:r>
          </w:hyperlink>
        </w:p>
        <w:p>
          <w:pPr>
            <w:pStyle w:val="Contents4"/>
            <w:tabs>
              <w:tab w:val="clear" w:pos="8176"/>
              <w:tab w:val="right" w:pos="9026" w:leader="dot"/>
            </w:tabs>
            <w:rPr/>
          </w:pPr>
          <w:hyperlink w:anchor="__RefHeading___Toc677796_388300464">
            <w:r>
              <w:rPr>
                <w:webHidden/>
                <w:rStyle w:val="IndexLink"/>
                <w:rtl w:val="true"/>
              </w:rPr>
              <w:t>تفسير آيه</w:t>
            </w:r>
            <w:r>
              <w:rPr>
                <w:rStyle w:val="IndexLink"/>
                <w:rtl w:val="true"/>
              </w:rPr>
              <w:tab/>
            </w:r>
            <w:r>
              <w:rPr>
                <w:rStyle w:val="IndexLink"/>
              </w:rPr>
              <w:t>192</w:t>
            </w:r>
          </w:hyperlink>
        </w:p>
        <w:p>
          <w:pPr>
            <w:pStyle w:val="Contents3"/>
            <w:tabs>
              <w:tab w:val="clear" w:pos="8459"/>
              <w:tab w:val="right" w:pos="9026" w:leader="dot"/>
            </w:tabs>
            <w:rPr/>
          </w:pPr>
          <w:hyperlink w:anchor="__RefHeading___Toc677798_388300464">
            <w:r>
              <w:rPr>
                <w:webHidden/>
                <w:rStyle w:val="IndexLink"/>
                <w:rtl w:val="true"/>
              </w:rPr>
              <w:t>چهارم</w:t>
            </w:r>
            <w:r>
              <w:rPr>
                <w:rStyle w:val="IndexLink"/>
                <w:rtl w:val="true"/>
              </w:rPr>
              <w:t>-</w:t>
            </w:r>
            <w:r>
              <w:rPr>
                <w:rStyle w:val="IndexLink"/>
                <w:rtl w:val="true"/>
              </w:rPr>
              <w:t>بداء در روايات مكتب خلفا</w:t>
            </w:r>
            <w:r>
              <w:rPr>
                <w:rStyle w:val="IndexLink"/>
                <w:rtl w:val="true"/>
              </w:rPr>
              <w:tab/>
            </w:r>
            <w:r>
              <w:rPr>
                <w:rStyle w:val="IndexLink"/>
              </w:rPr>
              <w:t>194</w:t>
            </w:r>
          </w:hyperlink>
        </w:p>
        <w:p>
          <w:pPr>
            <w:pStyle w:val="Contents3"/>
            <w:tabs>
              <w:tab w:val="clear" w:pos="8459"/>
              <w:tab w:val="right" w:pos="9026" w:leader="dot"/>
            </w:tabs>
            <w:rPr/>
          </w:pPr>
          <w:hyperlink w:anchor="__RefHeading___Toc677800_388300464">
            <w:r>
              <w:rPr>
                <w:webHidden/>
                <w:rStyle w:val="IndexLink"/>
                <w:rtl w:val="true"/>
              </w:rPr>
              <w:t>پنجم</w:t>
            </w:r>
            <w:r>
              <w:rPr>
                <w:rStyle w:val="IndexLink"/>
                <w:rtl w:val="true"/>
              </w:rPr>
              <w:t>-</w:t>
            </w:r>
            <w:r>
              <w:rPr>
                <w:rStyle w:val="IndexLink"/>
                <w:rtl w:val="true"/>
              </w:rPr>
              <w:t>بداء در روايات امامان اهل بيت عليهم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677802_388300464">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77804_388300464">
            <w:r>
              <w:rPr>
                <w:webHidden/>
                <w:rStyle w:val="IndexLink"/>
                <w:rtl w:val="true"/>
              </w:rPr>
              <w:t>اثر اعتقاد به بداء</w:t>
            </w:r>
            <w:r>
              <w:rPr>
                <w:rStyle w:val="IndexLink"/>
                <w:rtl w:val="true"/>
              </w:rPr>
              <w:tab/>
            </w:r>
            <w:r>
              <w:rPr>
                <w:rStyle w:val="IndexLink"/>
              </w:rPr>
              <w:t>197</w:t>
            </w:r>
          </w:hyperlink>
        </w:p>
        <w:p>
          <w:pPr>
            <w:pStyle w:val="Contents2"/>
            <w:tabs>
              <w:tab w:val="clear" w:pos="8743"/>
              <w:tab w:val="right" w:pos="9026" w:leader="dot"/>
            </w:tabs>
            <w:rPr/>
          </w:pPr>
          <w:hyperlink w:anchor="__RefHeading___Toc677806_388300464">
            <w:r>
              <w:rPr>
                <w:webHidden/>
                <w:rStyle w:val="IndexLink"/>
              </w:rPr>
              <w:t>7</w:t>
            </w:r>
            <w:r>
              <w:rPr>
                <w:rStyle w:val="IndexLink"/>
                <w:rtl w:val="true"/>
              </w:rPr>
              <w:t xml:space="preserve"> </w:t>
            </w:r>
            <w:r>
              <w:rPr>
                <w:rStyle w:val="IndexLink"/>
                <w:rtl w:val="true"/>
              </w:rPr>
              <w:t>جبر و تفويض و اختيار</w:t>
            </w:r>
            <w:r>
              <w:rPr>
                <w:rStyle w:val="IndexLink"/>
                <w:rtl w:val="true"/>
              </w:rPr>
              <w:tab/>
            </w:r>
            <w:r>
              <w:rPr>
                <w:rStyle w:val="IndexLink"/>
              </w:rPr>
              <w:t>199</w:t>
            </w:r>
          </w:hyperlink>
        </w:p>
        <w:p>
          <w:pPr>
            <w:pStyle w:val="Contents3"/>
            <w:tabs>
              <w:tab w:val="clear" w:pos="8459"/>
              <w:tab w:val="right" w:pos="9026" w:leader="dot"/>
            </w:tabs>
            <w:rPr/>
          </w:pPr>
          <w:hyperlink w:anchor="__RefHeading___Toc677808_388300464">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677810_388300464">
            <w:r>
              <w:rPr>
                <w:webHidden/>
                <w:rStyle w:val="IndexLink"/>
                <w:rtl w:val="true"/>
              </w:rPr>
              <w:t>الف</w:t>
            </w:r>
            <w:r>
              <w:rPr>
                <w:rStyle w:val="IndexLink"/>
                <w:rtl w:val="true"/>
              </w:rPr>
              <w:t>-</w:t>
            </w:r>
            <w:r>
              <w:rPr>
                <w:rStyle w:val="IndexLink"/>
                <w:rtl w:val="true"/>
              </w:rPr>
              <w:t>معناى لغوى جبر</w:t>
            </w:r>
            <w:r>
              <w:rPr>
                <w:rStyle w:val="IndexLink"/>
                <w:rtl w:val="true"/>
              </w:rPr>
              <w:tab/>
            </w:r>
            <w:r>
              <w:rPr>
                <w:rStyle w:val="IndexLink"/>
              </w:rPr>
              <w:t>200</w:t>
            </w:r>
          </w:hyperlink>
        </w:p>
        <w:p>
          <w:pPr>
            <w:pStyle w:val="Contents3"/>
            <w:tabs>
              <w:tab w:val="clear" w:pos="8459"/>
              <w:tab w:val="right" w:pos="9026" w:leader="dot"/>
            </w:tabs>
            <w:rPr/>
          </w:pPr>
          <w:hyperlink w:anchor="__RefHeading___Toc677812_388300464">
            <w:r>
              <w:rPr>
                <w:webHidden/>
                <w:rStyle w:val="IndexLink"/>
                <w:rtl w:val="true"/>
              </w:rPr>
              <w:t>ب</w:t>
            </w:r>
            <w:r>
              <w:rPr>
                <w:rStyle w:val="IndexLink"/>
                <w:rtl w:val="true"/>
              </w:rPr>
              <w:t>-</w:t>
            </w:r>
            <w:r>
              <w:rPr>
                <w:rStyle w:val="IndexLink"/>
                <w:rtl w:val="true"/>
              </w:rPr>
              <w:t>جبر در اصطلاح علماى عقايد اسلامى</w:t>
            </w:r>
            <w:r>
              <w:rPr>
                <w:rStyle w:val="IndexLink"/>
                <w:rtl w:val="true"/>
              </w:rPr>
              <w:tab/>
            </w:r>
            <w:r>
              <w:rPr>
                <w:rStyle w:val="IndexLink"/>
              </w:rPr>
              <w:t>200</w:t>
            </w:r>
          </w:hyperlink>
        </w:p>
        <w:p>
          <w:pPr>
            <w:pStyle w:val="Contents3"/>
            <w:tabs>
              <w:tab w:val="clear" w:pos="8459"/>
              <w:tab w:val="right" w:pos="9026" w:leader="dot"/>
            </w:tabs>
            <w:rPr/>
          </w:pPr>
          <w:hyperlink w:anchor="__RefHeading___Toc677814_388300464">
            <w:r>
              <w:rPr>
                <w:webHidden/>
                <w:rStyle w:val="IndexLink"/>
                <w:rtl w:val="true"/>
              </w:rPr>
              <w:t>ج</w:t>
            </w:r>
            <w:r>
              <w:rPr>
                <w:rStyle w:val="IndexLink"/>
                <w:rtl w:val="true"/>
              </w:rPr>
              <w:t>-</w:t>
            </w:r>
            <w:r>
              <w:rPr>
                <w:rStyle w:val="IndexLink"/>
                <w:rtl w:val="true"/>
              </w:rPr>
              <w:t>معناى لغوى تفويض</w:t>
            </w:r>
            <w:r>
              <w:rPr>
                <w:rStyle w:val="IndexLink"/>
                <w:rtl w:val="true"/>
              </w:rPr>
              <w:tab/>
            </w:r>
            <w:r>
              <w:rPr>
                <w:rStyle w:val="IndexLink"/>
              </w:rPr>
              <w:t>201</w:t>
            </w:r>
          </w:hyperlink>
        </w:p>
        <w:p>
          <w:pPr>
            <w:pStyle w:val="Contents3"/>
            <w:tabs>
              <w:tab w:val="clear" w:pos="8459"/>
              <w:tab w:val="right" w:pos="9026" w:leader="dot"/>
            </w:tabs>
            <w:rPr/>
          </w:pPr>
          <w:hyperlink w:anchor="__RefHeading___Toc677816_388300464">
            <w:r>
              <w:rPr>
                <w:webHidden/>
                <w:rStyle w:val="IndexLink"/>
                <w:rtl w:val="true"/>
              </w:rPr>
              <w:t>د</w:t>
            </w:r>
            <w:r>
              <w:rPr>
                <w:rStyle w:val="IndexLink"/>
                <w:rtl w:val="true"/>
              </w:rPr>
              <w:t>-"</w:t>
            </w:r>
            <w:r>
              <w:rPr>
                <w:rStyle w:val="IndexLink"/>
                <w:rtl w:val="true"/>
              </w:rPr>
              <w:t>تفويض</w:t>
            </w:r>
            <w:r>
              <w:rPr>
                <w:rStyle w:val="IndexLink"/>
                <w:rtl w:val="true"/>
              </w:rPr>
              <w:t>"</w:t>
            </w:r>
            <w:r>
              <w:rPr>
                <w:rStyle w:val="IndexLink"/>
                <w:rtl w:val="true"/>
              </w:rPr>
              <w:t>در اصطلاح علماى عقايد اسلامى</w:t>
            </w:r>
            <w:r>
              <w:rPr>
                <w:rStyle w:val="IndexLink"/>
                <w:rtl w:val="true"/>
              </w:rPr>
              <w:tab/>
            </w:r>
            <w:r>
              <w:rPr>
                <w:rStyle w:val="IndexLink"/>
              </w:rPr>
              <w:t>201</w:t>
            </w:r>
          </w:hyperlink>
        </w:p>
        <w:p>
          <w:pPr>
            <w:pStyle w:val="Contents3"/>
            <w:tabs>
              <w:tab w:val="clear" w:pos="8459"/>
              <w:tab w:val="right" w:pos="9026" w:leader="dot"/>
            </w:tabs>
            <w:rPr/>
          </w:pPr>
          <w:hyperlink w:anchor="__RefHeading___Toc677818_388300464">
            <w:r>
              <w:rPr>
                <w:webHidden/>
                <w:rStyle w:val="IndexLink"/>
                <w:rtl w:val="true"/>
              </w:rPr>
              <w:t>ه</w:t>
            </w:r>
            <w:r>
              <w:rPr>
                <w:rStyle w:val="IndexLink"/>
                <w:rtl w:val="true"/>
              </w:rPr>
              <w:t>-</w:t>
            </w:r>
            <w:r>
              <w:rPr>
                <w:rStyle w:val="IndexLink"/>
                <w:rtl w:val="true"/>
              </w:rPr>
              <w:t>معناى لغوى اختيار</w:t>
            </w:r>
            <w:r>
              <w:rPr>
                <w:rStyle w:val="IndexLink"/>
                <w:rtl w:val="true"/>
              </w:rPr>
              <w:tab/>
            </w:r>
            <w:r>
              <w:rPr>
                <w:rStyle w:val="IndexLink"/>
              </w:rPr>
              <w:t>201</w:t>
            </w:r>
          </w:hyperlink>
        </w:p>
        <w:p>
          <w:pPr>
            <w:pStyle w:val="Contents3"/>
            <w:tabs>
              <w:tab w:val="clear" w:pos="8459"/>
              <w:tab w:val="right" w:pos="9026" w:leader="dot"/>
            </w:tabs>
            <w:rPr/>
          </w:pPr>
          <w:hyperlink w:anchor="__RefHeading___Toc677820_388300464">
            <w:r>
              <w:rPr>
                <w:webHidden/>
                <w:rStyle w:val="IndexLink"/>
                <w:rtl w:val="true"/>
              </w:rPr>
              <w:t>و</w:t>
            </w:r>
            <w:r>
              <w:rPr>
                <w:rStyle w:val="IndexLink"/>
                <w:rtl w:val="true"/>
              </w:rPr>
              <w:t>-</w:t>
            </w:r>
            <w:r>
              <w:rPr>
                <w:rStyle w:val="IndexLink"/>
                <w:rtl w:val="true"/>
              </w:rPr>
              <w:t>اختيار در اصطلاح علماى عقايد اسلامى</w:t>
            </w:r>
            <w:r>
              <w:rPr>
                <w:rStyle w:val="IndexLink"/>
                <w:rtl w:val="true"/>
              </w:rPr>
              <w:tab/>
            </w:r>
            <w:r>
              <w:rPr>
                <w:rStyle w:val="IndexLink"/>
              </w:rPr>
              <w:t>201</w:t>
            </w:r>
          </w:hyperlink>
        </w:p>
        <w:p>
          <w:pPr>
            <w:pStyle w:val="Contents2"/>
            <w:tabs>
              <w:tab w:val="clear" w:pos="8743"/>
              <w:tab w:val="right" w:pos="9026" w:leader="dot"/>
            </w:tabs>
            <w:rPr/>
          </w:pPr>
          <w:hyperlink w:anchor="__RefHeading___Toc677822_388300464">
            <w:r>
              <w:rPr>
                <w:webHidden/>
                <w:rStyle w:val="IndexLink"/>
              </w:rPr>
              <w:t>8</w:t>
            </w:r>
            <w:r>
              <w:rPr>
                <w:rStyle w:val="IndexLink"/>
                <w:rtl w:val="true"/>
              </w:rPr>
              <w:t xml:space="preserve"> </w:t>
            </w:r>
            <w:r>
              <w:rPr>
                <w:rStyle w:val="IndexLink"/>
                <w:rtl w:val="true"/>
              </w:rPr>
              <w:t>قضا و قدر</w:t>
            </w:r>
            <w:r>
              <w:rPr>
                <w:rStyle w:val="IndexLink"/>
                <w:rtl w:val="true"/>
              </w:rPr>
              <w:tab/>
            </w:r>
            <w:r>
              <w:rPr>
                <w:rStyle w:val="IndexLink"/>
              </w:rPr>
              <w:t>202</w:t>
            </w:r>
          </w:hyperlink>
        </w:p>
        <w:p>
          <w:pPr>
            <w:pStyle w:val="Contents3"/>
            <w:tabs>
              <w:tab w:val="clear" w:pos="8459"/>
              <w:tab w:val="right" w:pos="9026" w:leader="dot"/>
            </w:tabs>
            <w:rPr/>
          </w:pPr>
          <w:hyperlink w:anchor="__RefHeading___Toc677824_388300464">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677826_388300464">
            <w:r>
              <w:rPr>
                <w:webHidden/>
                <w:rStyle w:val="IndexLink"/>
                <w:rtl w:val="true"/>
              </w:rPr>
              <w:t>معناى قضا و قدر</w:t>
            </w:r>
            <w:r>
              <w:rPr>
                <w:rStyle w:val="IndexLink"/>
                <w:rtl w:val="true"/>
              </w:rPr>
              <w:tab/>
            </w:r>
            <w:r>
              <w:rPr>
                <w:rStyle w:val="IndexLink"/>
              </w:rPr>
              <w:t>203</w:t>
            </w:r>
          </w:hyperlink>
        </w:p>
        <w:p>
          <w:pPr>
            <w:pStyle w:val="Contents4"/>
            <w:tabs>
              <w:tab w:val="clear" w:pos="8176"/>
              <w:tab w:val="right" w:pos="9026" w:leader="dot"/>
            </w:tabs>
            <w:rPr/>
          </w:pPr>
          <w:hyperlink w:anchor="__RefHeading___Toc677828_388300464">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677830_388300464">
            <w:r>
              <w:rPr>
                <w:webHidden/>
                <w:rStyle w:val="IndexLink"/>
                <w:rtl w:val="true"/>
              </w:rPr>
              <w:t>الف</w:t>
            </w:r>
            <w:r>
              <w:rPr>
                <w:rStyle w:val="IndexLink"/>
                <w:rtl w:val="true"/>
              </w:rPr>
              <w:t>-</w:t>
            </w:r>
            <w:r>
              <w:rPr>
                <w:rStyle w:val="IndexLink"/>
                <w:rtl w:val="true"/>
              </w:rPr>
              <w:t>برخى معانى مادّه قضا</w:t>
            </w:r>
            <w:r>
              <w:rPr>
                <w:rStyle w:val="IndexLink"/>
                <w:rtl w:val="true"/>
              </w:rPr>
              <w:tab/>
            </w:r>
            <w:r>
              <w:rPr>
                <w:rStyle w:val="IndexLink"/>
              </w:rPr>
              <w:t>203</w:t>
            </w:r>
          </w:hyperlink>
        </w:p>
        <w:p>
          <w:pPr>
            <w:pStyle w:val="Contents4"/>
            <w:tabs>
              <w:tab w:val="clear" w:pos="8176"/>
              <w:tab w:val="right" w:pos="9026" w:leader="dot"/>
            </w:tabs>
            <w:rPr/>
          </w:pPr>
          <w:hyperlink w:anchor="__RefHeading___Toc677832_388300464">
            <w:r>
              <w:rPr>
                <w:webHidden/>
                <w:rStyle w:val="IndexLink"/>
                <w:rtl w:val="true"/>
              </w:rPr>
              <w:t>ب</w:t>
            </w:r>
            <w:r>
              <w:rPr>
                <w:rStyle w:val="IndexLink"/>
                <w:rtl w:val="true"/>
              </w:rPr>
              <w:t>-</w:t>
            </w:r>
            <w:r>
              <w:rPr>
                <w:rStyle w:val="IndexLink"/>
                <w:rtl w:val="true"/>
              </w:rPr>
              <w:t>برخى معانى مادّه قدر</w:t>
            </w:r>
            <w:r>
              <w:rPr>
                <w:rStyle w:val="IndexLink"/>
                <w:rtl w:val="true"/>
              </w:rPr>
              <w:tab/>
            </w:r>
            <w:r>
              <w:rPr>
                <w:rStyle w:val="IndexLink"/>
              </w:rPr>
              <w:t>204</w:t>
            </w:r>
          </w:hyperlink>
        </w:p>
        <w:p>
          <w:pPr>
            <w:pStyle w:val="Contents4"/>
            <w:tabs>
              <w:tab w:val="clear" w:pos="8176"/>
              <w:tab w:val="right" w:pos="9026" w:leader="dot"/>
            </w:tabs>
            <w:rPr/>
          </w:pPr>
          <w:hyperlink w:anchor="__RefHeading___Toc677834_388300464">
            <w:r>
              <w:rPr>
                <w:webHidden/>
                <w:rStyle w:val="IndexLink"/>
                <w:rtl w:val="true"/>
              </w:rPr>
              <w:t>ج</w:t>
            </w:r>
            <w:r>
              <w:rPr>
                <w:rStyle w:val="IndexLink"/>
                <w:rtl w:val="true"/>
              </w:rPr>
              <w:t>-</w:t>
            </w:r>
            <w:r>
              <w:rPr>
                <w:rStyle w:val="IndexLink"/>
                <w:rtl w:val="true"/>
              </w:rPr>
              <w:t>معناى قدّر</w:t>
            </w:r>
            <w:r>
              <w:rPr>
                <w:rStyle w:val="IndexLink"/>
                <w:rtl w:val="true"/>
              </w:rPr>
              <w:tab/>
            </w:r>
            <w:r>
              <w:rPr>
                <w:rStyle w:val="IndexLink"/>
              </w:rPr>
              <w:t>205</w:t>
            </w:r>
          </w:hyperlink>
        </w:p>
        <w:p>
          <w:pPr>
            <w:pStyle w:val="Contents4"/>
            <w:tabs>
              <w:tab w:val="clear" w:pos="8176"/>
              <w:tab w:val="right" w:pos="9026" w:leader="dot"/>
            </w:tabs>
            <w:rPr/>
          </w:pPr>
          <w:hyperlink w:anchor="__RefHeading___Toc677836_388300464">
            <w:r>
              <w:rPr>
                <w:webHidden/>
                <w:rStyle w:val="IndexLink"/>
                <w:rtl w:val="true"/>
              </w:rPr>
              <w:t>د</w:t>
            </w:r>
            <w:r>
              <w:rPr>
                <w:rStyle w:val="IndexLink"/>
                <w:rtl w:val="true"/>
              </w:rPr>
              <w:t>-</w:t>
            </w:r>
            <w:r>
              <w:rPr>
                <w:rStyle w:val="IndexLink"/>
                <w:rtl w:val="true"/>
              </w:rPr>
              <w:t>معناى قدر</w:t>
            </w:r>
            <w:r>
              <w:rPr>
                <w:rStyle w:val="IndexLink"/>
                <w:rtl w:val="true"/>
              </w:rPr>
              <w:tab/>
            </w:r>
            <w:r>
              <w:rPr>
                <w:rStyle w:val="IndexLink"/>
              </w:rPr>
              <w:t>205</w:t>
            </w:r>
          </w:hyperlink>
        </w:p>
        <w:p>
          <w:pPr>
            <w:pStyle w:val="Contents3"/>
            <w:tabs>
              <w:tab w:val="clear" w:pos="8459"/>
              <w:tab w:val="right" w:pos="9026" w:leader="dot"/>
            </w:tabs>
            <w:rPr/>
          </w:pPr>
          <w:hyperlink w:anchor="__RefHeading___Toc677838_388300464">
            <w:r>
              <w:rPr>
                <w:webHidden/>
                <w:rStyle w:val="IndexLink"/>
                <w:rtl w:val="true"/>
              </w:rPr>
              <w:t>رواياتى از امامان اهل بيت عليهم السّلام در قضا و قدر</w:t>
            </w:r>
            <w:r>
              <w:rPr>
                <w:rStyle w:val="IndexLink"/>
                <w:rtl w:val="true"/>
              </w:rPr>
              <w:tab/>
            </w:r>
            <w:r>
              <w:rPr>
                <w:rStyle w:val="IndexLink"/>
              </w:rPr>
              <w:t>207</w:t>
            </w:r>
          </w:hyperlink>
        </w:p>
        <w:p>
          <w:pPr>
            <w:pStyle w:val="Contents4"/>
            <w:tabs>
              <w:tab w:val="clear" w:pos="8176"/>
              <w:tab w:val="right" w:pos="9026" w:leader="dot"/>
            </w:tabs>
            <w:rPr/>
          </w:pPr>
          <w:hyperlink w:anchor="__RefHeading___Toc677840_388300464">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677842_388300464">
            <w:r>
              <w:rPr>
                <w:webHidden/>
                <w:rStyle w:val="IndexLink"/>
                <w:rtl w:val="true"/>
              </w:rPr>
              <w:t>شرح روايات</w:t>
            </w:r>
            <w:r>
              <w:rPr>
                <w:rStyle w:val="IndexLink"/>
                <w:rtl w:val="true"/>
              </w:rPr>
              <w:tab/>
            </w:r>
            <w:r>
              <w:rPr>
                <w:rStyle w:val="IndexLink"/>
              </w:rPr>
              <w:t>212</w:t>
            </w:r>
          </w:hyperlink>
        </w:p>
        <w:p>
          <w:pPr>
            <w:pStyle w:val="Contents4"/>
            <w:tabs>
              <w:tab w:val="clear" w:pos="8176"/>
              <w:tab w:val="right" w:pos="9026" w:leader="dot"/>
            </w:tabs>
            <w:rPr/>
          </w:pPr>
          <w:hyperlink w:anchor="__RefHeading___Toc677844_388300464">
            <w:r>
              <w:rPr>
                <w:webHidden/>
                <w:rStyle w:val="IndexLink"/>
                <w:rtl w:val="true"/>
              </w:rPr>
              <w:t>چند پرسش و پاسخ</w:t>
            </w:r>
            <w:r>
              <w:rPr>
                <w:rStyle w:val="IndexLink"/>
                <w:rtl w:val="true"/>
              </w:rPr>
              <w:tab/>
            </w:r>
            <w:r>
              <w:rPr>
                <w:rStyle w:val="IndexLink"/>
              </w:rPr>
              <w:t>214</w:t>
            </w:r>
          </w:hyperlink>
        </w:p>
        <w:p>
          <w:pPr>
            <w:pStyle w:val="Contents4"/>
            <w:tabs>
              <w:tab w:val="clear" w:pos="8176"/>
              <w:tab w:val="right" w:pos="9026" w:leader="dot"/>
            </w:tabs>
            <w:rPr/>
          </w:pPr>
          <w:hyperlink w:anchor="__RefHeading___Toc677846_388300464">
            <w:r>
              <w:rPr>
                <w:webHidden/>
                <w:rStyle w:val="IndexLink"/>
                <w:rtl w:val="true"/>
              </w:rPr>
              <w:t xml:space="preserve">پاسخ پرسش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ab/>
            </w:r>
            <w:r>
              <w:rPr>
                <w:rStyle w:val="IndexLink"/>
              </w:rPr>
              <w:t>214</w:t>
            </w:r>
          </w:hyperlink>
        </w:p>
        <w:p>
          <w:pPr>
            <w:pStyle w:val="Contents4"/>
            <w:tabs>
              <w:tab w:val="clear" w:pos="8176"/>
              <w:tab w:val="right" w:pos="9026" w:leader="dot"/>
            </w:tabs>
            <w:rPr/>
          </w:pPr>
          <w:hyperlink w:anchor="__RefHeading___Toc677848_388300464">
            <w:r>
              <w:rPr>
                <w:webHidden/>
                <w:rStyle w:val="IndexLink"/>
                <w:rtl w:val="true"/>
              </w:rPr>
              <w:t>پاسخ پرسش سوم</w:t>
            </w:r>
            <w:r>
              <w:rPr>
                <w:rStyle w:val="IndexLink"/>
                <w:rtl w:val="true"/>
              </w:rPr>
              <w:tab/>
            </w:r>
            <w:r>
              <w:rPr>
                <w:rStyle w:val="IndexLink"/>
              </w:rPr>
              <w:t>215</w:t>
            </w:r>
          </w:hyperlink>
        </w:p>
        <w:p>
          <w:pPr>
            <w:pStyle w:val="Contents4"/>
            <w:tabs>
              <w:tab w:val="clear" w:pos="8176"/>
              <w:tab w:val="right" w:pos="9026" w:leader="dot"/>
            </w:tabs>
            <w:rPr/>
          </w:pPr>
          <w:hyperlink w:anchor="__RefHeading___Toc677850_388300464">
            <w:r>
              <w:rPr>
                <w:webHidden/>
                <w:rStyle w:val="IndexLink"/>
                <w:rtl w:val="true"/>
              </w:rPr>
              <w:t>پاسخ پرسش چهارم</w:t>
            </w:r>
            <w:r>
              <w:rPr>
                <w:rStyle w:val="IndexLink"/>
                <w:rtl w:val="true"/>
              </w:rPr>
              <w:tab/>
            </w:r>
            <w:r>
              <w:rPr>
                <w:rStyle w:val="IndexLink"/>
              </w:rPr>
              <w:t>215</w:t>
            </w:r>
          </w:hyperlink>
        </w:p>
        <w:p>
          <w:pPr>
            <w:pStyle w:val="Contents2"/>
            <w:tabs>
              <w:tab w:val="clear" w:pos="8743"/>
              <w:tab w:val="right" w:pos="9026" w:leader="dot"/>
            </w:tabs>
            <w:rPr/>
          </w:pPr>
          <w:hyperlink w:anchor="__RefHeading___Toc677852_388300464">
            <w:r>
              <w:rPr>
                <w:webHidden/>
                <w:rStyle w:val="IndexLink"/>
              </w:rPr>
              <w:t>9</w:t>
            </w:r>
            <w:r>
              <w:rPr>
                <w:rStyle w:val="IndexLink"/>
                <w:rtl w:val="true"/>
              </w:rPr>
              <w:t xml:space="preserve"> </w:t>
            </w:r>
            <w:r>
              <w:rPr>
                <w:rStyle w:val="IndexLink"/>
                <w:rtl w:val="true"/>
              </w:rPr>
              <w:t>پيوستها</w:t>
            </w:r>
            <w:r>
              <w:rPr>
                <w:rStyle w:val="IndexLink"/>
                <w:rtl w:val="true"/>
              </w:rPr>
              <w:tab/>
            </w:r>
            <w:r>
              <w:rPr>
                <w:rStyle w:val="IndexLink"/>
              </w:rPr>
              <w:t>217</w:t>
            </w:r>
          </w:hyperlink>
        </w:p>
        <w:p>
          <w:pPr>
            <w:pStyle w:val="Contents3"/>
            <w:tabs>
              <w:tab w:val="clear" w:pos="8459"/>
              <w:tab w:val="right" w:pos="9026" w:leader="dot"/>
            </w:tabs>
            <w:rPr/>
          </w:pPr>
          <w:hyperlink w:anchor="__RefHeading___Toc677854_388300464">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677856_388300464">
            <w:r>
              <w:rPr>
                <w:webHidden/>
                <w:rStyle w:val="IndexLink"/>
                <w:rtl w:val="true"/>
              </w:rPr>
              <w:t xml:space="preserve">پيوست شمارۀ </w:t>
            </w:r>
            <w:r>
              <w:rPr>
                <w:rStyle w:val="IndexLink"/>
              </w:rPr>
              <w:t>1</w:t>
            </w:r>
            <w:r>
              <w:rPr>
                <w:rStyle w:val="IndexLink"/>
                <w:rtl w:val="true"/>
              </w:rPr>
              <w:tab/>
            </w:r>
            <w:r>
              <w:rPr>
                <w:rStyle w:val="IndexLink"/>
              </w:rPr>
              <w:t>218</w:t>
            </w:r>
          </w:hyperlink>
        </w:p>
        <w:p>
          <w:pPr>
            <w:pStyle w:val="Contents4"/>
            <w:tabs>
              <w:tab w:val="clear" w:pos="8176"/>
              <w:tab w:val="right" w:pos="9026" w:leader="dot"/>
            </w:tabs>
            <w:rPr/>
          </w:pPr>
          <w:hyperlink w:anchor="__RefHeading___Toc677858_388300464">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77860_388300464">
            <w:r>
              <w:rPr>
                <w:webHidden/>
                <w:rStyle w:val="IndexLink"/>
                <w:rtl w:val="true"/>
              </w:rPr>
              <w:t>اختلافات عقيدتى،ريشه و تاريخ آن</w:t>
            </w:r>
            <w:r>
              <w:rPr>
                <w:rStyle w:val="IndexLink"/>
                <w:rtl w:val="true"/>
              </w:rPr>
              <w:tab/>
            </w:r>
            <w:r>
              <w:rPr>
                <w:rStyle w:val="IndexLink"/>
              </w:rPr>
              <w:t>219</w:t>
            </w:r>
          </w:hyperlink>
        </w:p>
        <w:p>
          <w:pPr>
            <w:pStyle w:val="Contents5"/>
            <w:tabs>
              <w:tab w:val="clear" w:pos="7892"/>
              <w:tab w:val="right" w:pos="9026" w:leader="dot"/>
            </w:tabs>
            <w:rPr/>
          </w:pPr>
          <w:hyperlink w:anchor="__RefHeading___Toc677862_388300464">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677864_388300464">
            <w:r>
              <w:rPr>
                <w:webHidden/>
                <w:rStyle w:val="IndexLink"/>
                <w:rtl w:val="true"/>
              </w:rPr>
              <w:t>الف</w:t>
            </w:r>
            <w:r>
              <w:rPr>
                <w:rStyle w:val="IndexLink"/>
                <w:rtl w:val="true"/>
              </w:rPr>
              <w:t>-</w:t>
            </w:r>
            <w:r>
              <w:rPr>
                <w:rStyle w:val="IndexLink"/>
                <w:rtl w:val="true"/>
              </w:rPr>
              <w:t>مكتب نقلى محض</w:t>
            </w:r>
            <w:r>
              <w:rPr>
                <w:rStyle w:val="IndexLink"/>
                <w:rtl w:val="true"/>
              </w:rPr>
              <w:tab/>
            </w:r>
            <w:r>
              <w:rPr>
                <w:rStyle w:val="IndexLink"/>
              </w:rPr>
              <w:t>221</w:t>
            </w:r>
          </w:hyperlink>
        </w:p>
        <w:p>
          <w:pPr>
            <w:pStyle w:val="Contents5"/>
            <w:tabs>
              <w:tab w:val="clear" w:pos="7892"/>
              <w:tab w:val="right" w:pos="9026" w:leader="dot"/>
            </w:tabs>
            <w:rPr/>
          </w:pPr>
          <w:hyperlink w:anchor="__RefHeading___Toc677866_388300464">
            <w:r>
              <w:rPr>
                <w:webHidden/>
                <w:rStyle w:val="IndexLink"/>
                <w:rtl w:val="true"/>
              </w:rPr>
              <w:t>ب</w:t>
            </w:r>
            <w:r>
              <w:rPr>
                <w:rStyle w:val="IndexLink"/>
                <w:rtl w:val="true"/>
              </w:rPr>
              <w:t>-</w:t>
            </w:r>
            <w:r>
              <w:rPr>
                <w:rStyle w:val="IndexLink"/>
                <w:rtl w:val="true"/>
              </w:rPr>
              <w:t>مكتب عقلى محض</w:t>
            </w:r>
            <w:r>
              <w:rPr>
                <w:rStyle w:val="IndexLink"/>
                <w:rtl w:val="true"/>
              </w:rPr>
              <w:tab/>
            </w:r>
            <w:r>
              <w:rPr>
                <w:rStyle w:val="IndexLink"/>
              </w:rPr>
              <w:t>225</w:t>
            </w:r>
          </w:hyperlink>
        </w:p>
        <w:p>
          <w:pPr>
            <w:pStyle w:val="Contents6"/>
            <w:tabs>
              <w:tab w:val="clear" w:pos="7609"/>
              <w:tab w:val="right" w:pos="9026" w:leader="dot"/>
            </w:tabs>
            <w:rPr/>
          </w:pPr>
          <w:hyperlink w:anchor="__RefHeading___Toc677868_388300464">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677870_388300464">
            <w:r>
              <w:rPr>
                <w:webHidden/>
                <w:rStyle w:val="IndexLink"/>
                <w:rtl w:val="true"/>
              </w:rPr>
              <w:t>مكتب اشعرى</w:t>
            </w:r>
            <w:r>
              <w:rPr>
                <w:rStyle w:val="IndexLink"/>
                <w:rtl w:val="true"/>
              </w:rPr>
              <w:t>-</w:t>
            </w:r>
            <w:r>
              <w:rPr>
                <w:rStyle w:val="IndexLink"/>
                <w:rtl w:val="true"/>
              </w:rPr>
              <w:t>ما تريدى يا راه ميانه در اهل تسنّن</w:t>
            </w:r>
            <w:r>
              <w:rPr>
                <w:rStyle w:val="IndexLink"/>
                <w:rtl w:val="true"/>
              </w:rPr>
              <w:tab/>
            </w:r>
            <w:r>
              <w:rPr>
                <w:rStyle w:val="IndexLink"/>
              </w:rPr>
              <w:t>227</w:t>
            </w:r>
          </w:hyperlink>
        </w:p>
        <w:p>
          <w:pPr>
            <w:pStyle w:val="Contents5"/>
            <w:tabs>
              <w:tab w:val="clear" w:pos="7892"/>
              <w:tab w:val="right" w:pos="9026" w:leader="dot"/>
            </w:tabs>
            <w:rPr/>
          </w:pPr>
          <w:hyperlink w:anchor="__RefHeading___Toc677872_388300464">
            <w:r>
              <w:rPr>
                <w:webHidden/>
                <w:rStyle w:val="IndexLink"/>
                <w:rtl w:val="true"/>
              </w:rPr>
              <w:t>ج</w:t>
            </w:r>
            <w:r>
              <w:rPr>
                <w:rStyle w:val="IndexLink"/>
                <w:rtl w:val="true"/>
              </w:rPr>
              <w:t>-</w:t>
            </w:r>
            <w:r>
              <w:rPr>
                <w:rStyle w:val="IndexLink"/>
                <w:rtl w:val="true"/>
              </w:rPr>
              <w:t>مكتب ذوقى اشراقى</w:t>
            </w:r>
            <w:r>
              <w:rPr>
                <w:rStyle w:val="IndexLink"/>
                <w:rtl w:val="true"/>
              </w:rPr>
              <w:tab/>
            </w:r>
            <w:r>
              <w:rPr>
                <w:rStyle w:val="IndexLink"/>
              </w:rPr>
              <w:t>228</w:t>
            </w:r>
          </w:hyperlink>
        </w:p>
        <w:p>
          <w:pPr>
            <w:pStyle w:val="Contents5"/>
            <w:tabs>
              <w:tab w:val="clear" w:pos="7892"/>
              <w:tab w:val="right" w:pos="9026" w:leader="dot"/>
            </w:tabs>
            <w:rPr/>
          </w:pPr>
          <w:hyperlink w:anchor="__RefHeading___Toc677874_388300464">
            <w:r>
              <w:rPr>
                <w:webHidden/>
                <w:rStyle w:val="IndexLink"/>
                <w:rtl w:val="true"/>
              </w:rPr>
              <w:t>د</w:t>
            </w:r>
            <w:r>
              <w:rPr>
                <w:rStyle w:val="IndexLink"/>
                <w:rtl w:val="true"/>
              </w:rPr>
              <w:t>-</w:t>
            </w:r>
            <w:r>
              <w:rPr>
                <w:rStyle w:val="IndexLink"/>
                <w:rtl w:val="true"/>
              </w:rPr>
              <w:t>مكتب حسّى</w:t>
            </w:r>
            <w:r>
              <w:rPr>
                <w:rStyle w:val="IndexLink"/>
                <w:rtl w:val="true"/>
              </w:rPr>
              <w:t>-</w:t>
            </w:r>
            <w:r>
              <w:rPr>
                <w:rStyle w:val="IndexLink"/>
                <w:rtl w:val="true"/>
              </w:rPr>
              <w:t>تجربى علمى به اصطلاح روز</w:t>
            </w:r>
            <w:r>
              <w:rPr>
                <w:rStyle w:val="IndexLink"/>
                <w:rtl w:val="true"/>
              </w:rPr>
              <w:tab/>
            </w:r>
            <w:r>
              <w:rPr>
                <w:rStyle w:val="IndexLink"/>
              </w:rPr>
              <w:t>230</w:t>
            </w:r>
          </w:hyperlink>
        </w:p>
        <w:p>
          <w:pPr>
            <w:pStyle w:val="Contents5"/>
            <w:tabs>
              <w:tab w:val="clear" w:pos="7892"/>
              <w:tab w:val="right" w:pos="9026" w:leader="dot"/>
            </w:tabs>
            <w:rPr/>
          </w:pPr>
          <w:hyperlink w:anchor="__RefHeading___Toc677876_388300464">
            <w:r>
              <w:rPr>
                <w:webHidden/>
                <w:rStyle w:val="IndexLink"/>
                <w:rtl w:val="true"/>
              </w:rPr>
              <w:t>ه</w:t>
            </w:r>
            <w:r>
              <w:rPr>
                <w:rStyle w:val="IndexLink"/>
                <w:rtl w:val="true"/>
              </w:rPr>
              <w:t>-</w:t>
            </w:r>
            <w:r>
              <w:rPr>
                <w:rStyle w:val="IndexLink"/>
                <w:rtl w:val="true"/>
              </w:rPr>
              <w:t>مكتب اهل بيت عليهم السّلام راه فطرت</w:t>
            </w:r>
            <w:r>
              <w:rPr>
                <w:rStyle w:val="IndexLink"/>
                <w:rtl w:val="true"/>
              </w:rPr>
              <w:tab/>
            </w:r>
            <w:r>
              <w:rPr>
                <w:rStyle w:val="IndexLink"/>
              </w:rPr>
              <w:t>231</w:t>
            </w:r>
          </w:hyperlink>
        </w:p>
        <w:p>
          <w:pPr>
            <w:pStyle w:val="Contents4"/>
            <w:tabs>
              <w:tab w:val="clear" w:pos="8176"/>
              <w:tab w:val="right" w:pos="9026" w:leader="dot"/>
            </w:tabs>
            <w:rPr/>
          </w:pPr>
          <w:hyperlink w:anchor="__RefHeading___Toc677878_388300464">
            <w:r>
              <w:rPr>
                <w:webHidden/>
                <w:rStyle w:val="IndexLink"/>
                <w:rtl w:val="true"/>
              </w:rPr>
              <w:t>اصول و مبانى مكتب اهل بيت عليهم السّلام در بررسى عقايد اسلامى</w:t>
            </w:r>
            <w:r>
              <w:rPr>
                <w:rStyle w:val="IndexLink"/>
                <w:rtl w:val="true"/>
              </w:rPr>
              <w:tab/>
            </w:r>
            <w:r>
              <w:rPr>
                <w:rStyle w:val="IndexLink"/>
              </w:rPr>
              <w:t>233</w:t>
            </w:r>
          </w:hyperlink>
        </w:p>
        <w:p>
          <w:pPr>
            <w:pStyle w:val="Contents4"/>
            <w:tabs>
              <w:tab w:val="clear" w:pos="8176"/>
              <w:tab w:val="right" w:pos="9026" w:leader="dot"/>
            </w:tabs>
            <w:rPr/>
          </w:pPr>
          <w:hyperlink w:anchor="__RefHeading___Toc677880_388300464">
            <w:r>
              <w:rPr>
                <w:webHidden/>
                <w:rStyle w:val="IndexLink"/>
                <w:rtl w:val="true"/>
              </w:rPr>
              <w:t>راه اهل بيت عليهم السّلام راه قرآن</w:t>
            </w:r>
            <w:r>
              <w:rPr>
                <w:rStyle w:val="IndexLink"/>
                <w:rtl w:val="true"/>
              </w:rPr>
              <w:tab/>
            </w:r>
            <w:r>
              <w:rPr>
                <w:rStyle w:val="IndexLink"/>
              </w:rPr>
              <w:t>237</w:t>
            </w:r>
          </w:hyperlink>
        </w:p>
        <w:p>
          <w:pPr>
            <w:pStyle w:val="Contents5"/>
            <w:tabs>
              <w:tab w:val="clear" w:pos="7892"/>
              <w:tab w:val="right" w:pos="9026" w:leader="dot"/>
            </w:tabs>
            <w:rPr/>
          </w:pPr>
          <w:hyperlink w:anchor="__RefHeading___Toc677882_388300464">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677884_388300464">
            <w:r>
              <w:rPr>
                <w:webHidden/>
                <w:rStyle w:val="IndexLink"/>
              </w:rPr>
              <w:t>1</w:t>
            </w:r>
            <w:r>
              <w:rPr>
                <w:rStyle w:val="IndexLink"/>
                <w:rtl w:val="true"/>
              </w:rPr>
              <w:t>-</w:t>
            </w:r>
            <w:r>
              <w:rPr>
                <w:rStyle w:val="IndexLink"/>
                <w:rtl w:val="true"/>
              </w:rPr>
              <w:t>درباره توحيد</w:t>
            </w:r>
            <w:r>
              <w:rPr>
                <w:rStyle w:val="IndexLink"/>
                <w:rtl w:val="true"/>
              </w:rPr>
              <w:t>:</w:t>
              <w:tab/>
            </w:r>
            <w:r>
              <w:rPr>
                <w:rStyle w:val="IndexLink"/>
              </w:rPr>
              <w:t>237</w:t>
            </w:r>
          </w:hyperlink>
        </w:p>
        <w:p>
          <w:pPr>
            <w:pStyle w:val="Contents5"/>
            <w:tabs>
              <w:tab w:val="clear" w:pos="7892"/>
              <w:tab w:val="right" w:pos="9026" w:leader="dot"/>
            </w:tabs>
            <w:rPr/>
          </w:pPr>
          <w:hyperlink w:anchor="__RefHeading___Toc677886_388300464">
            <w:r>
              <w:rPr>
                <w:webHidden/>
                <w:rStyle w:val="IndexLink"/>
              </w:rPr>
              <w:t>2</w:t>
            </w:r>
            <w:r>
              <w:rPr>
                <w:rStyle w:val="IndexLink"/>
                <w:rtl w:val="true"/>
              </w:rPr>
              <w:t>-</w:t>
            </w:r>
            <w:r>
              <w:rPr>
                <w:rStyle w:val="IndexLink"/>
                <w:rtl w:val="true"/>
              </w:rPr>
              <w:t>درباره عدل</w:t>
            </w:r>
            <w:r>
              <w:rPr>
                <w:rStyle w:val="IndexLink"/>
                <w:rtl w:val="true"/>
              </w:rPr>
              <w:t>:</w:t>
              <w:tab/>
            </w:r>
            <w:r>
              <w:rPr>
                <w:rStyle w:val="IndexLink"/>
              </w:rPr>
              <w:t>238</w:t>
            </w:r>
          </w:hyperlink>
        </w:p>
        <w:p>
          <w:pPr>
            <w:pStyle w:val="Contents5"/>
            <w:tabs>
              <w:tab w:val="clear" w:pos="7892"/>
              <w:tab w:val="right" w:pos="9026" w:leader="dot"/>
            </w:tabs>
            <w:rPr/>
          </w:pPr>
          <w:hyperlink w:anchor="__RefHeading___Toc677888_388300464">
            <w:r>
              <w:rPr>
                <w:webHidden/>
                <w:rStyle w:val="IndexLink"/>
              </w:rPr>
              <w:t>3</w:t>
            </w:r>
            <w:r>
              <w:rPr>
                <w:rStyle w:val="IndexLink"/>
                <w:rtl w:val="true"/>
              </w:rPr>
              <w:t>-</w:t>
            </w:r>
            <w:r>
              <w:rPr>
                <w:rStyle w:val="IndexLink"/>
                <w:rtl w:val="true"/>
              </w:rPr>
              <w:t>درباره نبوت</w:t>
            </w:r>
            <w:r>
              <w:rPr>
                <w:rStyle w:val="IndexLink"/>
                <w:rtl w:val="true"/>
              </w:rPr>
              <w:t>:</w:t>
              <w:tab/>
            </w:r>
            <w:r>
              <w:rPr>
                <w:rStyle w:val="IndexLink"/>
              </w:rPr>
              <w:t>238</w:t>
            </w:r>
          </w:hyperlink>
        </w:p>
        <w:p>
          <w:pPr>
            <w:pStyle w:val="Contents5"/>
            <w:tabs>
              <w:tab w:val="clear" w:pos="7892"/>
              <w:tab w:val="right" w:pos="9026" w:leader="dot"/>
            </w:tabs>
            <w:rPr/>
          </w:pPr>
          <w:hyperlink w:anchor="__RefHeading___Toc677890_388300464">
            <w:r>
              <w:rPr>
                <w:webHidden/>
                <w:rStyle w:val="IndexLink"/>
              </w:rPr>
              <w:t>4</w:t>
            </w:r>
            <w:r>
              <w:rPr>
                <w:rStyle w:val="IndexLink"/>
                <w:rtl w:val="true"/>
              </w:rPr>
              <w:t>-</w:t>
            </w:r>
            <w:r>
              <w:rPr>
                <w:rStyle w:val="IndexLink"/>
                <w:rtl w:val="true"/>
              </w:rPr>
              <w:t>درباره امامت</w:t>
            </w:r>
            <w:r>
              <w:rPr>
                <w:rStyle w:val="IndexLink"/>
                <w:rtl w:val="true"/>
              </w:rPr>
              <w:t>:</w:t>
              <w:tab/>
            </w:r>
            <w:r>
              <w:rPr>
                <w:rStyle w:val="IndexLink"/>
              </w:rPr>
              <w:t>239</w:t>
            </w:r>
          </w:hyperlink>
        </w:p>
        <w:p>
          <w:pPr>
            <w:pStyle w:val="Contents4"/>
            <w:tabs>
              <w:tab w:val="clear" w:pos="8176"/>
              <w:tab w:val="right" w:pos="9026" w:leader="dot"/>
            </w:tabs>
            <w:rPr/>
          </w:pPr>
          <w:hyperlink w:anchor="__RefHeading___Toc677892_388300464">
            <w:r>
              <w:rPr>
                <w:webHidden/>
                <w:rStyle w:val="IndexLink"/>
                <w:rtl w:val="true"/>
              </w:rPr>
              <w:t>جايگاه</w:t>
            </w:r>
            <w:r>
              <w:rPr>
                <w:rStyle w:val="IndexLink"/>
                <w:rtl w:val="true"/>
              </w:rPr>
              <w:t>«</w:t>
            </w:r>
            <w:r>
              <w:rPr>
                <w:rStyle w:val="IndexLink"/>
                <w:rtl w:val="true"/>
              </w:rPr>
              <w:t>عقل</w:t>
            </w:r>
            <w:r>
              <w:rPr>
                <w:rStyle w:val="IndexLink"/>
                <w:rtl w:val="true"/>
              </w:rPr>
              <w:t>»</w:t>
            </w:r>
            <w:r>
              <w:rPr>
                <w:rStyle w:val="IndexLink"/>
                <w:rtl w:val="true"/>
              </w:rPr>
              <w:t>در مكتب اهل بيت عليهم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677894_388300464">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677896_388300464">
            <w:r>
              <w:rPr>
                <w:webHidden/>
                <w:rStyle w:val="IndexLink"/>
                <w:rtl w:val="true"/>
              </w:rPr>
              <w:t>مناظرات كلامى و ديدگاه اهل بيت عليهم السّلام</w:t>
            </w:r>
            <w:r>
              <w:rPr>
                <w:rStyle w:val="IndexLink"/>
                <w:rtl w:val="true"/>
              </w:rPr>
              <w:tab/>
            </w:r>
            <w:r>
              <w:rPr>
                <w:rStyle w:val="IndexLink"/>
              </w:rPr>
              <w:t>242</w:t>
            </w:r>
          </w:hyperlink>
        </w:p>
        <w:p>
          <w:pPr>
            <w:pStyle w:val="Contents6"/>
            <w:tabs>
              <w:tab w:val="clear" w:pos="7609"/>
              <w:tab w:val="right" w:pos="9026" w:leader="dot"/>
            </w:tabs>
            <w:rPr/>
          </w:pPr>
          <w:hyperlink w:anchor="__RefHeading___Toc677898_388300464">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677900_388300464">
            <w:r>
              <w:rPr>
                <w:webHidden/>
                <w:rStyle w:val="IndexLink"/>
              </w:rPr>
              <w:t>1</w:t>
            </w:r>
            <w:r>
              <w:rPr>
                <w:rStyle w:val="IndexLink"/>
                <w:rtl w:val="true"/>
              </w:rPr>
              <w:t>-</w:t>
            </w:r>
            <w:r>
              <w:rPr>
                <w:rStyle w:val="IndexLink"/>
                <w:rtl w:val="true"/>
              </w:rPr>
              <w:t>جدال حسن و نيكو</w:t>
            </w:r>
            <w:r>
              <w:rPr>
                <w:rStyle w:val="IndexLink"/>
                <w:rtl w:val="true"/>
              </w:rPr>
              <w:t>.</w:t>
              <w:tab/>
            </w:r>
            <w:r>
              <w:rPr>
                <w:rStyle w:val="IndexLink"/>
              </w:rPr>
              <w:t>242</w:t>
            </w:r>
          </w:hyperlink>
        </w:p>
        <w:p>
          <w:pPr>
            <w:pStyle w:val="Contents6"/>
            <w:tabs>
              <w:tab w:val="clear" w:pos="7609"/>
              <w:tab w:val="right" w:pos="9026" w:leader="dot"/>
            </w:tabs>
            <w:rPr/>
          </w:pPr>
          <w:hyperlink w:anchor="__RefHeading___Toc677902_388300464">
            <w:r>
              <w:rPr>
                <w:webHidden/>
                <w:rStyle w:val="IndexLink"/>
              </w:rPr>
              <w:t>2</w:t>
            </w:r>
            <w:r>
              <w:rPr>
                <w:rStyle w:val="IndexLink"/>
                <w:rtl w:val="true"/>
              </w:rPr>
              <w:t>-</w:t>
            </w:r>
            <w:r>
              <w:rPr>
                <w:rStyle w:val="IndexLink"/>
                <w:rtl w:val="true"/>
              </w:rPr>
              <w:t>جدال قبيح و زشت</w:t>
            </w:r>
            <w:r>
              <w:rPr>
                <w:rStyle w:val="IndexLink"/>
                <w:rtl w:val="true"/>
              </w:rPr>
              <w:t>.</w:t>
              <w:tab/>
            </w:r>
            <w:r>
              <w:rPr>
                <w:rStyle w:val="IndexLink"/>
              </w:rPr>
              <w:t>243</w:t>
            </w:r>
          </w:hyperlink>
        </w:p>
        <w:p>
          <w:pPr>
            <w:pStyle w:val="Contents5"/>
            <w:tabs>
              <w:tab w:val="clear" w:pos="7892"/>
              <w:tab w:val="right" w:pos="9026" w:leader="dot"/>
            </w:tabs>
            <w:rPr/>
          </w:pPr>
          <w:hyperlink w:anchor="__RefHeading___Toc677904_388300464">
            <w:r>
              <w:rPr>
                <w:webHidden/>
                <w:rStyle w:val="IndexLink"/>
                <w:rtl w:val="true"/>
              </w:rPr>
              <w:t>عقل نيازمند وحى است</w:t>
            </w:r>
            <w:r>
              <w:rPr>
                <w:rStyle w:val="IndexLink"/>
                <w:rtl w:val="true"/>
              </w:rPr>
              <w:tab/>
            </w:r>
            <w:r>
              <w:rPr>
                <w:rStyle w:val="IndexLink"/>
              </w:rPr>
              <w:t>244</w:t>
            </w:r>
          </w:hyperlink>
        </w:p>
        <w:p>
          <w:pPr>
            <w:pStyle w:val="Contents5"/>
            <w:tabs>
              <w:tab w:val="clear" w:pos="7892"/>
              <w:tab w:val="right" w:pos="9026" w:leader="dot"/>
            </w:tabs>
            <w:rPr/>
          </w:pPr>
          <w:hyperlink w:anchor="__RefHeading___Toc677906_388300464">
            <w:r>
              <w:rPr>
                <w:webHidden/>
                <w:rStyle w:val="IndexLink"/>
                <w:rtl w:val="true"/>
              </w:rPr>
              <w:t>جايگاه نقل</w:t>
            </w:r>
            <w:r>
              <w:rPr>
                <w:rStyle w:val="IndexLink"/>
                <w:rtl w:val="true"/>
              </w:rPr>
              <w:tab/>
            </w:r>
            <w:r>
              <w:rPr>
                <w:rStyle w:val="IndexLink"/>
              </w:rPr>
              <w:t>245</w:t>
            </w:r>
          </w:hyperlink>
        </w:p>
        <w:p>
          <w:pPr>
            <w:pStyle w:val="Contents5"/>
            <w:tabs>
              <w:tab w:val="clear" w:pos="7892"/>
              <w:tab w:val="right" w:pos="9026" w:leader="dot"/>
            </w:tabs>
            <w:rPr/>
          </w:pPr>
          <w:hyperlink w:anchor="__RefHeading___Toc677908_388300464">
            <w:r>
              <w:rPr>
                <w:webHidden/>
                <w:rStyle w:val="IndexLink"/>
                <w:rtl w:val="true"/>
              </w:rPr>
              <w:t>بى اعتبارى خبر واحد در عقايد</w:t>
            </w:r>
            <w:r>
              <w:rPr>
                <w:rStyle w:val="IndexLink"/>
                <w:rtl w:val="true"/>
              </w:rPr>
              <w:tab/>
            </w:r>
            <w:r>
              <w:rPr>
                <w:rStyle w:val="IndexLink"/>
              </w:rPr>
              <w:t>246</w:t>
            </w:r>
          </w:hyperlink>
        </w:p>
        <w:p>
          <w:pPr>
            <w:pStyle w:val="Contents5"/>
            <w:tabs>
              <w:tab w:val="clear" w:pos="7892"/>
              <w:tab w:val="right" w:pos="9026" w:leader="dot"/>
            </w:tabs>
            <w:rPr/>
          </w:pPr>
          <w:hyperlink w:anchor="__RefHeading___Toc677910_388300464">
            <w:r>
              <w:rPr>
                <w:webHidden/>
                <w:rStyle w:val="IndexLink"/>
                <w:rtl w:val="true"/>
              </w:rPr>
              <w:t>پايان سير و بررسى</w:t>
            </w:r>
            <w:r>
              <w:rPr>
                <w:rStyle w:val="IndexLink"/>
                <w:rtl w:val="true"/>
              </w:rPr>
              <w:tab/>
            </w:r>
            <w:r>
              <w:rPr>
                <w:rStyle w:val="IndexLink"/>
              </w:rPr>
              <w:t>247</w:t>
            </w:r>
          </w:hyperlink>
        </w:p>
        <w:p>
          <w:pPr>
            <w:pStyle w:val="Contents3"/>
            <w:tabs>
              <w:tab w:val="clear" w:pos="8459"/>
              <w:tab w:val="right" w:pos="9026" w:leader="dot"/>
            </w:tabs>
            <w:rPr/>
          </w:pPr>
          <w:hyperlink w:anchor="__RefHeading___Toc677912_388300464">
            <w:r>
              <w:rPr>
                <w:webHidden/>
                <w:rStyle w:val="IndexLink"/>
                <w:rtl w:val="true"/>
              </w:rPr>
              <w:t>پيوست شمارۀ</w:t>
            </w:r>
            <w:r>
              <w:rPr>
                <w:rStyle w:val="IndexLink"/>
              </w:rPr>
              <w:t>2</w:t>
            </w:r>
            <w:r>
              <w:rPr>
                <w:rStyle w:val="IndexLink"/>
                <w:rtl w:val="true"/>
              </w:rPr>
              <w:t xml:space="preserve"> - </w:t>
            </w:r>
            <w:r>
              <w:rPr>
                <w:rStyle w:val="IndexLink"/>
                <w:rtl w:val="true"/>
              </w:rPr>
              <w:t>ابتداى آفرينش و برخى صفات آفريدگان در روايات</w:t>
            </w:r>
            <w:r>
              <w:rPr>
                <w:rStyle w:val="IndexLink"/>
                <w:rtl w:val="true"/>
              </w:rPr>
              <w:tab/>
            </w:r>
            <w:r>
              <w:rPr>
                <w:rStyle w:val="IndexLink"/>
              </w:rPr>
              <w:t>249</w:t>
            </w:r>
          </w:hyperlink>
        </w:p>
        <w:p>
          <w:pPr>
            <w:pStyle w:val="Contents4"/>
            <w:tabs>
              <w:tab w:val="clear" w:pos="8176"/>
              <w:tab w:val="right" w:pos="9026" w:leader="dot"/>
            </w:tabs>
            <w:rPr/>
          </w:pPr>
          <w:hyperlink w:anchor="__RefHeading___Toc677914_388300464">
            <w:r>
              <w:rPr>
                <w:webHidden/>
                <w:rStyle w:val="IndexLink"/>
              </w:rPr>
              <w:t>1</w:t>
            </w:r>
            <w:r>
              <w:rPr>
                <w:rStyle w:val="IndexLink"/>
                <w:rtl w:val="true"/>
              </w:rPr>
              <w:t>-</w:t>
            </w:r>
            <w:r>
              <w:rPr>
                <w:rStyle w:val="IndexLink"/>
                <w:rtl w:val="true"/>
              </w:rPr>
              <w:t>ابتداى آفرينش به روايت مسعودى</w:t>
            </w:r>
            <w:r>
              <w:rPr>
                <w:rStyle w:val="IndexLink"/>
                <w:rtl w:val="true"/>
              </w:rPr>
              <w:t>:</w:t>
              <w:tab/>
            </w:r>
            <w:r>
              <w:rPr>
                <w:rStyle w:val="IndexLink"/>
              </w:rPr>
              <w:t>249</w:t>
            </w:r>
          </w:hyperlink>
        </w:p>
        <w:p>
          <w:pPr>
            <w:pStyle w:val="Contents4"/>
            <w:tabs>
              <w:tab w:val="clear" w:pos="8176"/>
              <w:tab w:val="right" w:pos="9026" w:leader="dot"/>
            </w:tabs>
            <w:rPr/>
          </w:pPr>
          <w:hyperlink w:anchor="__RefHeading___Toc677916_388300464">
            <w:r>
              <w:rPr>
                <w:webHidden/>
                <w:rStyle w:val="IndexLink"/>
              </w:rPr>
              <w:t>2</w:t>
            </w:r>
            <w:r>
              <w:rPr>
                <w:rStyle w:val="IndexLink"/>
                <w:rtl w:val="true"/>
              </w:rPr>
              <w:t>-</w:t>
            </w:r>
            <w:r>
              <w:rPr>
                <w:rStyle w:val="IndexLink"/>
                <w:rtl w:val="true"/>
              </w:rPr>
              <w:t>ابتداى آفرينش در خطبه اول نهج البلاغه</w:t>
            </w:r>
            <w:r>
              <w:rPr>
                <w:rStyle w:val="IndexLink"/>
                <w:rtl w:val="true"/>
              </w:rPr>
              <w:t>:</w:t>
              <w:tab/>
            </w:r>
            <w:r>
              <w:rPr>
                <w:rStyle w:val="IndexLink"/>
              </w:rPr>
              <w:t>250</w:t>
            </w:r>
          </w:hyperlink>
        </w:p>
        <w:p>
          <w:pPr>
            <w:pStyle w:val="Contents5"/>
            <w:tabs>
              <w:tab w:val="clear" w:pos="7892"/>
              <w:tab w:val="right" w:pos="9026" w:leader="dot"/>
            </w:tabs>
            <w:rPr/>
          </w:pPr>
          <w:hyperlink w:anchor="__RefHeading___Toc677918_388300464">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677920_388300464">
            <w:r>
              <w:rPr>
                <w:webHidden/>
                <w:rStyle w:val="IndexLink"/>
                <w:rtl w:val="true"/>
              </w:rPr>
              <w:t>شرح كلمات</w:t>
            </w:r>
            <w:r>
              <w:rPr>
                <w:rStyle w:val="IndexLink"/>
                <w:rtl w:val="true"/>
              </w:rPr>
              <w:t>:</w:t>
              <w:tab/>
            </w:r>
            <w:r>
              <w:rPr>
                <w:rStyle w:val="IndexLink"/>
              </w:rPr>
              <w:t>252</w:t>
            </w:r>
          </w:hyperlink>
        </w:p>
        <w:p>
          <w:pPr>
            <w:pStyle w:val="Contents3"/>
            <w:tabs>
              <w:tab w:val="clear" w:pos="8459"/>
              <w:tab w:val="right" w:pos="9026" w:leader="dot"/>
            </w:tabs>
            <w:rPr/>
          </w:pPr>
          <w:hyperlink w:anchor="__RefHeading___Toc677922_388300464">
            <w:r>
              <w:rPr>
                <w:webHidden/>
                <w:rStyle w:val="IndexLink"/>
                <w:rtl w:val="true"/>
              </w:rPr>
              <w:t xml:space="preserve">پيوست شمارۀ </w:t>
            </w:r>
            <w:r>
              <w:rPr>
                <w:rStyle w:val="IndexLink"/>
              </w:rPr>
              <w:t>3</w:t>
            </w:r>
            <w:r>
              <w:rPr>
                <w:rStyle w:val="IndexLink"/>
                <w:rtl w:val="true"/>
              </w:rPr>
              <w:t xml:space="preserve"> - </w:t>
            </w:r>
            <w:r>
              <w:rPr>
                <w:rStyle w:val="IndexLink"/>
                <w:rtl w:val="true"/>
              </w:rPr>
              <w:t>كون و هستى يا عالم طبيعت در قرآن كريم</w:t>
            </w:r>
            <w:r>
              <w:rPr>
                <w:rStyle w:val="IndexLink"/>
                <w:rtl w:val="true"/>
              </w:rPr>
              <w:tab/>
            </w:r>
            <w:r>
              <w:rPr>
                <w:rStyle w:val="IndexLink"/>
              </w:rPr>
              <w:t>255</w:t>
            </w:r>
          </w:hyperlink>
        </w:p>
        <w:p>
          <w:pPr>
            <w:pStyle w:val="Contents4"/>
            <w:tabs>
              <w:tab w:val="clear" w:pos="8176"/>
              <w:tab w:val="right" w:pos="9026" w:leader="dot"/>
            </w:tabs>
            <w:rPr/>
          </w:pPr>
          <w:hyperlink w:anchor="__RefHeading___Toc677924_388300464">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77926_388300464">
            <w:r>
              <w:rPr>
                <w:webHidden/>
                <w:rStyle w:val="IndexLink"/>
                <w:rtl w:val="true"/>
              </w:rPr>
              <w:t>كون و هستى در قرآن كريم</w:t>
            </w:r>
            <w:r>
              <w:rPr>
                <w:rStyle w:val="IndexLink"/>
                <w:rtl w:val="true"/>
              </w:rPr>
              <w:t>:</w:t>
              <w:tab/>
            </w:r>
            <w:r>
              <w:rPr>
                <w:rStyle w:val="IndexLink"/>
              </w:rPr>
              <w:t>257</w:t>
            </w:r>
          </w:hyperlink>
        </w:p>
        <w:p>
          <w:pPr>
            <w:pStyle w:val="Contents4"/>
            <w:tabs>
              <w:tab w:val="clear" w:pos="8176"/>
              <w:tab w:val="right" w:pos="9026" w:leader="dot"/>
            </w:tabs>
            <w:rPr/>
          </w:pPr>
          <w:hyperlink w:anchor="__RefHeading___Toc677928_388300464">
            <w:r>
              <w:rPr>
                <w:webHidden/>
                <w:rStyle w:val="IndexLink"/>
                <w:rtl w:val="true"/>
              </w:rPr>
              <w:t>چگونگى آفرينش</w:t>
            </w:r>
            <w:r>
              <w:rPr>
                <w:rStyle w:val="IndexLink"/>
                <w:rtl w:val="true"/>
              </w:rPr>
              <w:t>:</w:t>
              <w:tab/>
            </w:r>
            <w:r>
              <w:rPr>
                <w:rStyle w:val="IndexLink"/>
              </w:rPr>
              <w:t>259</w:t>
            </w:r>
          </w:hyperlink>
        </w:p>
        <w:p>
          <w:pPr>
            <w:pStyle w:val="Contents2"/>
            <w:tabs>
              <w:tab w:val="clear" w:pos="8743"/>
              <w:tab w:val="right" w:pos="9026" w:leader="dot"/>
            </w:tabs>
            <w:rPr/>
          </w:pPr>
          <w:hyperlink w:anchor="__RefHeading___Toc677930_388300464">
            <w:r>
              <w:rPr>
                <w:webHidden/>
                <w:rStyle w:val="IndexLink"/>
                <w:rtl w:val="true"/>
              </w:rPr>
              <w:t>فهرستها</w:t>
            </w:r>
            <w:r>
              <w:rPr>
                <w:rStyle w:val="IndexLink"/>
                <w:rtl w:val="true"/>
              </w:rPr>
              <w:tab/>
            </w:r>
            <w:r>
              <w:rPr>
                <w:rStyle w:val="IndexLink"/>
              </w:rPr>
              <w:t>264</w:t>
            </w:r>
          </w:hyperlink>
        </w:p>
        <w:p>
          <w:pPr>
            <w:pStyle w:val="Contents3"/>
            <w:tabs>
              <w:tab w:val="clear" w:pos="8459"/>
              <w:tab w:val="right" w:pos="9026" w:leader="dot"/>
            </w:tabs>
            <w:rPr/>
          </w:pPr>
          <w:hyperlink w:anchor="__RefHeading___Toc677932_388300464">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677934_388300464">
            <w:r>
              <w:rPr>
                <w:webHidden/>
                <w:rStyle w:val="IndexLink"/>
                <w:rtl w:val="true"/>
              </w:rPr>
              <w:t>فهرست اعلام</w:t>
            </w:r>
            <w:r>
              <w:rPr>
                <w:rStyle w:val="IndexLink"/>
                <w:rtl w:val="true"/>
              </w:rPr>
              <w:tab/>
            </w:r>
            <w:r>
              <w:rPr>
                <w:rStyle w:val="IndexLink"/>
              </w:rPr>
              <w:t>265</w:t>
            </w:r>
          </w:hyperlink>
        </w:p>
        <w:p>
          <w:pPr>
            <w:pStyle w:val="Contents3"/>
            <w:tabs>
              <w:tab w:val="clear" w:pos="8459"/>
              <w:tab w:val="right" w:pos="9026" w:leader="dot"/>
            </w:tabs>
            <w:rPr/>
          </w:pPr>
          <w:hyperlink w:anchor="__RefHeading___Toc677936_388300464">
            <w:r>
              <w:rPr>
                <w:webHidden/>
                <w:rStyle w:val="IndexLink"/>
                <w:rtl w:val="true"/>
              </w:rPr>
              <w:t>فهرست آيات كريمه بتوالى بر حسب صفحات كتاب</w:t>
            </w:r>
            <w:r>
              <w:rPr>
                <w:rStyle w:val="IndexLink"/>
                <w:rtl w:val="true"/>
              </w:rPr>
              <w:tab/>
            </w:r>
            <w:r>
              <w:rPr>
                <w:rStyle w:val="IndexLink"/>
              </w:rPr>
              <w:t>281</w:t>
            </w:r>
          </w:hyperlink>
        </w:p>
        <w:p>
          <w:pPr>
            <w:pStyle w:val="Contents3"/>
            <w:tabs>
              <w:tab w:val="clear" w:pos="8459"/>
              <w:tab w:val="right" w:pos="9026" w:leader="dot"/>
            </w:tabs>
            <w:rPr/>
          </w:pPr>
          <w:hyperlink w:anchor="__RefHeading___Toc677938_388300464">
            <w:r>
              <w:rPr>
                <w:webHidden/>
                <w:rStyle w:val="IndexLink"/>
                <w:rtl w:val="true"/>
              </w:rPr>
              <w:t>ملل و نحل و شعوب و قبايل و موضوعات پراكنده</w:t>
            </w:r>
            <w:r>
              <w:rPr>
                <w:rStyle w:val="IndexLink"/>
                <w:rtl w:val="true"/>
              </w:rPr>
              <w:tab/>
            </w:r>
            <w:r>
              <w:rPr>
                <w:rStyle w:val="IndexLink"/>
              </w:rPr>
              <w:t>306</w:t>
            </w:r>
          </w:hyperlink>
        </w:p>
        <w:p>
          <w:pPr>
            <w:pStyle w:val="Contents3"/>
            <w:tabs>
              <w:tab w:val="clear" w:pos="8459"/>
              <w:tab w:val="right" w:pos="9026" w:leader="dot"/>
            </w:tabs>
            <w:rPr/>
          </w:pPr>
          <w:hyperlink w:anchor="__RefHeading___Toc677940_388300464">
            <w:r>
              <w:rPr>
                <w:webHidden/>
                <w:rStyle w:val="IndexLink"/>
                <w:rtl w:val="true"/>
              </w:rPr>
              <w:t>فهرست احاديث و رواياتى كه در اين كتاب آمده است</w:t>
            </w:r>
            <w:r>
              <w:rPr>
                <w:rStyle w:val="IndexLink"/>
                <w:rtl w:val="true"/>
              </w:rPr>
              <w:t>.</w:t>
              <w:tab/>
            </w:r>
            <w:r>
              <w:rPr>
                <w:rStyle w:val="IndexLink"/>
              </w:rPr>
              <w:t>309</w:t>
            </w:r>
          </w:hyperlink>
        </w:p>
        <w:p>
          <w:pPr>
            <w:pStyle w:val="Contents3"/>
            <w:tabs>
              <w:tab w:val="clear" w:pos="8459"/>
              <w:tab w:val="right" w:pos="9026" w:leader="dot"/>
            </w:tabs>
            <w:rPr/>
          </w:pPr>
          <w:hyperlink w:anchor="__RefHeading___Toc677942_388300464">
            <w:r>
              <w:rPr>
                <w:webHidden/>
                <w:rStyle w:val="IndexLink"/>
                <w:rtl w:val="true"/>
              </w:rPr>
              <w:t>فهرست اشعارى كه در اين كتاب آمده است</w:t>
            </w:r>
            <w:r>
              <w:rPr>
                <w:rStyle w:val="IndexLink"/>
                <w:rtl w:val="true"/>
              </w:rPr>
              <w:tab/>
            </w:r>
            <w:r>
              <w:rPr>
                <w:rStyle w:val="IndexLink"/>
              </w:rPr>
              <w:t>313</w:t>
            </w:r>
          </w:hyperlink>
        </w:p>
        <w:p>
          <w:pPr>
            <w:pStyle w:val="Contents3"/>
            <w:tabs>
              <w:tab w:val="clear" w:pos="8459"/>
              <w:tab w:val="right" w:pos="9026" w:leader="dot"/>
            </w:tabs>
            <w:rPr/>
          </w:pPr>
          <w:hyperlink w:anchor="__RefHeading___Toc677944_388300464">
            <w:r>
              <w:rPr>
                <w:webHidden/>
                <w:rStyle w:val="IndexLink"/>
                <w:rtl w:val="true"/>
              </w:rPr>
              <w:t>فهرست اسامى مؤلفين و مصنفين</w:t>
            </w:r>
            <w:r>
              <w:rPr>
                <w:rStyle w:val="IndexLink"/>
                <w:rtl w:val="true"/>
              </w:rPr>
              <w:tab/>
            </w:r>
            <w:r>
              <w:rPr>
                <w:rStyle w:val="IndexLink"/>
              </w:rPr>
              <w:t>314</w:t>
            </w:r>
          </w:hyperlink>
        </w:p>
        <w:p>
          <w:pPr>
            <w:pStyle w:val="Contents3"/>
            <w:tabs>
              <w:tab w:val="clear" w:pos="8459"/>
              <w:tab w:val="right" w:pos="9026" w:leader="dot"/>
            </w:tabs>
            <w:rPr/>
          </w:pPr>
          <w:hyperlink w:anchor="__RefHeading___Toc677946_388300464">
            <w:r>
              <w:rPr>
                <w:webHidden/>
                <w:rStyle w:val="IndexLink"/>
                <w:rtl w:val="true"/>
              </w:rPr>
              <w:t>اماكن جغرافيايى</w:t>
            </w:r>
            <w:r>
              <w:rPr>
                <w:rStyle w:val="IndexLink"/>
                <w:rtl w:val="true"/>
              </w:rPr>
              <w:tab/>
            </w:r>
            <w:r>
              <w:rPr>
                <w:rStyle w:val="IndexLink"/>
              </w:rPr>
              <w:t>321</w:t>
            </w:r>
          </w:hyperlink>
        </w:p>
        <w:p>
          <w:pPr>
            <w:pStyle w:val="Contents3"/>
            <w:tabs>
              <w:tab w:val="clear" w:pos="8459"/>
              <w:tab w:val="right" w:pos="9026" w:leader="dot"/>
            </w:tabs>
            <w:rPr/>
          </w:pPr>
          <w:hyperlink w:anchor="__RefHeading___Toc677948_388300464">
            <w:r>
              <w:rPr>
                <w:webHidden/>
                <w:rStyle w:val="IndexLink"/>
                <w:rtl w:val="true"/>
              </w:rPr>
              <w:t>فهرست كتب</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1_176132"/>
      <w:bookmarkStart w:id="1" w:name="pg14871_176132"/>
      <w:bookmarkEnd w:id="1"/>
    </w:p>
    <w:p>
      <w:pPr>
        <w:pStyle w:val="Heading2"/>
        <w:numPr>
          <w:ilvl w:val="1"/>
          <w:numId w:val="1"/>
        </w:numPr>
        <w:rPr/>
      </w:pPr>
      <w:bookmarkStart w:id="2" w:name="pg14871_176132"/>
      <w:bookmarkStart w:id="3" w:name="__RefHeading___Toc677528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الاسلام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اسلام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مرتضی عسکری؛ مترجم محمدجواد کرمی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علمی اسلامی،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کتاب حاضر توسط دانشکده، اصول دین منتشر می‌شود که نام قلبی مجمع علمی اسلامی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vol. 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964-5841-37-2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الاسلام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 محمدجواد،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2835</w:t>
      </w:r>
      <w:bookmarkStart w:id="5" w:name="pg14871_176133"/>
    </w:p>
    <w:p>
      <w:pPr>
        <w:pStyle w:val="Heading2"/>
        <w:numPr>
          <w:ilvl w:val="1"/>
          <w:numId w:val="1"/>
        </w:numPr>
        <w:rPr/>
      </w:pPr>
      <w:bookmarkStart w:id="6" w:name="__RefHeading___Toc677530_388300464"/>
      <w:bookmarkStart w:id="7" w:name="_Toc2"/>
      <w:bookmarkEnd w:id="5"/>
      <w:bookmarkEnd w:id="6"/>
      <w:r>
        <w:rPr>
          <w:rtl w:val="true"/>
        </w:rPr>
        <w:t>مقدمه</w:t>
      </w:r>
      <w:bookmarkEnd w:id="7"/>
    </w:p>
    <w:p>
      <w:pPr>
        <w:pStyle w:val="Heading3"/>
        <w:numPr>
          <w:ilvl w:val="2"/>
          <w:numId w:val="1"/>
        </w:numPr>
        <w:rPr/>
      </w:pPr>
      <w:bookmarkStart w:id="8" w:name="__RefHeading___Toc677532_388300464"/>
      <w:bookmarkStart w:id="9" w:name="_Toc3"/>
      <w:bookmarkEnd w:id="8"/>
      <w:r>
        <w:rPr>
          <w:rtl w:val="true"/>
        </w:rPr>
        <w:t>عقايد اسلام در قرآن كريم</w:t>
      </w:r>
      <w:bookmarkEnd w:id="9"/>
    </w:p>
    <w:p>
      <w:pPr>
        <w:pStyle w:val="BookText"/>
        <w:rPr/>
      </w:pPr>
      <w:r>
        <w:rPr>
          <w:rFonts w:ascii="Amiri" w:hAnsi="Amiri" w:eastAsia="Amiri" w:cs="Amiri"/>
          <w:color w:val="111111"/>
          <w:sz w:val="28"/>
          <w:sz w:val="28"/>
          <w:szCs w:val="28"/>
          <w:rtl w:val="true"/>
          <w:lang w:bidi="ar-SA"/>
        </w:rPr>
        <w:t xml:space="preserve">عقايد اسلام در قرآن كريم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علاّمه سيد مرتضى عسكرى با آنچه كه بيش از نيم قرن به رشته تحرير آورده،در طرح مباحث و جهت گيرى تكاملى اش ويژگى منحصر به فردى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 و تجربه هاى شخصى اش در اين مدت طولانى بر صافى و خلوص آثارش افزوده،و بر اساس همين تحقيقات و بررسيهاى طولانى است كه برنامه هاى اساسى خود را در جامعه اسلامى تبيين و اجرا مى نمايد؛برنامه هائى دقيق و علمى با چارچوبى استوار و متين كه هر روز بر غنا و استحكامش افزوده و با گسترش دامنه مباحث،فراگير و پربارتر مى شود،و از افراط و تفريط و عقب گرد و رجوع از ديدگاههاى اساسى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از محتواى مباحث و نتايج گسترده و مستمر آن كاملا مشهود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علامه عسكرى هدف گيرى روشنى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كوشد تا ميراث اسلامى را بدور از پيرايه ها و تحريفات استخراج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تحريفات و پيرايه هائى كه در شرائط دشوار و پيچيده بعد از حيات پيامبر اكرم صلّى اللّه عليه و آله و سلّم به اسلام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كوشد تا به اصالت و حقيقت اسلام و ژرفاى ناب و خالص آن دست يابد و پس از دست يابى و رسوب زدائى،اسلام را آنگونه كه بوده و نه اينگونه كه شده،خالص و ناب به امت اسلامى عرضه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هدف گيرى در فرهنگ اسلامى،در بادى امر،چيز تازه و منحصر به فردى نمى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آرزو و تمنائى را بسيارى از متفكرين اسلامى در دورانهاى گذشته و حال داشته و دارند؛ولى آنچه علامه عسكرى را از ديگران ممتاز و بلكه ويژگى خاص مى بخشد اين است كه،ايشان به دنبال اصلاح جزئى و مقطعى نيست تا نظرى را با نظرى و فكرى را با فكرى ديگر سنجيده و بررسى كند،و نيز،شيوه نقد و بررسى اش را براى قانع كردن ديگران پيرامون قضيه اى محدود به كار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پى دست يابى به مبدأ و منشأ اصلى تحريف و انحراف در اسلام و ميراث اسلامى است تا پس از شناخت،آنگونه كه بايد به معالجه اش برخيزد؛و چون تحريف و انحراف را همراه و به صورت قضيه اى واحد مى بيند رسيدن به اسلام ناب و اصيل را هم بدون بحث و بررسى همه جانبه و شامل و جامع الأطراف بعيد و ناشدنى مى داند؛بدين خاطر،در همه جوانب و شاخه هاى اسلام به بحث و به بررسى مى نشيند و از پيش فرضهاى خود ساخته و پيش داوريهاى معمول اجتناب مى كند، بگونه اى كه با همه نصوص تاريخى مانند روايات،احاديث،رويدادها و غير آن كه به دست ما رسيده برخوردى نقادانه دارد،و همه را موضوعاتى قابل بررسى مى داند،و هيچ يك را غير قابل نقض و ايراد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بحث و بررسى علمى صرف و سالم در پرتو قرآن كريم و سنت قطعى و موثق را تنها راه درمان و تشخيص سره از ناسره و در نتيجه شناخت حد و مرز اصالت از انحراف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عسكرى خود،همه يافته هاى علمى و تأليفات مشهور و پرآوازه اش را بر اين روش بنيان نهاده و به رشته تحرير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تأليفاتى كه در عرصه هاى گوناگون علمى است ولى در هدف اصلى و اساسى همديگر را يافته و در راه تحقق آن هدف سير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خاطر است كه اگر علامه عسكرى را تاريخ نگار يا پژوهشگر تاريخ بناميم سخن دقيق و درستى نگفته ايم؛با آنكه اين عنوانى است كه در اذهان بسيارى از خوانندگان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پيدايش كتاب او به نام عبد اللّه بن سبا از حدود چهل سال پيش تاكنون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 كرده و جايگزين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آرى،آقاى عسكرى مورخ نيست،او صاحب برنامه جامع و فراگيرى است كه شاخه ها</w:t>
      </w:r>
    </w:p>
    <w:p>
      <w:pPr>
        <w:pStyle w:val="BookText"/>
        <w:rPr/>
      </w:pPr>
      <w:r>
        <w:rPr>
          <w:rFonts w:ascii="IRNazanin" w:hAnsi="IRNazanin" w:eastAsia="IRNazanin"/>
          <w:color w:val="111111"/>
          <w:sz w:val="28"/>
          <w:sz w:val="28"/>
          <w:szCs w:val="28"/>
          <w:rtl w:val="true"/>
          <w:lang w:bidi="fa-IR"/>
        </w:rPr>
        <w:t xml:space="preserve">و فروع آن،همه جوانب ميراث اسلامى را دربرمى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جوينده و كاوشگر انحراف و حدود آن است؛در هر جا كه باشد،تا از اين راه،اسلام اصيل و ناب را شناسائى و اثبات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آن چيزى باشد كه از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 در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اندكى دقت به دست آيد،كتابى كه جلد اول آن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زبان عربى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كتاب،عقايد ناب و خالص اسلام را از زلال گوارا و مصفّاى قرآن كريم عرضه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آقاى عسكرى خود اين حقيقت را در مقدمه كتاب آورده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قرآن كريم عقايد اسلام را با روانى هر چه تمامتر بيان مى كند،بگونه اى كه هر عاقل عرب زبانى كه به سن رشد رسيده باشد آن را به خوبى فهميده و درك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عسكرى در اين كتاب با ملايمت به دانشمندان اعتراض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پيچيدگى و گره كور و جنددستگى در عقايد اسلام،ناشى از آن است كه علما در تفسير قرآن به فلسفه فيلسوفان و عرفان صوفيان و كلام متكلمان و روايات اسرائيلى،و ديگر روايات بررسى نشده منسوب به رسول خدا،اعتماد نموده،و آيات قرآن كريم را با آنها تأويل و توجيه كرده اند؛و با اين كار از عقايد اسلام طلسم و معما و چيستان هائى ساخته اند كه تنها دانايان به روش علمى علما در فنون بلاغت و منطق و كلام و فلسفه آنها را مى فهمند،و همين كار به تفرقه مسلمين به گروههاى معتزله و اشاعره و مرجئه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پس،اين كتاب با ويژگيهايى كه برشمرديم،به يقين كتابى بسيار شايسته است كه مى تواند از بهترين كتب درسى دوره هاى علوم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در اين كتاب در مى يابد كه استاد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پيوستگى و انسجام خاصى را در عرضه عقايد در آن به كار برده است؛به گونه اى كه بحث پيشين زير بناى بحث آينده و راه وصول و درك آن مى باشد و خواننده را قادر مى سازد عقايد اسلام را با پيوستگى دقيق علمى فرا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 زودى در مى يابد مقدمات لازم را براى درك مباحث آينده پشت سر گذارده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ديگر كتب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اصطلاحات لغوى تكيه خاصى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ابتدا خواننده را با تعاريف لغات مصطلح از كتابهاى لغت معتبر آشنا مى سازد و سپس به توضيح و شرح هر يك از لغات و كلمات مورد بحث و مواد اصلى آنها در اصطلاح اسلامى و لغوى مى پردازد تا جهات و اسباب اختلاف در هر يك از دو اصطلاح اسلامى و لغوى را آشكار سازد،و همه اين زحمات و تلاشها را از آن رو متحمل مى شود كه زمينه بحث را آماده و امكان استنتاج و بهره گيرى صحيح و اساسى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خاطر،خواننده با مطالعه كتاب احساس مى كند عقايد اسلام را بگونه اى كامل و فراگير با شيوه اى علمى و جديد و روشن،به دور از پيچيدگى و ابهام،دريافته است؛و با مطالعه آن خود را از مراجعه به ديگر كتب اعتقادى بى نياز مى بيند،و اين چيزى است كه به ندرت در كتابهاى ديگر يافت مى شود،به ويژه در دوره هاى اعتقادى كه به پيچيدگى و ابهام و تكرار در سطوح علمى اسلامى مشهور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خواننده،با درك همه جانبه عقايد اسلام در اين كتاب،خود را در مقابل تلاش جديدى براى فهم قرآن و روش تازه اى از تفسير آن مى بيند،و اين همه مرهون شيوه و اسلوب ويژه اى است كه علامه عسكرى در برخورد با آيات قرآنى به كار گرفته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علامه سيد مرتضى عسكرى جايگاه ويژه اى را در تحقيقات قرآنى و عقيدتى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اين كتاب،گام بلندى در اجراى برنامه هاى اصيل اسلامى خود برداشته اند</w:t>
      </w:r>
      <w:r>
        <w:rPr>
          <w:rFonts w:eastAsia="IRNazanin" w:cs="IRNazanin"/>
          <w:color w:val="111111"/>
          <w:sz w:val="28"/>
          <w:szCs w:val="28"/>
          <w:rtl w:val="true"/>
          <w:lang w:bidi="fa-IR"/>
        </w:rPr>
        <w:t>.</w:t>
      </w:r>
      <w:bookmarkStart w:id="10" w:name="pg14871_176137"/>
    </w:p>
    <w:p>
      <w:pPr>
        <w:pStyle w:val="Heading3"/>
        <w:numPr>
          <w:ilvl w:val="2"/>
          <w:numId w:val="1"/>
        </w:numPr>
        <w:rPr/>
      </w:pPr>
      <w:bookmarkStart w:id="11" w:name="__RefHeading___Toc677534_388300464"/>
      <w:bookmarkStart w:id="12" w:name="_Toc4"/>
      <w:bookmarkEnd w:id="10"/>
      <w:bookmarkEnd w:id="11"/>
      <w:r>
        <w:rPr>
          <w:rtl w:val="true"/>
        </w:rPr>
        <w:t>نمودار مباحث</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دوره پيامبران صاحب شريعت پس از آدم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ابراهيم و موسى و 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يكسانى شريعت آدم و نوح و ابراهيم عليهم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اصطلاحى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موسى عليه السّلام ويژه بنى اسرائيل بود و با بعثت خاتم انبياء صلّى اللّه عليه و آله و سلّم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نسخ در شريعت يك پيامبر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 انسان را به آثار عمل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محشر و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و دوزخ</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عمل ميراث آيندگان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شفاعت،پاداش برخى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 عمل،كيفر برخى رفتارهاست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 و انس در برخوردارى از پاداش عمل برابرند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و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 و ربّ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مشيت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و راهنمائى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 يا محو و 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 در اصطلاح علماى عقايد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 در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 در روايات مكتب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 در روايات مكتب اهل بيت عليهم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و تفويض و اختيار و معناى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قضا و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امامان اهل بيت عليهم السّلام درباره قضا و قدر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bookmarkStart w:id="13" w:name="pg14871_176141"/>
    </w:p>
    <w:p>
      <w:pPr>
        <w:pStyle w:val="Heading2"/>
        <w:numPr>
          <w:ilvl w:val="1"/>
          <w:numId w:val="1"/>
        </w:numPr>
        <w:rPr/>
      </w:pPr>
      <w:bookmarkStart w:id="14" w:name="__RefHeading___Toc677536_388300464"/>
      <w:bookmarkStart w:id="15" w:name="_Toc5"/>
      <w:bookmarkEnd w:id="13"/>
      <w:bookmarkEnd w:id="14"/>
      <w:r>
        <w:rPr/>
        <w:t>1</w:t>
      </w:r>
      <w:r>
        <w:rPr>
          <w:rtl w:val="true"/>
        </w:rPr>
        <w:t xml:space="preserve"> </w:t>
      </w:r>
      <w:r>
        <w:rPr>
          <w:rtl w:val="true"/>
        </w:rPr>
        <w:t>نسخ در دورۀ پيامبران صاحب شريعت</w:t>
      </w:r>
      <w:bookmarkEnd w:id="15"/>
    </w:p>
    <w:p>
      <w:pPr>
        <w:pStyle w:val="Heading3"/>
        <w:numPr>
          <w:ilvl w:val="2"/>
          <w:numId w:val="1"/>
        </w:numPr>
        <w:rPr/>
      </w:pPr>
      <w:bookmarkStart w:id="16" w:name="__RefHeading___Toc677538_388300464"/>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آدم و نوح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معناى هر يك از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موسى عليه السّلام ويژه بنى اسرائيل بود و با بعثت خاتم انبيا صلّى اللّه عليه و آله و سلّم پايان يافت</w:t>
      </w:r>
      <w:r>
        <w:rPr>
          <w:rFonts w:eastAsia="IRNazanin" w:cs="IRNazanin"/>
          <w:color w:val="111111"/>
          <w:sz w:val="28"/>
          <w:szCs w:val="28"/>
          <w:rtl w:val="true"/>
          <w:lang w:bidi="fa-IR"/>
        </w:rPr>
        <w:t>.</w:t>
      </w:r>
      <w:bookmarkStart w:id="18" w:name="pg14871_176143"/>
    </w:p>
    <w:p>
      <w:pPr>
        <w:pStyle w:val="BookText"/>
        <w:rPr/>
      </w:pPr>
      <w:bookmarkEnd w:id="18"/>
      <w:r>
        <w:rPr>
          <w:rFonts w:ascii="IRNazanin" w:hAnsi="IRNazanin" w:eastAsia="IRNazanin"/>
          <w:color w:val="111111"/>
          <w:sz w:val="28"/>
          <w:sz w:val="28"/>
          <w:szCs w:val="28"/>
          <w:rtl w:val="true"/>
          <w:lang w:bidi="fa-IR"/>
        </w:rPr>
        <w:t>در اين بحث با مراجعه به قرآن كريم و روايات اسلامى،تنها به امورى مى پردازيم كه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پيامبران صاحب شريعت را براى ما روشن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خاطر،از پيامبرانى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 و شعيب كه امت هاشان از ميان رفته اند ياد نمى كنيم؛بلكه بحث و بررسى ما ويژه پيامبرانى است كه شريعت آنان بعد از خودشان باقى مانده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و ابراهيم و موسى و عيسى و محمّد صلّى اللّه عليه و آله و سلّم،كه به ترتيب زمان پى مى گيريم</w:t>
      </w:r>
      <w:r>
        <w:rPr>
          <w:rFonts w:eastAsia="IRNazanin" w:cs="IRNazanin"/>
          <w:color w:val="111111"/>
          <w:sz w:val="28"/>
          <w:szCs w:val="28"/>
          <w:rtl w:val="true"/>
          <w:lang w:bidi="fa-IR"/>
        </w:rPr>
        <w:t>.</w:t>
      </w:r>
    </w:p>
    <w:p>
      <w:pPr>
        <w:pStyle w:val="Heading3"/>
        <w:numPr>
          <w:ilvl w:val="2"/>
          <w:numId w:val="1"/>
        </w:numPr>
        <w:rPr/>
      </w:pPr>
      <w:bookmarkStart w:id="19" w:name="__RefHeading___Toc677540_388300464"/>
      <w:bookmarkStart w:id="20" w:name="_Toc7"/>
      <w:bookmarkEnd w:id="19"/>
      <w:r>
        <w:rPr>
          <w:rtl w:val="true"/>
        </w:rPr>
        <w:t>وحدت شرايع آدم و نوح و ابراهيم و محمّد صلّى اللّه عليه و آله و سلّم</w:t>
      </w:r>
      <w:bookmarkEnd w:id="20"/>
    </w:p>
    <w:p>
      <w:pPr>
        <w:pStyle w:val="Heading4"/>
        <w:numPr>
          <w:ilvl w:val="3"/>
          <w:numId w:val="1"/>
        </w:numPr>
        <w:rPr/>
      </w:pPr>
      <w:bookmarkStart w:id="21" w:name="__RefHeading___Toc677542_388300464"/>
      <w:bookmarkStart w:id="22" w:name="_Toc8"/>
      <w:bookmarkEnd w:id="21"/>
      <w:r>
        <w:rPr>
          <w:rtl w:val="true"/>
        </w:rPr>
        <w:t>نخست</w:t>
      </w:r>
      <w:r>
        <w:rPr>
          <w:rtl w:val="true"/>
        </w:rPr>
        <w:t>-</w:t>
      </w:r>
      <w:r>
        <w:rPr>
          <w:rtl w:val="true"/>
        </w:rPr>
        <w:t>آدم عليه السّلام پدر ابناى بشر</w:t>
      </w:r>
      <w:bookmarkEnd w:id="22"/>
    </w:p>
    <w:p>
      <w:pPr>
        <w:pStyle w:val="BookText"/>
        <w:rPr/>
      </w:pPr>
      <w:r>
        <w:rPr>
          <w:rFonts w:ascii="Amiri" w:hAnsi="Amiri" w:eastAsia="Amiri" w:cs="Amiri"/>
          <w:color w:val="111111"/>
          <w:sz w:val="28"/>
          <w:sz w:val="28"/>
          <w:szCs w:val="28"/>
          <w:rtl w:val="true"/>
          <w:lang w:bidi="ar-SA"/>
        </w:rPr>
        <w:t>در روايات آمده است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جمعه آقاى روزها و برترين آنها نزد خداوند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عليه السّلام را در اين روز آفريد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اين روز وارد آن باغ شد،و در اين روز به زمين فرود آمده </w:t>
      </w:r>
      <w:r>
        <w:rPr>
          <w:rStyle w:val="FootnoteAnchor"/>
          <w:rtl w:val="true"/>
        </w:rPr>
        <w:footnoteReference w:id="3"/>
      </w:r>
      <w:r>
        <w:rPr>
          <w:rFonts w:ascii="IRNazanin" w:hAnsi="IRNazanin" w:eastAsia="IRNazanin"/>
          <w:color w:val="111111"/>
          <w:sz w:val="28"/>
          <w:sz w:val="28"/>
          <w:szCs w:val="28"/>
          <w:rtl w:val="true"/>
          <w:lang w:bidi="fa-IR"/>
        </w:rPr>
        <w:t xml:space="preserve">و حجر الأسود همراه او فرستاده شد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جمعه آفريد</w:t>
      </w:r>
      <w:r>
        <w:rPr>
          <w:rFonts w:eastAsia="IRNazanin" w:cs="IRNazanin"/>
          <w:color w:val="111111"/>
          <w:sz w:val="28"/>
          <w:szCs w:val="28"/>
          <w:rtl w:val="true"/>
          <w:lang w:bidi="fa-IR"/>
        </w:rPr>
        <w:t>.</w:t>
      </w:r>
      <w:bookmarkStart w:id="23" w:name="pg14871_176144"/>
    </w:p>
    <w:p>
      <w:pPr>
        <w:pStyle w:val="BookText"/>
        <w:rPr/>
      </w:pPr>
      <w:bookmarkEnd w:id="23"/>
      <w:r>
        <w:rPr>
          <w:rFonts w:ascii="Amiri" w:hAnsi="Amiri" w:eastAsia="Amiri" w:cs="Amiri"/>
          <w:color w:val="111111"/>
          <w:sz w:val="28"/>
          <w:sz w:val="28"/>
          <w:szCs w:val="28"/>
          <w:rtl w:val="true"/>
          <w:lang w:bidi="ar-SA"/>
        </w:rPr>
        <w:t>در روايات صحيح 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آدم عليه السّلام را به حج برد و انجام مناسك را به وى آموخت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برخى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 ابرى بر جايگاه بيت اللّه سايه افكند،جبرئيل هفت بار آدم عليه السّلام را پيرامون آن طواف داد،سپس او را به صفا و مروه برد و هفت بار بين آن دو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كرد،پس از آن در نهم ذى الحجّة او را به عرفات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در عصر عرفه به سوى خدا تضرع نمود و خداوند توبه اش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در شب دهم او را به مشعر برد و او در آنجا تا صبح به مناجات با خدا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او را به منا برد و در آنجا به علامت قبولى توبه،سرش را تراشيد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دوباره به مكه اش بازگردانيد و هفت بار پيرامون خانه طوافش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براى خدا نماز خواند و بعد از نماز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هفت بار سعى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قبول توبه آدم و حوا،دوباره آنان را به هم رسانيد و آدم عليه السّلام را به پيامبرى خويش برگزيد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24" w:name="__RefHeading___Toc677544_388300464"/>
      <w:bookmarkStart w:id="25" w:name="_Toc9"/>
      <w:bookmarkEnd w:id="24"/>
      <w:r>
        <w:rPr>
          <w:rtl w:val="true"/>
        </w:rPr>
        <w:t>دوم</w:t>
      </w:r>
      <w:r>
        <w:rPr>
          <w:rtl w:val="true"/>
        </w:rPr>
        <w:t>-</w:t>
      </w:r>
      <w:r>
        <w:rPr>
          <w:rtl w:val="true"/>
        </w:rPr>
        <w:t>نوح پدر انبيا عليهم السّلام</w:t>
      </w:r>
      <w:bookmarkEnd w:id="25"/>
    </w:p>
    <w:p>
      <w:pPr>
        <w:pStyle w:val="Heading5"/>
        <w:numPr>
          <w:ilvl w:val="4"/>
          <w:numId w:val="1"/>
        </w:numPr>
        <w:rPr/>
      </w:pPr>
      <w:bookmarkStart w:id="26" w:name="__RefHeading___Toc677546_388300464"/>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خداى سبحان در سوره نوح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نُوحاً إِلى قَوْمِهِ أَنْ أَنْذِرْ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إِنِّي لَكُمْ نَذِيرٌ مُبِينٌ أَنِ اعْبُدُوا اللّهَ وَ اتَّقُوهُ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نوح را به سوى قومش فرستاديم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انذار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بيم دهنده آشكارى هستم كه خدا را بندگى كنيد و از مخالفت او بپرهيزيد و مرا اطاعت نمايند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خود را رها نكنيد،و از بت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سواع و يغوث و يعوق و</w:t>
      </w:r>
      <w:bookmarkStart w:id="28" w:name="pg14871_176145"/>
    </w:p>
    <w:p>
      <w:pPr>
        <w:pStyle w:val="BookText"/>
        <w:rPr/>
      </w:pPr>
      <w:bookmarkEnd w:id="28"/>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برنداريد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داستان نوح عليه السّلام در قرآن كريم آنچه به بحث ما تعلق دارد،اين سخن خداى متعال در سوره شورى است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آيينى را فراروى شما قرار داد كه به نوح فرمان داده بود،و آنچه بر تو وحى كرديم و به ابراهيم و موسى و عيسى فرموديم،اين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را برپا داريد و در آن تفرقه ايجاد نكنيد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677548_388300464"/>
      <w:bookmarkStart w:id="30" w:name="_Toc11"/>
      <w:bookmarkEnd w:id="29"/>
      <w:r>
        <w:rPr>
          <w:rtl w:val="true"/>
        </w:rPr>
        <w:t>شرح كلمات</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سواع و يغوث و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رحمه اللّه در كتاب بحار الأنوار از امام صادق عليه السّلام روايتى 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 در كتاب الأصنام ابن كلبى و صحيح بخارى نيز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چنين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 و سواع و يغوث و نسر،نيكوكاران مؤمن خداپرستى بودند كه چون مردند، مرگشان بر قوم اندوهبار و توان فرسا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ملعون نزد بازماندگان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 هائى شبيه آنان براى شما تهيه مى كنم تا به آنها بنگريد و انس بگيريد و خدا را عبادت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پس،بت هائى همانند آنان براى ايشان آماده كرد،آنان هم خدا را عبادت و به اين بتها نظاره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و بارندگى كه فرا رسيد بت ها را به درون خانه ها بردند و پيوسته بر عبادت خداى عزيز بودند تا دوران آنان سپرى و فرزندانشان جايگزين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پدران ما اينها را عبادت مى كردند؛پس،به جاى خداوند عزّ و جل،به عبادت آنها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است كه خداى متعال از قول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تَذَرُنَّ وَدًّا وَ لا سُواعاً </w:t>
      </w:r>
      <w:r>
        <w:rPr>
          <w:rFonts w:eastAsia="IRNazanin" w:cs="IRNazanin"/>
          <w:color w:val="111111"/>
          <w:sz w:val="28"/>
          <w:szCs w:val="28"/>
          <w:lang w:bidi="fa-IR"/>
        </w:rPr>
        <w:t>3</w:t>
      </w:r>
      <w:r>
        <w:rPr>
          <w:rFonts w:eastAsia="IRNazanin" w:cs="IRNazanin"/>
          <w:color w:val="111111"/>
          <w:sz w:val="28"/>
          <w:szCs w:val="28"/>
          <w:rtl w:val="true"/>
          <w:lang w:bidi="fa-IR"/>
        </w:rPr>
        <w:t>...</w:t>
      </w:r>
      <w:bookmarkStart w:id="31" w:name="pg14871_176146"/>
    </w:p>
    <w:p>
      <w:pPr>
        <w:pStyle w:val="BookText"/>
        <w:rPr/>
      </w:pPr>
      <w:bookmarkEnd w:id="3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كردن انسان به ديگرى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انجام كارهاى مورد پسندى كه خير و صلاحش را در آنها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خداوند به چيزى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دادن و واجب كردن آن بر بندگانش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677550_388300464"/>
      <w:bookmarkStart w:id="33" w:name="_Toc12"/>
      <w:bookmarkEnd w:id="32"/>
      <w:r>
        <w:rPr>
          <w:rtl w:val="true"/>
        </w:rPr>
        <w:t>تفسير فشرده آيات</w:t>
      </w:r>
      <w:bookmarkEnd w:id="33"/>
    </w:p>
    <w:p>
      <w:pPr>
        <w:pStyle w:val="BookText"/>
        <w:rPr/>
      </w:pPr>
      <w:r>
        <w:rPr>
          <w:rFonts w:ascii="IRNazanin" w:hAnsi="IRNazanin" w:eastAsia="IRNazanin"/>
          <w:color w:val="111111"/>
          <w:sz w:val="28"/>
          <w:sz w:val="28"/>
          <w:szCs w:val="28"/>
          <w:rtl w:val="true"/>
          <w:lang w:bidi="fa-IR"/>
        </w:rPr>
        <w:t>خداى سبحان در آيات پيش خبر داد كه،نوح عليه السّلام را نزد قوم خود فرستاد تا آنان را بيم دهد،نوح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 دهنده شمايم و مأموريت دارم به شما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تنها او را بندگى كنيد،و مرا در اوامر و نواهى خداوند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پاسخ به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بت هاتان را رها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آيات اخير نيز،فرمود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امت محمّد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شما همان دينى را قرار داد كه براى نوح قرار داده بود،و آنچه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كرديم،همان است كه بر ابراهيم و موسى و عيسى واجب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دين را برپا داريد و در آن تفرقه ايجاد نكنيد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 اين مطلب دلالت دارد سخن خداى متعال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جهانيان،سلام بر نوح باد</w:t>
      </w:r>
      <w:r>
        <w:rPr>
          <w:rFonts w:ascii="IRNazanin" w:hAnsi="IRNazanin" w:eastAsia="IRNazanin"/>
          <w:i/>
          <w:i/>
          <w:iCs/>
          <w:color w:val="111111"/>
          <w:sz w:val="28"/>
          <w:sz w:val="28"/>
          <w:szCs w:val="28"/>
          <w:rtl w:val="true"/>
          <w:lang w:bidi="fa-IR"/>
        </w:rPr>
        <w:t>ما اينگونه نيكوكاران را پاداش مى دهيم</w:t>
      </w:r>
      <w:r>
        <w:rPr>
          <w:rFonts w:ascii="IRNazanin" w:hAnsi="IRNazanin" w:eastAsia="IRNazanin"/>
          <w:color w:val="111111"/>
          <w:sz w:val="28"/>
          <w:sz w:val="28"/>
          <w:szCs w:val="28"/>
          <w:rtl w:val="true"/>
          <w:lang w:bidi="fa-IR"/>
        </w:rPr>
        <w:t xml:space="preserve"> چرا كه او از بندگان با ايمان ما بود</w:t>
      </w:r>
      <w:r>
        <w:rPr>
          <w:rFonts w:ascii="IRNazanin" w:hAnsi="IRNazanin" w:eastAsia="IRNazanin"/>
          <w:i/>
          <w:i/>
          <w:iCs/>
          <w:color w:val="111111"/>
          <w:sz w:val="28"/>
          <w:sz w:val="28"/>
          <w:szCs w:val="28"/>
          <w:rtl w:val="true"/>
          <w:lang w:bidi="fa-IR"/>
        </w:rPr>
        <w:t>سپس ديگران را غرق كرديم</w:t>
      </w:r>
      <w:r>
        <w:rPr>
          <w:rFonts w:ascii="IRNazanin" w:hAnsi="IRNazanin" w:eastAsia="IRNazanin"/>
          <w:color w:val="111111"/>
          <w:sz w:val="28"/>
          <w:sz w:val="28"/>
          <w:szCs w:val="28"/>
          <w:rtl w:val="true"/>
          <w:lang w:bidi="fa-IR"/>
        </w:rPr>
        <w:t>و ابراهيم از شيعيان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قلب سليم به درگاه پروردگارش آمد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 ثابت تحت فرمان رئيس خود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34" w:name="pg14871_176147"/>
    </w:p>
    <w:p>
      <w:pPr>
        <w:pStyle w:val="BookText"/>
        <w:rPr/>
      </w:pPr>
      <w:bookmarkEnd w:id="34"/>
      <w:r>
        <w:rPr>
          <w:rFonts w:ascii="IRNazanin" w:hAnsi="IRNazanin" w:eastAsia="IRNazanin"/>
          <w:color w:val="111111"/>
          <w:sz w:val="28"/>
          <w:sz w:val="28"/>
          <w:szCs w:val="28"/>
          <w:rtl w:val="true"/>
          <w:lang w:bidi="fa-IR"/>
        </w:rPr>
        <w:t>شيعۀ شخص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و ياران او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بنابراين،معناى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از شيعيان و پيروان نوح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شود كه،ابراهيم عليه السّلام نيز،همان شريعت نوح را پيروى و تبليغ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بيشتر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يارى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آينده مى آوريم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77552_388300464"/>
      <w:bookmarkStart w:id="36" w:name="_Toc13"/>
      <w:bookmarkEnd w:id="35"/>
      <w:r>
        <w:rPr>
          <w:rtl w:val="true"/>
        </w:rPr>
        <w:t>سوم</w:t>
      </w:r>
      <w:r>
        <w:rPr>
          <w:rtl w:val="true"/>
        </w:rPr>
        <w:t>-</w:t>
      </w:r>
      <w:r>
        <w:rPr>
          <w:rtl w:val="true"/>
        </w:rPr>
        <w:t>ابراهيم خليل اللّه عليه السّلام</w:t>
      </w:r>
      <w:bookmarkEnd w:id="36"/>
    </w:p>
    <w:p>
      <w:pPr>
        <w:pStyle w:val="Heading5"/>
        <w:numPr>
          <w:ilvl w:val="4"/>
          <w:numId w:val="1"/>
        </w:numPr>
        <w:rPr/>
      </w:pPr>
      <w:bookmarkStart w:id="37" w:name="__RefHeading___Toc677554_388300464"/>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از آيات مربوط به بحث ما درباره ابراهيم عليه السّلام آيات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مكان خانه را براى ابراهيم آماده ساختيم و به 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همتاى من قرار مده،و خانه ام را براى طواف كنندگان و قيام كنندگان و ركوع كنندگان و سجود كنندگان پاكيزه گردان</w:t>
      </w:r>
      <w:r>
        <w:rPr>
          <w:rFonts w:ascii="IRNazanin" w:hAnsi="IRNazanin" w:eastAsia="IRNazanin"/>
          <w:i/>
          <w:i/>
          <w:iCs/>
          <w:color w:val="111111"/>
          <w:sz w:val="28"/>
          <w:sz w:val="28"/>
          <w:szCs w:val="28"/>
          <w:rtl w:val="true"/>
          <w:lang w:bidi="fa-IR"/>
        </w:rPr>
        <w:t>و مردم را به حج فراخوان كه پياده و سواره بر مركب هاى لاغر،از هر راه دورى به سوى تو آيند</w:t>
      </w:r>
      <w:r>
        <w:rPr>
          <w:rFonts w:ascii="IRNazanin" w:hAnsi="IRNazanin" w:eastAsia="IRNazanin"/>
          <w:color w:val="111111"/>
          <w:sz w:val="28"/>
          <w:sz w:val="28"/>
          <w:szCs w:val="28"/>
          <w:rtl w:val="true"/>
          <w:lang w:bidi="fa-IR"/>
        </w:rPr>
        <w:t>تا شاهد منافع خود باشند و نام خدا را،در روزهائى معين،بر چهارپايانى كه روزى شان داديم بر زبان آورند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 إِسْماعِيلُ</w:t>
      </w:r>
    </w:p>
    <w:p>
      <w:pPr>
        <w:pStyle w:val="BookText"/>
        <w:rPr/>
      </w:pP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خانه كعبه را بازگشتگاه و مركز امن و امان مردم قرار داديم،و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را نمازگاه خويش گيريد،و ابراهيم و اسماعيل را فرمان داديم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براى طواف كنندگان و مجاوران و ركوع كنندگان و ساجدان پاك و پاكيزه نمائيد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هنگامى كه ابراهيم و اسماعيل پايه هاى خانه را بالا مى بردند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ما بپذير كه تو شنوا و دانائى</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مسلمان و فرمانبردار خويش قرار ده،و از دودمان ما امتى فرامانبردار و تسليم خود پديد آور،و شيوه عبادتمان را به ما نشان بده و توبه ما را بپذير كه تو، توبه پذير و مهربانى</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كُونُوا هُوداً أَوْ نَصارى تَهْتَدُوا قُلْ بَلْ مِلَّةَ إِبْراهِيمَ حَنِيفاً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يا نصرانى شويد تا هدايت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آيين استوار و ناب ابراهيم پيروى كنيد كه هرگز از مشركان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ايمان آورديم،و به آنچه بر ما نازل شده،و آنچه بر ابراهيم و اسماعيل و اسحاق و يعقوب و پيامبران نسل او نازل گرديده،و نيز،آنچه به موسى و عيسى و همه انبياء از جانب پروردگارشان داده شده است،ما هيچ يك از آنان را از ديگرى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 نمى دانيم،و تنها تسليم فرمان خداييم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نه يهودى بود و نه نصرانى،بلكه موحدى خالص و مسلمان بود،و هرگز از مشركان نبود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در همان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راست گفته است،پس آيين ناب و خدائى ابراهيم را پيروى كنيد كه هرگز از مشركان نبود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 ما كانَ مِنَ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مرا به راه راست هدايت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دينى استوار؛آيين خالص ابراهيم،او هرگز از مشركان نبود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تو وحى فرستاديم كه از آيين ابراهيم كه ايمانى ناب و استوار داشت و</w:t>
      </w:r>
      <w:r>
        <w:rPr>
          <w:rFonts w:eastAsia="IRNazanin" w:cs="IRNazanin"/>
          <w:color w:val="111111"/>
          <w:sz w:val="28"/>
          <w:szCs w:val="28"/>
          <w:rtl w:val="true"/>
          <w:lang w:bidi="fa-IR"/>
        </w:rPr>
        <w:t>/.</w:t>
      </w:r>
      <w:bookmarkStart w:id="39" w:name="pg14871_176150"/>
    </w:p>
    <w:p>
      <w:pPr>
        <w:pStyle w:val="BookText"/>
        <w:rPr/>
      </w:pPr>
      <w:bookmarkEnd w:id="39"/>
      <w:r>
        <w:rPr>
          <w:rFonts w:ascii="IRNazanin" w:hAnsi="IRNazanin" w:eastAsia="IRNazanin"/>
          <w:color w:val="111111"/>
          <w:sz w:val="28"/>
          <w:sz w:val="28"/>
          <w:szCs w:val="28"/>
          <w:rtl w:val="true"/>
          <w:lang w:bidi="fa-IR"/>
        </w:rPr>
        <w:t xml:space="preserve">از مشركان نبود،پيروى كن </w:t>
      </w:r>
      <w:r>
        <w:rPr>
          <w:rStyle w:val="FootnoteAnchor"/>
          <w:rtl w:val="true"/>
        </w:rPr>
        <w:footnoteReference w:id="18"/>
      </w:r>
    </w:p>
    <w:p>
      <w:pPr>
        <w:pStyle w:val="Heading5"/>
        <w:numPr>
          <w:ilvl w:val="4"/>
          <w:numId w:val="1"/>
        </w:numPr>
        <w:rPr/>
      </w:pPr>
      <w:bookmarkStart w:id="40" w:name="__RefHeading___Toc677556_388300464"/>
      <w:bookmarkStart w:id="41" w:name="_Toc15"/>
      <w:bookmarkEnd w:id="40"/>
      <w:r>
        <w:rPr>
          <w:rtl w:val="true"/>
        </w:rPr>
        <w:t>شرح كلمات</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 كرديم،تمكن داديم،جاى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كن،فرا بخوان،دعوت نما،كلمه اذان از همين ريشه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پياده،كسى كه وسيله سوارى ندارد،راجل يعنى پياده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چهارپا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كم گوشت لاغراندام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ميان كوهها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مكانى كه مردم به آن مراجعه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الْبَيْتَ 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محل مراجعه و روى آورى حجاج قرار داديم تا گروه گروه به سوى آن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جايگاه ثواب 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انجام مناسك حج و عمره به ثواب و پاداش مى رسند،و جايگاه امن و امان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براى خدا،و عملى كه باعث نزديك شدن به خدا مى 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قربانى در حج كه به حيوان 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عبادت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و زمان و مكان آن در عرفات و مشعر و منى و غير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است بر روى زمين مقابل كعبه با اثر گامهاى ابراهيم عليه السّلام بر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استوار،ناب و خالص،گراينده از گمراهى به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شريعت حضرت 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قيما،قيم و 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مستقيم و بدور از هر گونه كژى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دين،حق باشد يا باطل،بنابراين، هرگاه به خدا و پيامبران و مسلمانان نسبت</w:t>
      </w:r>
      <w:bookmarkStart w:id="42" w:name="pg14871_176151"/>
    </w:p>
    <w:p>
      <w:pPr>
        <w:pStyle w:val="BookText"/>
        <w:rPr/>
      </w:pPr>
      <w:bookmarkEnd w:id="42"/>
      <w:r>
        <w:rPr>
          <w:rFonts w:ascii="Amiri" w:hAnsi="Amiri" w:eastAsia="Amiri" w:cs="Amiri"/>
          <w:color w:val="111111"/>
          <w:sz w:val="28"/>
          <w:sz w:val="28"/>
          <w:szCs w:val="28"/>
          <w:rtl w:val="true"/>
          <w:lang w:bidi="ar-SA"/>
        </w:rPr>
        <w:t>داده شود،مقصود دين حق است</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77558_388300464"/>
      <w:bookmarkStart w:id="44" w:name="_Toc16"/>
      <w:bookmarkEnd w:id="43"/>
      <w:r>
        <w:rPr>
          <w:rtl w:val="true"/>
        </w:rPr>
        <w:t>تفسير خلاصه آيات</w:t>
      </w:r>
      <w:bookmarkEnd w:id="44"/>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 هنگامى كه ابراهيم را بر جايگاه خانه آگاه كرديم تا آن را بنا كند،و هنگامى كه ابراهيم و اسماعيل خانه را بنا مى كردند و پروردگارشان را مى خواندند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ما بپذير،و ما را تسليم خود قرار ده،و از دودمان ما امتى تسليم خويش پديد آر،و شيوۀ عبادتمان را به ما نشان بده،و خداى سبحان دعاى آنان را پذيرفت،ابراهيم عليه السّلام در خواب ديد كه پسرش اسماعيل را در راه خدا قربانى مى كند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اسماعيل در اين زمان به سن رشد كافى رسيده بود و با پدر در بناى خانه همكارى داشت،ابراهيم عليه السّلام اسماعيل را از آنچه ديده بود آگاه كرد،او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بدان مأمورى انجام ده كه به زودى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شكيبايان مى يابى،پس هنگامى كه تسليم فرمان خدا شدند،و ابراهيم فرزندش اسماعيل را بر زمين خوابانيد تا او را در راه خدا قربانى كند،خداوند ندايش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را به راستى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شروع به ذبح كردن اسماعيل نمود،و اين همان چيزى بود كه در خواب مشاهده مى كرد،او در خواب نديده بود كه فرزند را ذبح كرده است،و در همان حال بود كه خداوند در فداى اسماعيل قوچى را فراروى ابراهيم قرار داد كه در منى آن را قربانى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ابراهيم را فرمان داد تا دعوت براى حج را اعلان دارد و به مردم خبر دهد كه به زودى پياده و سواره و از راههاى دور به حج خواهند آمد،و خداوند اين خانه را براى مردم جايگاه امن و تحصيل ثواب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داده تا مردم نمازگاه خود را از مقام ابراهيم برگيرند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آيات ديگر از ملّت و دين ابراهيم عليه السّلام خبر مى دهد و مى فرمايد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مسلمانى خالص و استوار بود،او نه مشرك بود و نه يهودى و نه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برخى اهل كتاب پنداشته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فرمان داده تا آيين ابراهيم عليه السّلام را پيروى نمائيم،</w:t>
      </w:r>
      <w:bookmarkStart w:id="45" w:name="pg14871_176152"/>
    </w:p>
    <w:p>
      <w:pPr>
        <w:pStyle w:val="BookText"/>
        <w:rPr/>
      </w:pPr>
      <w:bookmarkEnd w:id="45"/>
      <w:r>
        <w:rPr>
          <w:rFonts w:ascii="IRNazanin" w:hAnsi="IRNazanin" w:eastAsia="IRNazanin"/>
          <w:color w:val="111111"/>
          <w:sz w:val="28"/>
          <w:sz w:val="28"/>
          <w:szCs w:val="28"/>
          <w:rtl w:val="true"/>
          <w:lang w:bidi="fa-IR"/>
        </w:rPr>
        <w:t>و پيامبر را به اين كار ويژگى بخشيده و به او فرموده تا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به راه راست هدايت كرده است،دين قيّم و ملت ابراهيم پاك نهاد روى گردان از شرك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پيرويهاى خاتم انبياء از شريعت جدش ابراهيم عليه السّلام آوردن مناسك حج به شيوه اى است كه او دستور داده،امت رسول خدا نيز چنين مى كنند و مناسك حج را چنان به جا مى آورند كه ابراهيم خليل الرحمن آورده است</w:t>
      </w:r>
      <w:r>
        <w:rPr>
          <w:rFonts w:eastAsia="IRNazanin" w:cs="IRNazanin"/>
          <w:color w:val="111111"/>
          <w:sz w:val="28"/>
          <w:szCs w:val="28"/>
          <w:rtl w:val="true"/>
          <w:lang w:bidi="fa-IR"/>
        </w:rPr>
        <w:t>.</w:t>
      </w:r>
    </w:p>
    <w:p>
      <w:pPr>
        <w:pStyle w:val="Heading5"/>
        <w:numPr>
          <w:ilvl w:val="4"/>
          <w:numId w:val="1"/>
        </w:numPr>
        <w:rPr/>
      </w:pPr>
      <w:bookmarkStart w:id="46" w:name="__RefHeading___Toc677560_388300464"/>
      <w:bookmarkStart w:id="47" w:name="_Toc17"/>
      <w:bookmarkEnd w:id="46"/>
      <w:r>
        <w:rPr>
          <w:rtl w:val="true"/>
        </w:rPr>
        <w:t>نتيجه بحث</w:t>
      </w:r>
      <w:bookmarkEnd w:id="47"/>
    </w:p>
    <w:p>
      <w:pPr>
        <w:pStyle w:val="BookText"/>
        <w:rPr/>
      </w:pPr>
      <w:r>
        <w:rPr>
          <w:rFonts w:ascii="IRNazanin" w:hAnsi="IRNazanin" w:eastAsia="IRNazanin"/>
          <w:color w:val="111111"/>
          <w:sz w:val="28"/>
          <w:sz w:val="28"/>
          <w:szCs w:val="28"/>
          <w:rtl w:val="true"/>
          <w:lang w:bidi="fa-IR"/>
        </w:rPr>
        <w:t>روز جمعه بر آدم عليه السّلام و هر كه در دوران او مى زيست مبارك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بر خاتم انبيا صلّى اللّه عليه و آله و سلّم و امت او نيز،تا هميشه روزگار مبارك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بيت اللّه را آدم عليه السّلام و ابراهيم عليه السّلام و خاتم انبيا صلّى اللّه عليه و آله و سلّم و پيروان ايشان تا به امروز به جاى آوردند،و بدين گونه تا هميشه روزگار انجام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براى پيروان خاتم انبيا صلّى اللّه عليه و آله و سلّم همان دينى را مقرر داشت كه به نوح فرموده بود،و ابراهيم عليه السّلام پيرو نوح و تابع شريعت او بود،بدين خاطر نيز خداى سبحان خاتم انبيا صلّى اللّه عليه و آله و سلّم و امت او را فرمان داد تا پيرو شريعت ابراهيم و دين استوار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گونه اختلافى در شرايع پيامبران از آدم تا خاتم صلّى اللّه عليه و آله و سلّم نيست،آنچه هست تجديد شريعت سابق با شريعت لاحق و گاهى اكمال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 كه آدم عليه السّلام حج گزارد،و ابراهيم عليه السّلام با بناى كعبه برخى نشانه هاى حج را تجديد كرد،و خاتم انبيا صلّى اللّه عليه و آله و سلّم با تعيين ميقات هاى احرام و برگرفتن نمازگاه از مقام ابراهيم عليه السّلام و روشن ساختن ساير نشانه ها،آن را تكميل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از احكام اسلام آنچه را كه انسان آن روزين نياز داشت براى آدم عليه السّلام فرستاد،انسانى كه بر زراعت و دام خود مى زيست و از شهر و تمدن بدور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نسل آدميان فزونى گرفت و در عصر نوح آباديها بنا كردند و در شهرهاى بزرگ سكنى گزيدند و نيازمند قانونمندى گسترده تر در اندازه هاى انسان متمدن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با نيازهاى بسيار در امر تجارت و جامعه و مشكلات گوناگونى كه ساكنان شهرهاى بزرگ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آنچه از احكام اسلام را كه نياز داشتند بر نوح عليه السّلام نازل فرمود تا</w:t>
      </w:r>
    </w:p>
    <w:p>
      <w:pPr>
        <w:pStyle w:val="BookText"/>
        <w:rPr/>
      </w:pPr>
      <w:r>
        <w:rPr>
          <w:rFonts w:ascii="IRNazanin" w:hAnsi="IRNazanin" w:eastAsia="IRNazanin"/>
          <w:color w:val="111111"/>
          <w:sz w:val="28"/>
          <w:sz w:val="28"/>
          <w:szCs w:val="28"/>
          <w:rtl w:val="true"/>
          <w:lang w:bidi="fa-IR"/>
        </w:rPr>
        <w:t>حاجات آنان را رفع نمايد،همانند آنچه بر خاتم انبيا صلّى اللّه عليه و آله و سلّم از اينگونه احكام متناسب با نياز زمان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هاى گذشته معمولا پس از انبياى خود منحرف و به شرك روى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كار اولاد آدم در عصر نوح به عبادت بتها انجاميد،در چنين حالتى پيامبر ابتدا همه را به توحيد خداى خالق و ترك عبادت بتها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كار نوح و ابراهيم و ساير پيامبران تا خاتم انبيا صلّى اللّه عليه و آله و سلّم چنين بود و آن حضرت در بازارهاى عرب و خيام حاجيان رفت و آمد كرده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برخى امتها گاهى رهبر سركش و طاغوت آنان ادّعاى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نمرود سركش با ابراهيم عليه السّلام درباره پروردگارش احتجاج كرد،و فرعون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حالاتى پيامبر خدا دعوت را از توحيد ربوبى آغاز مى كند، چنانكه ابراهيم عليه السّلام به نمرود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الذي يحيى و يميت پروردگار من آن است كه زنده مى كند و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 عليه السّلام به فرعون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الّذى أعطى كلّ شىء خلقه ثمّ هدى پروردگار ما همان كسى است كه به هر موجودى آنچه را لازمه آفرينش او بوده داده،سپس هدايت كرده است</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شرح اين سخن موسى به فرعون،در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أَخْرَجَ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شمار نام پروردگار بلندمرتبه ات را</w:t>
      </w:r>
      <w:r>
        <w:rPr>
          <w:rFonts w:ascii="Amiri" w:hAnsi="Amiri" w:eastAsia="Amiri" w:cs="Amiri"/>
          <w:i/>
          <w:i/>
          <w:iCs/>
          <w:color w:val="111111"/>
          <w:sz w:val="28"/>
          <w:sz w:val="28"/>
          <w:szCs w:val="28"/>
          <w:rtl w:val="true"/>
          <w:lang w:bidi="ar-SA"/>
        </w:rPr>
        <w:t>همان كه آفريد و منظم كرد</w:t>
      </w:r>
      <w:r>
        <w:rPr>
          <w:rFonts w:ascii="IRNazanin" w:hAnsi="IRNazanin" w:eastAsia="IRNazanin"/>
          <w:color w:val="111111"/>
          <w:sz w:val="28"/>
          <w:sz w:val="28"/>
          <w:szCs w:val="28"/>
          <w:rtl w:val="true"/>
          <w:lang w:bidi="fa-IR"/>
        </w:rPr>
        <w:t>و همان كه اندازه گيرى كرد و هدايت نمود</w:t>
      </w:r>
      <w:r>
        <w:rPr>
          <w:rFonts w:ascii="IRNazanin" w:hAnsi="IRNazanin" w:eastAsia="IRNazanin"/>
          <w:i/>
          <w:i/>
          <w:iCs/>
          <w:color w:val="111111"/>
          <w:sz w:val="28"/>
          <w:sz w:val="28"/>
          <w:szCs w:val="28"/>
          <w:rtl w:val="true"/>
          <w:lang w:bidi="fa-IR"/>
        </w:rPr>
        <w:t>و آنكه چراگاه را پديد آورد</w:t>
      </w:r>
      <w:r>
        <w:rPr>
          <w:rFonts w:ascii="IRNazanin" w:hAnsi="IRNazanin" w:eastAsia="IRNazanin"/>
          <w:color w:val="111111"/>
          <w:sz w:val="28"/>
          <w:sz w:val="28"/>
          <w:szCs w:val="28"/>
          <w:rtl w:val="true"/>
          <w:lang w:bidi="fa-IR"/>
        </w:rPr>
        <w:t>سپس آن را خشك و تيره قرار داد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در سوره اعراف كه فرموده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شما اللّه است،همان كه آسمان و زمين را آفريد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بنابراين،برخى امتهاى گذشته در اصل عقيده توحيدى منحرف مى شدند،مانند قوم نوح و ابراهيم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در عمل از اسلام منحرف مى گرديدند،مانند كار قوم لوط و شعيب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كه در قرآن كريم و روايات پيامبر و آثار انبيا و اخبار آنان در مدارك اسلامى است بررسى كنيم،در مى يابيم كه پيامبر پسين تجديدكننده شريعت نازلۀ خداوند بر پيامبر پيشين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شريعتى كه از طرف امتها مندرس و تحريف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خاطر،خداوند ما را فرمان داده تا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ايمان آورديم،و به آنچه بر ما نازل شده،و آنچه بر ابراهيم و اسماعيل و اسحاق و يعقوب و پيامبران نسل او نازل گرديده،و نيز،آنچه به موسى و عيسى و همه انبيا از جانب پروردگارشان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يك از آنان را از ديگرى جدا نمى دانيم،ما تنها تسليم فرمان خداييم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شرايع پيامبران بدين گونه است كه شما بيان داشتيد،پس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شرايع انبيا عليهم السّلام چيست كه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حكمى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نسخ آن را به تأخير اندازيم،بهتر از آن يا همانند آن را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 دانستى كه خداوند بر هر چيز تواناست </w:t>
      </w:r>
      <w:r>
        <w:rPr>
          <w:rStyle w:val="FootnoteAnchor"/>
          <w:rtl w:val="true"/>
        </w:rPr>
        <w:footnoteReference w:id="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خداى متعال چيست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آيه اى را به آيه ديگر مبدّل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را نسخ 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مى داند چه حكمى را نازل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افترا مى بندى،بلكه بيشترشان نمى دانند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اينجا پيرامون دو موضوع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آيات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يارى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مبحث آينده آن را بررسى مى نمائيم</w:t>
      </w:r>
      <w:r>
        <w:rPr>
          <w:rFonts w:eastAsia="Amiri" w:cs="Amiri" w:ascii="Amiri" w:hAnsi="Amiri"/>
          <w:color w:val="111111"/>
          <w:sz w:val="28"/>
          <w:szCs w:val="28"/>
          <w:rtl w:val="true"/>
          <w:lang w:bidi="ar-SA"/>
        </w:rPr>
        <w:t>:/.</w:t>
      </w:r>
      <w:bookmarkStart w:id="48" w:name="pg14871_176156"/>
    </w:p>
    <w:p>
      <w:pPr>
        <w:pStyle w:val="Heading3"/>
        <w:numPr>
          <w:ilvl w:val="2"/>
          <w:numId w:val="1"/>
        </w:numPr>
        <w:rPr/>
      </w:pPr>
      <w:bookmarkStart w:id="49" w:name="__RefHeading___Toc677562_388300464"/>
      <w:bookmarkStart w:id="50" w:name="_Toc18"/>
      <w:bookmarkEnd w:id="48"/>
      <w:bookmarkEnd w:id="49"/>
      <w:r>
        <w:rPr>
          <w:rtl w:val="true"/>
        </w:rPr>
        <w:t>اصطلاح نسخ و آية و معناى آنها</w:t>
      </w:r>
      <w:bookmarkEnd w:id="50"/>
    </w:p>
    <w:p>
      <w:pPr>
        <w:pStyle w:val="Heading4"/>
        <w:numPr>
          <w:ilvl w:val="3"/>
          <w:numId w:val="1"/>
        </w:numPr>
        <w:rPr/>
      </w:pPr>
      <w:bookmarkStart w:id="51" w:name="__RefHeading___Toc677564_388300464"/>
      <w:bookmarkStart w:id="52" w:name="_Toc19"/>
      <w:bookmarkEnd w:id="51"/>
      <w:r>
        <w:rPr>
          <w:rtl w:val="true"/>
        </w:rPr>
        <w:t>نخست</w:t>
      </w:r>
      <w:r>
        <w:rPr>
          <w:rtl w:val="true"/>
        </w:rPr>
        <w:t>-</w:t>
      </w:r>
      <w:r>
        <w:rPr>
          <w:rtl w:val="true"/>
        </w:rPr>
        <w:t>نسخ</w:t>
      </w:r>
      <w:bookmarkEnd w:id="52"/>
    </w:p>
    <w:p>
      <w:pPr>
        <w:pStyle w:val="BookText"/>
        <w:rPr/>
      </w:pPr>
      <w:r>
        <w:rPr>
          <w:rFonts w:ascii="IRNazanin" w:hAnsi="IRNazanin" w:eastAsia="IRNazanin"/>
          <w:color w:val="111111"/>
          <w:sz w:val="28"/>
          <w:sz w:val="28"/>
          <w:szCs w:val="28"/>
          <w:rtl w:val="true"/>
          <w:lang w:bidi="fa-IR"/>
        </w:rPr>
        <w:t>نسخ در لغت،از بين بردن چيزى با چيز ديگر است كه پس از آن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سايه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اصطلاح اسلامى،از بين بردن احكام يك شريعت با احكام شريعت ديگر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برخى احكام شرايع گذشته با احكامى كه در شريعت خاتم انبيا صلّى اللّه عليه و آله و 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همچنين،نسخ حكم موقت با حكم دائم در شريعت خاتم انبيا صلّى اللّه عليه و آله و سلّم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ارث بردن از يكديگر بر اساس عقد اخوت ميان مهاجرين و انصار پيش از فتح مكه در مدينه،كه با حكم ارث بردن خويشاوندان از يكديگر پس از فتح مكه،نسخ گرديد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677566_388300464"/>
      <w:bookmarkStart w:id="54" w:name="_Toc20"/>
      <w:bookmarkEnd w:id="53"/>
      <w:r>
        <w:rPr>
          <w:rtl w:val="true"/>
        </w:rPr>
        <w:t>دوم</w:t>
      </w:r>
      <w:r>
        <w:rPr>
          <w:rtl w:val="true"/>
        </w:rPr>
        <w:t>-</w:t>
      </w:r>
      <w:r>
        <w:rPr>
          <w:rtl w:val="true"/>
        </w:rPr>
        <w:t>آية</w:t>
      </w:r>
      <w:bookmarkEnd w:id="54"/>
    </w:p>
    <w:p>
      <w:pPr>
        <w:pStyle w:val="Heading5"/>
        <w:numPr>
          <w:ilvl w:val="4"/>
          <w:numId w:val="1"/>
        </w:numPr>
        <w:rPr/>
      </w:pPr>
      <w:bookmarkStart w:id="55" w:name="__RefHeading___Toc677568_388300464"/>
      <w:bookmarkStart w:id="56" w:name="_Toc21"/>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آية در اصطلاح اسلامى لفظى است مشترك ميان سه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معجزه انبيا،چنانكه در سوره نمل به موسى بن عمران مى 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أَدْخِلْ يَدَكَ فِي جَيْبِكَ تَخْرُجْ بَيْضاءَ مِنْ غَيْرِ سُوءٍ فِي تِسْعِ آياتٍ إِلى</w:t>
      </w:r>
      <w:bookmarkStart w:id="57" w:name="pg14871_176157"/>
    </w:p>
    <w:p>
      <w:pPr>
        <w:pStyle w:val="BookText"/>
        <w:rPr/>
      </w:pPr>
      <w:bookmarkEnd w:id="57"/>
      <w:r>
        <w:rPr>
          <w:rFonts w:ascii="Amiri" w:hAnsi="Amiri" w:eastAsia="Amiri" w:cs="Amiri"/>
          <w:color w:val="111111"/>
          <w:sz w:val="28"/>
          <w:sz w:val="28"/>
          <w:szCs w:val="28"/>
          <w:rtl w:val="true"/>
          <w:lang w:bidi="ar-SA"/>
        </w:rPr>
        <w:t>فِرْعَوْنَ وَ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دستت را در گريبان ببر تا سفيد و درخشنده بى عيب بيرون آيد،اين در زمره معجزات نه گانه اى است كه تو با آنها به سوى فرعون و قومش فرستاده مى شوى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تركيبى از الفاظ قرآنى كه با شماره مشخص شده اند،چنانكه در سوره نمل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هاى قرآن و كتابى مبين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يا بخش هائى از كتاب خدا كه حكمى از احكام شريعت را بيان مى كند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پس،ملاحظه شد كه مقصود از نامگذارى بخشى از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و معناى آن، يعنى حكمى است كه در آن بخش آمده،و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همان حكم است،و الفاظ قرآنى دربردارنده آن حكم را شامل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نيز،دانسته شد كه معنى در لفظ مشترك با قرينه اى كه در كلام است و بر مقصود دلالت دارد،مشخص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و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اصطلاح اسلامى بود،اما تفسير دو آيه مورد بحث</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77570_388300464"/>
      <w:bookmarkStart w:id="59" w:name="_Toc22"/>
      <w:bookmarkEnd w:id="58"/>
      <w:r>
        <w:rPr>
          <w:rtl w:val="true"/>
        </w:rPr>
        <w:t>تفسير آيه نسخ</w:t>
      </w:r>
      <w:bookmarkEnd w:id="59"/>
    </w:p>
    <w:p>
      <w:pPr>
        <w:pStyle w:val="BookText"/>
        <w:rPr/>
      </w:pPr>
      <w:r>
        <w:rPr>
          <w:rFonts w:ascii="IRNazanin" w:hAnsi="IRNazanin" w:eastAsia="IRNazanin"/>
          <w:color w:val="111111"/>
          <w:sz w:val="28"/>
          <w:sz w:val="28"/>
          <w:szCs w:val="28"/>
          <w:rtl w:val="true"/>
          <w:lang w:bidi="fa-IR"/>
        </w:rPr>
        <w:t>آيه نسخ در ضمن آيات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آمده كه آنچه مربوط به بحث ماست مى آوريم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 اذْكُرُوا نِعْمَتِيَ الَّتِي أَنْعَمْتُ عَلَيْكُمْ وَ أَوْفُوا بِعَهْدِي أُوفِ</w:t>
      </w:r>
    </w:p>
    <w:p>
      <w:pPr>
        <w:pStyle w:val="BookText"/>
        <w:rPr/>
      </w:pPr>
      <w:r>
        <w:rPr>
          <w:rFonts w:ascii="Amiri" w:hAnsi="Amiri" w:eastAsia="Amiri" w:cs="Amiri"/>
          <w:color w:val="111111"/>
          <w:sz w:val="28"/>
          <w:sz w:val="28"/>
          <w:szCs w:val="28"/>
          <w:rtl w:val="true"/>
          <w:lang w:bidi="ar-SA"/>
        </w:rPr>
        <w:t>بِعَهْدِكُمْ وَ 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أَنْزَلْتُ مُصَدِّقاً لِما مَعَكُمْ وَ لا تَكُونُوا أَوَّلَ كافِرٍ بِهِ وَ لا تَشْتَرُوا بِآياتِي ثَمَناً قَلِيلاً وَ إِيّايَ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هائى را كه به شما ارزانى داشتم به 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پيمانى كه با من بسته ايد وفا كنيد،تا من نيز به پيمان شما وفا كنم،و تنها از من بترسيد</w:t>
      </w:r>
      <w:r>
        <w:rPr>
          <w:rFonts w:ascii="IRNazanin" w:hAnsi="IRNazanin" w:eastAsia="IRNazanin"/>
          <w:i/>
          <w:i/>
          <w:iCs/>
          <w:color w:val="111111"/>
          <w:sz w:val="28"/>
          <w:sz w:val="28"/>
          <w:szCs w:val="28"/>
          <w:rtl w:val="true"/>
          <w:lang w:bidi="fa-IR"/>
        </w:rPr>
        <w:t>و به آنچه فرستاده ام ايمان بياوريد كه نشانه هاى آن با آنچه در كتب شماست مطابقت دارد،و شما نخستين كافر به آن نباشيد،و آيات مرا به بهاى ناچيزى نفروشيد،و تنها از من بترسيد</w:t>
      </w:r>
      <w:r>
        <w:rPr>
          <w:rFonts w:ascii="Amiri" w:hAnsi="Amiri" w:eastAsia="Amiri" w:cs="Amiri"/>
          <w:color w:val="111111"/>
          <w:sz w:val="28"/>
          <w:sz w:val="28"/>
          <w:szCs w:val="28"/>
          <w:rtl w:val="true"/>
          <w:lang w:bidi="ar-SA"/>
        </w:rPr>
        <w:t>و حق را با باطل نياميزيد،و حقيقت را كه مى دانيد كتمان نكنيد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بنى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هائى را كه ارزانى تان داشتم و شما را بر جهانيان برترى بخشيدم،به ياد آوريد</w:t>
      </w:r>
      <w:r>
        <w:rPr>
          <w:rFonts w:ascii="IRNazanin" w:hAnsi="IRNazanin" w:eastAsia="IRNazanin"/>
          <w:i/>
          <w:i/>
          <w:iCs/>
          <w:color w:val="111111"/>
          <w:sz w:val="28"/>
          <w:sz w:val="28"/>
          <w:szCs w:val="28"/>
          <w:rtl w:val="true"/>
          <w:lang w:bidi="fa-IR"/>
        </w:rPr>
        <w:t>و بترسيد از روزى كه هيچ كس،ديگرى را به كار نيايد و هيچ شفاعتى از كسى پذيرفته نشود و هيچ غرامتى از كسى قبول نگردد،و به هيچ روى يارى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 آوريد زمانى را كه از شما پيمان گرفتيم،و كوه طور را بالاى سر شما قرار داديم،آنچه را به شما داده ايم،با قدرت بگيريد،و آنچه در آن است به ياد داشته باشيد شايد پرهيزكار شويد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غُلْفٌ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لَعَنَهُمُ اللّهُ بِكُفْرِهِمْ فَقَلِيلاً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فَباؤُ بِغَضَبٍ عَلى غَضَبٍ وَ لِلْكافِرِينَ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بِما أَنْزَلَ اللّهُ قالُوا نُؤْمِنُ بِما أُنْزِلَ عَلَيْنا وَ يَكْفُرُونَ بِما وَراءَهُ وَ هُوَ الْحَقُّ مُصَدِّقاً لِما مَعَهُمْ قُلْ فَلِمَ تَقْتُلُونَ أَنْبِياءَ اللّهِ مِنْ قَبْلُ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موسى كتاب داديم،و از پى او پيامبران فرستاديم،و به عيسى بن مريم دلايل روشن داديم،و او را با روح القدس تأييد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نيست كه هرگاه پيامبرى چيزى بر خلاف هواى نفس شما آورد،سركشى كرديد،گروهى را تكذيب نموده و جمعى را به قتل رسانديد؟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دلهاى ما در غلاف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نه،بلكه خداوند آنان را به خاطر كفرشان از رحمت خود دور ساخته،و خيلى كم ايمان مى آورند</w:t>
      </w:r>
      <w:r>
        <w:rPr>
          <w:rFonts w:ascii="IRNazanin" w:hAnsi="IRNazanin" w:eastAsia="IRNazanin"/>
          <w:color w:val="111111"/>
          <w:sz w:val="28"/>
          <w:sz w:val="28"/>
          <w:szCs w:val="28"/>
          <w:rtl w:val="true"/>
          <w:lang w:bidi="fa-IR"/>
        </w:rPr>
        <w:t>و هنگامى كه از طرف خداوند،كتابى بر ايشان آمد كه موافق نشانه هائى بود كه با خود داشتند،و پيش از اين،به خود نويد پيروزى بر كافران مى دادند،با اين همه،آنگاه كه اين كتاب،و پيامبر شناخته شده نزد آنها آمد،به او كافر شدند؛پس لعنت خدا بر كافران باد</w:t>
      </w:r>
      <w:r>
        <w:rPr>
          <w:rFonts w:ascii="IRNazanin" w:hAnsi="IRNazanin" w:eastAsia="IRNazanin"/>
          <w:i/>
          <w:i/>
          <w:iCs/>
          <w:color w:val="111111"/>
          <w:sz w:val="28"/>
          <w:sz w:val="28"/>
          <w:szCs w:val="28"/>
          <w:rtl w:val="true"/>
          <w:lang w:bidi="fa-IR"/>
        </w:rPr>
        <w:t>خيلى بد خود را فروختند كه به ناروا به آيات نازله خدا كافر شدند،و از اينكه خداوند به هر كس از بندگانش كه بخواهد،آيات خود را مى فرستد،معترض بودند،از اين رو به خشمى افزون بر خشم ديگر گرفتار آمدند،و كافران را عذابى است خواركننده</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فرستاده ايمان بياوريد،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بر خودمان نازل شده ايمان مى آوريم،و به غير آن كافر مى شوند،در حالى كه حق است،و كتابشان را هم تصديق مى كند،بگو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w:t>
      </w:r>
    </w:p>
    <w:p>
      <w:pPr>
        <w:pStyle w:val="BookText"/>
        <w:rPr/>
      </w:pPr>
      <w:r>
        <w:rPr>
          <w:rFonts w:ascii="IRNazanin" w:hAnsi="IRNazanin" w:eastAsia="IRNazanin"/>
          <w:color w:val="111111"/>
          <w:sz w:val="28"/>
          <w:sz w:val="28"/>
          <w:szCs w:val="28"/>
          <w:rtl w:val="true"/>
          <w:lang w:bidi="fa-IR"/>
        </w:rPr>
        <w:t>ايمان داريد پس چرا پيامبران خدا را پيش از اين مى كشتيد؟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آن همه معجزات را براى شما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پس از او ستمكارانه گوساله را برگرفتيد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آمَنُوا وَ اتَّقَوْا لَمَثُوبَةٌ مِنْ عِنْدِ اللّهِ خَيْرٌ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 وَ اللّهُ يَخْتَصُّ بِرَحْمَتِهِ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 هاى روشنى براى تو فرستاديم؛و جز فاسقان كسى به آنها كفر نمى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ايمان آورده و پرهيزكار مى شدند،پاداشى كه نزد خداست براى آنان بهتر بود،اگر مى دانستند</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كافران اهل كتاب و مشركان،دوست ندارند كه از سوى خداوند،خير و بركتى بر شما نازل گردد،در حالى كه خداوند،رحمت خود را به هر كس بخواهد اختصاص مى دهد و خداوند صاحب فضل بزرگ است</w:t>
      </w:r>
      <w:r>
        <w:rPr>
          <w:rFonts w:ascii="IRNazanin" w:hAnsi="IRNazanin" w:eastAsia="IRNazanin"/>
          <w:color w:val="111111"/>
          <w:sz w:val="28"/>
          <w:sz w:val="28"/>
          <w:szCs w:val="28"/>
          <w:rtl w:val="true"/>
          <w:lang w:bidi="fa-IR"/>
        </w:rPr>
        <w:t>هر حكمى را نسخ كنيم يا نسخ آن را به تأخير اندازيم،بهتر از آن،يا همانند آن را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دانستى كه خداوند بر هر چيز تواناست؟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تَرْضى عَنْكَ الْيَهُودُ وَ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اهل كتاب،از روى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جانشان ريشه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دارند شما را بعد از اسلام و ايمان،به كفر بازگردانند،با اينكه حق براى آنها كاملا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يهود يا نصارى،هرگز داخل بهشت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آرزوى آنهاست،بگو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گوئيد،دليل خود را بياوريد</w:t>
      </w:r>
      <w:r>
        <w:rPr>
          <w:rFonts w:ascii="IRNazanin" w:hAnsi="IRNazanin" w:eastAsia="IRNazanin"/>
          <w:i/>
          <w:i/>
          <w:iCs/>
          <w:color w:val="111111"/>
          <w:sz w:val="28"/>
          <w:sz w:val="28"/>
          <w:szCs w:val="28"/>
          <w:rtl w:val="true"/>
          <w:lang w:bidi="fa-IR"/>
        </w:rPr>
        <w:t>آرى،هر كس كه روى خود را تسليم خدا كند و نيكوكار باشد، پاداش او نزد پروردگارش ثابت است؛نه ترسى بر آنهاست و نه غمگين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يهود و نصارى از تو راضى نخواهند شد تا از آيين آنان پيروى كنى،بگو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هدايت،تنها هدايت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تمايلات آنان پيروى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آگاه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يار و ياورى از سوى خدا نخواهى داشت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هائى را كه به شما ارزانى داشتم و شما را بر جهانيان برترى بخشيدم به 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 از روزى كه هيچ كس ديگرى را به كار نيايد،و غرامتى از كسى پذيرفته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شفاعت سودش نرساند،و به هيچ روى يارى نگردند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خداوند،پس از بيان اين آيات،با تمهيد مقدمه اى كه برخى از آن را در گذشته درباره قيام ابراهيم و اسماعيل بر ساختن كعبه آورديم،و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ابراهيم و اسماعيل پايه هاى كعبه را بالا مى بردند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خانه را محل مراجعه و مركز امن و امان مردمان قرار داديم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ابراهيم و اسماعيل فرموديم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مرا براى طواف كنندگان و مجاوران و ركوع كنندگان و سجده كنندگان،پاك و پاكيزه نمائيد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خداوند،با چنين تمهيدى،موضوع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معين مى كند،و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نگاه هاى انتظارآميز تو را به سوى آسمان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يقينا تو را به سوى قبله اى كه دوستش دارى بازمى گردانيم ،پس،روى خود را به سوى مسجد الحرام بگردان،و هر جا كه باشيد روى خود را به سوى آن كنيد،به يقين آنانى كه كتاب آسمانى داده شده اند،به خوبى مى دانند اين فرمان حقى است كه از ناحيه پروردگارشان صادر شده،و خداوند از آنچه مى كنند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اگر براى اهل كتاب هر گونه آيه اى بياورى،از قبله تو پيروى نخواهند كرد؛و تو نيز از قبله آنها پيروى نمى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كتاب آسمانى شان</w:t>
      </w:r>
      <w:r>
        <w:rPr>
          <w:rFonts w:eastAsia="IRNazanin" w:cs="IRNazanin"/>
          <w:color w:val="111111"/>
          <w:sz w:val="28"/>
          <w:szCs w:val="28"/>
          <w:rtl w:val="true"/>
          <w:lang w:bidi="fa-IR"/>
        </w:rPr>
        <w:t>/.</w:t>
      </w:r>
      <w:bookmarkStart w:id="60" w:name="pg14871_176163"/>
    </w:p>
    <w:p>
      <w:pPr>
        <w:pStyle w:val="BookText"/>
        <w:rPr/>
      </w:pPr>
      <w:bookmarkEnd w:id="60"/>
      <w:r>
        <w:rPr>
          <w:rFonts w:ascii="IRNazanin" w:hAnsi="IRNazanin" w:eastAsia="IRNazanin"/>
          <w:color w:val="111111"/>
          <w:sz w:val="28"/>
          <w:sz w:val="28"/>
          <w:szCs w:val="28"/>
          <w:rtl w:val="true"/>
          <w:lang w:bidi="fa-IR"/>
        </w:rPr>
        <w:t>داده ايم،او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را،همچون فرزندان خود مى شناسند،براستى كه جمعى از ايشان حق را دانسته كتمان مى كنند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خداوند از جدال اهل كتاب با مسلمانان درباره عوض شدن قبله نيز،خبر داده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سفيهان مردم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آنان را از قبله اى كه بر آن بودند بازگردانيد؟بگو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 و خداوند هر كس را كه بخواهد به راه راست هدايت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قبله اى را كه قبلا بر آن بودى تنها براى اين قرار داديم تا افرادى كه از پيامبر پيروى مى كنند،از كسانى كه به جاهليت بازمى گردند ،مشخص شوند،و راستى را كه اين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كسانى كه خداوند هدايتشان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هرگز ايمان شما را ضايع نمى گرداند،زيرا خداوند نسبت به مردم رئوف و مهربان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677572_388300464"/>
      <w:bookmarkStart w:id="62" w:name="_Toc23"/>
      <w:bookmarkEnd w:id="61"/>
      <w:r>
        <w:rPr>
          <w:rtl w:val="true"/>
        </w:rPr>
        <w:t>تفسير آيه تبديل</w:t>
      </w:r>
      <w:bookmarkEnd w:id="62"/>
    </w:p>
    <w:p>
      <w:pPr>
        <w:pStyle w:val="BookText"/>
        <w:rPr/>
      </w:pPr>
      <w:r>
        <w:rPr>
          <w:rFonts w:ascii="Amiri" w:hAnsi="Amiri" w:eastAsia="Amiri" w:cs="Amiri"/>
          <w:color w:val="111111"/>
          <w:sz w:val="28"/>
          <w:sz w:val="28"/>
          <w:szCs w:val="28"/>
          <w:rtl w:val="true"/>
          <w:lang w:bidi="ar-SA"/>
        </w:rPr>
        <w:t>آيه تبديل در ضمن مجموعه اى از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آمده است </w:t>
      </w:r>
      <w:r>
        <w:rPr>
          <w:rStyle w:val="FootnoteAnchor"/>
          <w:rtl w:val="true"/>
        </w:rPr>
        <w:footnoteReference w:id="39"/>
      </w:r>
      <w:r>
        <w:rPr>
          <w:rFonts w:ascii="IRNazanin" w:hAnsi="IRNazanin" w:eastAsia="IRNazanin"/>
          <w:color w:val="111111"/>
          <w:sz w:val="28"/>
          <w:sz w:val="28"/>
          <w:szCs w:val="28"/>
          <w:rtl w:val="true"/>
          <w:lang w:bidi="fa-IR"/>
        </w:rPr>
        <w:t>كه ما آنچه را به اين بحث اختصاص دارد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بَدَّلْنا آيَةً مَكانَ آيَةٍ وَ اللّهُ أَعْلَمُ بِما يُنَزِّلُ قالُوا إِنَّما أَنْتَ مُفْتَرٍ بَلْ</w:t>
      </w:r>
    </w:p>
    <w:p>
      <w:pPr>
        <w:pStyle w:val="BookText"/>
        <w:rPr/>
      </w:pP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رَبِّكَ،بِالْحَقِّ لِيُثَبِّتَ الَّذِينَ آمَنُوا وَ هُدىً وَ 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حَلالاً طَيِّباً وَ اشْكُرُوا نِعْمَتَ اللّهِ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لِغَيْرِ اللّهِ بِهِ فَمَنِ اضْطُرَّ غَيْرَ باغٍ وَ لا عادٍ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ما قَصَصْنا عَلَيْكَ مِنْ قَبْلُ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أَوْحَيْنا إِلَيْكَ أَنِ اتَّبِعْ مِلَّةَ إِبْراهِيمَ حَنِيفاً وَ ما كانَ مِنَ الْمُشْرِكِينَ</w:t>
      </w:r>
      <w:r>
        <w:rPr>
          <w:rFonts w:ascii="Amiri" w:hAnsi="Amiri" w:eastAsia="Amiri" w:cs="Amiri"/>
          <w:color w:val="111111"/>
          <w:sz w:val="28"/>
          <w:sz w:val="28"/>
          <w:szCs w:val="28"/>
          <w:rtl w:val="true"/>
          <w:lang w:bidi="ar-SA"/>
        </w:rPr>
        <w:t xml:space="preserve"> إِنَّما جُعِلَ السَّبْتُ عَلَى الَّذِينَ اخْتَلَفُوا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آيه اى را به آيه ديگر مبدّل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را جايگزين حكمى 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مى داند چه حكمى را نازل كند،مى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افترا مى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نه،بلكه بيشترشان نمى دانند</w:t>
      </w:r>
      <w:r>
        <w:rPr>
          <w:rFonts w:ascii="IRNazanin" w:hAnsi="IRNazanin" w:eastAsia="IRNazanin"/>
          <w:i/>
          <w:i/>
          <w:iCs/>
          <w:color w:val="111111"/>
          <w:sz w:val="28"/>
          <w:sz w:val="28"/>
          <w:szCs w:val="28"/>
          <w:rtl w:val="true"/>
          <w:lang w:bidi="fa-IR"/>
        </w:rPr>
        <w:t>بگو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روح القدس آن را از جانب پروردگارت به حق نازل كرده،تا افراد با ايمان را ثابت قدم بدارد،و هدايت و بشارتى براى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افترا مى بندند كه به آيات خدا ايمان ندارند؛ آنها خود درغگويان واقعى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آنچه خدا روزى تان كرده است،حلال و پاكيزه بخوريد؛و شكر نعمت خدا را به جا آوريد اگر او را مى پرستيد</w:t>
      </w:r>
      <w:r>
        <w:rPr>
          <w:rFonts w:ascii="IRNazanin" w:hAnsi="IRNazanin" w:eastAsia="IRNazanin"/>
          <w:i/>
          <w:i/>
          <w:iCs/>
          <w:color w:val="111111"/>
          <w:sz w:val="28"/>
          <w:sz w:val="28"/>
          <w:szCs w:val="28"/>
          <w:rtl w:val="true"/>
          <w:lang w:bidi="fa-IR"/>
        </w:rPr>
        <w:t>خداوند،تنها مردار و خون و گوشت خوك و آنچه را با نام غير خدا سر بريده اند،بر شما حرام كرده است؛اما كسى كه ناچار شود،در حالى كه تجاوز و تعدى از حد ننمايد،خداوند بخشنده و مهربان است</w:t>
      </w:r>
      <w:r>
        <w:rPr>
          <w:rFonts w:ascii="IRNazanin" w:hAnsi="IRNazanin" w:eastAsia="IRNazanin"/>
          <w:color w:val="111111"/>
          <w:sz w:val="28"/>
          <w:sz w:val="28"/>
          <w:szCs w:val="28"/>
          <w:rtl w:val="true"/>
          <w:lang w:bidi="fa-IR"/>
        </w:rPr>
        <w:t>و به خاطر دروغى كه بر زبانتان جارى مى شود،نگوئيد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حلال است و آن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خدا افترا بنديد،يقينا كسانى كه بر خدا دروغ مى بندند،رستگار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پيش از اين براى تو شرح داديم،بر يهود حرام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تو وحى فرستاديم كه از آيين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ايمانى ناب و استوار داشت و از</w:t>
      </w:r>
      <w:bookmarkStart w:id="63" w:name="pg14871_176165"/>
    </w:p>
    <w:p>
      <w:pPr>
        <w:pStyle w:val="BookText"/>
        <w:rPr/>
      </w:pPr>
      <w:bookmarkEnd w:id="63"/>
      <w:r>
        <w:rPr>
          <w:rFonts w:ascii="IRNazanin" w:hAnsi="IRNazanin" w:eastAsia="IRNazanin"/>
          <w:color w:val="111111"/>
          <w:sz w:val="28"/>
          <w:sz w:val="28"/>
          <w:szCs w:val="28"/>
          <w:rtl w:val="true"/>
          <w:lang w:bidi="fa-IR"/>
        </w:rPr>
        <w:t>مشركان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فقط بر عليه كسانى بود كه در آن اختلاف كردند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 آنچه را خداوند در گذشته براى پيامبر حكايت كرده بود و در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يادآورى فرموده،اينهاست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الطَّعامِ كانَ حِلاًّ لِبَنِي إِسْرائِيلَ إِلاّ ما حَرَّمَ إِسْرائِيلُ عَلى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غذاها براى بنى اسرائيل حلال بود،جز آنچه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يهودان هر حيوان ناخن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سم يكپارچه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كرديم،و از گاو و گوسفند،پيه و چربى آنها را بر ايشان تحريم نموديم؛مگر چربيهائى كه بر پشت آنها قرار دارد،و يا در دو طرف پهلوهاست،و يا آنها كه با استخوان آميخته است؛اين كيفر را به خاطر ستمكارى شان به آنها داديم؛و ما راستگو هستيم</w:t>
      </w:r>
      <w:r>
        <w:rPr>
          <w:rFonts w:eastAsia="IRNazanin" w:cs="IRNazanin"/>
          <w:color w:val="111111"/>
          <w:sz w:val="28"/>
          <w:szCs w:val="28"/>
          <w:rtl w:val="true"/>
          <w:lang w:bidi="fa-IR"/>
        </w:rPr>
        <w:t>.</w:t>
      </w:r>
    </w:p>
    <w:p>
      <w:pPr>
        <w:pStyle w:val="Heading5"/>
        <w:numPr>
          <w:ilvl w:val="4"/>
          <w:numId w:val="1"/>
        </w:numPr>
        <w:rPr/>
      </w:pPr>
      <w:bookmarkStart w:id="64" w:name="__RefHeading___Toc677574_388300464"/>
      <w:bookmarkStart w:id="65" w:name="_Toc24"/>
      <w:bookmarkEnd w:id="64"/>
      <w:r>
        <w:rPr>
          <w:rtl w:val="true"/>
        </w:rPr>
        <w:t>شرح كلمات</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صفات قرآن و صفات پيامبر،اخبار تورات را درباره بعثت پيامبر و فرستادن قرآن بر او،تصديق مى كند،مانند آنچه در باب سى و سوم از سفر تثنيه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ريچارد و اطس لندن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زبان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ترجمه آن</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دعاى خيرى كه موسى مرد خدا پيش از مردن بر بنى اسرائيل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سينا برآمد و از ساعير نورافشان شد و از كوه فاران آشكار گشت و با او هزاران نفر از پاكان،در دست راستش شريعتى آتشين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را دوست داشت،همه پاكان در دست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او نزديكترند تعليم او را مى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ما را به سنتى فرمان داد كه ميراث جماعت يعقوب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چاپ ريچارد و اطس لندن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سي و سيوم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اينست دعاي خير كه موسى مرد خدا قبل از مردن بر بني اسرائيل 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خداوند از سيناى برآمد و از سعير نمودار گشت و از كوه فاران نورافشان شد و با ده هزار مقرّبان ورود نمود و از دست راستش شريعتي آتشين براى ايشان رسيد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تبائل را دوست داشت و همگى مقدّساتش در قبضۀ تو هستند و مقرّبان پاي تو بوده تعليم ترا خواهند پذيرفت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ما را بشريعتي امر كرد كه ميراث بني يعقوب 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نص در چاپ دانشگاه اكسفورد </w:t>
      </w:r>
      <w:r>
        <w:rPr>
          <w:rStyle w:val="FootnoteAnchor"/>
          <w:rtl w:val="true"/>
        </w:rPr>
        <w:footnoteReference w:id="41"/>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تاريخ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چنيند</w:t>
      </w:r>
      <w:r>
        <w:rPr>
          <w:rFonts w:eastAsia="IRNazanin" w:cs="IRNazanin"/>
          <w:color w:val="111111"/>
          <w:sz w:val="28"/>
          <w:szCs w:val="28"/>
          <w:rtl w:val="true"/>
          <w:lang w:bidi="fa-IR"/>
        </w:rPr>
        <w:t>.</w:t>
      </w:r>
      <w:bookmarkStart w:id="66" w:name="pg14871_176167"/>
    </w:p>
    <w:p>
      <w:pPr>
        <w:pStyle w:val="BookText"/>
        <w:rPr/>
      </w:pPr>
      <w:bookmarkEnd w:id="66"/>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CHAPTER 33 AND this is the blessing,where with Moses the man of God blessed the children of Israel before his death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 he said,The LORD came from Sinai,and rose up from Seir unto them;he shined forth from mount Paran.and'he came with ten thousands of saints:from his right hand went,a fiery law for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Yea,he loved the people;all his saints are in thy hand:and they sat down at thy feet;every one shall receive of thy words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Moses commanded us a law.even the inheritance of the congregation of Jacob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نص با آنچه به زبان فارسى آورديم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ده هزار از مقرّبان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عدد هزاران را معين كرده است،چه،در نص اول بدون آنكه تعداد هزاران را معين كند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هزاران نفر از پاكان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زيرا،آنكه از غار حراء در فاران ظهور كرد و سپس با ده هزار نفر به سرزمين فاران يعنى مكه آمد،خاتم انبيا محمد صلّى اللّه عليه و آله و سلّم است،و اهل كتاب اين نص را در عصر حاضر تحريف كردند تا بشارات تورات به بعثت خاتم انبيا را كتمان كنند،و ما اين را در بحث تمهيدى پنجم از جلد دوم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داده ايم</w:t>
      </w:r>
      <w:r>
        <w:rPr>
          <w:rFonts w:eastAsia="IRNazanin" w:cs="IRNazanin"/>
          <w:color w:val="111111"/>
          <w:sz w:val="28"/>
          <w:szCs w:val="28"/>
          <w:rtl w:val="true"/>
          <w:lang w:bidi="fa-IR"/>
        </w:rPr>
        <w:t>.</w:t>
      </w:r>
    </w:p>
    <w:p>
      <w:pPr>
        <w:pStyle w:val="Heading5"/>
        <w:numPr>
          <w:ilvl w:val="4"/>
          <w:numId w:val="1"/>
        </w:numPr>
        <w:rPr/>
      </w:pPr>
      <w:bookmarkStart w:id="67" w:name="__RefHeading___Toc677576_388300464"/>
      <w:bookmarkStart w:id="68" w:name="_Toc25"/>
      <w:bookmarkEnd w:id="67"/>
      <w:r>
        <w:rPr>
          <w:rtl w:val="true"/>
        </w:rPr>
        <w:t xml:space="preserve">نتيجه بحث در تفسير </w:t>
      </w:r>
      <w:r>
        <w:rPr>
          <w:rtl w:val="true"/>
        </w:rPr>
        <w:t>«</w:t>
      </w:r>
      <w:r>
        <w:rPr>
          <w:rtl w:val="true"/>
        </w:rPr>
        <w:t>مُصَدِّقاً لِما مَعَكُمْ</w:t>
      </w:r>
      <w:r>
        <w:rPr>
          <w:rtl w:val="true"/>
        </w:rPr>
        <w:t>»</w:t>
      </w:r>
      <w:bookmarkEnd w:id="68"/>
    </w:p>
    <w:p>
      <w:pPr>
        <w:pStyle w:val="BookText"/>
        <w:rPr/>
      </w:pPr>
      <w:r>
        <w:rPr>
          <w:rFonts w:ascii="IRNazanin" w:hAnsi="IRNazanin" w:eastAsia="IRNazanin"/>
          <w:color w:val="111111"/>
          <w:sz w:val="28"/>
          <w:sz w:val="28"/>
          <w:szCs w:val="28"/>
          <w:rtl w:val="true"/>
          <w:lang w:bidi="fa-IR"/>
        </w:rPr>
        <w:t>اين باب تورات با صراحت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عليه السّلام پيش از مرگ خود در وصيتش به بنى اسرائيل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عالميان تورات را در كوه سينا فرستاد و انجيل را در كوه سعير و قرآن را در كوه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ويژگيهاى شريعت سوم را برشمرده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مكه در مى آيد در حالى كه ده هزار نفر از مقربان با اويند،و اين همان ده هزار نفر سپاهيان رسول اللّه صلّى اللّه عليه و آله و سلّم در فتح مكه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شريعت سوّم شريعت جهاد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امت او تعليماتش را مى پذيرند،و در اين تصريح اشاره به موضع گيرى</w:t>
      </w:r>
    </w:p>
    <w:p>
      <w:pPr>
        <w:pStyle w:val="BookText"/>
        <w:rPr/>
      </w:pPr>
      <w:r>
        <w:rPr>
          <w:rFonts w:ascii="IRNazanin" w:hAnsi="IRNazanin" w:eastAsia="IRNazanin"/>
          <w:color w:val="111111"/>
          <w:sz w:val="28"/>
          <w:sz w:val="28"/>
          <w:szCs w:val="28"/>
          <w:rtl w:val="true"/>
          <w:lang w:bidi="fa-IR"/>
        </w:rPr>
        <w:t>بنى اسرائيل دارد كه به انحراف افتادند و گوساله پرست شدند و با پيامبرشان موسى عليه السّلام و ساير انبياى خود مجادله 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و تورات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به اندكى از بسيار بسنده مى كنيم؛چه،اگر بخواهيم همه بشاراتى را كه درباره بعثت خاتم انبياء صلّى اللّه عليه و آله و سلّم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تحريفاتى كه در آن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باقى مانده كتابهاى آسمانى به دست ما رسيده،و در عصر خاتم انبيا نزد اهل كتاب بوده،اگر بخواهيم همه آنها را عرضه كنيم،اين بحث به درازا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آرى،به سبب همين بشارات است كه خداى سبحان در چند آيه بعد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آنان كتاب آسمانى داده ايم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همچون فرزندان خود مى شناسد؛براستى كه گروهى از آنان،حق را دانسته كتمان مى كنند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بنابراين،مسلم است كه بعثت خاتم انبيا صلّى اللّه عليه و آله و سلّم با قرآن،و صفات ويژه پيامبر صلّى اللّه عليه و آله و سلّم و امت او،تصديقى است بر همان چيزهائى كه نزد اهل كتاب در تورات و انجيل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و حمد پروردگار عالميان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تَلْبِسُوا الْحَقَّ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و باطل را در هم نياميزيد تا حقيقت را بپوشاند،يا اينكه حق را با باطل نپوشانيد تا آن را مشكوك جلوه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فدا،عوض دادن براى رهائى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يكى پس از ديگرى را رسالت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در غلاف و پوشش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مى خواستند،پيروزى بر دشمن در جنگ،يعنى اهل كتاب با ذكر نام پيامبر خاتم صلّى اللّه عليه و آله و سلّم و شفيع قرار دادن آن حضرت نزد خدا پيروزى مى جستند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به تأخير اندازيم،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 باشد،يعنى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حكمى را نسخ كنيم يا نسخ آن را به تأخير اندازيم،بهتر از آن يا همانند آن را مى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نسيان و فراموشى باشد تا معنى چنين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هر آيه از قرآن را از ياد مردم ببريم،بهتر از آن يا همانند آن را 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برخى آن را اينگونه تفسير كرده اند</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خود حفظ قرآن را از فراموشى و نسيان ضمانت كرده،و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سَنُقْرِئُكَ فَلا 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قرآن را بر تو مى خوانيم و تو هرگز فراموش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مصلحتى در اينكه آن را از ياد مردم ببرد نيست،خداوند آياتى را كه خود فرستاده تا مردم بخوانند چرا از يادشان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 و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يهودى شدند،هودا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هائد يعنى يهوديان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فَضَّلَكُمْ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شما را در آن زمان بر فرعونيان مصر و عمالقه و ديگر مردمان شام برترى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را چند معنى است كه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لِيُضِيعَ إِيمانَكُمْ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نمازهائى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تحويل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بيت المقدس گزارده ايد تباه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جايگزين كنيم،حكمى را به حكم ديگر بدل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عوض و بدل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قيمت جنس است و بدل جايگزين اصل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اى كه خداوند قرآن و احكام و تفسير آن را به وسيله او بر پيامبر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ناخن دار و در اينجا مقصود هر حيوانى است كه سم آن شكاف ندارد،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و شتر مرغ و اردك و 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روده هاد</w:t>
      </w:r>
      <w:r>
        <w:rPr>
          <w:rFonts w:eastAsia="Amiri" w:cs="Amiri" w:ascii="Amiri" w:hAnsi="Amiri"/>
          <w:color w:val="111111"/>
          <w:sz w:val="28"/>
          <w:szCs w:val="28"/>
          <w:rtl w:val="true"/>
          <w:lang w:bidi="ar-SA"/>
        </w:rPr>
        <w:t>.</w:t>
      </w:r>
      <w:bookmarkStart w:id="69" w:name="pg14871_176170"/>
    </w:p>
    <w:p>
      <w:pPr>
        <w:pStyle w:val="BookText"/>
        <w:rPr/>
      </w:pPr>
      <w:bookmarkEnd w:id="69"/>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اخْتَلَطَ بِعَظْمٍ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استخوان ممزوج شده</w:t>
      </w:r>
      <w:r>
        <w:rPr>
          <w:rFonts w:eastAsia="IRNazanin" w:cs="IRNazanin"/>
          <w:color w:val="111111"/>
          <w:sz w:val="28"/>
          <w:szCs w:val="28"/>
          <w:rtl w:val="true"/>
          <w:lang w:bidi="fa-IR"/>
        </w:rPr>
        <w:t>.</w:t>
      </w:r>
    </w:p>
    <w:p>
      <w:pPr>
        <w:pStyle w:val="Heading5"/>
        <w:numPr>
          <w:ilvl w:val="4"/>
          <w:numId w:val="1"/>
        </w:numPr>
        <w:rPr/>
      </w:pPr>
      <w:bookmarkStart w:id="70" w:name="__RefHeading___Toc677578_388300464"/>
      <w:bookmarkStart w:id="71" w:name="_Toc26"/>
      <w:bookmarkEnd w:id="70"/>
      <w:r>
        <w:rPr>
          <w:rtl w:val="true"/>
        </w:rPr>
        <w:t>تفسير آيات</w:t>
      </w:r>
      <w:bookmarkEnd w:id="71"/>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تبديل،آيه اى كه در ضمن آيات مكى سوره نمل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سبحان در اين آيات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آيه اى را جايگزين آيه ديگر كنيم،يعنى حكمى از شريعت سابق را برداشته و حكم ديگرى را كه در قران آمده به جاى آن بگذاريم،به رسول ما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قرآنى را فرشته مخصوص از جانب خدا به حق مى آورد تا مؤمنان را بر ايمان خود ثابت قدم بدارد،و براى مسلمانان هدايت و بشارت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دروغزن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دروغزن كسانى هستند كه به آيات خدا ايمان نمى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خودشان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اين،مورد نزاع را شرح داده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روزى تان داده ايم،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شتر و چربى هاى حيوان و امثال آن را كه بر بنى اسرائيل حرام كرده بوديم، حلال و پاكيزه،بخوريد،زيرا خداوند آنها را بر شما حرام نكرده،بلكه تنها خوردن مردار و خون و گوشت خوك و آنچه را كه براى غير خدا قربانى كنند،بر شما حرام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براى مضطر كه ناچار از خوردن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اينهاست كه بر شما حرام شده،شما از پيش خود نگوئيد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حرام و آن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مشركان مى گفتند و خداوند در سوره انعام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كار مشركان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يهود،خداوند بر آنان حرامهاى ويژه اى قرار داده كه در آيه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پيرو ملّت ابراهيم باش،و از جمله امورى كه در شريعت ابراهيم بود،روز جمعه روز استراحت هفته است،اما شنبه را تنها بر بنى اسرائيل تعطيل كرديم و كار در آن بر ايشان حرام بود،چنانكه در آيه</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آورديم،معناى تبديل آيه در اينجا،تنها تبديل برخى احكام تورات با احكام قرآن،و بازگشت به شريعت ابراهيم خليل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ما را تأكيد مى كند،فرموده خداى سبحان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آيَةً مَكانَ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أَنْتَ مُفْتَرٍ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زيرا،ضمير مذكّر در نزّله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بازمى گردد ،و اگر بحث بر محور تبديل آيه اى بود كه جزء سوره است،شايسته آن بود كه خداى سبحان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نزّلها روح القدس يعنى ضمير مؤنث مى آورد نه مذكّر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نسخ،آيه اى كه در بين آيات مدنى سوره بقره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در اين آيات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خدا را بر خود به ياد آوريد و به پيمان او وفا كنيد،پيمانى كه گاه فرستادن تورات به شما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داديم پرتوان بگيريد و آنچه را در آن است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بشارت بعثت خاتم انبيا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خود با خدا وفا كنيد تا خداوند نيز،به عهدى كه با شما بسته وفا نمايد،و نعمتش را در دنيا و آخرت بر شما فزونى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خاتم رسولان فرستاديم ايمان آوريد كه او درستى آنچه را نزد شما، در كتابهاى خداست،همه را اثبات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كتمان نكنيد،و آن را دانسته با باطل نپوشانيد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موسى عليه السّلام كتاب داد و پس از او نيز،رسولانى فرستاد كه عيسى بن مريم از آنان بود،همو كه با براهين روشن و با روح القدس تأييدش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نيست كه هر زمان پيامبرى چيزى بر خلاف هواى نفس شما آورد،تكبّر ورزيديد،عده اى را دروغزن ناميديد و جمعى را به قتل رسانديد؟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ما در غلاف است،و اين چيزها را نمى فهميم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كه قرآن از سوى خدا براى شما آمده،و اخبارى را كه نزد شماست محقق مى كند به آن كافر مى شويد، درحالى كه پيش از اين،براى پيروزى بر كفار،نام او را شفيع خود قرار مى داديد،حال كه پيامبر آمده و شما او را شناخته ايد،به او و به آنچه خدا وحى كرده كافر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بهاى بدى فروختيد كه به آنچه خدا فرستاده كافر شديد،كافر شديد كه چرا خداوند پيامبرى را در نسل اسماعيل قرار داده و در ذريّه يعقوب نگذارده؟ پس به غضب خدا گرفتار شدند،و براى كافران عذاب خواركننده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به يهود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كه خداوند بر خاتم پيامبران فرستاده ايمان آوريد،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به آنچه بر خودمان نازل شده ايمان آورده و به آنچه بر غير ما نازل گرديده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آن حق است و اخبار كتب انبيا را تصديق و اثبات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كه درباره بعثت خاتم انبياست و در نزد آنان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را مؤمن به خدا مى دانيد چرا انبياى الهى را كه پيش از اين نزد شما آمدند كشتيد؟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گوئيد به آنچه بر شما فرستاده شده ايمان مى آوريد درحالى كه موسى عليه السّلام با آيات روشنى نزد شما آمد و شما به جاى ايمان به خدا گوساله را پرستيديد؟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هم،خداوند همانگونه كه آيات روشن خود را بر موسى عليه السّلام نازل كرد،آن آيات را بر خاتم انبياى خود محمد صلّى اللّه عليه و آله و سلّم نيز فرستاده است،و جز فاسقان،هيچ كس به آن كافر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يهود ايمان آورند و از خدا بترسند،يقينا خداوند پاداش آنان را خواهد داد،ولى چه سود كه كافران اهل كتاب و مشركين مكه،خوش ندارند هيچ گونه خبر و كتاب آسمانى بر شما مسلمانان نازل گردد،حال آنكه خداوند هر كه را بخواهد به رحمت خود ويژگى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هر حكمى را نسخ كند يا آن را به تأخير اندازد،بهتر از آن يا همانند آن را مى آورد،خداوند بر هر كارى تواناست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اهل كتاب،بدان سبب كه وحى الهى بر غير بنى اسرائيل نازل شده،حسودانه دوست دارند شما را از ايمانى كه به خاتم انبيا داريد به سوى كفر بازگردانند،و اين در حالى است كه حق بودنش بر آنان آشكار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يهود يا نصارى داخل بهشت نمى شود،يعنى شما با اسلامتان از بهشت محروميد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دليلتان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آرى،هر كه اسلام آورد و كارهاى شايسته انجام دهد پاداش او نزد خدا محفوظ است،و يهود و نصارى هرگز از تو راضى نمى شوند مگر آنكه پيرو دينشان گردى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يهود را مخاطب ساخته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هائى را كه بر شما بخشيدم و شما را بر مردم عصر خودتان برترى دادم به ياد آورديد و از روز قيامت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مورد نزاع و سبب دشمنى ميان پيامبر صلّى اللّه عليه و آله و سلّم و يهود،و چگونگى آن را بيان داشته،و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نگاه هاى انتظارآميز تو به سوى آسمان براى تحويل قبله از بيت المقدس را مى بينيم،اكنون تو را به سوى قبله اى كه از آن خشنود باشى بازمى گردانيم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كه هستى،تو و همه مسلمانان،روى خود را به سوى مسجد الحرام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كتاب،يهود كه با تو دشمنى مى كنند و نصارى،خوب مى دانند كه گرداندن قبله به سوى كعبه،حق،و از جانب پروردگارشان مى باشد،و تو هرگاه دليل و آيتى براى آنان آوردى سخنت را نپذيرفته و از قبله ات پيروى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بزودى سبك مغزان از مردم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آنان را از بيت المقدس قبله سابق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فرمان،فرمان خداست و مشرق و مغرب از آن اوست،هر كه را بخواهد به راه راست هدايت مى كند،قبله قرار دادن بيت المقدس و گرداندنش به سوى مكّه براى امتحان مردمان است،مردم مكه را با گرداندن قبله از كعبه به سوى بيت المقدس،در مكه،و يهود را با گرداندن قبله از بيت المقدس به سوى مكه،در مدينه،امتحان مى كند تا عيان نمايد كه آيا پس از آنكه دانستند اين موضوع حق و از جانب پروردگارشان مى باشد،از عصبيت قومى قبيلگى و اسرائيلى خود دست مى كشند و به سوى بيت المقدس و كعبه رو مى كنند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اين گروه و آن گروه براى آن است تا پيروان رسول اللّه صلّى اللّه عليه و آله و سلّم از كسانى كه به جاهليت خويش بازمى گردند مشخص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نمازهائى را كه پيش از اين به سوى بيت المقدس گزارده اند،نزد خدا تباه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گونه روشن مى شود كه،مراد از تبديل آيه اى با آيه ديگر كه در آيات مكى سوره نحل،در يادآورى مجادله قريش آمده،تبديل حكمى با حكم ديگر از سوى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مشروح اين مجادله در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انعام آمده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نيز،روشن مى شود كه،مقصود از نسخ آيه و پايان مدّت آن،در داستان يهود مدينه، نسخ حكم در شريعت موسى عليه السّلام يا پايان مدت حكم يك شريعت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حكمتى كه خدا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تفسير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صواب را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جمله اى كه دلالت بر حكمى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است،يك سوره كامل باشد يا بخشى از يك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معناى آيه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بخش هائى 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پس،مقصود از تبديل آيه اى با آيه ديگر و نسخ آيه و تأخير انداختن آن كه در دو آيه كريمه آمده است،اينها بود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 جايگاه نسخ و حكمت آن در شريعت موسى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مى كنيم</w:t>
      </w:r>
      <w:r>
        <w:rPr>
          <w:rFonts w:eastAsia="IRNazanin" w:cs="IRNazanin"/>
          <w:color w:val="111111"/>
          <w:sz w:val="28"/>
          <w:szCs w:val="28"/>
          <w:rtl w:val="true"/>
          <w:lang w:bidi="fa-IR"/>
        </w:rPr>
        <w:t>.</w:t>
      </w:r>
      <w:bookmarkStart w:id="72" w:name="pg14871_176175"/>
    </w:p>
    <w:p>
      <w:pPr>
        <w:pStyle w:val="Heading3"/>
        <w:numPr>
          <w:ilvl w:val="2"/>
          <w:numId w:val="1"/>
        </w:numPr>
        <w:rPr/>
      </w:pPr>
      <w:bookmarkStart w:id="73" w:name="__RefHeading___Toc677580_388300464"/>
      <w:bookmarkStart w:id="74" w:name="_Toc27"/>
      <w:bookmarkEnd w:id="72"/>
      <w:bookmarkEnd w:id="73"/>
      <w:r>
        <w:rPr>
          <w:rtl w:val="true"/>
        </w:rPr>
        <w:t>شريعت موسى عليه السّلام ويژه بنى اسرائيل</w:t>
      </w:r>
      <w:bookmarkEnd w:id="74"/>
    </w:p>
    <w:p>
      <w:pPr>
        <w:pStyle w:val="Heading4"/>
        <w:numPr>
          <w:ilvl w:val="3"/>
          <w:numId w:val="1"/>
        </w:numPr>
        <w:rPr/>
      </w:pPr>
      <w:bookmarkStart w:id="75" w:name="__RefHeading___Toc677582_388300464"/>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شريعت موسى عليه السّلام كه در تورات آمده ويژه بنى اسرائيل بود،چنانكه در بخش چهارم باب سى و سوّم سفر تثنيه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ما را به سنتى فرمان داد كه ميراث جماعت يعقوب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موسى عليه السّلام ما را به شريعتى دستور داد كه ويژه جماعت يعقوب،يعنى بنى اسرائيل است،در آياتى كه گذشت نيز،بيان اين ويژگى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 امر نسخ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تفصيل بيشترى بررسى مى كنيم</w:t>
      </w:r>
      <w:r>
        <w:rPr>
          <w:rFonts w:eastAsia="IRNazanin" w:cs="IRNazanin"/>
          <w:color w:val="111111"/>
          <w:sz w:val="28"/>
          <w:szCs w:val="28"/>
          <w:rtl w:val="true"/>
          <w:lang w:bidi="fa-IR"/>
        </w:rPr>
        <w:t>.</w:t>
      </w:r>
    </w:p>
    <w:p>
      <w:pPr>
        <w:pStyle w:val="Heading4"/>
        <w:numPr>
          <w:ilvl w:val="3"/>
          <w:numId w:val="1"/>
        </w:numPr>
        <w:rPr/>
      </w:pPr>
      <w:bookmarkStart w:id="77" w:name="__RefHeading___Toc677584_388300464"/>
      <w:bookmarkStart w:id="78" w:name="_Toc29"/>
      <w:bookmarkEnd w:id="77"/>
      <w:r>
        <w:rPr>
          <w:rtl w:val="true"/>
        </w:rPr>
        <w:t>حقيقت نسخ در شريعت موسى عليه السّلام</w:t>
      </w:r>
      <w:bookmarkEnd w:id="78"/>
    </w:p>
    <w:p>
      <w:pPr>
        <w:pStyle w:val="BookText"/>
        <w:rPr/>
      </w:pPr>
      <w:r>
        <w:rPr>
          <w:rFonts w:ascii="IRNazanin" w:hAnsi="IRNazanin" w:eastAsia="IRNazanin"/>
          <w:color w:val="111111"/>
          <w:sz w:val="28"/>
          <w:sz w:val="28"/>
          <w:szCs w:val="28"/>
          <w:rtl w:val="true"/>
          <w:lang w:bidi="fa-IR"/>
        </w:rPr>
        <w:t>ما در اين بحث،ابتدا داستان بنى اسرائيل در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تسلسل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سپس به امر نسخ در شريعت آنان مى پردازيم</w:t>
      </w:r>
      <w:r>
        <w:rPr>
          <w:rFonts w:eastAsia="IRNazanin" w:cs="IRNazanin"/>
          <w:color w:val="111111"/>
          <w:sz w:val="28"/>
          <w:szCs w:val="28"/>
          <w:rtl w:val="true"/>
          <w:lang w:bidi="fa-IR"/>
        </w:rPr>
        <w:t>:</w:t>
      </w:r>
    </w:p>
    <w:p>
      <w:pPr>
        <w:pStyle w:val="Heading4"/>
        <w:numPr>
          <w:ilvl w:val="3"/>
          <w:numId w:val="1"/>
        </w:numPr>
        <w:rPr/>
      </w:pPr>
      <w:bookmarkStart w:id="79" w:name="__RefHeading___Toc677586_388300464"/>
      <w:bookmarkStart w:id="80" w:name="_Toc30"/>
      <w:bookmarkEnd w:id="79"/>
      <w:r>
        <w:rPr>
          <w:rtl w:val="true"/>
        </w:rPr>
        <w:t>نخست</w:t>
      </w:r>
      <w:r>
        <w:rPr>
          <w:rtl w:val="true"/>
        </w:rPr>
        <w:t>-</w:t>
      </w:r>
      <w:r>
        <w:rPr>
          <w:rtl w:val="true"/>
        </w:rPr>
        <w:t>تذكر بنى اسرائيل به نعمت هاى خدا</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سوره 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هائى را كه به شما ارزانى داشتم به ياد آوريد و اينكه،من شما را بر جهانيان برترى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شما را از چنگال فرعونيان رهانيديم،آنان كه شما را به بدترين وجه شكنجه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شما را سر مى بريدند و زنانتان را زنده مى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اينها امتحان بزرگى از سوى پروردگارتان براى شما بود</w:t>
      </w:r>
      <w:r>
        <w:rPr>
          <w:rFonts w:ascii="IRNazanin" w:hAnsi="IRNazanin" w:eastAsia="IRNazanin"/>
          <w:i/>
          <w:i/>
          <w:iCs/>
          <w:color w:val="111111"/>
          <w:sz w:val="28"/>
          <w:sz w:val="28"/>
          <w:szCs w:val="28"/>
          <w:rtl w:val="true"/>
          <w:lang w:bidi="fa-IR"/>
        </w:rPr>
        <w:t>و هنگامى كه دريا را براى شما شكافتيم و شما را نجات داديم و فرعونيان را غرق نموديم؛در حالى كه شما نظاره مى كرديد</w:t>
      </w:r>
      <w:r>
        <w:rPr>
          <w:rFonts w:ascii="IRNazanin" w:hAnsi="IRNazanin" w:eastAsia="IRNazanin"/>
          <w:color w:val="111111"/>
          <w:sz w:val="28"/>
          <w:sz w:val="28"/>
          <w:szCs w:val="28"/>
          <w:rtl w:val="true"/>
          <w:lang w:bidi="fa-IR"/>
        </w:rPr>
        <w:t>و هنگامى كه با موسى چهل شب وعده گذارديم،سپس شما بعد از او،گوساله را انتخاب كرديد؛در حالى كه ستمگر بوديد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اعراف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بنى اسرائيل را از دريا عبور داديم،در راه به گروهى رسيدند كه با خضوع و كرنش پيرامون بت هاى خود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معبودى قرار ده،همانگونه كه آنان معبودهائى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شما قومى نادانيد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طه فرموده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أَلْقَى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إِلهُكُمْ وَ 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فَاتَّبِعُونِي وَ أَطِيعُوا</w:t>
      </w:r>
      <w:bookmarkStart w:id="81" w:name="pg14871_176176"/>
    </w:p>
    <w:p>
      <w:pPr>
        <w:pStyle w:val="BookText"/>
        <w:rPr/>
      </w:pPr>
      <w:bookmarkEnd w:id="81"/>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سامرى آنان را گمراه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سامرى اينگونه القا كرد</w:t>
      </w:r>
      <w:r>
        <w:rPr>
          <w:rFonts w:ascii="IRNazanin" w:hAnsi="IRNazanin" w:eastAsia="IRNazanin"/>
          <w:i/>
          <w:i/>
          <w:iCs/>
          <w:color w:val="111111"/>
          <w:sz w:val="28"/>
          <w:sz w:val="28"/>
          <w:szCs w:val="28"/>
          <w:rtl w:val="true"/>
          <w:lang w:bidi="fa-IR"/>
        </w:rPr>
        <w:t>و براى آنان مجسّمه گوساله اى كه صداى گوساله داشت،پديد آورد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خداى شما و خداى موسى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پيش از آن هارون به آنان گفته بود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با اين،مورد امتحان قرار گرفته ايد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 شما خداوند رحمان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پس،از من پيروى كنيد و فرمان مرا اطاعت نمائيد</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همچنان ملازم آن هستيم تا موسى به سوى ما بازگردد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را كه موسى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انتخاب گوساله به خود ستم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پس،توبه كنيد و به سوى خالق خويش بازگرديد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خودهاتان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براى شما در پيشگاه پروردگارتان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توبه شما را پذيرفت،كه او توبه پذير و مهربان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82" w:name="__RefHeading___Toc677588_388300464"/>
      <w:bookmarkStart w:id="83" w:name="_Toc31"/>
      <w:bookmarkEnd w:id="82"/>
      <w:r>
        <w:rPr>
          <w:rtl w:val="true"/>
        </w:rPr>
        <w:t>دوم</w:t>
      </w:r>
      <w:r>
        <w:rPr>
          <w:rtl w:val="true"/>
        </w:rPr>
        <w:t>-</w:t>
      </w:r>
      <w:r>
        <w:rPr>
          <w:rtl w:val="true"/>
        </w:rPr>
        <w:t>تورات و برخى احكام آن</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سوره 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از شما پيمان گرفتيم و كوه طور را بالاى سر شما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شما داده ايم با قدرت بگيريد؛و آنچه را در آن</w:t>
      </w:r>
    </w:p>
    <w:p>
      <w:pPr>
        <w:pStyle w:val="BookText"/>
        <w:rPr/>
      </w:pPr>
      <w:r>
        <w:rPr>
          <w:rFonts w:ascii="IRNazanin" w:hAnsi="IRNazanin" w:eastAsia="IRNazanin"/>
          <w:color w:val="111111"/>
          <w:sz w:val="28"/>
          <w:sz w:val="28"/>
          <w:szCs w:val="28"/>
          <w:rtl w:val="true"/>
          <w:lang w:bidi="fa-IR"/>
        </w:rPr>
        <w:t>است به ياد داشته باشيد،شايد پرهيزكار شويد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اسراء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 مُوسَى الْكِتابَ وَ جَعَلْناهُ هُدىً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موسى كتاب آسمانى داديم و آن را وسيله هدايت بنى اسرائيل ساختيم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آل عمران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خوردنيها بر بنى اسرائيل حلال بود جز آنچه اسرائيل پيش از نزول تورات بر خود حرام كرده 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انعام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الَّذِينَ هادُوا حَرَّمْنا كُلَّ ذِي ظُفُرٍ وَ مِنَ الْبَقَرِ وَ الْغَنَمِ حَرَّمْنا عَلَيْهِمْ شُحُومَهُما إِلاّ ما حَمَلَتْ ظُهُورُهُما أَوِ الْحَوايا أَوْ مَا اخْتَلَطَ بِعَظْمٍ ذلِكَ جَزَيْناهُمْ بِبَغْيِهِمْ وَ إِنّا 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يهوديان،هر حيوان ناخن دار را حرام كرديم،و از گاو و گوسفند،پيه و چربى شان را بر آنان تحريم نموديم،مگر چربيهايى كه بر پشت گرفته يا در پهلوها دارند و يا آنها كه با استخوان آميخته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 خاطر ستمى كه مى كردند به آنها كيفر داديم و ما راست مى گوئيم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نحل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الَّذِينَ هادُوا حَرَّمْنا ما قَصَصْنا عَلَيْكَ مِنْ قَبْلُ وَ ما ظَلَمْناهُمْ وَ لكِنْ كانُوا أَنْفُسَهُمْ يَظْلِمُونَ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چيزهائى را كه پيش از اين براى تو شرح داديم،بر يهود حرام كرديم؛ما به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ستم نكرديم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آنان به خودشان ستم مى كردند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فَوْقَهُمُ الطُّورَ بِمِيثاقِهِمْ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لَهُمْ لا تَعْدُوا فِي السَّبْتِ وَ أَخَذْنا مِنْهُمْ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وَ كُفْرِهِمْ بِآياتِ اللّهِ وَ قَتْلِهِمُ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كتاب از تو مى خواهند كتابى از آسمان بر آنان نازل كنى؛آنان از موسى بزرگتر از اين را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 از آن درگذشتيم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تعدى نكنيد و از آنان پيمان محكمى گرفتيم</w:t>
      </w:r>
      <w:r>
        <w:rPr>
          <w:rFonts w:ascii="IRNazanin" w:hAnsi="IRNazanin" w:eastAsia="IRNazanin"/>
          <w:i/>
          <w:i/>
          <w:iCs/>
          <w:color w:val="111111"/>
          <w:sz w:val="28"/>
          <w:sz w:val="28"/>
          <w:szCs w:val="28"/>
          <w:rtl w:val="true"/>
          <w:lang w:bidi="fa-IR"/>
        </w:rPr>
        <w:t>به خاطر پيمان شكنى آنان،و انكار آيات خدا،و كشتن پيامبران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به خاطر كفرشان،و تهمت بزرگى كه بر مريم زدند</w:t>
      </w:r>
      <w:r>
        <w:rPr>
          <w:rFonts w:ascii="IRNazanin" w:hAnsi="IRNazanin" w:eastAsia="IRNazanin"/>
          <w:color w:val="111111"/>
          <w:sz w:val="28"/>
          <w:sz w:val="28"/>
          <w:szCs w:val="28"/>
          <w:rtl w:val="true"/>
          <w:lang w:bidi="fa-IR"/>
        </w:rPr>
        <w:t>به خاطر ظلمى كه از يهود صادر شد،و به خاطر جلوگيرى بسيارشان از راه خدا،بخشى از پاكيزه هائى را كه بر آنان حلال بود،بر ايشان حرام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نيز،به خاطر ربا گرفتن،در حالى كه از آن نهى شده بودند،و خوردن اموال مردم به باطل</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اعراف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آنان درباره شهرى كه در ساحل دريا بود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روز شنبه</w:t>
      </w:r>
      <w:r>
        <w:rPr>
          <w:rFonts w:eastAsia="IRNazanin" w:cs="IRNazanin"/>
          <w:color w:val="111111"/>
          <w:sz w:val="28"/>
          <w:szCs w:val="28"/>
          <w:lang w:bidi="fa-IR"/>
        </w:rPr>
        <w:t>1</w:t>
      </w:r>
      <w:r>
        <w:rPr>
          <w:rFonts w:eastAsia="IRNazanin" w:cs="IRNazanin"/>
          <w:color w:val="111111"/>
          <w:sz w:val="28"/>
          <w:szCs w:val="28"/>
          <w:rtl w:val="true"/>
          <w:lang w:bidi="fa-IR"/>
        </w:rPr>
        <w:t>.</w:t>
      </w:r>
      <w:bookmarkStart w:id="84" w:name="pg14871_176179"/>
    </w:p>
    <w:p>
      <w:pPr>
        <w:pStyle w:val="BookText"/>
        <w:rPr/>
      </w:pPr>
      <w:bookmarkEnd w:id="84"/>
      <w:r>
        <w:rPr>
          <w:rFonts w:ascii="IRNazanin" w:hAnsi="IRNazanin" w:eastAsia="IRNazanin"/>
          <w:color w:val="111111"/>
          <w:sz w:val="28"/>
          <w:sz w:val="28"/>
          <w:szCs w:val="28"/>
          <w:rtl w:val="true"/>
          <w:lang w:bidi="fa-IR"/>
        </w:rPr>
        <w:t>تجاوز مى كردند،آنگاه كه ماهيانشان روز شنبه آشكار مى شدند،اما در غير روز شنبه اينگونه ظاهر نمى شدند،اين چنين آنان را به چيزى امتحان كرديم كه نافرمانى مى كردند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نحل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 السَّبْتُ عَلَى الَّذِينَ اخْتَلَفُوا فِيهِ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روز شنبه تنها به عنوان يك مجازات بود،بر كسانى كه در آن اختلاف كردند</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77590_388300464"/>
      <w:bookmarkStart w:id="86" w:name="_Toc32"/>
      <w:bookmarkEnd w:id="85"/>
      <w:r>
        <w:rPr>
          <w:rtl w:val="true"/>
        </w:rPr>
        <w:t>سوّم</w:t>
      </w:r>
      <w:r>
        <w:rPr>
          <w:rtl w:val="true"/>
        </w:rPr>
        <w:t>-</w:t>
      </w:r>
      <w:r>
        <w:rPr>
          <w:rtl w:val="true"/>
        </w:rPr>
        <w:t>نعمت هاى خدا بر بنى اسرائيل و سركشى و نافرمانى آنان</w:t>
      </w:r>
      <w:bookmarkEnd w:id="86"/>
    </w:p>
    <w:p>
      <w:pPr>
        <w:pStyle w:val="Heading5"/>
        <w:numPr>
          <w:ilvl w:val="4"/>
          <w:numId w:val="1"/>
        </w:numPr>
        <w:rPr/>
      </w:pPr>
      <w:bookmarkStart w:id="87" w:name="__RefHeading___Toc677592_388300464"/>
      <w:bookmarkStart w:id="88" w:name="_Toc33"/>
      <w:bookmarkEnd w:id="87"/>
      <w:r>
        <w:rPr>
          <w:rtl w:val="true"/>
        </w:rPr>
        <w:t>اشاره</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سوره اعراف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 لَهُمُ اسْكُنُوا هذِهِ الْقَرْيَةَ وَ كُلُوا مِنْها حَيْثُ شِئْتُمْ وَ قُولُوا حِطَّةٌ وَ ادْخُلُوا الْبابَ سُجَّداً نَغْفِرْ لَكُمْ خَطِيئاتِكُمْ سَنَزِيدُ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بنى اسرائيل را به دوازده تيره از يك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شاخه هاى جدا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قوم موسى از او آب خواستند،به او وحى كرديم كه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عصاى خود را بر سنگ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دوازده چشمه از آن بيرون جست،بگونه اى كه هر گروه،آبشخور خود را مى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را بر آنها سايه بان كرديم،و منّ و سلوى را بر آنان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روزيهاى پاكيزه اى كه به شما</w:t>
      </w:r>
    </w:p>
    <w:p>
      <w:pPr>
        <w:pStyle w:val="BookText"/>
        <w:rPr/>
      </w:pPr>
      <w:r>
        <w:rPr>
          <w:rFonts w:ascii="Amiri" w:hAnsi="Amiri" w:eastAsia="Amiri" w:cs="Amiri"/>
          <w:color w:val="111111"/>
          <w:sz w:val="28"/>
          <w:sz w:val="28"/>
          <w:szCs w:val="28"/>
          <w:rtl w:val="true"/>
          <w:lang w:bidi="ar-SA"/>
        </w:rPr>
        <w:t>داده ايم،بخوريد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به ما ستم نكردند،ولى به خودشان ستم مى كردند</w:t>
      </w:r>
      <w:r>
        <w:rPr>
          <w:rFonts w:ascii="IRNazanin" w:hAnsi="IRNazanin" w:eastAsia="IRNazanin"/>
          <w:i/>
          <w:i/>
          <w:iCs/>
          <w:color w:val="111111"/>
          <w:sz w:val="28"/>
          <w:sz w:val="28"/>
          <w:szCs w:val="28"/>
          <w:rtl w:val="true"/>
          <w:lang w:bidi="fa-IR"/>
        </w:rPr>
        <w:t>و هنگامى كه به آنان گفته 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اين شهر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بيت المقدس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ساكن شويد،و از هر جا خواستيد از آن بخوريد و بگوئيد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خداوندا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گناهان ما را بريز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از آن در با تواضع وارد شويد تا گناهان شما را ببخشيم،و نيكوكاران را پاداش افزونتر بدهيم</w:t>
      </w:r>
      <w:r>
        <w:rPr>
          <w:rFonts w:ascii="IRNazanin" w:hAnsi="IRNazanin" w:eastAsia="IRNazanin"/>
          <w:color w:val="111111"/>
          <w:sz w:val="28"/>
          <w:sz w:val="28"/>
          <w:szCs w:val="28"/>
          <w:rtl w:val="true"/>
          <w:lang w:bidi="fa-IR"/>
        </w:rPr>
        <w:t>اما ستمگران آنها،اين سخن را،به غير آنچه به آنان گفته شده بود،تغيير دادند؛و ما به خاطر اينكه پيوسته ستمگر بودند،بلايى از آسمان بر ايشان فرستاديم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مائده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 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لا أَمْلِكُ إِلاّ نَفْسِي وَ أَخِي فَافْرُقْ بَيْنَنا وَ بَيْنَ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را كه موسى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بر خود به ياد آوريد آنگاه كه در ميان شما پيامبرانى قرار داد،و شما را حاكم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چيزهائى بخشيد كه به هيچ يك از جهانيان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مقدسى كه خداوند براى شما مقرر داشته،وارد شويد و به پشت سر</w:t>
      </w:r>
      <w:r>
        <w:rPr>
          <w:rFonts w:eastAsia="IRNazanin" w:cs="IRNazanin"/>
          <w:color w:val="111111"/>
          <w:sz w:val="28"/>
          <w:szCs w:val="28"/>
          <w:lang w:bidi="fa-IR"/>
        </w:rPr>
        <w:t>2</w:t>
      </w:r>
      <w:r>
        <w:rPr>
          <w:rFonts w:eastAsia="IRNazanin" w:cs="IRNazanin"/>
          <w:color w:val="111111"/>
          <w:sz w:val="28"/>
          <w:szCs w:val="28"/>
          <w:rtl w:val="true"/>
          <w:lang w:bidi="fa-IR"/>
        </w:rPr>
        <w:t>.</w:t>
      </w:r>
      <w:bookmarkStart w:id="89" w:name="pg14871_176181"/>
    </w:p>
    <w:p>
      <w:pPr>
        <w:pStyle w:val="BookText"/>
        <w:rPr/>
      </w:pPr>
      <w:bookmarkEnd w:id="89"/>
      <w:r>
        <w:rPr>
          <w:rFonts w:ascii="IRNazanin" w:hAnsi="IRNazanin" w:eastAsia="IRNazanin"/>
          <w:color w:val="111111"/>
          <w:sz w:val="28"/>
          <w:sz w:val="28"/>
          <w:szCs w:val="28"/>
          <w:rtl w:val="true"/>
          <w:lang w:bidi="fa-IR"/>
        </w:rPr>
        <w:t>خود بازنگرديد كه زيانكار شويد</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موسى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آنجا گروهى ستمگرند،و ما هرگز وارد آن نمى شويم تا آنها از آن خارج شوند،اگر آنها از آنجا خارج شوند ما وارد خواهيم شد</w:t>
      </w:r>
      <w:r>
        <w:rPr>
          <w:rFonts w:ascii="IRNazanin" w:hAnsi="IRNazanin" w:eastAsia="IRNazanin"/>
          <w:color w:val="111111"/>
          <w:sz w:val="28"/>
          <w:sz w:val="28"/>
          <w:szCs w:val="28"/>
          <w:rtl w:val="true"/>
          <w:lang w:bidi="fa-IR"/>
        </w:rPr>
        <w:t>دو نفر از مردانى كه از خدا مى ترسيدند، و خداوند بر آنان نعمت داده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دروازه شهر بر آنان درآييد كه تا وارد شويد،پيروزيد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توكل كنيد اگر ايمان داريد</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موسى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مادامى كه آنان در آنجا هستند،ما هرگز وارد آن نخواهيم 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 و پروردگارت برويد و بجنگيد،ما همين جا نشسته ايم</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اختيار خود و برادرم را دارم،ميان ما و اين جماعت گنهكار،جدائى بيفكن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تا چهل سال بر آنها ممنوع است،آنان پيوسته سرگردان خواهند بود و تو بر اين قوم گنهكار،غمگين مباش</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90" w:name="__RefHeading___Toc677594_388300464"/>
      <w:bookmarkStart w:id="91" w:name="_Toc34"/>
      <w:bookmarkEnd w:id="90"/>
      <w:r>
        <w:rPr>
          <w:rtl w:val="true"/>
        </w:rPr>
        <w:t>شرح كلمات</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فرزند اسحاق پسر ابراهيم خليل عليه السّلام،لقب او اسرائيل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نسل او از دوازده پسرش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عذابتان ميكردند،عذاب خواركننده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 گذاشتند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خاضعانه عبادت مى كردند،ملازم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گاو و گوسفند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نمى شويم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خدا،براى امتحان بندگان است و فتنه ابليس و مردم، گمراهى و به زحمت افكندن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فتنه ابليس به مردم هشدار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لا يَفْتِنَنَّكُمُ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شما را نفريبد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فتنه مردم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فَتَنُوا الْمُؤْمِنِينَ وَ الْمُؤْمِناتِ ثُمَّ لَمْ يَتُوبُوا فَلَهُمْ</w:t>
      </w:r>
      <w:bookmarkStart w:id="92" w:name="pg14871_176182"/>
    </w:p>
    <w:p>
      <w:pPr>
        <w:pStyle w:val="BookText"/>
        <w:rPr/>
      </w:pPr>
      <w:bookmarkEnd w:id="92"/>
      <w:r>
        <w:rPr>
          <w:rFonts w:ascii="IRNazanin" w:hAnsi="IRNazanin" w:eastAsia="IRNazanin"/>
          <w:color w:val="111111"/>
          <w:sz w:val="28"/>
          <w:sz w:val="28"/>
          <w:szCs w:val="28"/>
          <w:rtl w:val="true"/>
          <w:lang w:bidi="fa-IR"/>
        </w:rPr>
        <w:t>عَذابُ جَهَنَّمَ وَ لَهُمْ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مردان و زنان با ايمان را شكنجه داده و به زحمت افكندند سپس توبه نكردند،براى آنان عذاب دوزخ و عذاب آتش سوزان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اسباط در اينجا به معناى قبيله و تيره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فانبجست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فوران كرد،بيرون جست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 السلوى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عسل جامد،چسبنده 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سمانى،بلدرچين،از پرندگان حوزه درياى مديترانه كه در زمستان به مصر و سودان مهاجرت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 بريز،بار ما را سبك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برديم،برافراشتيم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شما،ميثاق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مؤكّد،ملتزم شدن به عهد و پيمان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عذاب،رجز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 هاى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مى شوند،راه را گم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مشو،افسوس مخور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نكنيد،ستم ننمائيد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ميثاقا غليظا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پيمانى محكم و مؤكّد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روده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آشكارا و نزديك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گذارد و مقرر كرد براى آنان</w:t>
      </w:r>
      <w:r>
        <w:rPr>
          <w:rFonts w:eastAsia="IRNazanin" w:cs="IRNazanin"/>
          <w:color w:val="111111"/>
          <w:sz w:val="28"/>
          <w:szCs w:val="28"/>
          <w:rtl w:val="true"/>
          <w:lang w:bidi="fa-IR"/>
        </w:rPr>
        <w:t>.</w:t>
      </w:r>
    </w:p>
    <w:p>
      <w:pPr>
        <w:pStyle w:val="Heading5"/>
        <w:numPr>
          <w:ilvl w:val="4"/>
          <w:numId w:val="1"/>
        </w:numPr>
        <w:rPr/>
      </w:pPr>
      <w:bookmarkStart w:id="93" w:name="__RefHeading___Toc677596_388300464"/>
      <w:bookmarkStart w:id="94" w:name="_Toc35"/>
      <w:bookmarkEnd w:id="93"/>
      <w:r>
        <w:rPr>
          <w:rtl w:val="true"/>
        </w:rPr>
        <w:t>تفسير آيات</w:t>
      </w:r>
      <w:bookmarkEnd w:id="94"/>
    </w:p>
    <w:p>
      <w:pPr>
        <w:pStyle w:val="BookText"/>
        <w:rPr/>
      </w:pPr>
      <w:r>
        <w:rPr>
          <w:rFonts w:ascii="IRNazanin" w:hAnsi="IRNazanin" w:eastAsia="IRNazanin"/>
          <w:color w:val="111111"/>
          <w:sz w:val="28"/>
          <w:sz w:val="28"/>
          <w:szCs w:val="28"/>
          <w:rtl w:val="true"/>
          <w:lang w:bidi="fa-IR"/>
        </w:rPr>
        <w:t>خداوند در آيات گذشته به بنى اسرائيل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هائى را كه بر شما بخشيدم و در ميان شما پيامبران و حاكمان قرار دادم،و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هيچ يك از جهانيان داده نشده،اين نعمت ها را به ياد آوريد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آنان را از ذلّت بردگى فرعون و كشته شدن فرزندان و زنده نگه داشتن</w:t>
      </w:r>
    </w:p>
    <w:p>
      <w:pPr>
        <w:pStyle w:val="BookText"/>
        <w:rPr/>
      </w:pPr>
      <w:r>
        <w:rPr>
          <w:rFonts w:ascii="IRNazanin" w:hAnsi="IRNazanin" w:eastAsia="IRNazanin"/>
          <w:color w:val="111111"/>
          <w:sz w:val="28"/>
          <w:sz w:val="28"/>
          <w:szCs w:val="28"/>
          <w:rtl w:val="true"/>
          <w:lang w:bidi="fa-IR"/>
        </w:rPr>
        <w:t>زنان براى كنيزى،نجات داد و فرعون و سپاهيانش را غرق كرد و آنان را از دريا عبور داد، با اين وجود،آنان همين كه ديدند گروهى به عبادت بتها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نيز بتى همانند بت هاى اينان قرار ده تا آن را پرستش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نيز،هنگامى كه موسى عليه السّلام براى دريافت تورات به كوه طور رفت،به پرستش گوساله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فرمانشان داد تا به آن سرزمين مقدس كه خدا براى آنان تقدير كرده بود،درآيند؛گفتند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گروهى زورگو و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آنها از آنجا بيرون نيايند وارد آن نمى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ديگرى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درآييد كه بزودى پيروز مى شويد، سرپيچى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برويد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بجنگيد،ما همين جا نشسته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بر خودم و برادرم اختيار دارم،ميان ما و اين قوم گنهكار جدائى بيفكن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مقدس چهل سال بر اينان حرام شد،در اين مدّت در صحراى سينا حيران و گم گشته خواهند ماند،تو بر اين گنهكاران اندوهگين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اعراف درباره آنان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را به دوازده تيره تقسيم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از موسى آب خواستند،به او وحى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عصايش را بر آن سنگ بزند،دوازده چشمه از آن جوشيدن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 از تيره ها يك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نيز بر سر آنان گسترانيد تا از حرارت خورشيد در امان باشند،و شيرينى عسل گونه و گوشت پرنده را به آنان خورانيد،و پس از طى مسافت 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شهرى كه روبروى شماست سكنى گزينيد،و از محصولات آن بخوريد،و در حين ورود به دروازه شهر خدا را سپاس گوئيد و براى او سجده نمائيد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خدايا گناهان ما را 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ستمكاران اين واژه را تغيير دادند و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حنطة </w:t>
      </w:r>
      <w:r>
        <w:rPr>
          <w:rStyle w:val="FootnoteAnchor"/>
          <w:rtl w:val="true"/>
        </w:rPr>
        <w:footnoteReference w:id="59"/>
      </w:r>
      <w:r>
        <w:rPr>
          <w:rFonts w:ascii="IRNazanin" w:hAnsi="IRNazanin" w:eastAsia="IRNazanin"/>
          <w:color w:val="111111"/>
          <w:sz w:val="28"/>
          <w:sz w:val="28"/>
          <w:szCs w:val="28"/>
          <w:rtl w:val="true"/>
          <w:lang w:bidi="fa-IR"/>
        </w:rPr>
        <w:t>گفتند،يعنى ما به دنبال گندم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نيز،به سبب اين اعمال،عذاب آسمانى را بر آنان نازل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نساء درباره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از تو مى خواهند تا كتابى را از آسمان بر آنان نازل كنى،اينان پيش از اين بزرگتر از آن را از موسى خواستند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آشكارا به ما نشان ده تا با چشمان خود او 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گناهانشان درگذشتيم،و كوه طور را بر فرازشان افراشتيم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ترين خوردنى و نوشيدنى اسرائيل عليه السّلام شير و گوشت شتر بود،يعقوب دچار نوعى از بيمارى شد و خدا شفايش داد،او نيز،محبوب ترين خوردنى و نوشيدنى خود،يعنى گوشت و شير شتر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سپاس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خويشتن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چربى هاى كبد و كليتين و پيه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آنچه بر پشت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كرد،زيرا اين چربى را در گذشته براى قربانى مى بردند و آتش آن را مى خورد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جمله پيمانهاى يهود با خداوند درباره عقايد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موسى بن عمران عليه السّلام بعثت آنان را بشارت داده است يعنى بعثت عيسى عليه السّلام و بعثت خاتم انبيا صلّى اللّه عليه و آله و سلّم، ايمان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بشارت را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تثنيه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احكام نيز،عهد كردند كه در روز شنبه از تعطيل كار تعدى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باره پيمان شديد و محكمى از آنان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پيمانهاى خود با خدا را شكستند و به آيات خدا كفر ورزيدند و به مريم عليه السّلام،آن بانوى پاك و مطهر،دروغ بزرگى را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نيز،براى ادب كردن آنان، پاكيزه هائى را كه برايشان حلال بود،حرامشان كرد،چنانكه وقتى به پرستش گوساله برخاستند،فرمانشان داد تا خودهاشان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كه به گوساله ايمان نياورده بود گوساله پرستان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همچنين،چون از ايمان آوردن به خدا بازمى داشتند و معاملات ربوى مى كردند و ربا مى خوردند،با آنكه از ربا نهى شده بودند،پاكيزه هاى حلال بر آنان حرام گرديد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ديگر آنان شكستن پيمانى بود كه با خدا بسته و اكيدا از صيد ماهى در روز شنبه ممنوع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ماهيان در روز شنبه آشكارا به نزديك ساحل مى آمدند ولى در روزهاى ديگر چنين نمى كردند،و اين امتحانى ويژه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روز شنبه تنها بر بنىد</w:t>
      </w:r>
      <w:r>
        <w:rPr>
          <w:rFonts w:eastAsia="IRNazanin" w:cs="IRNazanin"/>
          <w:color w:val="111111"/>
          <w:sz w:val="28"/>
          <w:szCs w:val="28"/>
          <w:rtl w:val="true"/>
          <w:lang w:bidi="fa-IR"/>
        </w:rPr>
        <w:t>.</w:t>
      </w:r>
      <w:bookmarkStart w:id="95" w:name="pg14871_176185"/>
    </w:p>
    <w:p>
      <w:pPr>
        <w:pStyle w:val="BookText"/>
        <w:rPr/>
      </w:pPr>
      <w:bookmarkEnd w:id="95"/>
      <w:r>
        <w:rPr>
          <w:rFonts w:ascii="Amiri" w:hAnsi="Amiri" w:eastAsia="Amiri" w:cs="Amiri"/>
          <w:color w:val="111111"/>
          <w:sz w:val="28"/>
          <w:sz w:val="28"/>
          <w:szCs w:val="28"/>
          <w:rtl w:val="true"/>
          <w:lang w:bidi="ar-SA"/>
        </w:rPr>
        <w:t>اسرائيل بود،همانها كه درباره آن اختلاف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متعال در سوره نساء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يهوديان اهل كتاب از تو مى خواهند تا كتابى ويژه آنان از آسمان بياورى،آنان بزرگتر از اين را از پيامبرشان موسى عليه السّلام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آشكارا به ما نشان ده تا با چشمان خود او 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خطاى بزرگ آنان درگذشتيم و كوه طور را بر فرازشان افراشتيم،و پيمانهاى شديد و محكم از آنان گرفتيم كه،هر چه موسى بن عمران برايشان آورد به آن عمل كنند،بخشى از پيمان ما،ايمان به انبياى خدا بويژه عيسى بن مريم عليه السّلام و محمد بن عبد اللّه صلّى اللّه عليه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مريم عذرا تهمت زدند،به احكام تورات دروغ بستند، انبياى خدا را انكار كرده و بسيارى را كشتند،از راه خدا بازداشتند و ربا گرفتند و اموال مردم را ناروا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نيز،به سبب اين همه ستم،پاكيزه هائى را كه پيش از آن برايشان حلال بود،حرامشان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محرمات بر آنها،صيد ماهى در روز شنبه براى ساحل نشنينان بود،آنجا كه ماهى ها در اين روز آشكارا به آنان نزديك شده و خودنمائى مى كردند</w:t>
      </w:r>
      <w:r>
        <w:rPr>
          <w:rFonts w:eastAsia="IRNazanin" w:cs="IRNazanin"/>
          <w:color w:val="111111"/>
          <w:sz w:val="28"/>
          <w:szCs w:val="28"/>
          <w:rtl w:val="true"/>
          <w:lang w:bidi="fa-IR"/>
        </w:rPr>
        <w:t>!</w:t>
      </w:r>
    </w:p>
    <w:p>
      <w:pPr>
        <w:pStyle w:val="Heading5"/>
        <w:numPr>
          <w:ilvl w:val="4"/>
          <w:numId w:val="1"/>
        </w:numPr>
        <w:rPr/>
      </w:pPr>
      <w:bookmarkStart w:id="96" w:name="__RefHeading___Toc677598_388300464"/>
      <w:bookmarkStart w:id="97" w:name="_Toc36"/>
      <w:bookmarkEnd w:id="96"/>
      <w:r>
        <w:rPr>
          <w:rtl w:val="true"/>
        </w:rPr>
        <w:t>نتيجۀ بحث</w:t>
      </w:r>
      <w:bookmarkEnd w:id="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بنى اسرائيل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ساير ملت هاى معاصر آنان برترى بخشيده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همچون موسى و هارون و عيسى و اوصياى آنان را در بين ايشان برانگيخت،و مهمتر از همه،تورات را فرا روى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پيمانهاى شديد و محكم گرفت تا به آنچه در كتابهايشان آمده عمل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جارى نمودن آب از سنگ و غير آن را،ارزانى 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اين همه نعمت،آيات خدا را انكار كردند و گوساله پرست شدند،ربا گرفتند و اموال مردمان را خوردند و هر گونه نافرمانى ديگر را به جاى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مردمى براى تربيت نفوس آلوده خود نيازمند آن شدند تا خداوند،كشتن خودهاشان را بر آنان واجب و كار دنيائى در روز شنبه را بر ايشان حرام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درباره ترك عمل در روز شنبه اختلاف كردند،چنانكه مردم آن شهر</w:t>
      </w:r>
    </w:p>
    <w:p>
      <w:pPr>
        <w:pStyle w:val="BookText"/>
        <w:rPr/>
      </w:pPr>
      <w:r>
        <w:rPr>
          <w:rFonts w:ascii="Amiri" w:hAnsi="Amiri" w:eastAsia="Amiri" w:cs="Amiri"/>
          <w:color w:val="111111"/>
          <w:sz w:val="28"/>
          <w:sz w:val="28"/>
          <w:szCs w:val="28"/>
          <w:rtl w:val="true"/>
          <w:lang w:bidi="ar-SA"/>
        </w:rPr>
        <w:t>ساحلى نيز،در اين باره حيله كردند</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خداوند هر چه را اسرائيل بر خود حرام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چربى و گوشت شتر و مانند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پيرايش جانشان بر آنان نيز،حرام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آن،چون بنى اسرائيل هميشه نيازمند همبستگى و اتّحاد قبيله اى خود بودند تا بتوانند با عمالقه و قبطى هاى سركش كه پيرامون آنها را گرفته بودند،مقابله نمايند؛ خداوند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سليمان مسجد معروف به هيكل سليمان را بنا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واجب فرمود تا براى عبادت،همگى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بگردند،و مراسم دينى خود را به سرپرستى فرزندان هارون به جاى آورند،همانگونه كه عيسى بن مريم و مادرش مريم عليهما السّلام را كه از نسل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يهوداى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سوى آنان فرستاد و برخى از آنچه را كه بر ايشان حرام كرده بود،حلال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زبان عيسى عليه السّلام در سوره آل عمران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بَيْنَ يَدَيَّ مِنَ التَّوْراةِ وَ لِأُحِلَّ لَكُمْ بَعْضَ الَّذِي حُرِّمَ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 اى از پروردگارتان براى شما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پيش از من در تورات بوده تصديق و اثبات مى كنم،و آمده ام تا برخى چيزها را كه بر شما حرام شده بود،حلال نمايم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آورديم،روشن شد كه انبياى بنى اسرائيل،از موسى بن عمران تا عيسى بن مريم عليهم السّلام،به سوى بنى اسرائيل فرستاده شده اند،و برخى احكام شرعى تورات تنها براى مصلحت بنى اسرائيل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بنابراين،چنين احكامى موقتى است و از قبيل تحريم چيزهائى است كه اسرائيل بر خود حرام كرده بود،لذا مدت برخى از آنها با بعثت عيسى بن مريم عليه السّلام پايان يافت و آن حضرت پاره اى از آن حرام ها را براى آنان حلال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پاره اى از آنها نيز،تا بعثت خاتم انبيا صلّى اللّه عليه و آله و سلّم بود كه آن حضرت آمد و سررسيد همه را بيان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در سوره اعراف اين موضوع را اينگونه بيان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اين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پيروى مى كنند،پيامبرى كه صفاتش را در تورات و انجيلى كه نزد خود دارند،مى يابند؛آنان را به معروف امر كرده و از منكر بازمى دارد ؛پاكيزه ها را براى آنان حلال و ناپاكها را بر ايشان حرام مى كند؛ بارهاى سنگينشان را از آنان برداشته و زنجيرهائى را كه بر آنها بوده مى گشايد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بارهاى سنگين آنها،يعنى تكاليف سختى كه بر عهده 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شريعت موسى عليه السّلام نسبت به شرايع پيش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آنچه در شريعت موسى عليه السّلام بود نيز،در شريعت خاتم انبيا صلّى اللّه عليه و آله و سلّم نسخ گرديد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ديگرى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تنها در شريعت يك پيامبر واقع مى شود،چنانكه مى آيد</w:t>
      </w:r>
      <w:r>
        <w:rPr>
          <w:rFonts w:eastAsia="IRNazanin" w:cs="IRNazanin"/>
          <w:color w:val="111111"/>
          <w:sz w:val="28"/>
          <w:szCs w:val="28"/>
          <w:rtl w:val="true"/>
          <w:lang w:bidi="fa-IR"/>
        </w:rPr>
        <w:t>:/.</w:t>
      </w:r>
      <w:bookmarkStart w:id="98" w:name="pg14871_176188"/>
    </w:p>
    <w:p>
      <w:pPr>
        <w:pStyle w:val="Heading3"/>
        <w:numPr>
          <w:ilvl w:val="2"/>
          <w:numId w:val="1"/>
        </w:numPr>
        <w:rPr/>
      </w:pPr>
      <w:bookmarkStart w:id="99" w:name="__RefHeading___Toc677600_388300464"/>
      <w:bookmarkStart w:id="100" w:name="_Toc37"/>
      <w:bookmarkEnd w:id="98"/>
      <w:bookmarkEnd w:id="99"/>
      <w:r>
        <w:rPr>
          <w:rtl w:val="true"/>
        </w:rPr>
        <w:t>معناى نسخ در شريعت يك پيامبر</w:t>
      </w:r>
      <w:bookmarkEnd w:id="100"/>
    </w:p>
    <w:p>
      <w:pPr>
        <w:pStyle w:val="Heading4"/>
        <w:numPr>
          <w:ilvl w:val="3"/>
          <w:numId w:val="1"/>
        </w:numPr>
        <w:rPr/>
      </w:pPr>
      <w:bookmarkStart w:id="101" w:name="__RefHeading___Toc677602_388300464"/>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براى شناخت معناى نسخ در شريعت يك پيامبر،نمونه اى از آن را كه در شريعت خاتم انبياء صلّى اللّه عليه و آله و سلّم واقع شده بيان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نمونه،نسخ وجوب صدقه بر كسانى بود كه مى خواستند با پيامبر نجوا كنند،چنانكه در سوره مجادله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مى خواهيد با رسول خدا در گوشى سخن بگوئيد،پيش از آن صدقه اى بدهيد؛اين براى شما بهتر و پاكيزه 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نيافتيد خداوند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ترسيديد پيش از نجوايتان صدقاتى بدهيد؟اكنون كه اين كار را نكرديد و خداوند توبه شما را پذيرفت، نماز را برپا داريد و زكات را بپردازيد و خدا و پيامبرش را اطاعت كنيد كه خداوند به آنچه انجام مى دهيد آگاه است</w:t>
      </w:r>
      <w:r>
        <w:rPr>
          <w:rFonts w:eastAsia="IRNazanin" w:cs="IRNazanin"/>
          <w:color w:val="111111"/>
          <w:sz w:val="28"/>
          <w:szCs w:val="28"/>
          <w:rtl w:val="true"/>
          <w:lang w:bidi="fa-IR"/>
        </w:rPr>
        <w:t xml:space="preserve">. </w:t>
      </w:r>
      <w:r>
        <w:rPr>
          <w:rStyle w:val="FootnoteAnchor"/>
          <w:rtl w:val="true"/>
        </w:rPr>
        <w:footnoteReference w:id="64"/>
      </w:r>
      <w:bookmarkStart w:id="103" w:name="pg14871_176189"/>
    </w:p>
    <w:p>
      <w:pPr>
        <w:pStyle w:val="BookText"/>
        <w:rPr/>
      </w:pPr>
      <w:bookmarkEnd w:id="103"/>
      <w:r>
        <w:rPr>
          <w:rFonts w:ascii="IRNazanin" w:hAnsi="IRNazanin" w:eastAsia="IRNazanin"/>
          <w:color w:val="111111"/>
          <w:sz w:val="28"/>
          <w:sz w:val="28"/>
          <w:szCs w:val="28"/>
          <w:rtl w:val="true"/>
          <w:lang w:bidi="fa-IR"/>
        </w:rPr>
        <w:t>مشروح اين داستان در تفاسير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صحابه بيش از حد لازم به نجواى با پيامبر صلّى اللّه عليه و آله و سلّم مى پرداختند،و با اين كار به نوعى خود را از نزديكان و خاصّان پيامبر صلّى اللّه عليه و آله و سلّم جلوه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كريمانه رسول خدا صلّى اللّه عليه و آله و سلّم نيز بگونه اى بود كه درخواست هيچ نيازمندى را رد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گاهى پيامبر اكرم صلّى اللّه عليه و آله و سلّم را در تنگنا قرار مى داد ولى بر آن صبورى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پرداخت صدقه براى كسى كه بخواهد با پيامبر نجوا كند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نجواى با پيامبر را رها كردند و على بن أبي طالب عليه السّلام دينارى را به ده درهم تبديل كرد و ده مرتبه صدقه داد و به نجواى با پيامبر،در آنچه مهم مى دانست،پرداخت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تأمين هدف و تربيت آن گروه با اين حكم، مدت آن به سر آمد،و حكم صدقه دادن برداشته شد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04" w:name="__RefHeading___Toc677604_388300464"/>
      <w:bookmarkStart w:id="105" w:name="_Toc39"/>
      <w:bookmarkEnd w:id="104"/>
      <w:r>
        <w:rPr>
          <w:rtl w:val="true"/>
        </w:rPr>
        <w:t>فشرده بحث نسخ و نتيجه آن</w:t>
      </w:r>
      <w:bookmarkEnd w:id="105"/>
    </w:p>
    <w:p>
      <w:pPr>
        <w:pStyle w:val="BookText"/>
        <w:rPr/>
      </w:pP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آدم عليه السّلام تا زمان پيامبران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تا عيسى بن مريم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مبارك و روز استراحت بنى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نيز،آدم عليه السّلام و پيامبران پس از او تا دوره ابراهيم عليه السّلام،همگى مناسك حج را به جاى آوردند،به عرفات و مشعر و منى رفتند و مكان بيت را هفت بار طواف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ابراهيم و اسماعيل عليهما السّلام خانه خدا را ساختند و پس از آن با پيروانشان در حج به دور خانه طواف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نيز،پس از آدم عليه السّلام شريعت او را تجديد كرد و شريعتى بسان شريعت خاتم انبيا آورد و همه انبياى بعدى از او پيروى كردند زيرا،خداى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دينى را فرا روى شما قرار داد كه به نوح فرمان داده بود</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ابراهيم از پيروان او بود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خاتم انبياء صلّى اللّه عليه و آله و سلّم و امت او 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مِلَّةَ إِبْراهِيمَ حَنِيفاً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دين ناب و استوار ابراهيم پيروى كن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حَنِيفاً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پس،از آيين خالص و پابرجاى ابراهيم پيروى كنيد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بنابراين،شرايع رسولان از گزينش آدم صفىّ خدا عليه السّلام تا انتخاب محمّد خاتم انبيا صلّى اللّه عليه و آله و سلّم، همه يكى است؛مگر آنچه در شريعت ارسالى به انبياى بنى اسرائيل از موسى بن عمران تا عيسى بن مريم عليه السّلام،پديد آمد و مصلحت ويژه اين قوم در آن لحاظ شده بود،و خداى متعال درباره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خوردنيها بر بنى اسرائيل حلال بود،جز آنچه اسرائيل بر خود حرام كرده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ما قَصَصْنا عَلَيْكَ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پيش از اين براى تو شرح داديم،بر قوم يهود حرام كرديم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 عَلَى الَّذِينَ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تعطيل روز شنبه تنها بر عليه كسانى است كه در آن اختلاف كردند</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باب سى و سوم سفر تثنيه تورات نيز،با صراحت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ما را به شريعتى ويژه اولاد يعقوب،فرمان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چنين تغييرى نيز آن بود كه،بنى اسرائيل قومى لجوج و كينه توز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انبياى خود دشمنى مى كردند و از نفس امّاره بالسوء پيروى مى نمودند و در مقابل دشمنان سستى و زبونى نشان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پس از آنكه خداوند دريا را برايشان شكافت و از ذلّت بردگى فرعون رهائى شان داد، گوساله پرست شدند و از ورود به سرزمين مقدسى كه خدا براى آنان تهيه 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برخورد با عمالقه كه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پاكسازى و بازسازى نفوس چنين امتى نيازمند نوعى سخت گيرى در شريعت بود،لذا، هم بايد مؤمنانى كه گوساله را پرستش نكرده بودند مرتدّان گوساله پرست را مى كشتند و هم، كار كردن در روز شنبه بر آنان حرام مى شد و هم،چهل سال در صحراى سينا سرگردان مى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ديگر،از آن رو كه آنان تنها مؤمنان عصر خود بودند،و اطراف آنان را ملت هاى كافر تجاوزگر نيرومندى احاطه كرده بود،نيازمند ارتباط و پيوندى قوى و تنگاتنگ در ميان خود بودند تا نقاط ضعف خويش را جبران كرده و به يكديگر يارى رسانند و از ديگران متمايز و به خويشتن پيوسته باشند؛براى وصول به اين اهداف،خداوند قبله ويژه اى براى آنان تعيين فرمود كه،تابوت دربردارنده الواح تورات،كتاب شريعت ويژه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ما ترك آل موسى و آل هارون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آن قرار گرفته بود،و نيز،قوانين ديگرى متناسب با شرايط زمان و مكان و ظرفيت خاص آنان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عيسى بن مريم عليه السّلام مدت برخى از اين قوانين با از بين رفتن پاره اى از شرايط به آخر رسيد و عيسى عليه السّلام بعضى از آن محرمات را به فرمان خدا حلال 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خاتم انبيا صلّى اللّه عليه و آله و سلّم،بنى اسرائيل در شهرها پراكنده شدند و با ساير مردمان گرد آمدند،آنان و ملت هائى كه ايشان در بين آنها زندگى مى كردند،از اينكه ماهيتشان مشخص شود و ديگران دريابند كه اينان از جنس آنان نيستند،و ساختارشان از همسايگان و همشهرى ها جداست،آزرده خاطر مى شدند؛بويژه كه مردم شهرها اسرائيلى را از خود نمى دانستند و او را مشكل ساز و بلوا آفرين مجامع يكنواخت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احكامى كه آنان را از ديگر ملت ها جدا مى كرد،وبال گردن ايشان شد،و امورى همچون تعطيل روز شنبه كه بر خلاف ساير امت ها بود،بار دوش آنان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شرح آن در سفر تثنيه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انبيا صلّى اللّه عليه و آله و سلّم به فرمان خدا مشكل آنان را برطرف،و هر چه خداوند در زمانهاى گذشته بر آنان حرام كرده بود،همه را حلال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اعراف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اين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پيروى مى كنند،پيامبرى كه صفاتش را در تورات و انجيلى كه نزد خود دارند،مى يابند؛آنان را به معروف امر كرده و از منكر بازمى دارد ؛پاكيزه ها را براى آنان حلال و ناپاكها را بر ايشان حرام مى كند؛ بارهاى سنگينشان را از آنان برداشته و زنجيرهائى را كه بر آنها بوده مى گشايد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بدين گونه،احكامى را كه در زمانهاى گذشته به سود آنان بود،و در دوره هاى بعدى كه با ديگر مردمان در سطح جهان درآميختند،وبال گردنشان شده بود،اين احكام را از دوش آنان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احكامى كه در شريعت موسى براى همه مردم بود و بنى اسرائيل هم از مردم بودند،اين احكام،نه برداشته شد و نه نسخ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حكم قصاص در تورات كه خداوند در سورۀ مائده از آن خبر داده و مى 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rtl w:val="true"/>
          <w:lang w:bidi="ar-SA"/>
        </w:rPr>
        <w:t>./.</w:t>
      </w:r>
      <w:bookmarkStart w:id="106" w:name="pg14871_176193"/>
    </w:p>
    <w:p>
      <w:pPr>
        <w:pStyle w:val="BookText"/>
        <w:rPr/>
      </w:pPr>
      <w:bookmarkEnd w:id="106"/>
      <w:r>
        <w:rPr>
          <w:rFonts w:ascii="IRNazanin" w:hAnsi="IRNazanin" w:eastAsia="IRNazanin"/>
          <w:color w:val="111111"/>
          <w:sz w:val="28"/>
          <w:sz w:val="28"/>
          <w:szCs w:val="28"/>
          <w:rtl w:val="true"/>
          <w:lang w:bidi="fa-IR"/>
        </w:rPr>
        <w:t>ما تورات را كه در آن هدايت و نور بود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كه تسليم خدا بودند،با آن براى يهود حكم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در آن مقرر داشتيم كه جان در مقابل جان،و چشم در برابر چشم،و بينى با بينى،و گوش با گوش،و دندان برابر دندان باشد،و هر زخمى قصاص دارد؛و هر كس قصاص را ببخشد كفّاره اى است براى او،و هر كس به آنچه خدا نازل كرده حكم نكند،ستمگر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حكم قصاص كه در اينجا آمده،پيش از تورات و بعد از آن تا به امروز،جريان دارد؛ ساير احكامى كه خداوند براى انسان از آن رو كه انسان است مقرر فرموده نيز،در هيچ يك از دورانها و شرايع انبيا تغيير نكرده است</w:t>
      </w:r>
      <w:r>
        <w:rPr>
          <w:rFonts w:eastAsia="IRNazanin" w:cs="IRNazanin"/>
          <w:color w:val="111111"/>
          <w:sz w:val="28"/>
          <w:szCs w:val="28"/>
          <w:rtl w:val="true"/>
          <w:lang w:bidi="fa-IR"/>
        </w:rPr>
        <w:t>.</w:t>
      </w:r>
    </w:p>
    <w:p>
      <w:pPr>
        <w:pStyle w:val="Heading4"/>
        <w:numPr>
          <w:ilvl w:val="3"/>
          <w:numId w:val="1"/>
        </w:numPr>
        <w:rPr/>
      </w:pPr>
      <w:bookmarkStart w:id="107" w:name="__RefHeading___Toc677606_388300464"/>
      <w:bookmarkStart w:id="108" w:name="_Toc40"/>
      <w:bookmarkEnd w:id="107"/>
      <w:r>
        <w:rPr>
          <w:rtl w:val="true"/>
        </w:rPr>
        <w:t>شأن نزول آيه تبديل</w:t>
      </w:r>
      <w:bookmarkEnd w:id="108"/>
    </w:p>
    <w:p>
      <w:pPr>
        <w:pStyle w:val="BookText"/>
        <w:rPr/>
      </w:pPr>
      <w:r>
        <w:rPr>
          <w:rFonts w:ascii="IRNazanin" w:hAnsi="IRNazanin" w:eastAsia="IRNazanin"/>
          <w:color w:val="111111"/>
          <w:sz w:val="28"/>
          <w:sz w:val="28"/>
          <w:szCs w:val="28"/>
          <w:rtl w:val="true"/>
          <w:lang w:bidi="fa-IR"/>
        </w:rPr>
        <w:t>هنگامى كه خداوند برخى احكام شريعت موسى عليه السّلام را به احكام ديگرى در شريعت خاتم انبيا صلّى اللّه عليه و آله و سلّم تبديل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بر رسول خدا صلّى اللّه عليه و آله و سلّم شوريدند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خدا دروغ مى 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آنان را به خودشان بازگردانيد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آيَةً مَكانَ آيَةٍ وَ اللّهُ أَعْلَمُ بِما يُنَزِّلُ قالُوا إِنَّما أَنْتَ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حَلالاً طَيِّباً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حكمى را به حكم ديگر مبدّل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مى داند چه حكمى را نازل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يك دروغزنى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دروغ مى بندند كه به آيات خدا ايمان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آنچه خدا روزى تان كرده،حلال و پاكيزه بخوريد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چيزهائى مانند گوشت شتر و چربى گوشت حيوانات،بر شما حرام نيست،تنها</w:t>
      </w:r>
    </w:p>
    <w:p>
      <w:pPr>
        <w:pStyle w:val="BookText"/>
        <w:rPr/>
      </w:pPr>
      <w:r>
        <w:rPr>
          <w:rFonts w:ascii="IRNazanin" w:hAnsi="IRNazanin" w:eastAsia="IRNazanin"/>
          <w:color w:val="111111"/>
          <w:sz w:val="28"/>
          <w:sz w:val="28"/>
          <w:szCs w:val="28"/>
          <w:rtl w:val="true"/>
          <w:lang w:bidi="fa-IR"/>
        </w:rPr>
        <w:t>مردار و خون و گوشت خوك و آنچه براى غير خدا ذبح شده بر شما حرام است و قربانيهائى كه مشركان مكه براى بت هاشان هديه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آن،قريش را از افتراى بر خدا نهى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 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حرام و آن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شرح گفتارشان را در سوره انعام آورده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هذِهِ أَنْعامٌ وَ حَرْثٌ حِجْرٌ لا يَطْعَمُها إِلاّ مَنْ نَشاءُ بِزَعْمِهِمْ وَ أَنْعامٌ حُرِّمَتْ ظُهُورُها وَ أَنْعامٌ لا يَذْكُرُونَ اسْمَ اللّهِ عَلَيْهَا 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وَ إِنْ يَكُنْ مَيْتَةً فَهُمْ فِيهِ شُرَكاءُ سَيَجْزِيهِمْ وَصْفَهُمْ إِنَّهُ حَكِيمٌ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چهارپايان و كشت ممنوعه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كسانى كه ما بخواهيم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از آن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چهارپايانى است كه سوار شدن بر آنها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چهارپايانى كه نام خدا را بر آن نمى بردند و بر خدا دروغ مى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شكم اين حيوانات است ويژه مردان ماست؛و بر زنانمان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مرده باشد همگى در آن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بزودى كيفر اين توصيف آنان را مى دهد؛او حكيم و داناست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در سوره يونس نيز،به آن اشاره كرده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روزى هائى را كه خداوند بر شما نازل كرده و شما برخى از آن را حلال و بخشى را حرام كرده ايد؛بگو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به شما اجازه داده،يا بر خدا دروغ مى بنديد؟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گونه،مسأله حلال و حرام ميان رسول خدا و مشركان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موضوعات خودساخته قريش گرفته تا احكام ويژه شريعت موسى كه خداوند بنا بر مصلحت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خاتم انبياء آن را به احكام ديگرى تبديل فرمود،همه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مكه با هر حلال و حرامى كه رسول اللّه به فرمان خدا مى آورد و با عرف دينى آنها و آنچه از شريعت موسى بن عمران عليه السّلام مى دانستند مخالف بود،به دشمنى برمى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دشمنى،در مدينه نيز،از طرف يهود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پيامبر درباره احكامى كه بخشى از محتواى تورات را نسخ مى كرد به ستيز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بقره اين جدال را بيان داشته و خطاب به بنى اسرائيل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چنين نيست كه هرگاه رسولى چيزى بر خلاف هواى نفس شما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ورزيديد؛پس،عده اى را دروغزن خوانديد،و جمعى را كشتار كرديد؟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إِذا قِيلَ لَهُمْ آمِنُوا بِما أَنْزَلَ اللّهُ قالُوا نُؤْمِنُ بِما أُنْزِلَ عَلَيْنا وَ يَكْفُرُونَ بِما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نازل فرموده،ايمان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چيزى ايمان مى آوريم كه بر خود ما نازل شده است،و به غير آن كفر مى ورزند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به پيامبر اكرم صلّى اللّه عليه و آله و سلّم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حكمى را نسخ كنيم يا به تأخير اندازيم،بهتر از آن يا همانندش را مى آوريم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و نصارى هرگز از تو خشنود نمى شوند تا از دين آنان پيروى كنى</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بنى اسرائيل با رسول خدا پيرامون احكام نسخ شده تورات بويژه نسخ قبله به سوى بيت اللّه بود كه خداوند در سوره بقره از آن خبر داده،و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نگاه هاى انتظارآميز تو را به سوى آسمان مى بينيم؛اكنون تو را به سمت قبله اى كه از آن خشنود باشى بازمى 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هستيد روى خود را به سوى مسجد الحرام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مى دانند كه اين حق و از جانب پروردگارشان است،و تو هر گونه آيت و نشانه اى براى اهل كتاب بياورى آنان از قبله تو پيروى نخواهند كرد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پس،مقصود از نسخ آيه در اين مورد،نسخ اين حكم خاص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مقصود از تبديل آيه اى به آيه ديگر كه قريش درباره آن با رسول خدا صلّى اللّه عليه و آله و سلّم مجادله مى كردند،تبديل برخى احكام حلال و حرام نزد قريش و غير قريش در مكه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بنابراين،روشن شد كه مراد از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سخن خداى متعال كه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بَدَّلْنا آيَةً مَكانَ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بدّلنا حكما مكان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حكمى را جايگزين حكمى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نيز،مراد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حكمى را نسخ كنيم يا به تأخير اندازيم،بهتر از آن يا همانندش را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به تأخير انداختن حكم،تأخير انداختن روى كردن به قبله در شريعت موسى عليه السّلام،و تبديل آن به حكم روى كردن به سوى بيت المقدس است كه در آن زمان براى بنى اسرائيل مفيد و خيرافزا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نسخ حكم و تبديل آن به حكمى بهتر نيز،نسخ حكم روى كردن به بيت المقدس در شريعت خاتم انبياست كه همه مردمان تا هميشه تاريخ بايد روى خود را به سوى كعبه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پس،مقصود از تبديل آيه اى با آيه ديگر،تبديل حكمى با حكم ديگر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آشكار شد كه،احكامى را كه خداوند براى مردمان مقرر مى كند،گاهى مصلحت انسان از آن رو كه انسان است در آن لحاظ شده است؛چنين احكامى بى تغيير 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بديل است،همانگونه كه خداى سبحان در سوره روم از آن خبر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خود را متوجه دين ناب و خالص پروردگار كن،فطرتى كه خداوند انسانها را بر آن آفريده،هيچ گونه تبديلى در آفرينش الهى نيست،اين است دين استوار؛ولى بيشتر مردم نمى دانند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يعنى،هيچ گونه تبديلى در قوانينى كه خداوند براى مردمان به تناسب فطرتشان مقرر فرموده،راه ندارد؛همانند اين سخن خداى متعال در سوره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مى خواهند دوران شيرخوارگى را به كمال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دو سال تمام شير مى دهند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مادران،هر كه باشند و در هر جا زندگى كنند،تفاوتى ندارند،حوّا همسر آدم عليه السّلام باشد و نوزاد خود را در سايه درخت و غار شير دهد،يا نسل پس از او در غارها و خيمه ها و كاخ ها؛شير دادن كامل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حكم روزه و قصاص و حرمت ربا براى بنى آدم كه بى تغيير است؛چنانكه خداى سبحان در سوره بقره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بر شما نوشته شد،همان گونه كه بر پيشينيان از شما نوشته شد؛تا پرهيزگار شويد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اهل 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قصاص بر شما نوشته شد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بيع را حلال و ربا را حرام كرده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و ديگر احكامى كه خداوند متناسب با فطرت انسانى انسان براى او مقرر فرموده، در هيچ يك از شرايع آسمانى تغيير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احكام در تعبير قرآن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يوصيكم،وصيّة و كتب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كه خداوند براى برخى مردم،متناسب با شرايط خاص آنان مقرر فرموده، مدت آنها نيز،با از بين رفتن آن شرايط به سر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احكامى كه در گذشته راجع به بنى اسرائيل آورديم و متناسب با شرايط خاص آنان بود،و يا آنچه كه خداوند براى مهاجرين با پيامبر از مكه مقرر فرمود،و ارث بردن از راه برادرخواندگى با انصار مدينه در ابتداى هجرت را به رسميت شناخت،سپس مدت آن بعد از فتح مكه به سر آمد و اين حكم منسوخ گرديد و خداوند در آيات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از آن خبر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آوَوْا وَ 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پناه دادند و يارى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انصار پيامبر در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گروه،بعضى شان اولياى بعض ديگرند،يعنى ولايت ارث و يارى كردن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لَمْ يُهاجِرُوا ما لَكُمْ مِنْ وَلايَتِهِمْ مِنْ شَيْءٍ حَتّى يُهاجِرُوا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آوردند و هجرت نكردند،هيچ گونه ولايت و تعهدى در برابر آنان نداريد تا هجرت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كافر شدند برخى شان ولىّ برخى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خداوند،سپس نسخ اين حكم را اين گونه بيان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خويشاوندان،در كتاب خدا،نسبت به يكديگر سزاوارترند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يعنى،خويشاوندان در احكامى كه خداوند براى همه انسانها مقرر داشته،حق تقدم دارند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خلاصه،قوم يهود هنگامى كه آيات الهى قرآن را شنيدند و ديدند صفات قرآن،آنچه را كه درباره بعثت رسول خاتم صلّى اللّه عليه و آله و سلّم نزد خود دارند تصديق و اثبات مى كند،به آن كافر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به توراتى كه بر ما نازل شده ايمان مى آوريم و به غير آن مانند انجيل و قرآن باور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نيز،از ارسال آيات روشن قرآن و معجزات و احكام آن خبر داده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فاسقان هيچ كس به آن كافر نمى شود،و باز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حكمى از شريعتى را نسخ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نسخ قبله بودن 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به تأخير اندازيم،بهتر از آن يا همانند آن را براى مردم مى آوريم،خداوند خود مالك آسمانها و زمين است،هر چه را بخواهد انجام مى دهد،و يهود و نصارى از رسول اللّه راضى نمى شوند مگر آنكه از احكامى كه بر او نازل شده دست برداشته و پيرو احكام شريعت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اين مفهوم را با بيانى ديگر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 مُوسَى الْكِتابَ وَ جَعَلْناهُ هُدىً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موسى كتاب داديم و آن را وسيله هدايت بنى اسرائيل ساختيم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قرآن به راهى كه استوارترين راههاست،هدايت مى كند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يعنى،راه قرآن از آنچه در كتاب موسى عليه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در مباحث ربوبيت به اينجا رسانديم كه،ربّ العالمين براى انسان نظامى متناسب با سرشت و فطرت او مقرر فرمود،سپس او را در مسير عمل به اين مقررات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پاداش ربّ العالمين به انسان، در دنيا و آخرت را،بررسى مى نمائيم</w:t>
      </w:r>
      <w:r>
        <w:rPr>
          <w:rFonts w:eastAsia="IRNazanin" w:cs="IRNazanin"/>
          <w:color w:val="111111"/>
          <w:sz w:val="28"/>
          <w:szCs w:val="28"/>
          <w:rtl w:val="true"/>
          <w:lang w:bidi="fa-IR"/>
        </w:rPr>
        <w:t>.</w:t>
      </w:r>
      <w:bookmarkStart w:id="109" w:name="pg14871_176202"/>
    </w:p>
    <w:p>
      <w:pPr>
        <w:pStyle w:val="Heading2"/>
        <w:numPr>
          <w:ilvl w:val="1"/>
          <w:numId w:val="1"/>
        </w:numPr>
        <w:rPr/>
      </w:pPr>
      <w:bookmarkStart w:id="110" w:name="__RefHeading___Toc677608_388300464"/>
      <w:bookmarkStart w:id="111" w:name="_Toc41"/>
      <w:bookmarkEnd w:id="109"/>
      <w:bookmarkEnd w:id="110"/>
      <w:r>
        <w:rPr/>
        <w:t>2</w:t>
      </w:r>
      <w:r>
        <w:rPr>
          <w:rtl w:val="true"/>
        </w:rPr>
        <w:t xml:space="preserve"> </w:t>
      </w:r>
      <w:r>
        <w:rPr>
          <w:rtl w:val="true"/>
        </w:rPr>
        <w:t>ربّ العالمين و پاداش اعمال انسان</w:t>
      </w:r>
      <w:bookmarkEnd w:id="111"/>
    </w:p>
    <w:p>
      <w:pPr>
        <w:pStyle w:val="Heading3"/>
        <w:numPr>
          <w:ilvl w:val="2"/>
          <w:numId w:val="1"/>
        </w:numPr>
        <w:rPr/>
      </w:pPr>
      <w:bookmarkStart w:id="112" w:name="__RefHeading___Toc677610_388300464"/>
      <w:bookmarkStart w:id="113" w:name="_Toc42"/>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الف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صبر و شكيبايى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عمل ميراث نسلها</w:t>
      </w:r>
      <w:r>
        <w:rPr>
          <w:rFonts w:eastAsia="IRNazanin" w:cs="IRNazanin"/>
          <w:color w:val="111111"/>
          <w:sz w:val="28"/>
          <w:szCs w:val="28"/>
          <w:rtl w:val="true"/>
          <w:lang w:bidi="fa-IR"/>
        </w:rPr>
        <w:t>.</w:t>
      </w:r>
      <w:bookmarkStart w:id="114" w:name="pg14871_176204"/>
    </w:p>
    <w:p>
      <w:pPr>
        <w:pStyle w:val="Heading3"/>
        <w:numPr>
          <w:ilvl w:val="2"/>
          <w:numId w:val="1"/>
        </w:numPr>
        <w:rPr/>
      </w:pPr>
      <w:bookmarkStart w:id="115" w:name="__RefHeading___Toc677612_388300464"/>
      <w:bookmarkStart w:id="116" w:name="_Toc43"/>
      <w:bookmarkEnd w:id="114"/>
      <w:bookmarkEnd w:id="115"/>
      <w:r>
        <w:rPr>
          <w:rtl w:val="true"/>
        </w:rPr>
        <w:t>انسان و پاداش كار در دنيا</w:t>
      </w:r>
      <w:bookmarkEnd w:id="116"/>
    </w:p>
    <w:p>
      <w:pPr>
        <w:pStyle w:val="Heading4"/>
        <w:numPr>
          <w:ilvl w:val="3"/>
          <w:numId w:val="1"/>
        </w:numPr>
        <w:rPr/>
      </w:pPr>
      <w:bookmarkStart w:id="117" w:name="__RefHeading___Toc677614_388300464"/>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همه ما انسانها نتايج كار خود را در زندگى دنيا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گندم كاشت گندم بدرود،و آنكه جو كاريد جو حاصل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هر انسانى نتيجه دسترنج خود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 اى از آثار مادّى عملكرد ما در حيات دنيوى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در زندگى دنيا علاوه بر آثار مادّى،نتايج و آثار معنوى بسيارى نيز،دارد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انسانهاست كه رسول خدا صلّى اللّه عليه و آله و سلّم از آن خبر داده،و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فى العمر و تنفى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رسيدگى به خويشاوندان،عمر را زياد و فقر را مى زدايد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تزيد فى العمر،و صدقة السّرّ تطفئ غضب الرّبّ،و انّ قطيعة الرّحم و اليمين الكاذبة لتذران الدّيار بلاقع من اهلها و يثقلان الرّحم،و انّ تثقّل الرّحم انقطاع النّسل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رسيدگى به خويشاوند،عمر را طولانى و صدقه دادن پنهان،خشم پروردگار را خاموش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قطع پيوند با خويشاوند و سوگند دروغ، سرزمين هاى آباد را برهوت و رحم هاى بارور را عقيم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عقيم</w:t>
      </w:r>
    </w:p>
    <w:p>
      <w:pPr>
        <w:pStyle w:val="BookText"/>
        <w:rPr/>
      </w:pPr>
      <w:r>
        <w:rPr>
          <w:rFonts w:ascii="IRNazanin" w:hAnsi="IRNazanin" w:eastAsia="IRNazanin"/>
          <w:color w:val="111111"/>
          <w:sz w:val="28"/>
          <w:sz w:val="28"/>
          <w:szCs w:val="28"/>
          <w:rtl w:val="true"/>
          <w:lang w:bidi="fa-IR"/>
        </w:rPr>
        <w:t xml:space="preserve">مساوى با نابودى نسل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تطفئ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پنهانى،خشم خدا را خاموش مى كند، مقصود اين است كه،اگر انسان با رفتار خود مستحق خشم و كيفر دنيائى خدا شده و بنابر آن باشد كه به جان و مال يا مربوطين او آسيبى برسد،صدقه پنهانى اين بلا را از او دور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بلاقع جمع بلقع،سرزمين خشك و بى آب و علف،كوير و برهوت است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است امير المؤمنين عليه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فانّها مثراة فى المال و منسأة فى الأجل،و صدقة السّرّ فانّها تكفّر الخطيئة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رسيدگى به خويشاوند كه،مال را افزون و مرگ را به تأخير اندازد،و صدقه پنهانى كه،گناه را مى پوشاند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منماة للعدد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رسيدگى به خويشاوند فزونى افراد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اينها در مى يابيم كه،خداوند به حكمت خود چنين خواسته تا فراوانى روزى و ازدياد نسل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تنگدستى و نابارورى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است كه گاهى دو نفر بازرگان كه نوع واحدى از جنس را به بازار عرضه مى كنند،يكى زيان كرده و ديگرى سود مى برد و منشأ زيانكارى اوّل و سودمندى دوم، قطع اوّل و پيوند ثانى با خويشاوندان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برابر با عمل هر يك از سوى خدا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چنين اعمالى وابسته به ايمان و عدم ايمان انسان به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براى عملكرد انسان در دنيا آثارى دنيايى و نتايجى عقبايى قرار داده است كه هرگاه در حال بيدارى و هوشيارى و با اراده كارى را انجام داد،پى آمد دنيائى آن در دنيا،و نتيجه آخرتى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عقبى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براى رفتار انسان با خدا و كردارش با خلق،جزا و پاداشى برابر و متناسب با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مخلوق انسان باشد يا حيوان يا يكى از نعمت هاى خدا كه ارزانيش داشته،براى هر يك پاداشى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از خواست و حكمت الهى سرچشمه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ما خبر داده كه براى انسان چيزى جز نتيجه كردارش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انسان بهره اى جز نتيجه تلاش او نيست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خبر داده كه،هر كس براى دنيا كار كند خداوند سبحان نتيجه كار او را در دنيا به او نشان دهد،و هر كس براى آخرت بكوشد پاداش كارش را در آخرت به او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پاداش دنيا را بخواهد،از آن به او مى دهيم؛و هر كس پاداش آخرت را بخواهد،از آن به او مى دهيم؛و به زودى سپاس گزاران را پاداش خواهيم داد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 و زينت آن را بخواهند،نتيجه كامل اعمالشان را در همين دنيا به آنان مى دهيم،و چيزى از آنان كاسته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گروه كسانى اند كه در آخرت نصيبى جز آتش ندارند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يُرِيدُ الْعاجِلَةَ عَجَّلْنا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19" w:name="pg14871_176207"/>
    </w:p>
    <w:p>
      <w:pPr>
        <w:pStyle w:val="BookText"/>
        <w:rPr/>
      </w:pPr>
      <w:bookmarkEnd w:id="119"/>
      <w:r>
        <w:rPr>
          <w:rFonts w:ascii="Amiri" w:hAnsi="Amiri" w:eastAsia="Amiri" w:cs="Amiri"/>
          <w:color w:val="111111"/>
          <w:sz w:val="28"/>
          <w:sz w:val="28"/>
          <w:szCs w:val="28"/>
          <w:rtl w:val="true"/>
          <w:lang w:bidi="ar-SA"/>
        </w:rPr>
        <w:t xml:space="preserve">هَؤُلاءِ مِنْ عَطاءِ رَبِّكَ وَ ما كانَ عَطاءُ رَبِّكَ مَحْظُوراً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زندگى زودگذر دنيا را بخواهد،در دنيا به او مى دهيم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هر كس سراى آخرت را طلب كند و كوشش مناسب آن نمايد و مؤمن باشد،سعى و تلاش آنان پاداش داده خواهد شد</w:t>
      </w:r>
      <w:r>
        <w:rPr>
          <w:rFonts w:ascii="IRNazanin" w:hAnsi="IRNazanin" w:eastAsia="IRNazanin"/>
          <w:color w:val="111111"/>
          <w:sz w:val="28"/>
          <w:sz w:val="28"/>
          <w:szCs w:val="28"/>
          <w:rtl w:val="true"/>
          <w:lang w:bidi="fa-IR"/>
        </w:rPr>
        <w:t xml:space="preserve">هر يك از دو گروه را از عطاى پروردگارت بهره مند مى سازيم؛و عطاى پروردگار تو هرگز منع نشده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677616_388300464"/>
      <w:bookmarkStart w:id="121" w:name="_Toc45"/>
      <w:bookmarkEnd w:id="120"/>
      <w:r>
        <w:rPr>
          <w:rtl w:val="true"/>
        </w:rPr>
        <w:t>شرح كلمات</w:t>
      </w:r>
      <w:bookmarkEnd w:id="121"/>
    </w:p>
    <w:p>
      <w:pPr>
        <w:pStyle w:val="BookText"/>
        <w:rPr/>
      </w:pPr>
      <w:r>
        <w:rPr>
          <w:rFonts w:ascii="Amiri" w:hAnsi="Amiri" w:eastAsia="Amiri" w:cs="Amiri"/>
          <w:color w:val="111111"/>
          <w:sz w:val="28"/>
          <w:sz w:val="28"/>
          <w:szCs w:val="28"/>
          <w:rtl w:val="true"/>
          <w:lang w:bidi="ar-SA"/>
        </w:rPr>
        <w:t>نوفّ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آنان را تمام و كمال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يبخسون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حقشان كاسته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محظورا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ممنوعا،حظر يعنى منع</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77618_388300464"/>
      <w:bookmarkStart w:id="123" w:name="_Toc46"/>
      <w:bookmarkEnd w:id="122"/>
      <w:r>
        <w:rPr>
          <w:rtl w:val="true"/>
        </w:rPr>
        <w:t>پاداش دنيا و آخرت</w:t>
      </w:r>
      <w:bookmarkEnd w:id="123"/>
    </w:p>
    <w:p>
      <w:pPr>
        <w:pStyle w:val="BookText"/>
        <w:rPr/>
      </w:pPr>
      <w:r>
        <w:rPr>
          <w:rFonts w:ascii="IRNazanin" w:hAnsi="IRNazanin" w:eastAsia="IRNazanin"/>
          <w:color w:val="111111"/>
          <w:sz w:val="28"/>
          <w:sz w:val="28"/>
          <w:szCs w:val="28"/>
          <w:rtl w:val="true"/>
          <w:lang w:bidi="fa-IR"/>
        </w:rPr>
        <w:t>بنابر آنچه آورديم،پاره اى از اعمال چنان است كه انسان جزاى آن را در دنيا مى بيند، ولى بخشى از آنها تنها در روز قيامت به انسان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مثلا،شهيدى كه در راه خدا جنگيده تا به فيض شهادت نائل آمده،امكان دريافت پاداش دنيوى را ندارد تا از آن بهره گيرد؛لذا خداوند پاداش او را در آخرت مى دهد،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گمان مبر كسانى كه در راه خدا كشته شدند،مردگانند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آنان زنده اند و نزد پروردگارشان روزى داده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خاطر نعمت هائى كه خداوند</w:t>
      </w:r>
    </w:p>
    <w:p>
      <w:pPr>
        <w:pStyle w:val="BookText"/>
        <w:rPr/>
      </w:pPr>
      <w:r>
        <w:rPr>
          <w:rFonts w:ascii="IRNazanin" w:hAnsi="IRNazanin" w:eastAsia="IRNazanin"/>
          <w:color w:val="111111"/>
          <w:sz w:val="28"/>
          <w:sz w:val="28"/>
          <w:szCs w:val="28"/>
          <w:rtl w:val="true"/>
          <w:lang w:bidi="fa-IR"/>
        </w:rPr>
        <w:t>از فضل خود به ايشان بخشيده است،خشنودند و به خاطر كسانى كه هنوز به آنان نپيوسته اند،شادمانند كه نه ترسى بر ايشانست و نه اندوهى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 خدا و بخشش او و اينكه خداوند پاداش نيكوكاران را تباه نمى كند،خوش حال و مسرورند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است حال انسان سلطه گر و كسى كه انسان مؤمنى را با ظلم و تجاوز به قتل رسانده است؛چنين كسى نيز،جزاى خود را در آخرت مى يابد،چنانكه خداى سبحان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انسان با ايمانى را از روى عمد به قتل برساند،جزاى او دوزخ است، و در آن جاودانه مى ماند،و خداوند بر او خشم كرده،و از رحمت خود دورش ساخته،و عذاب بزرگى برايش تهيه ديده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است حال كسى كه معلول جسمى به دنيا مى آيد،مانند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و كر و ناقص الخلقه كه اگر به خدا و روز قيامت ايمان آورد و دوستدار اولياى خدا باشد و بر نقص عضو خويش براى خدا شكيبائى ورزد،چنين كسى را خداوند در زندگى جاويد آخرت پاداشى مى دهد كه با اين كمبود دنيائى و رنج و زحمتى كه براى آن در راه خدا تحمل كرده، قابل قياس نباشد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آورديم،عدل الهى بدون دريافت پاداش عمل در آخرت،تحقق نمى يابد، خداوند براى دريافت پاداش اعمال،پس از زندگى دنيا،مراحل متعدّدى قرار داده كه در بحث هاى بعدى آن را پى مى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24" w:name="pg14871_176209"/>
    </w:p>
    <w:p>
      <w:pPr>
        <w:pStyle w:val="Heading3"/>
        <w:numPr>
          <w:ilvl w:val="2"/>
          <w:numId w:val="1"/>
        </w:numPr>
        <w:rPr/>
      </w:pPr>
      <w:bookmarkStart w:id="125" w:name="__RefHeading___Toc677620_388300464"/>
      <w:bookmarkStart w:id="126" w:name="_Toc47"/>
      <w:bookmarkEnd w:id="124"/>
      <w:bookmarkEnd w:id="125"/>
      <w:r>
        <w:rPr>
          <w:rtl w:val="true"/>
        </w:rPr>
        <w:t>انسان و پاداش او در آخرت</w:t>
      </w:r>
      <w:bookmarkEnd w:id="126"/>
    </w:p>
    <w:p>
      <w:pPr>
        <w:pStyle w:val="Heading4"/>
        <w:numPr>
          <w:ilvl w:val="3"/>
          <w:numId w:val="1"/>
        </w:numPr>
        <w:rPr/>
      </w:pPr>
      <w:bookmarkStart w:id="127" w:name="__RefHeading___Toc677622_388300464"/>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انسان خود در كشتزار خويش گاهى گندم و ذرّت و سبزه مى كارد و پس از چند ماه محصول آن را درو و برداشت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نيز،انگور و انجير و زيتون و سيب و پرتقال مى كارد و پس از سه يا چهار سال، محصول آن را مى 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خرما و گردو مى كارد و پس از هشت سال يا بيشتر،از آن بهره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گونه،انسان نتيجه كار عادى و روزمره خود را به دست آورده و خانواده خويش و ديگران را از آن بهره مند مى سازد؛با اين وجود خداوند سبحان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روزى دهنده است،خداوند قوىّ قدرتمند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الَّذِي خَلَقَكُمْ ثُمَّ رَزَقَكُمْ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خداوندى كه شما را آفريد سپس روزى تان داد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تَقْتُلُوا أَوْلادَكُمْ مِنْ إِمْلاقٍ نَحْنُ نَرْزُقُكُمْ وَ إِيّاهُمْ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فرزندانتان را از ترس فقر نكشيد،ما شما و آنان را روزى مى دهيم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كَأَيِّنْ مِنْ دَابَّةٍ لا تَحْمِلُ رِزْقَهَا اللّهُ يَرْزُقُها وَ إِيّاكُمْ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بسا جنبنده اى كه قدرت حمل روزى خود را ندارد،خداوند او و شما را روزى مى دهد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فَضَّلَ بَعْضَكُمْ عَلى بَعْضٍ فِي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برخى از شما را بر برخى ديگر در روزى برترى داد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آرى،انسان زمين را شخم مى زند،دانه را مى كارد،درخت را غرس مى كند،همه آنها را آب مى دهد،آفت هاشان را مى زدايد و آنها را پرورش مى دهد تا دانه برگيرد و ميوه بچيند و از آن بخورد و به هر كه خواست بخوراند،ولى خداى سبحان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نَرْزُقُكُمْ وَ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آنان را روزى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هم فرموده،زيرا، آنكه در آب و خاك خواصّ روياندن گياه را قرار داده و چگونه كاشتن و غرس كردن را به ما آموخته،همو روزى دهنده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روزى دادن خدا و روزى خوردن انسان در دنيا، همانند غذا دادن ميزبان به ميهمان در غذاخوريهاى خودكار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سرويس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عملا به ميهمان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پذيرائى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غذاخورى ها،غذاى ميهمان را ميزبان مى دهد،و هر گونه خوردنى كه ميهمان با آزادى كامل براى خود انتخاب مى كند از فرآورده هاى ميزبان است،اما ميهمانى كه وارد چنين غذاخورى ها مى شود اگر خود اقدام نكند و از قاشق و چنگال و بشقابى كه ميزبان تهيه ديده برندارد و با پاى خود به سوى غذاى آماده نرود و با دست خود هر چه خواست برنگيرد،چيزى نخواهد خورد،با اين حال،آنكه ميهمانان را غذا داده ميزبان غذاخورى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سرويس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حالتى زيان احتمالى بد خوردن نيز،بر عهده ميهمان است كه خود غذاى زيانبار و غير مفيد را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درست و صادق است آنچه خداى عظيم در سوره ابراهيم فرموده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همان كسى است كه آسمانها و زمين را آفريد؛و از آسمان آبى نازل كرد و با آن ميوه ها را براى روزى شما از زمين بيرون آورد،و كشتى ها را مسخّر شما گردانيد تا در پهنه دريا به فرمان او روان گردند،و نهرها را در اختيار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گردشى منظم و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مسخّر شما كرد و شب و روز را به تسخير شما درآورد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سوره نحل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الْأَعْنابِ تَتَّخِذُونَ مِنْهُ سَكَراً وَ رِزْقاً حَسَناً إِنَّ فِي ذلِكَ لَآيَةً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آسمانها آبى فرستاد؛و زمين را پس از آنكه مرده بود حيات بخشيد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راستى را كه در اين،نشانۀ روشنى است براى قومى كه مى شنوند</w:t>
      </w:r>
      <w:r>
        <w:rPr>
          <w:rFonts w:ascii="IRNazanin" w:hAnsi="IRNazanin" w:eastAsia="IRNazanin"/>
          <w:i/>
          <w:i/>
          <w:iCs/>
          <w:color w:val="111111"/>
          <w:sz w:val="28"/>
          <w:sz w:val="28"/>
          <w:szCs w:val="28"/>
          <w:rtl w:val="true"/>
          <w:lang w:bidi="fa-IR"/>
        </w:rPr>
        <w:t>و در وجود چهارپايان،براى شما عبرتى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درون شكم آنها،از ميان غذاى جويده و خون،شير ناب گواراى نوشندگان به شما مى نوشانيم</w:t>
      </w:r>
      <w:r>
        <w:rPr>
          <w:rFonts w:ascii="IRNazanin" w:hAnsi="IRNazanin" w:eastAsia="IRNazanin"/>
          <w:color w:val="111111"/>
          <w:sz w:val="28"/>
          <w:sz w:val="28"/>
          <w:szCs w:val="28"/>
          <w:rtl w:val="true"/>
          <w:lang w:bidi="fa-IR"/>
        </w:rPr>
        <w:t>و از ميوه هاى درخت نخل و انگور،مسكرات و روزى خوب و پاكيزه مى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در اين،نشانه روشنى است براى قومى كه مى 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زنبور عسل وحى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كوهها و درختان و داربست هائى كه مردم بنا مى كنند،</w:t>
      </w:r>
      <w:r>
        <w:rPr>
          <w:rFonts w:eastAsia="IRNazanin" w:cs="IRNazanin"/>
          <w:color w:val="111111"/>
          <w:sz w:val="28"/>
          <w:szCs w:val="28"/>
          <w:lang w:bidi="fa-IR"/>
        </w:rPr>
        <w:t>3</w:t>
      </w:r>
      <w:r>
        <w:rPr>
          <w:rFonts w:eastAsia="IRNazanin" w:cs="IRNazanin"/>
          <w:color w:val="111111"/>
          <w:sz w:val="28"/>
          <w:szCs w:val="28"/>
          <w:rtl w:val="true"/>
          <w:lang w:bidi="fa-IR"/>
        </w:rPr>
        <w:t>.</w:t>
      </w:r>
      <w:bookmarkStart w:id="129" w:name="pg14871_176212"/>
    </w:p>
    <w:p>
      <w:pPr>
        <w:pStyle w:val="BookText"/>
        <w:rPr/>
      </w:pPr>
      <w:bookmarkEnd w:id="129"/>
      <w:r>
        <w:rPr>
          <w:rFonts w:ascii="IRNazanin" w:hAnsi="IRNazanin" w:eastAsia="IRNazanin"/>
          <w:color w:val="111111"/>
          <w:sz w:val="28"/>
          <w:sz w:val="28"/>
          <w:szCs w:val="28"/>
          <w:rtl w:val="true"/>
          <w:lang w:bidi="fa-IR"/>
        </w:rPr>
        <w:t>خانه هائى برگزين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تمام ثمرات بخور و راههايى را كه پروردگارت براى تو تعيين فرموده،به راحتى بپيما،از درون شكم آنها،نوشيدنى،با رنگهاى مختلف خارج مى شود كه در آن،شفاى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در اين امر،نشانه روشنى است براى قومى كه انديشه مى كنند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130" w:name="__RefHeading___Toc677624_388300464"/>
      <w:bookmarkStart w:id="131" w:name="_Toc49"/>
      <w:bookmarkEnd w:id="130"/>
      <w:r>
        <w:rPr>
          <w:rtl w:val="true"/>
        </w:rPr>
        <w:t>شرح كلمات</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هميشه در گردشند،حركت در مسير تعيين شده،شأن و عادت هميشگى آنها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غذاى جويده در شكمبه و معده حيوانات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يَعْرِشُونَ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بالا مى برند،داربست هائى كه مردم بالا برده و شاخه هاى درخت مو را روى آن قرار مى دهند،يا سقفى كه بر روى درختان خرما بنا مى كنند و</w:t>
      </w:r>
      <w:r>
        <w:rPr>
          <w:rFonts w:eastAsia="IRNazanin" w:cs="IRNazanin"/>
          <w:color w:val="111111"/>
          <w:sz w:val="28"/>
          <w:szCs w:val="28"/>
          <w:rtl w:val="true"/>
          <w:lang w:bidi="fa-IR"/>
        </w:rPr>
        <w:t>...</w:t>
      </w:r>
    </w:p>
    <w:p>
      <w:pPr>
        <w:pStyle w:val="Heading4"/>
        <w:numPr>
          <w:ilvl w:val="3"/>
          <w:numId w:val="1"/>
        </w:numPr>
        <w:rPr/>
      </w:pPr>
      <w:bookmarkStart w:id="132" w:name="__RefHeading___Toc677626_388300464"/>
      <w:bookmarkStart w:id="133" w:name="_Toc50"/>
      <w:bookmarkEnd w:id="132"/>
      <w:r>
        <w:rPr>
          <w:rtl w:val="true"/>
        </w:rPr>
        <w:t>بازگشت به آغاز</w:t>
      </w:r>
      <w:bookmarkEnd w:id="133"/>
    </w:p>
    <w:p>
      <w:pPr>
        <w:pStyle w:val="BookText"/>
        <w:rPr/>
      </w:pPr>
      <w:r>
        <w:rPr>
          <w:rFonts w:ascii="IRNazanin" w:hAnsi="IRNazanin" w:eastAsia="IRNazanin"/>
          <w:color w:val="111111"/>
          <w:sz w:val="28"/>
          <w:sz w:val="28"/>
          <w:szCs w:val="28"/>
          <w:rtl w:val="true"/>
          <w:lang w:bidi="fa-IR"/>
        </w:rPr>
        <w:t>پروردگار روزى بخش،نعمت هائى را براى ميهمانان خود،انسان،در اين جهان فراهم آورده و چگونگى دست يابى و بهره ورى مفيد و بى ضرر براى دنياى زودگذر و آخرت جاويدان را،به وسيله انبيا و اوصيا و علما تعليمش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 اشْكُرُوا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پاكيزه هائى كه روزى شما كرده ايم بخوريد و خدا را شاكر باشيد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ما ذا أُحِلَّ لَهُمْ قُلْ أُحِلَّ لَكُمُ الطَّيِّباتُ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چيزهائى براى آنها حلال شده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پاكيزه ها</w:t>
      </w:r>
    </w:p>
    <w:p>
      <w:pPr>
        <w:pStyle w:val="BookText"/>
        <w:rPr/>
      </w:pPr>
      <w:r>
        <w:rPr>
          <w:rFonts w:ascii="IRNazanin" w:hAnsi="IRNazanin" w:eastAsia="IRNazanin"/>
          <w:color w:val="111111"/>
          <w:sz w:val="28"/>
          <w:sz w:val="28"/>
          <w:szCs w:val="28"/>
          <w:rtl w:val="true"/>
          <w:lang w:bidi="fa-IR"/>
        </w:rPr>
        <w:t xml:space="preserve">براى شما حلال گرديده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نيز،در وصف خاتم انبياى خود صلّى اللّه عليه و آله و سلّم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 لَهُمُ الطَّيِّباتِ وَ يُحَرِّمُ عَلَيْهِمُ الْخَبائِثَ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پاكيزه ها را براى آنان حلال،و ناپاك ها را برايشان حرام مى كند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اين،پروردگار سبحان ما را آفريد،هر چه در اطرافمان بود مسخّر ما گردانيد و در اين دنيا از پاكيزه ها كه نتيجه زراعت و كشت خود ما بود،روزى 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نتيجه اعمالمان را روزى آخرتمان مى گرداند،چنانكه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در راه خدا هجرت كردند،سپس كشته شدند يا مردند،خداوند روزى نيكوئى به آنان خواهد داد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 فَأُولئِكَ يَدْخُلُونَ الْجَنَّةَ وَ لا يُظْلَمُونَ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الَّتِي وَعَدَ الرَّحْمنُ عِبادَهُ بِالْغَيْبِ إِنَّهُ كانَ وَعْدُهُ مَأْتِيًّا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توبه كنند و ايمان آورند و كار شايسته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پس،اين گروه داخل بهشت مى شوند و كمترين ستمى به آنان نخواهد شد</w:t>
      </w:r>
      <w:r>
        <w:rPr>
          <w:rFonts w:ascii="IRNazanin" w:hAnsi="IRNazanin" w:eastAsia="IRNazanin"/>
          <w:i/>
          <w:i/>
          <w:iCs/>
          <w:color w:val="111111"/>
          <w:sz w:val="28"/>
          <w:sz w:val="28"/>
          <w:szCs w:val="28"/>
          <w:rtl w:val="true"/>
          <w:lang w:bidi="fa-IR"/>
        </w:rPr>
        <w:t>بهشت هاى جاودانى كه خداوند رحمان بندگانش را غيابا به آن وعده داده،مسلما وعده خدا شدنى است</w:t>
      </w:r>
      <w:r>
        <w:rPr>
          <w:rFonts w:ascii="IRNazanin" w:hAnsi="IRNazanin" w:eastAsia="IRNazanin"/>
          <w:color w:val="111111"/>
          <w:sz w:val="28"/>
          <w:sz w:val="28"/>
          <w:szCs w:val="28"/>
          <w:rtl w:val="true"/>
          <w:lang w:bidi="fa-IR"/>
        </w:rPr>
        <w:t>در آنجا هرگز گفتار بيهوده نشنوند و جز سلام نيابند و روزى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شام در آن مقرر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پس،ربّ حكيم جزاى انسان را كه نتيجه عملكرد اوست،در دنيا سريع و در آخرت پس از مدّت معلوم به او بازمى گرداند ؛همانگونه كه خود در سوره هاى بسيارى از آن خبر داده 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پس،هر كه به مقدار ذره اى نيكى كند،آن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به اندازه ذره اى بدى نمايد،آن را مى بيند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سوره يس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پس،در آن روز به هيچ كس ذرّه اى ستم نمى شود،و پاداشى جز آنچه عمل مى كرديد داده نمى شويد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آرى،آنكه در اين دنيا حنظل تلخ مى كارد،برداشتى جز حنظل ندارد،و كسى كه درختان بارور غرس مى كند،ميوه هاى نيكو مى چيند،همانگونه كه خداى سبحان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اينكه،براى انسان بهره اى جز سعى و تلاش او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سعى او به زودى ديده مى شود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پاداش عملكرد خود را تنها در دنيا نمى بيند،بلكه در حالت ها و عوالم پنج گانه ذيل نيز،نتايج آن را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و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بازماندگانى كه پاداش عمل را براى آنان به ارث مى گذارد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بحث،نمونه اى از پاداش گرفتن انسان در كارهاى دنيائى را بيان داشتيم،در بحث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پاداش خداوند به انسان در هنگام مرگ را بررسى مى نمائيم</w:t>
      </w:r>
      <w:r>
        <w:rPr>
          <w:rFonts w:eastAsia="IRNazanin" w:cs="IRNazanin"/>
          <w:color w:val="111111"/>
          <w:sz w:val="28"/>
          <w:szCs w:val="28"/>
          <w:rtl w:val="true"/>
          <w:lang w:bidi="fa-IR"/>
        </w:rPr>
        <w:t>.</w:t>
      </w:r>
      <w:bookmarkStart w:id="134" w:name="pg14871_176216"/>
    </w:p>
    <w:p>
      <w:pPr>
        <w:pStyle w:val="Heading3"/>
        <w:numPr>
          <w:ilvl w:val="2"/>
          <w:numId w:val="1"/>
        </w:numPr>
        <w:rPr/>
      </w:pPr>
      <w:bookmarkStart w:id="135" w:name="__RefHeading___Toc677628_388300464"/>
      <w:bookmarkStart w:id="136" w:name="_Toc51"/>
      <w:bookmarkEnd w:id="134"/>
      <w:bookmarkEnd w:id="135"/>
      <w:r>
        <w:rPr>
          <w:rtl w:val="true"/>
        </w:rPr>
        <w:t>انسان و پاداش او به هنگام مرگ</w:t>
      </w:r>
      <w:bookmarkEnd w:id="136"/>
    </w:p>
    <w:p>
      <w:pPr>
        <w:pStyle w:val="Heading4"/>
        <w:numPr>
          <w:ilvl w:val="3"/>
          <w:numId w:val="1"/>
        </w:numPr>
        <w:rPr/>
      </w:pPr>
      <w:bookmarkStart w:id="137" w:name="__RefHeading___Toc677630_388300464"/>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اولين مرحله از مراحل آخرت،مرگ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در وصف 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سرانجام،سكرات از خود شدن مرگ به حق فرا رسد،اين همان چيزى است كه تو از آن مى گريختى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يعنى،لحظه هولناك مرگ و شدّتى كه بر عقل آدمى چيره مى شود،فرا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مرگى است كه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از آن گريزان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مرگ كه بر شما مأمور شده،جان شما را مى ستاند،سپس به سوى پروردگارتان بازگردانده مى شويد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خداوند در اين سوره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جان شما را مى ستاند و در سوره زمر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خداوند جانها را مى گيرد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نحل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تَتَوَفّاهُمُ الْمَلائِكَةُ فرشتگان جان آنها را مى گيرند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سوره انعام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w:t>
      </w:r>
    </w:p>
    <w:p>
      <w:pPr>
        <w:pStyle w:val="BookText"/>
        <w:rPr/>
      </w:pPr>
      <w:r>
        <w:rPr>
          <w:rFonts w:ascii="IRNazanin" w:hAnsi="IRNazanin" w:eastAsia="IRNazanin"/>
          <w:color w:val="111111"/>
          <w:sz w:val="28"/>
          <w:sz w:val="28"/>
          <w:szCs w:val="28"/>
          <w:rtl w:val="true"/>
          <w:lang w:bidi="fa-IR"/>
        </w:rPr>
        <w:t xml:space="preserve">فرستادگان ما جان او را مى گيرند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سخنان،هيچ گونه منافاتى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رسولان خدايند و در گرفتن 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يارى مى دهند،و همه آنان به فرمان خدا قبض روح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حقيقت خدا خودش جانها را مى گيرد كه فرشتگان را به آن فرمان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اين مرحله از مراحل آخرت،امكان عمل در دنيا از آدمى سلب گشته و ديدار نتيجه عمل آغاز مى گردد،و از جمله آثارى كه در آن حال مى بيند چيزى است كه صدوق رحمه اللّه با سند خود از رسول خدا صلّى اللّه عليه و آله و سلّم روايت كرده كه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رجب يهوّن سكرات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رجب سختى هاى مرگ را آسان مى كند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حال آدمى در اين مرحله،بر حسب عملى كه انجام داده،دو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خداى سبحان خبر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از مقرّبان باشد</w:t>
      </w:r>
      <w:r>
        <w:rPr>
          <w:rFonts w:ascii="Amiri" w:hAnsi="Amiri" w:eastAsia="Amiri" w:cs="Amiri"/>
          <w:i/>
          <w:i/>
          <w:iCs/>
          <w:color w:val="111111"/>
          <w:sz w:val="28"/>
          <w:sz w:val="28"/>
          <w:szCs w:val="28"/>
          <w:rtl w:val="true"/>
          <w:lang w:bidi="ar-SA"/>
        </w:rPr>
        <w:t>در روح و ريحان و بهشت نعيم است</w:t>
      </w:r>
      <w:r>
        <w:rPr>
          <w:rFonts w:ascii="IRNazanin" w:hAnsi="IRNazanin" w:eastAsia="IRNazanin"/>
          <w:color w:val="111111"/>
          <w:sz w:val="28"/>
          <w:sz w:val="28"/>
          <w:szCs w:val="28"/>
          <w:rtl w:val="true"/>
          <w:lang w:bidi="fa-IR"/>
        </w:rPr>
        <w:t>اما اگر از اصحاب يمين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 از سوى اصحاب يمين</w:t>
      </w:r>
      <w:r>
        <w:rPr>
          <w:rFonts w:ascii="IRNazanin" w:hAnsi="IRNazanin" w:eastAsia="IRNazanin"/>
          <w:i/>
          <w:i/>
          <w:iCs/>
          <w:color w:val="111111"/>
          <w:sz w:val="28"/>
          <w:sz w:val="28"/>
          <w:szCs w:val="28"/>
          <w:rtl w:val="true"/>
          <w:lang w:bidi="fa-IR"/>
        </w:rPr>
        <w:t>اما اگر از تكذيب كنندگان گمراه باشد</w:t>
      </w:r>
      <w:r>
        <w:rPr>
          <w:rFonts w:ascii="IRNazanin" w:hAnsi="IRNazanin" w:eastAsia="IRNazanin"/>
          <w:color w:val="111111"/>
          <w:sz w:val="28"/>
          <w:sz w:val="28"/>
          <w:szCs w:val="28"/>
          <w:rtl w:val="true"/>
          <w:lang w:bidi="fa-IR"/>
        </w:rPr>
        <w:t>با آب جوشان دوزخ پذيرائى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آتش جهنم جاى مى گيرد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خداى متعال از آنچه 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و اصحاب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روبرو مى شوند خبر داده و مى 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39" w:name="pg14871_176218"/>
    </w:p>
    <w:p>
      <w:pPr>
        <w:pStyle w:val="BookText"/>
        <w:rPr/>
      </w:pPr>
      <w:bookmarkEnd w:id="139"/>
      <w:r>
        <w:rPr>
          <w:rFonts w:ascii="Amiri" w:hAnsi="Amiri" w:eastAsia="Amiri" w:cs="Amiri"/>
          <w:color w:val="111111"/>
          <w:sz w:val="28"/>
          <w:sz w:val="28"/>
          <w:szCs w:val="28"/>
          <w:rtl w:val="true"/>
          <w:lang w:bidi="ar-SA"/>
        </w:rPr>
        <w:t>اى روح آرام يافته</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به سوى پروردگارت بازگرد در حالى كه هم تو از او خشنودى و هم او از تو راضى است</w:t>
      </w:r>
      <w:r>
        <w:rPr>
          <w:rFonts w:ascii="IRNazanin" w:hAnsi="IRNazanin" w:eastAsia="IRNazanin"/>
          <w:color w:val="111111"/>
          <w:sz w:val="28"/>
          <w:sz w:val="28"/>
          <w:szCs w:val="28"/>
          <w:rtl w:val="true"/>
          <w:lang w:bidi="fa-IR"/>
        </w:rPr>
        <w:t>پس در سلك بندگان من درآى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من وارد شو</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زندگى دنيا به خود ستم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خبر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آنگاه كه مرگ يكى از آنان فرارسد،مى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آنچه ترك كردم عمل صالحى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است كه او بر زبان مى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پشت سر آنان برزخى است تا روزى كه برانگيخته مى شوند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677632_388300464"/>
      <w:bookmarkStart w:id="141" w:name="_Toc53"/>
      <w:bookmarkEnd w:id="140"/>
      <w:r>
        <w:rPr>
          <w:rtl w:val="true"/>
        </w:rPr>
        <w:t>شرح كلمات</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كمال دريافت مى كند،يعنى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يا ملك الموت جان او را كاملا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خواب نيز كه قوّه تميز و برخى حواسّ آدمى گرفته مى شود مانند اين است كه روح او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جوشان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تصلية 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سوزاندن با آب جوشان در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مرز ميان دو چيز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اين مرحله،پايان زندگى دنيائى و مرگ همه اعضاى خود را درك مى كند، ولى ابزارى براى شناخت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انبيا خبر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انبيا را تصديق كرده و به آنان و آنچه از صفات خدا و شريعت الهى آورده اند،ايمان آورد،به عالم</w:t>
      </w:r>
    </w:p>
    <w:p>
      <w:pPr>
        <w:pStyle w:val="BookText"/>
        <w:rPr/>
      </w:pPr>
      <w:r>
        <w:rPr>
          <w:rFonts w:ascii="IRNazanin" w:hAnsi="IRNazanin" w:eastAsia="IRNazanin"/>
          <w:color w:val="111111"/>
          <w:sz w:val="28"/>
          <w:sz w:val="28"/>
          <w:szCs w:val="28"/>
          <w:rtl w:val="true"/>
          <w:lang w:bidi="fa-IR"/>
        </w:rPr>
        <w:t>آخرت و مراحل مختلف آن هم ايمان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آنچه درباره آخرت گفته اند با آنچه كه ما در دنيا ديده و شناخته ايم،ممكن نيست؛زيرا،ابزارهاى شناخت ما محدود و ويژه زندگى اين دنياست و براى بررسى اخبار انبياء دربارۀ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گذشته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رواياتى كه درباره آخرين لحظات زندگى و فرارسيدن مرگ به دست ما رسيده،روايتى است از امام صادق عليه السّلام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يحجّ حجّة الإسلام دونما مانع يمنعه فليمت ان شاء يهوديا او نصرانيّا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مرگش فرا رسد و بدون عذر موجّه حج واجب خود را نگزارده باشد، بايد به خواست خود،يهودى يا نصرانى بميرد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42" w:name="pg14871_176220"/>
    </w:p>
    <w:p>
      <w:pPr>
        <w:pStyle w:val="Heading3"/>
        <w:numPr>
          <w:ilvl w:val="2"/>
          <w:numId w:val="1"/>
        </w:numPr>
        <w:rPr/>
      </w:pPr>
      <w:bookmarkStart w:id="143" w:name="__RefHeading___Toc677634_388300464"/>
      <w:bookmarkStart w:id="144" w:name="_Toc54"/>
      <w:bookmarkEnd w:id="142"/>
      <w:bookmarkEnd w:id="143"/>
      <w:r>
        <w:rPr>
          <w:rtl w:val="true"/>
        </w:rPr>
        <w:t>انسان و پاداش او در قبر</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هاى روائى از آنچه ميّت در قبر با آن روبرو مى گردد،انباشته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سؤال آن دو فرشته مأمور از عقايد </w:t>
      </w:r>
      <w:r>
        <w:rPr>
          <w:rStyle w:val="FootnoteAnchor"/>
          <w:rtl w:val="true"/>
        </w:rPr>
        <w:footnoteReference w:id="128"/>
      </w:r>
      <w:r>
        <w:rPr>
          <w:rFonts w:ascii="IRNazanin" w:hAnsi="IRNazanin" w:eastAsia="IRNazanin"/>
          <w:color w:val="111111"/>
          <w:sz w:val="28"/>
          <w:sz w:val="28"/>
          <w:szCs w:val="28"/>
          <w:rtl w:val="true"/>
          <w:lang w:bidi="fa-IR"/>
        </w:rPr>
        <w:t>گرفته تا ديدن آثار سوء خلق و حسن خلق و ساير رفتارى كه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اينكه،قبر براى ميت،بوستانى از بوستانهاى بهشت يا گودالى از گودالهاى آتش است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در پى سخن چينى رود يا گاه بول كردن از نجاست پروا نكند،در قبر عذاب مى شود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اخلاق خود را نيكو گرداند از هنگام ورود در قبر تا پايان مراحل حسابرسى قيامت،پاداش مى گيرد </w:t>
      </w:r>
      <w:r>
        <w:rPr>
          <w:rStyle w:val="FootnoteAnchor"/>
          <w:rtl w:val="true"/>
        </w:rPr>
        <w:footnoteReference w:id="131"/>
      </w:r>
      <w:r>
        <w:rPr>
          <w:rFonts w:ascii="IRNazanin" w:hAnsi="IRNazanin" w:eastAsia="IRNazanin"/>
          <w:color w:val="111111"/>
          <w:sz w:val="28"/>
          <w:sz w:val="28"/>
          <w:szCs w:val="28"/>
          <w:rtl w:val="true"/>
          <w:lang w:bidi="fa-IR"/>
        </w:rPr>
        <w:t xml:space="preserve">،و هر كه ركوع خود را به درستى انجام دهد، هيچ گونه هراسى در قبر بر او وارد نمى شود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145" w:name="pg14871_176221"/>
    </w:p>
    <w:p>
      <w:pPr>
        <w:pStyle w:val="Heading3"/>
        <w:numPr>
          <w:ilvl w:val="2"/>
          <w:numId w:val="1"/>
        </w:numPr>
        <w:rPr/>
      </w:pPr>
      <w:bookmarkStart w:id="146" w:name="__RefHeading___Toc677636_388300464"/>
      <w:bookmarkStart w:id="147" w:name="_Toc55"/>
      <w:bookmarkEnd w:id="145"/>
      <w:bookmarkEnd w:id="146"/>
      <w:r>
        <w:rPr>
          <w:rtl w:val="true"/>
        </w:rPr>
        <w:t>انسان و پاداش او در محشر</w:t>
      </w:r>
      <w:bookmarkEnd w:id="147"/>
    </w:p>
    <w:p>
      <w:pPr>
        <w:pStyle w:val="Heading4"/>
        <w:numPr>
          <w:ilvl w:val="3"/>
          <w:numId w:val="1"/>
        </w:numPr>
        <w:rPr/>
      </w:pPr>
      <w:bookmarkStart w:id="148" w:name="__RefHeading___Toc677638_388300464"/>
      <w:bookmarkStart w:id="149" w:name="_Toc56"/>
      <w:bookmarkEnd w:id="148"/>
      <w:r>
        <w:rPr>
          <w:rtl w:val="true"/>
        </w:rPr>
        <w:t>الف</w:t>
      </w:r>
      <w:r>
        <w:rPr>
          <w:rtl w:val="true"/>
        </w:rPr>
        <w:t>-</w:t>
      </w:r>
      <w:r>
        <w:rPr>
          <w:rtl w:val="true"/>
        </w:rPr>
        <w:t>به هنگام نفخ صور</w:t>
      </w:r>
      <w:bookmarkEnd w:id="149"/>
    </w:p>
    <w:p>
      <w:pPr>
        <w:pStyle w:val="Heading5"/>
        <w:numPr>
          <w:ilvl w:val="4"/>
          <w:numId w:val="1"/>
        </w:numPr>
        <w:rPr/>
      </w:pPr>
      <w:bookmarkStart w:id="150" w:name="__RefHeading___Toc677640_388300464"/>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روز محشر با دميدن در صور براى حسابرسى آغاز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چيزى همانند شاخ است كه در آن مى دمند تا صدا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دميده مى شود،پس همه كسانى كه در آسمانها و زمينند مى ميرند، مگر آنانى كه خدا بخواهد،سپس بار ديگر در آن دميده مى شود،ناگهان همگى بپاخاسته و در انتظارند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صوتى است با پى آمد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آمده كه فشرده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دميدن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نوبت خواهد بود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 در صور مى دمد و همه موجودات آسمانها و زمين مى ميرند،مگر آنان كه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و جبرئيل و ميكائيل و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خود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ملك الموت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باقى مانده اند؟</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ملك الموت و حاملان عرش و جبرئيل و ميكائيل هيچ كس باقى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جبرئيل و ميكائيل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بميرند و روح آنان قبض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خود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ملك الموت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باقى مانده؟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ملك الموت و حاملان عرش كسى باقى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حاملان عرش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بميرند و روحشان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مانده است؟عرض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ملك الموت باقى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 اى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ميميرد و خداى ذو الجلال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امروز حكومت از آن كيست؟هيچ كس پاسخ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خداى جبّار ذو الجلال خود پاسخ خويشتن را داده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 از آن خداى يگانه قهار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از آن، هرگاه خواست دوباره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دوباره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دمد،ناگهان همگى بپاخاسته و در انتظارند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نوبت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درباره 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فَجَمَعْناهُمْ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دميده مى شود؛و ما همه را جمع مى كنيم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إِلاّ مَنْ شاءَ اللّهُ وَ كُلٌّ أَتَوْهُ داخِرِينَ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دميده مى شود،و تمام كسانى كه در آسمانها و زمين هستند در وحشت فرو مى روند،جز كسانى كه خدا خواسته،و همگى با خضوع و ذلت به پيشگاه او حاضر مى شوند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فَإِذا هُمْ مِنَ الْأَجْداثِ إِلى رَبِّهِمْ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w:t>
      </w:r>
      <w:r>
        <w:rPr>
          <w:rFonts w:eastAsia="Amiri" w:cs="Amiri" w:ascii="Amiri" w:hAnsi="Amiri"/>
          <w:color w:val="111111"/>
          <w:sz w:val="28"/>
          <w:szCs w:val="28"/>
          <w:rtl w:val="true"/>
          <w:lang w:bidi="ar-SA"/>
        </w:rPr>
        <w:t>/.</w:t>
      </w:r>
      <w:bookmarkStart w:id="152" w:name="pg14871_176223"/>
    </w:p>
    <w:p>
      <w:pPr>
        <w:pStyle w:val="BookText"/>
        <w:rPr/>
      </w:pPr>
      <w:bookmarkEnd w:id="152"/>
      <w:r>
        <w:rPr>
          <w:rFonts w:ascii="Amiri" w:hAnsi="Amiri" w:eastAsia="Amiri" w:cs="Amiri"/>
          <w:color w:val="111111"/>
          <w:sz w:val="28"/>
          <w:sz w:val="28"/>
          <w:szCs w:val="28"/>
          <w:rtl w:val="true"/>
          <w:lang w:bidi="ar-SA"/>
        </w:rPr>
        <w:t>وَيْلَنا مَنْ بَعَثَنا مِنْ مَرْقَدِنا هذا ما وَعَدَ الرَّحْمنُ 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دميده مى شود،بناگاه آنان از قبرها شتابان به سوى پروردگارشان مى روند</w:t>
      </w:r>
      <w:r>
        <w:rPr>
          <w:rFonts w:ascii="IRNazanin" w:hAnsi="IRNazanin" w:eastAsia="IRNazanin"/>
          <w:i/>
          <w:i/>
          <w:iCs/>
          <w:color w:val="111111"/>
          <w:sz w:val="28"/>
          <w:sz w:val="28"/>
          <w:szCs w:val="28"/>
          <w:rtl w:val="true"/>
          <w:lang w:bidi="fa-IR"/>
        </w:rPr>
        <w:t>مى گويند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واى بر ما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چه كسى ما را از خوابگاهمان برانگيخت؟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همان است كه خداى رحمان وعده داده بود،و فرستادگان او راست گفتند</w:t>
      </w:r>
      <w:r>
        <w:rPr>
          <w:rFonts w:ascii="IRNazanin" w:hAnsi="IRNazanin" w:eastAsia="IRNazanin"/>
          <w:color w:val="111111"/>
          <w:sz w:val="28"/>
          <w:sz w:val="28"/>
          <w:szCs w:val="28"/>
          <w:rtl w:val="true"/>
          <w:lang w:bidi="fa-IR"/>
        </w:rPr>
        <w:t>اين رويداد،صيحه واحدى بيش نيست كه ناگهان همگى نزد ما احضار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هيچ كس ذرّه اى ستم نمى شود،و پاداشى جز آنچه عمل مى كرديد داده نمى شويد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نيز،درباره اينكه همه انسانها را جمع كرده و گرد هم مى آورد،فرموده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آنان را برمى انگيزيم،و احدى از ايشان را فروگذار نمى كنيم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وَ نَحْشُرُ الْمُجْرِمِينَ يَوْمَئِذٍ زُرْقاً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دميده مى شود و مجرمان را با بدنهاى كبود در آن روز گرد هم مى آوريم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پرهيزكاران را دسته جمعى به پيشگاه خداوند رحمن مى آوريم</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153" w:name="__RefHeading___Toc677642_388300464"/>
      <w:bookmarkStart w:id="154" w:name="_Toc58"/>
      <w:bookmarkEnd w:id="153"/>
      <w:r>
        <w:rPr>
          <w:rtl w:val="true"/>
        </w:rPr>
        <w:t>شرح كلمات</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ذليلانه و با كرنش</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w:t>
      </w:r>
      <w:r>
        <w:rPr>
          <w:rFonts w:eastAsia="IRNazanin" w:cs="IRNazanin"/>
          <w:color w:val="111111"/>
          <w:sz w:val="28"/>
          <w:szCs w:val="28"/>
          <w:rtl w:val="true"/>
          <w:lang w:bidi="fa-IR"/>
        </w:rPr>
        <w:t>.</w:t>
      </w:r>
      <w:bookmarkStart w:id="155" w:name="pg14871_176224"/>
    </w:p>
    <w:p>
      <w:pPr>
        <w:pStyle w:val="BookText"/>
        <w:rPr/>
      </w:pPr>
      <w:bookmarkEnd w:id="15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مى شوند،با سرعت از قبرها بيرون مى 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جمع زرق يا ازرق،به معناى كبودى و نيلگونى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نام هيئت و گروهى است كه براى دريافت پاداش يا هر گونه نيازى نزد حاكم مى روند</w:t>
      </w:r>
      <w:r>
        <w:rPr>
          <w:rFonts w:eastAsia="IRNazanin" w:cs="IRNazanin"/>
          <w:color w:val="111111"/>
          <w:sz w:val="28"/>
          <w:szCs w:val="28"/>
          <w:rtl w:val="true"/>
          <w:lang w:bidi="fa-IR"/>
        </w:rPr>
        <w:t>.</w:t>
      </w:r>
    </w:p>
    <w:p>
      <w:pPr>
        <w:pStyle w:val="Heading4"/>
        <w:numPr>
          <w:ilvl w:val="3"/>
          <w:numId w:val="1"/>
        </w:numPr>
        <w:rPr/>
      </w:pPr>
      <w:bookmarkStart w:id="156" w:name="__RefHeading___Toc677644_388300464"/>
      <w:bookmarkStart w:id="157" w:name="_Toc59"/>
      <w:bookmarkEnd w:id="156"/>
      <w:r>
        <w:rPr>
          <w:rtl w:val="true"/>
        </w:rPr>
        <w:t>ب</w:t>
      </w:r>
      <w:r>
        <w:rPr>
          <w:rtl w:val="true"/>
        </w:rPr>
        <w:t>-</w:t>
      </w:r>
      <w:r>
        <w:rPr>
          <w:rtl w:val="true"/>
        </w:rPr>
        <w:t>در مشاهد روز قيامت</w:t>
      </w:r>
      <w:bookmarkEnd w:id="157"/>
    </w:p>
    <w:p>
      <w:pPr>
        <w:pStyle w:val="Heading5"/>
        <w:numPr>
          <w:ilvl w:val="4"/>
          <w:numId w:val="1"/>
        </w:numPr>
        <w:rPr/>
      </w:pPr>
      <w:bookmarkStart w:id="158" w:name="__RefHeading___Toc677646_388300464"/>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خداوند سبحان مشاهد روز قيامت را اينگونه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برانگيخته مى شوند</w:t>
      </w:r>
      <w:r>
        <w:rPr>
          <w:rFonts w:ascii="IRNazanin" w:hAnsi="IRNazanin" w:eastAsia="IRNazanin"/>
          <w:i/>
          <w:i/>
          <w:iCs/>
          <w:color w:val="111111"/>
          <w:sz w:val="28"/>
          <w:sz w:val="28"/>
          <w:szCs w:val="28"/>
          <w:rtl w:val="true"/>
          <w:lang w:bidi="fa-IR"/>
        </w:rPr>
        <w:t>در روزى بزرگ</w:t>
      </w:r>
      <w:r>
        <w:rPr>
          <w:rFonts w:ascii="IRNazanin" w:hAnsi="IRNazanin" w:eastAsia="IRNazanin"/>
          <w:color w:val="111111"/>
          <w:sz w:val="28"/>
          <w:sz w:val="28"/>
          <w:szCs w:val="28"/>
          <w:rtl w:val="true"/>
          <w:lang w:bidi="fa-IR"/>
        </w:rPr>
        <w:t>روزى كه مردم در پيشگاه پروردگار جهانيان برپا مى ايستند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صف مى ايستند و هيچ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آنكه خداى رحمن اجازه اش دهد و درست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نمى گويند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لِتُجْزى كُلُّ نَفْسٍ بِما كَسَبَتْ وَ هُمْ لا يُظْلَمُونَ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آسمانها و زمين را به حق آفريده است تا هر كس به آنچه كسب كرده پاداش داده شود،و به آنان ستم نخواهد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انسانى،كردارش را بر گردنش آويخته ايم؛و روز قيامت كتابى براى او بيرون مى آوريم كه آن را فراروى خود گشوده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p>
    <w:p>
      <w:pPr>
        <w:pStyle w:val="BookText"/>
        <w:rPr/>
      </w:pP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بس كه امروز خود حسابگر خويش باشى</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أُمَّةٍ تُدْعى إِلى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عَمِلُوا وَ حاقَ بِهِمْ 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الْيَوْمَ نَنْساكُمْ كَما نَسِيتُمْ لِقاءَ يَوْمِكُمْ هذا وَ مَأْواكُمُ النّارُ وَ 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امّتى به سوى كتابش خوانده مى شود،امروز پاداش آنچه را انجام مى داديد به شما مى دهند</w:t>
      </w:r>
      <w:r>
        <w:rPr>
          <w:rFonts w:ascii="IRNazanin" w:hAnsi="IRNazanin" w:eastAsia="IRNazanin"/>
          <w:i/>
          <w:i/>
          <w:iCs/>
          <w:color w:val="111111"/>
          <w:sz w:val="28"/>
          <w:sz w:val="28"/>
          <w:szCs w:val="28"/>
          <w:rtl w:val="true"/>
          <w:lang w:bidi="fa-IR"/>
        </w:rPr>
        <w:t>اين كتاب ماست كه به حق با شما سخن مى گويد؛ما هر چه را شما انجام مى داديد مى 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بديهاى آنچه انجام مى دادند بر آنان آشكار مى شود،و آنچه استهزايش مى كردند،آنان را فرا مى گيرد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به آنان گفته مى شود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امروز شما را از ياد مى بريم همانگونه كه شما ديدار امروزتان را از ياد برديد،و جايگاه شما دوزخ است و هيچ ياورى نداريد</w:t>
      </w:r>
      <w:r>
        <w:rPr>
          <w:rFonts w:ascii="IRNazanin" w:hAnsi="IRNazanin" w:eastAsia="IRNazanin"/>
          <w:color w:val="111111"/>
          <w:sz w:val="28"/>
          <w:sz w:val="28"/>
          <w:szCs w:val="28"/>
          <w:rtl w:val="true"/>
          <w:lang w:bidi="fa-IR"/>
        </w:rPr>
        <w:t>اين بدان خاطر است كه شما آيات خدا را به سخره گرفتيد و زندگى دنيا شما را فريفت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از دوزخ بيرون آيند و نه عذرشان پذيرفته گردد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پس،كسى كه نامه اعمالش به دست راستش داده شده،مى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 نامۀ مرا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نامه اعمالش به دست چپش داده شده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هرگز نامه اعمالم به دست من داده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دانستم حساب من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پس،كسى كه نامه اعمالش به دست راستش داده شده</w:t>
      </w:r>
      <w:r>
        <w:rPr>
          <w:rFonts w:ascii="IRNazanin" w:hAnsi="IRNazanin" w:eastAsia="IRNazanin"/>
          <w:i/>
          <w:i/>
          <w:iCs/>
          <w:color w:val="111111"/>
          <w:sz w:val="28"/>
          <w:sz w:val="28"/>
          <w:szCs w:val="28"/>
          <w:rtl w:val="true"/>
          <w:lang w:bidi="fa-IR"/>
        </w:rPr>
        <w:t>بزودى حساب آسانى براى او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نامه اعمالش به پشت سرش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فرياد هلاكت و وا ويلا سر دهد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بخل مى ورزند و آنچه را خدا از فضل خويش به آنان داده،انفاق نمى كنند،گمان نكنند اين كار به سود آنان است؛بلكه براى آنان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در روز قيامت،آنچه را نسبت به آن بخل ورزيدند،طوق گردنشان گردانند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گواهان بپا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عذرخواهى ستمگران سودى براى آنان ندارد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از هر امّتى،گواهى از خودشان بر آنان برانگيزيم،و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گواه بر آنان قرار مى دهيم</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جاؤُها شَهِدَ عَلَيْهِمْ سَمْعُهُمْ وَ أَبْصارُهُمْ وَ جُلُودُهُمْ</w:t>
      </w:r>
      <w:r>
        <w:rPr>
          <w:rFonts w:eastAsia="Amiri" w:cs="Amiri" w:ascii="Amiri" w:hAnsi="Amiri"/>
          <w:color w:val="111111"/>
          <w:sz w:val="28"/>
          <w:szCs w:val="28"/>
          <w:rtl w:val="true"/>
          <w:lang w:bidi="ar-SA"/>
        </w:rPr>
        <w:t>/.</w:t>
      </w:r>
      <w:bookmarkStart w:id="160" w:name="pg14871_176227"/>
    </w:p>
    <w:p>
      <w:pPr>
        <w:pStyle w:val="BookText"/>
        <w:rPr/>
      </w:pPr>
      <w:bookmarkEnd w:id="160"/>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أَنْطَقَنَا اللّهُ الَّذِي أَنْطَقَ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آن مى رسند،گوشها و چشم ها و پوستهاشان به آنچه مى كردند گواهى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پوستهاى خود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ضدّ ما گواهى داديد؟ جواب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هر موجودى را به نطق آورده ما را گويا ساخت</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161" w:name="__RefHeading___Toc677648_388300464"/>
      <w:bookmarkStart w:id="162" w:name="_Toc61"/>
      <w:bookmarkEnd w:id="161"/>
      <w:r>
        <w:rPr>
          <w:rtl w:val="true"/>
        </w:rPr>
        <w:t>شرح كلمات</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است از عمل خير و شرّ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هلاكت،يدعو ثبورا،يعنى فرياد هلاكت سر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گردن بر آنان زنند،يعنى بخل آنان در اداى حقوق واجب را به صورت مارى در گردنشان مجسم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و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گواه قاطع،و أشهاد جمع شاهد است و مقصود از آن،انبيا و همراهان آنانند كه بر امت هاى خود گواهى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نيز،هر كه گواه اعمالى باشد كه از انسان صادر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آثار اعمال در روز قيامت از رسول خدا صلّى اللّه عليه و آله و سلّم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اطولكم قنوتا فى دار الدّنيا اطولكم راحة يوم القيامة فى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از شما كه در خانه دنيا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تر است،در روز قيامت و در جايگاه حساب استراحتى افزون دارند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وصىّ رسول خدا صلّى اللّه عليه و آله و سلّم روايت است كه فرمود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سجد احدكم فليباشر بكفّيه الأرض لعلّ يصرف عنه الغلّ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يكى از شما سجده مى كند كف دستهاى خود را بر زمين بچسباند تا شايد تشنگى روز قيامت را از او بگرداند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صلّى اللّه عليه و آله و سلّم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بغى على فقير او تطاول عليه و استحقره حشره اللّه يوم القيامة مثل الذّرة على صورة رجل يدخل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بر فقيرى ستم كرده يا فخرفروشى كند و كوچكش پندارد،خداوند در روز قيامت او را همانند مورچه در سيماى انسانى،داخل آتش مى كند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المتكبّرين يجعلون فى صورة الذّرّ يتوطّأهم النّاس حتّى يفرغ اللّه من الحساب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متكبّران در روز قيامت به صورت مورچه درآمده و مردم از روى آنها راه مى روند تا خداوند از حساب فارغ گردد</w:t>
      </w:r>
      <w:r>
        <w:rPr>
          <w:rFonts w:eastAsia="IRNazanin" w:cs="IRNazanin"/>
          <w:color w:val="111111"/>
          <w:sz w:val="28"/>
          <w:szCs w:val="28"/>
          <w:rtl w:val="true"/>
          <w:lang w:bidi="fa-IR"/>
        </w:rPr>
        <w:t xml:space="preserve">. </w:t>
      </w:r>
      <w:r>
        <w:rPr>
          <w:rStyle w:val="FootnoteAnchor"/>
        </w:rPr>
        <w:footnoteReference w:id="15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3" w:name="pg14871_176229"/>
    </w:p>
    <w:p>
      <w:pPr>
        <w:pStyle w:val="Heading3"/>
        <w:numPr>
          <w:ilvl w:val="2"/>
          <w:numId w:val="1"/>
        </w:numPr>
        <w:rPr/>
      </w:pPr>
      <w:bookmarkStart w:id="164" w:name="__RefHeading___Toc677650_388300464"/>
      <w:bookmarkStart w:id="165" w:name="_Toc62"/>
      <w:bookmarkEnd w:id="163"/>
      <w:bookmarkEnd w:id="164"/>
      <w:r>
        <w:rPr>
          <w:rtl w:val="true"/>
        </w:rPr>
        <w:t>انسان و پاداش او در بهشت و جهنم</w:t>
      </w:r>
      <w:bookmarkEnd w:id="165"/>
    </w:p>
    <w:p>
      <w:pPr>
        <w:pStyle w:val="Heading4"/>
        <w:numPr>
          <w:ilvl w:val="3"/>
          <w:numId w:val="1"/>
        </w:numPr>
        <w:rPr/>
      </w:pPr>
      <w:bookmarkStart w:id="166" w:name="__RefHeading___Toc677652_388300464"/>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خداوند انسان را در آخرت،بر حسب اعمالى كه در زندگى اين دنيا انجام داده و در آن سرا فرارويش مجسّم مى شوند،با نعمت هاى بهشتى پاداش و با عذاب جهنم كيفر مى دهد؛ همانگونه كه خود از آن خبر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كسانى را كه ايمان آورده و اعمال صالح انجام داده اند،در باغهائى از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زير درختانش نهرها جارى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مى كند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عمل شايسته اى انجام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باشد يا 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مؤمن باشد داخل بهشت شده و روزى بى حسابى داده مى شوند</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 وَ لا يَجِدْ لَهُ مِنْ دُونِ اللّهِ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عمل بدى انجام دهد،كيفر شود؛و ولىّ و ياورى جز خدا براى خويش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چيزى از اعمال صالح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مؤمن باشد داخل بهشت شده و كمترين ستمى به آنان نخواهد 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الَّذِينَ كَذَبُوا عَلَى اللّهِ وُجُوهُهُمْ مُسْوَدَّةٌ أَ لَيْسَ فِي جَهَنَّمَ مَثْوىً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كسانى را كه بر خدا دروغ بستند مى بينى كه رويشان سياه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جهنم براى متكبران جايگاهى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كس آنچه انجام داده بى كم وكاست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تقواى الهى گزيدند گروه گروه به سوى بهشت برده مى شوند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بِآياتِنا 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آيات ما ايمان آورده و مسلمان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همسرانتان با شادكامى وارد بهشت شويد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الْجَنَّةُ الَّتِي أُورِثْتُمُوها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p>
    <w:p>
      <w:pPr>
        <w:pStyle w:val="BookText"/>
        <w:rPr/>
      </w:pPr>
      <w:r>
        <w:rPr>
          <w:rFonts w:ascii="IRNazanin" w:hAnsi="IRNazanin" w:eastAsia="IRNazanin"/>
          <w:color w:val="111111"/>
          <w:sz w:val="28"/>
          <w:sz w:val="28"/>
          <w:szCs w:val="28"/>
          <w:rtl w:val="true"/>
          <w:lang w:bidi="fa-IR"/>
        </w:rPr>
        <w:t>اين بهشتى است كه به پاداش اعمالى كه انجام مى داديد وارث آن مى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 در عذاب جهنم جاويدانند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ستم نكرديم،آنان خود ستمكار بودند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جُنُوبُهُمْ وَ ظُهُورُهُمْ هذا ما كَنَزْتُمْ لِأَنْفُسِكُمْ فَذُوقُوا ما كُنْتُمْ تَكْنِزُونَ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طلا و نقره را گنجينه و اندوخته كرده و آن را در راه خدا انفاق نمى كنند،آنان را به عذاب دردناكى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آن را در آتش جهنم گداخته كرده و صورتها و پهلوها و پشتهايشان را با آن داغ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براى خود اندوختند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بچشيد آنچه را مى اندوختيد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شيخ صدوق رحمه اللّه با سند خود از رسول خدا صلّى اللّه عليه و آله و سلّم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اربعة يؤذون اهل النّار على ما بهم من الأذى ينادون بالويل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عليه تابوت من حجر فانّه مات و فى عنقه اموال النّاس لم يجد لها فى نفسه اداء و لا مخلصا و رجل يجرّ امعاءه،فانّه كان لا يبالى اين اصاب البول جسده و رجل يسيل فوه قيحا و دما،فانّه كان يحاكى فينظر كلّ كلمة خبيثة فيفسد بها و يحاكى بها و رجل يأكل لحمه،فإنّه كان يأكل لحوم النّاس بالغيبة و يمشى بالنّميمة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گروهند كه با عذابى كه مى بينند و نعره هاى هلاكت خواهى و وا ويلائى كه سر مى دهند،جهنميان را به ستوه مى آورند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صندوقى از سنگ بر روى اوست،زيرا وى در حالتى از دنيا رفته كه حقوق مالى مردم بر عهده اش بوده و قصد پرداخت و خلاصى از آن را نداشته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روده هاى خود را با خود مى كشد،او كسى بوده كه از رسيدن بول به هر جاى بدنش باكى نداشته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دهانش چرك و خون فوران مى كند،زيرا او سخنان زشت را از دهان اين و آن گرفته و براى ديگران بازگو نموده و فساد و فتنه ايجاد مى كرده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گوشت خود را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گوشت مردم را با غيبت و سخن چينى مى خورده است</w:t>
      </w:r>
      <w:r>
        <w:rPr>
          <w:rFonts w:eastAsia="IRNazanin" w:cs="IRNazanin"/>
          <w:color w:val="111111"/>
          <w:sz w:val="28"/>
          <w:szCs w:val="28"/>
          <w:rtl w:val="true"/>
          <w:lang w:bidi="fa-IR"/>
        </w:rPr>
        <w:t xml:space="preserve">. </w:t>
      </w:r>
      <w:r>
        <w:rPr>
          <w:rStyle w:val="FootnoteAnchor"/>
        </w:rPr>
        <w:footnoteReference w:id="16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68" w:name="pg14871_176232"/>
    </w:p>
    <w:p>
      <w:pPr>
        <w:pStyle w:val="BookText"/>
        <w:rPr/>
      </w:pPr>
      <w:bookmarkEnd w:id="168"/>
      <w:r>
        <w:rPr>
          <w:rFonts w:ascii="Amiri" w:hAnsi="Amiri" w:eastAsia="Amiri" w:cs="Amiri"/>
          <w:color w:val="111111"/>
          <w:sz w:val="28"/>
          <w:sz w:val="28"/>
          <w:szCs w:val="28"/>
          <w:rtl w:val="true"/>
          <w:lang w:bidi="ar-SA"/>
        </w:rPr>
        <w:t>خداى سبحان از درهاى متعدد بهشت و جهنّم نيز خبر داده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لِلْمُتَّقِينَ لَحُسْنَ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پرهيزكاران فرجام نيكويى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جاويدان بهشتى كه درهايش به روى آنان گشوده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خطاب به ابليس كه لعنت خدا بر او باد،فرموده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هرگز بر بندگان من تسلط نخواهى يافت،مگر گمراهانى كه از تو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جهنم،ميعادگاه همه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 دارد و براى هر درى گروه معينى از آنان تقسيم شده اند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69" w:name="__RefHeading___Toc677654_388300464"/>
      <w:bookmarkStart w:id="170" w:name="_Toc64"/>
      <w:bookmarkEnd w:id="169"/>
      <w:r>
        <w:rPr>
          <w:rtl w:val="true"/>
        </w:rPr>
        <w:t>شرح كلمات</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نقير،خال يا فرورفتگى كوچكى در پشت هسته خرماست كه اشياء سبك و بى ارزش را به آن مثل مى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جايگاه،محل اقامت و استقرار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گروه،زمر جمع زمره،به معناى فوج و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بازگشت،فرجام،عاقبت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هاى ثبات و آرامش</w:t>
      </w:r>
      <w:r>
        <w:rPr>
          <w:rFonts w:eastAsia="IRNazanin" w:cs="IRNazanin"/>
          <w:color w:val="111111"/>
          <w:sz w:val="28"/>
          <w:szCs w:val="28"/>
          <w:rtl w:val="true"/>
          <w:lang w:bidi="fa-IR"/>
        </w:rPr>
        <w:t>.</w:t>
      </w:r>
    </w:p>
    <w:p>
      <w:pPr>
        <w:pStyle w:val="Heading4"/>
        <w:numPr>
          <w:ilvl w:val="3"/>
          <w:numId w:val="1"/>
        </w:numPr>
        <w:rPr/>
      </w:pPr>
      <w:bookmarkStart w:id="171" w:name="__RefHeading___Toc677656_388300464"/>
      <w:bookmarkStart w:id="172" w:name="_Toc65"/>
      <w:bookmarkEnd w:id="171"/>
      <w:r>
        <w:rPr>
          <w:rtl w:val="true"/>
        </w:rPr>
        <w:t>تفسير آيات در روايات</w:t>
      </w:r>
      <w:bookmarkEnd w:id="172"/>
    </w:p>
    <w:p>
      <w:pPr>
        <w:pStyle w:val="BookText"/>
        <w:rPr/>
      </w:pPr>
      <w:r>
        <w:rPr>
          <w:rFonts w:ascii="Amiri" w:hAnsi="Amiri" w:eastAsia="Amiri" w:cs="Amiri"/>
          <w:color w:val="111111"/>
          <w:sz w:val="28"/>
          <w:sz w:val="28"/>
          <w:szCs w:val="28"/>
          <w:rtl w:val="true"/>
          <w:lang w:bidi="ar-SA"/>
        </w:rPr>
        <w:t>در تفسير آيات مذكور از رسول خدا صلّى اللّه عليه و آله و سلّم روايتى است كه فرموده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هشت در دارد و جهنم هفت در،برخى از درها بهتر از برخى ديگر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از امام على عليه السّلام روايتى است كه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 دانيد درهاى جهنم چگونه اند؟راوى مى گويد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همين درهاست،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روى دستش نهاد و آن را گشود،يعنى درهاى جهنّم مانند خود جهنم روى هم سوارند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تفسير قرطبى بعد از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درها روى برخى ديگر است،و از رسول خدا صلّى اللّه عليه و آله و سلّم روايت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هر طبقه در همان طبقه هستند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باز از رسول خدا صلّى اللّه عليه و آله و سلّم روايت است كه 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مقسوم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درى از درهاى جهنم،گروه معينى از اهل آتش تقسيم شده اند كه هر گروهى به مقدار اعمالى كه انجام داده اند عذاب مى شوند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خاتمه،با آوردن پاره اى از احاديثى كه آيات گذشته را شرح كرده و نتايج اعمال را به اجمال و تفصيل بيان مى دارد،اين بحث را به پايان مى 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كافى از امام جعفر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مؤمنى را خشنود كند خداى عزّ و جلّ از اين خشنودى موجودى را بيافريند كه به هنگام مرگ ملاقاتش كرده و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كه در كرامت و رضوان خدا هستى،پس از آن پيوسته با اوست تا به گور رفته و همين مژده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برانگيخته شدن نيز به ديدارش رفته و همان بشارت را به او مى دهد و در كنار او مى ماند تا در مراحل سخت و هولناك پيوسته نويدش داده و دلشادش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باد،تو كه هستى؟مى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خشنودى و سرورى هستم كه بر فلان كس وارد آوردى</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بحار به نقل از معانى الأخبار صدوق از امام صادق عليه السّلام روايت كرده كه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اندوهى را از مؤمنى بزدايد خداوند غمهاى آخرت را از او مى زدايد و او با دلى خنك و خجسته از قبر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مؤمنى را از گرسنگى برهاند خداوند از ميوه هاى بهشتش بخوراند،و هر كس شربتى به او بنوشاند خداوند از جام سر به مهر بهشتى سيرابش گرداند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كافى از امام ابى الحسن عليه السّلام است كه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در زمين بندگانى است كه هميشه در پى برآوردن نياز نيازمندان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آسوده خاطران روز قيامت اند،آرى،هر كس مؤمنى را خشنود كند خداوند در روز قيامت دلش را شادمان گرداند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كافى از امام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مسلمانى نياز مسلمان ديگرى را برآورده نمى كند مگر آنكه خداى متعال ندايش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 بر من است،و به چيزى غير از بهشت براى تو خشنود نمى شوم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در ثواب الاعمال از قول معروف بن خرّبوذ آورده كه گفت،شنيدم امام باقر عليه السّلام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مؤمنى كه در دنيا به مصيبتى دچار شود و در حال مصيبت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خدائيم و به سوى او بازمى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گناهان گذشته اش را مى آمرزد،مگر گناهان كبيره اى را كه مستوجب آتش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در آينده عمر خود به ياد مصيبت افتد و استرجاع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خدا به جاى آورد،خداوند همه گناهانى را كه در فاصله استرجاع اول و استرجاع ثانى انجام داده مى آمرزد،مگر گناهان كبيره را</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الأنوار از امام صادق عليه السّلام از رسول خدا صلّى اللّه عليه و آله و سلّم آورده كه خداى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را وارد بهشت نكنم مگر آنكه به آسيب جسمانى مبتلايش كنم،پس،</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بلا در حد كفّاره گناهانش بود كه بود،وگرنه سلطه گرى را بر او چيره گردانم كه اگر با آن كفّاره گناهانش را پس داد به همان بسنده شود،وگرنه روزى او را در تنگنا قرار دهم تا اگر گناهانش با آن شسته شد كه شد،وگرنه به هنگام مرگ چنان بر او سخت بگيرم كه پاك و بى گناه نزد من آيد و آنگاه او را وارد بهشت گردانم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صحيح بخارى است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مسلمانى نيست كه دچار مصيبت گردد مگر آنكه خداوند گناهانش را بريزد، همان گونه كه برگ درخت مى ريزد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مصيبتى به شخص مسلمان نمى رسد مگر آنكه خداوند آن را كفّاره گناهش قرار مى دهد،حتى اگر خارى بدن او را بخراشد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صحيح بخارى و صحيح مسلم است كه رسول خدا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مسلمانى نيست كه خراش خارى يا سخت تر از آن به او برسد مگر آنكه خداوند با آن گناهانش را مى ريزد،همان گونه كه درخت برگ خود را مى ريزد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صحيح بخارى و مسند احمد است كه رسول خدا صلّى اللّه عليه و آله و سلّم فرمود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گونه رنج و سختى،درد و مرض،مصيبت و اندوه،آزار و آسيب و حتى خراش خارى به مسلمانى نمى رسد مگر آنكه خداوند آن را كفّاره گناهانش گرداند</w:t>
      </w:r>
      <w:r>
        <w:rPr>
          <w:rFonts w:eastAsia="IRNazanin" w:cs="IRNazanin"/>
          <w:color w:val="111111"/>
          <w:sz w:val="28"/>
          <w:szCs w:val="28"/>
          <w:rtl w:val="true"/>
          <w:lang w:bidi="fa-IR"/>
        </w:rPr>
        <w:t xml:space="preserve">. </w:t>
      </w:r>
      <w:r>
        <w:rPr>
          <w:rStyle w:val="FootnoteAnchor"/>
        </w:rPr>
        <w:footnoteReference w:id="17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73" w:name="pg14871_176236"/>
    </w:p>
    <w:p>
      <w:pPr>
        <w:pStyle w:val="Heading3"/>
        <w:numPr>
          <w:ilvl w:val="2"/>
          <w:numId w:val="1"/>
        </w:numPr>
        <w:rPr/>
      </w:pPr>
      <w:bookmarkStart w:id="174" w:name="__RefHeading___Toc677658_388300464"/>
      <w:bookmarkStart w:id="175" w:name="_Toc66"/>
      <w:bookmarkEnd w:id="173"/>
      <w:bookmarkEnd w:id="174"/>
      <w:r>
        <w:rPr>
          <w:rtl w:val="true"/>
        </w:rPr>
        <w:t>پاداش صبر و شكيبايى</w:t>
      </w:r>
      <w:bookmarkEnd w:id="175"/>
    </w:p>
    <w:p>
      <w:pPr>
        <w:pStyle w:val="Heading4"/>
        <w:numPr>
          <w:ilvl w:val="3"/>
          <w:numId w:val="1"/>
        </w:numPr>
        <w:rPr/>
      </w:pPr>
      <w:bookmarkStart w:id="176" w:name="__RefHeading___Toc677660_388300464"/>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خداوند همان گونه كه براى هر يك از اعمال انسان پاداش دنيوى و جزاى اخروى قرار داده،همچنين براى صبر و شكيبائى انسان بر ناخوشيها و مصائب نيز،جزاى دنيائى و پاداش آخرتى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از رسول اكرم صلّى اللّه عليه و آله و سلّم روايت كرده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عند المصيبة،و صبر على الطّاعة،و صبر عند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و شكيبائى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به هنگام مصيبت،استقامت و پايدارى در اطاعت،شكيبيدن و بردبارى در برابر معصيت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خداوند در سوره اعراف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را به خاطر آنكه در زندگى دنيا صبر و استقامت نشان دادند،پاداش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 ها و مغرب هاى سرزمينى را كه بركت داده بوديم،به آن قوم به ضعف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ميراث داديم،و وعده نيك پروردگارت بر</w:t>
      </w:r>
    </w:p>
    <w:p>
      <w:pPr>
        <w:pStyle w:val="BookText"/>
        <w:rPr/>
      </w:pPr>
      <w:r>
        <w:rPr>
          <w:rFonts w:ascii="IRNazanin" w:hAnsi="IRNazanin" w:eastAsia="IRNazanin"/>
          <w:color w:val="111111"/>
          <w:sz w:val="28"/>
          <w:sz w:val="28"/>
          <w:szCs w:val="28"/>
          <w:rtl w:val="true"/>
          <w:lang w:bidi="fa-IR"/>
        </w:rPr>
        <w:t>بنى اسرائيل به خاطر صبر و استقامتى كه نشان دادند،تحقق يافت،و آنچه فرعون و فرعونيان مى ساختند و مى افراشتند،در هم كوبيديم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نيز،درباره پاداش انواع سه كانه صبر و شكيبائى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يقينا همه شما را با چيزى از ترس و گرسنگى و كاهش در مالها و جانها و ثمرات امتحان مى كنيم،و بشارت ده شكيبايان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هرگاه مصيبتى به ايشان رسيد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خدائيم و به سوى او بازمى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آنان،مشمول صلوات و رحمت پروردگار خود هستند،آنان،همان هدايت يافتگانند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كه روى خود را به سوى مشرق و مغرب كنيد،بلكه نيكى و نيكوكردار آن است كه به خدا و روز رستاخيز و فرشتگان و كتاب و پيامبران،ايمان آورده و مال خود را،با آنكه دوستش دارد،به خويشاوندان و يتيمان و مسكينان و درراه ماندگان و سائلان و بردگان،انفاق مى كند،و نماز را برپا مى دارد،و زكات را مى پردازد،و نيز،آنانى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عهد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وفا مى كنند،و در برابر محروميت ها و بيماريها و زمان جنگ صبر و استقامت نشان مى دهند،اينان كسانى اند كه راست مى گويند و ايشان همان پرهيزكارانند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خلاصۀ اين آيات كه از سوره بقره آورديم اين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و هدايت يافتگان و نيكوكاران كسانى اند كه كارهاى شايسته انجام داده و به انواع سه گانه صبر و شكيبائى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نمونه ها و مصاديق صبر بر طاعت و مصيبت،صبر و شكيبائى مؤمنان بر اذيت و آزار و سخريه و ريشخندى است كه براى ايمانشان به خدا تحمّل مى كنند،چنانكه خداى متعال از آن خبر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فَرِيقٌ مِنْ عِبادِي يَقُولُونَ رَبَّنا آمَنّا فَاغْفِرْ لَنا وَ ارْحَمْنا وَ 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أَنْسَوْكُمْ ذِكْرِي وَ كُنْتُمْ مِنْهُمْ 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آرى،گروهى از بندگانم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آورديم،ما را بيامرز و بر ما رحم كن كه تو بهترين رحم كنندگانى</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شما آنان را به باد مسخره گرفتيد تا ياد مرا از خاطرتان زدودند،و شما همچنان به آنها مى خنديديد</w:t>
      </w:r>
      <w:r>
        <w:rPr>
          <w:rFonts w:ascii="IRNazanin" w:hAnsi="IRNazanin" w:eastAsia="IRNazanin"/>
          <w:color w:val="111111"/>
          <w:sz w:val="28"/>
          <w:sz w:val="28"/>
          <w:szCs w:val="28"/>
          <w:rtl w:val="true"/>
          <w:lang w:bidi="fa-IR"/>
        </w:rPr>
        <w:t xml:space="preserve"> من امروز آنان را به خاطر صبر و استقامتشان پاداش دادم،راستى را كه آنان رستگارانند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يُتْلى عَلَيْهِمْ قالُوا آمَنّا بِهِ إِنَّهُ الْحَقُّ مِنْ رَبِّنا إِنّا كُنّا مِنْ قَبْلِهِ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 وَ يَدْرَؤُنَ بِالْحَسَنَةِ السَّيِّئَةَ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78" w:name="pg14871_176239"/>
    </w:p>
    <w:p>
      <w:pPr>
        <w:pStyle w:val="BookText"/>
        <w:rPr/>
      </w:pPr>
      <w:bookmarkEnd w:id="178"/>
      <w:r>
        <w:rPr>
          <w:rFonts w:ascii="IRNazanin" w:hAnsi="IRNazanin" w:eastAsia="IRNazanin"/>
          <w:color w:val="111111"/>
          <w:sz w:val="28"/>
          <w:sz w:val="28"/>
          <w:szCs w:val="28"/>
          <w:rtl w:val="true"/>
          <w:lang w:bidi="fa-IR"/>
        </w:rPr>
        <w:t>آنان كه پيش از قرآن،كتاب آسمانى به آنها داده ايم،به آن ايمان مى آورند</w:t>
      </w:r>
      <w:r>
        <w:rPr>
          <w:rFonts w:ascii="IRNazanin" w:hAnsi="IRNazanin" w:eastAsia="IRNazanin"/>
          <w:i/>
          <w:i/>
          <w:iCs/>
          <w:color w:val="111111"/>
          <w:sz w:val="28"/>
          <w:sz w:val="28"/>
          <w:szCs w:val="28"/>
          <w:rtl w:val="true"/>
          <w:lang w:bidi="fa-IR"/>
        </w:rPr>
        <w:t>و هنگامى كه بر آنان تلاوت شود مى گويند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آن ايمان آورديم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اينها همه حق است و از جانب پروردگار ماست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پيش از اين هم مسلمان بوديم</w:t>
      </w:r>
      <w:r>
        <w:rPr>
          <w:rFonts w:ascii="IRNazanin" w:hAnsi="IRNazanin" w:eastAsia="IRNazanin"/>
          <w:color w:val="111111"/>
          <w:sz w:val="28"/>
          <w:sz w:val="28"/>
          <w:szCs w:val="28"/>
          <w:rtl w:val="true"/>
          <w:lang w:bidi="fa-IR"/>
        </w:rPr>
        <w:t>آنان به خاطر شكيبائى و صبرشان،پاداش خود را دو بار دريافت مى دارند،و با نيكى ها بدى ها را دفع مى كنند،و از آنچه روزى شان داده ايم انفاق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سخن لغو و بيهوده بشنوند از آن روى مى گردانند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از آن ماست و اعمال شما از آن خودتان،سلام بر شما،ما خواهان جاهلان نيستيم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رعد صابران و برپا دارندگان نماز را بشارت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 أُولئِكَ لَهُمْ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كه به خاطر پروردگارشان شكيبائى ورزيده،و نماز را برپا مى دارند،و از آنچه روزى شان داده ايم،در نهان و آشكار،انفاق كرده و با حسنات سيّئات را دفع مى كنند؛فرجام نيك آن سرا،ويژه آنان است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بهشت هاى جاويدان كه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 پدران و همسران و فرزندان صالح خود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آنها جايگزين مى گردند و فرشتگان از هر درى بر آنان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كه صبورى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كه چه نيكوست فرجام آن سرا</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179" w:name="__RefHeading___Toc677662_388300464"/>
      <w:bookmarkStart w:id="180" w:name="_Toc68"/>
      <w:bookmarkEnd w:id="179"/>
      <w:r>
        <w:rPr>
          <w:rtl w:val="true"/>
        </w:rPr>
        <w:t>شرح كلمات</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مى 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 مراد بناهاى مستحكمى است كه فرعونيان در</w:t>
      </w:r>
      <w:bookmarkStart w:id="181" w:name="pg14871_176240"/>
    </w:p>
    <w:p>
      <w:pPr>
        <w:pStyle w:val="BookText"/>
        <w:rPr/>
      </w:pPr>
      <w:bookmarkEnd w:id="181"/>
      <w:r>
        <w:rPr>
          <w:rFonts w:ascii="Amiri" w:hAnsi="Amiri" w:eastAsia="Amiri" w:cs="Amiri"/>
          <w:color w:val="111111"/>
          <w:sz w:val="28"/>
          <w:sz w:val="28"/>
          <w:szCs w:val="28"/>
          <w:rtl w:val="true"/>
          <w:lang w:bidi="ar-SA"/>
        </w:rPr>
        <w:t>املاك خود مى ساختند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 و البأساء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ناخوشى و جنگ كه در اينجا،مراد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ناخوشى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مى كنند،از خود مى رانند</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77664_388300464"/>
      <w:bookmarkStart w:id="183" w:name="_Toc69"/>
      <w:bookmarkEnd w:id="182"/>
      <w:r>
        <w:rPr>
          <w:rtl w:val="true"/>
        </w:rPr>
        <w:t>پاداش صابران در روايات</w:t>
      </w:r>
      <w:bookmarkEnd w:id="183"/>
    </w:p>
    <w:p>
      <w:pPr>
        <w:pStyle w:val="BookText"/>
        <w:rPr/>
      </w:pPr>
      <w:r>
        <w:rPr>
          <w:rFonts w:ascii="Amiri" w:hAnsi="Amiri" w:eastAsia="Amiri" w:cs="Amiri"/>
          <w:color w:val="111111"/>
          <w:sz w:val="28"/>
          <w:sz w:val="28"/>
          <w:szCs w:val="28"/>
          <w:rtl w:val="true"/>
          <w:lang w:bidi="ar-SA"/>
        </w:rPr>
        <w:t>در بحار با سند خود از امام صادق عليه السّلام روايت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پرونده هاى اعمال گشوده و ترازوهاى سنجش برقرار گردد،براى بلا ديدگان صابر،نه ترازوى سنجش نهند و نه پرونده عمل 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پاداش خود را بى حساب دريافت مى دارند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باز در بحار با سند خود از امام زين العابدين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خداوند همه اولين و آخرين را گرد آورد،جارزننده اى فرياد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صابران تا بى حساب وارد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سرافراز بپا مى خيزند،فرشتگان نزد آنان رفته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به كجا مى رويد؟مى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حساب؟مى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كه هستيد؟مى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شما چگونه بوده؟مى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خدا استقامت كرديم و از معصيت او خويشتن دارى نموديم تا خداى عزّ و جلّ ما را ميرانيد و روحمان را دريافت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همانگونه ايد كه گفتيد،وارد بهشت شويد كه پاداش عمل كنندگان بسيار نيكوست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نيز،صدوق رحمه اللّه در ثواب الاعمال با سند خود از امام باقر عليه السّلام آورده است كه فرمود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نابينا از دنيا رود،در حالى كه براى خدا صبورى كرده و دوستدار آل</w:t>
      </w:r>
    </w:p>
    <w:p>
      <w:pPr>
        <w:pStyle w:val="BookText"/>
        <w:rPr/>
      </w:pPr>
      <w:r>
        <w:rPr>
          <w:rFonts w:ascii="IRNazanin" w:hAnsi="IRNazanin" w:eastAsia="IRNazanin"/>
          <w:color w:val="111111"/>
          <w:sz w:val="28"/>
          <w:sz w:val="28"/>
          <w:szCs w:val="28"/>
          <w:rtl w:val="true"/>
          <w:lang w:bidi="fa-IR"/>
        </w:rPr>
        <w:t>محمد صلّى اللّه عليه و آله و سلّم باشد،بى حساب به ملاقات خدا نائل گردد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 هائى از پاداش هاست كه انسان براى عمل يا صبر بر ناخوشى ها دريافت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به ارث ماندن نتايج اعمال را بررسى مى نمائيم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84" w:name="pg14871_176242"/>
    </w:p>
    <w:p>
      <w:pPr>
        <w:pStyle w:val="Heading3"/>
        <w:numPr>
          <w:ilvl w:val="2"/>
          <w:numId w:val="1"/>
        </w:numPr>
        <w:rPr/>
      </w:pPr>
      <w:bookmarkStart w:id="185" w:name="__RefHeading___Toc677666_388300464"/>
      <w:bookmarkStart w:id="186" w:name="_Toc70"/>
      <w:bookmarkEnd w:id="184"/>
      <w:bookmarkEnd w:id="185"/>
      <w:r>
        <w:rPr>
          <w:rtl w:val="true"/>
        </w:rPr>
        <w:t>پاداش عمل،ميراث نسلها</w:t>
      </w:r>
      <w:bookmarkEnd w:id="186"/>
    </w:p>
    <w:p>
      <w:pPr>
        <w:pStyle w:val="Heading4"/>
        <w:numPr>
          <w:ilvl w:val="3"/>
          <w:numId w:val="1"/>
        </w:numPr>
        <w:rPr/>
      </w:pPr>
      <w:bookmarkStart w:id="187" w:name="__RefHeading___Toc677668_388300464"/>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خداوند سبحان خبر داده كه پاداش و نتيجه عمل براى نسل هاى بعدى نيز،باقى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سوره نساء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اگر فرزندان صغير و ناتوانى از خود بر جاى گذارند از آينده آنان بيمناكند ،بايد بترسند و از خدا بپرهيزند و سخنى سنجيده و استوار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اموال يتيمان را به ظلم و ستم مى خورند،تنها در اندرون خود آتش مى خورند و بزودى در شعله هاى آتش بريان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كهف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قالَ 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راه خود ادامه دادند تا به مردم قريه اى رسيدند و از آنان خواستند كه به ايشان غذا دهند؛ولى آنان از مهمان كردنشان خوددارى نمودند؛</w:t>
      </w:r>
      <w:bookmarkStart w:id="189" w:name="pg14871_176243"/>
    </w:p>
    <w:p>
      <w:pPr>
        <w:pStyle w:val="BookText"/>
        <w:rPr/>
      </w:pPr>
      <w:bookmarkEnd w:id="189"/>
      <w:r>
        <w:rPr>
          <w:rFonts w:ascii="IRNazanin" w:hAnsi="IRNazanin" w:eastAsia="IRNazanin"/>
          <w:color w:val="111111"/>
          <w:sz w:val="28"/>
          <w:sz w:val="28"/>
          <w:szCs w:val="28"/>
          <w:rtl w:val="true"/>
          <w:lang w:bidi="fa-IR"/>
        </w:rPr>
        <w:t>در آنجا ديوارى يافتند كه مى خواست فرو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خواستى در برابر اين كار مزدى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ديوار،از آن دو نوجوان يتيم در آن شهر بود؛و زير آن،گنجى بود متعلق به آن دو؛و پدرشان مرد صالحى بود؛و پروردگار تو مى خواست آنان به حد بلوغ برسند و گنجشان را استخراج نمايند؛اين رحمتى از پروردگارت بود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677670_388300464"/>
      <w:bookmarkStart w:id="191" w:name="_Toc72"/>
      <w:bookmarkEnd w:id="190"/>
      <w:r>
        <w:rPr>
          <w:rtl w:val="true"/>
        </w:rPr>
        <w:t>شرح كلمات</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درست،قول سديد يعنى سخن درست و استوار كه موافق عدل و شرع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برافروخته سركش كه مراد از آن جهنم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ريزد،يعنى آن ديوار در حال فرو ريختن و انهدام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و توانشان،و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يبلغا اشدّهما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سن رشد و توانمندى برسند</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77672_388300464"/>
      <w:bookmarkStart w:id="193" w:name="_Toc73"/>
      <w:bookmarkEnd w:id="192"/>
      <w:r>
        <w:rPr>
          <w:rtl w:val="true"/>
        </w:rPr>
        <w:t>آثار عمل بعد از مرگ</w:t>
      </w:r>
      <w:bookmarkEnd w:id="193"/>
    </w:p>
    <w:p>
      <w:pPr>
        <w:pStyle w:val="BookText"/>
        <w:rPr/>
      </w:pPr>
      <w:r>
        <w:rPr>
          <w:rFonts w:ascii="IRNazanin" w:hAnsi="IRNazanin" w:eastAsia="IRNazanin"/>
          <w:color w:val="111111"/>
          <w:sz w:val="28"/>
          <w:sz w:val="28"/>
          <w:szCs w:val="28"/>
          <w:rtl w:val="true"/>
          <w:lang w:bidi="fa-IR"/>
        </w:rPr>
        <w:t>آثار برخى از اعمال پس از مرگ انسان نيز،باقى مانده و سود و زيان آن به صاحب عمل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در كتاب خصال از امام صادق عليه السّلام آورده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پس از مرگ هيچ گونه ثواب و پاداشى به دنبال خود ندارد مگر پاداش سه كار نيك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جاريه،صدقه اى كه در حال حيات به راه انداخته باشد،مانند موقوفه اى كه ارث برده نشود،اين جريان،پس از مرگ او تا روز قيامت ادامه مى يابد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هدايت و راهنمائى كه خود به آن عمل كرده و پس از او مورد عمل ديگران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شايسته اى كه براى او آمرزش بخواهد</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اين حديث در روايت ديگرى چنين است كه امام عليه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چيز است كه مؤمن پس از مرگ خود از آنها سود مى 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شايسته اى كه برايش آمرزش بخواهد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قرآنى كه خوانده شود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آبى كه حفر كند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بكارد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آبى كه براى صدقه وقف نمايد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پسنديده اى كه پس از وى به كار آيد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اينجا،آثار عمل در دنيا و آخرت و به ارث ماندن آن را بيان داشتيم،از جمله آثار و نتايج اعمال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پروردگار عالميان آن را به برخى از بندگان خود عطا مى كند و ما در بحث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بررسى مى نمائيم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94" w:name="pg14871_176245"/>
    </w:p>
    <w:p>
      <w:pPr>
        <w:pStyle w:val="Heading3"/>
        <w:numPr>
          <w:ilvl w:val="2"/>
          <w:numId w:val="1"/>
        </w:numPr>
        <w:rPr/>
      </w:pPr>
      <w:bookmarkStart w:id="195" w:name="__RefHeading___Toc677674_388300464"/>
      <w:bookmarkStart w:id="196" w:name="_Toc74"/>
      <w:bookmarkEnd w:id="194"/>
      <w:bookmarkEnd w:id="195"/>
      <w:r>
        <w:rPr>
          <w:rtl w:val="true"/>
        </w:rPr>
        <w:t>شايستگى شفاعت،پاداش برخى اعمال</w:t>
      </w:r>
      <w:bookmarkEnd w:id="196"/>
    </w:p>
    <w:p>
      <w:pPr>
        <w:pStyle w:val="Heading4"/>
        <w:numPr>
          <w:ilvl w:val="3"/>
          <w:numId w:val="1"/>
        </w:numPr>
        <w:rPr/>
      </w:pPr>
      <w:bookmarkStart w:id="197" w:name="__RefHeading___Toc677676_388300464"/>
      <w:bookmarkStart w:id="198" w:name="_Toc75"/>
      <w:bookmarkEnd w:id="197"/>
      <w:r>
        <w:rPr>
          <w:rtl w:val="true"/>
        </w:rPr>
        <w:t>الف</w:t>
      </w:r>
      <w:r>
        <w:rPr>
          <w:rtl w:val="true"/>
        </w:rPr>
        <w:t>-</w:t>
      </w:r>
      <w:r>
        <w:rPr>
          <w:rtl w:val="true"/>
        </w:rPr>
        <w:t>تعريف شفاعت</w:t>
      </w:r>
      <w:bookmarkEnd w:id="198"/>
    </w:p>
    <w:p>
      <w:pPr>
        <w:pStyle w:val="BookText"/>
        <w:rPr/>
      </w:pPr>
      <w:r>
        <w:rPr>
          <w:rFonts w:ascii="IRNazanin" w:hAnsi="IRNazanin" w:eastAsia="IRNazanin"/>
          <w:color w:val="111111"/>
          <w:sz w:val="28"/>
          <w:sz w:val="28"/>
          <w:szCs w:val="28"/>
          <w:rtl w:val="true"/>
          <w:lang w:bidi="fa-IR"/>
        </w:rPr>
        <w:t>شفاعت در زبان عرب به معناى ضميمه كردن دو چيز همانند و درخواست عفو و بخشش براى گناهكار است؛شفيع و شافع كسى است كه براى يارى رساندن به گناهكار با او همراه شده و در حق وى شفاعت مى كند</w:t>
      </w:r>
      <w:r>
        <w:rPr>
          <w:rFonts w:eastAsia="IRNazanin" w:cs="IRNazanin"/>
          <w:color w:val="111111"/>
          <w:sz w:val="28"/>
          <w:szCs w:val="28"/>
          <w:rtl w:val="true"/>
          <w:lang w:bidi="fa-IR"/>
        </w:rPr>
        <w:t>.</w:t>
      </w:r>
    </w:p>
    <w:p>
      <w:pPr>
        <w:pStyle w:val="Heading4"/>
        <w:numPr>
          <w:ilvl w:val="3"/>
          <w:numId w:val="1"/>
        </w:numPr>
        <w:rPr/>
      </w:pPr>
      <w:bookmarkStart w:id="199" w:name="__RefHeading___Toc677678_388300464"/>
      <w:bookmarkStart w:id="200" w:name="_Toc76"/>
      <w:bookmarkEnd w:id="199"/>
      <w:r>
        <w:rPr>
          <w:rtl w:val="true"/>
        </w:rPr>
        <w:t>ب</w:t>
      </w:r>
      <w:r>
        <w:rPr>
          <w:rtl w:val="true"/>
        </w:rPr>
        <w:t>-</w:t>
      </w:r>
      <w:r>
        <w:rPr>
          <w:rtl w:val="true"/>
        </w:rPr>
        <w:t>شفاعت در قرآن</w:t>
      </w:r>
      <w:bookmarkEnd w:id="200"/>
    </w:p>
    <w:p>
      <w:pPr>
        <w:pStyle w:val="Heading5"/>
        <w:numPr>
          <w:ilvl w:val="4"/>
          <w:numId w:val="1"/>
        </w:numPr>
        <w:rPr/>
      </w:pPr>
      <w:bookmarkStart w:id="201" w:name="__RefHeading___Toc677680_388300464"/>
      <w:bookmarkStart w:id="202" w:name="_Toc77"/>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خداى متعال در سوره طه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در صور دميده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هيچ كس سودى نبخشد مگر كسى كه خداى رحمان به او اجازه داده و به گفتار او راضى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در سوره مريم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هرگز حق شفاعت ندارند،مگر كسى كه نزد خداى رحمان عهد و پيمانى</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در سوره اسراء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پروردگارت تو را به مقامى در خور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در سوره انبيا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يَشْفَعُونَ إِلاّ لِمَنِ ارْتَضى وَ هُمْ مِنْ خَشْيَتِهِ مُشْفِقُونَ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براى كسى كه خدا راضى است شفاعت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ترس خدا بيمناكند </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در سوره اعراف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 نَسُوا لِقاءَ يَوْمِهِمْ هذا</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تَأْوِيلُهُ يَقُولُ الَّذِينَ نَسُوهُ مِنْ قَبْلُ قَدْ جاءَتْ رُسُلُ رَبِّنا بِالْحَقِّ فَهَلْ لَنا مِنْ شُفَعاءَ فَيَشْفَعُوا لَنا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دين خود را بيهودگى و بازيچه گرفتند؛و زندگانى دنيا مغرورشان ساخت؛امروز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فراموششان مى كنيم،همان گونه كه ديدار اين روزشان را فراموش كردند</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حقيقت امر فرا رسد، كسانى كه در گذشته آن را فراموش كرده بودند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راستى را كه رسولان پروردگار ما حق را آوردند؛آيا شفيعانى براى ما وجود دارد كه شفاعتمان كنند؟ </w:t>
      </w:r>
      <w:r>
        <w:rPr>
          <w:rStyle w:val="FootnoteAnchor"/>
        </w:rPr>
        <w:footnoteReference w:id="19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03" w:name="pg14871_176247"/>
    </w:p>
    <w:p>
      <w:pPr>
        <w:pStyle w:val="Heading5"/>
        <w:numPr>
          <w:ilvl w:val="4"/>
          <w:numId w:val="1"/>
        </w:numPr>
        <w:rPr/>
      </w:pPr>
      <w:bookmarkStart w:id="204" w:name="__RefHeading___Toc677682_388300464"/>
      <w:bookmarkStart w:id="205" w:name="_Toc78"/>
      <w:bookmarkEnd w:id="203"/>
      <w:bookmarkEnd w:id="204"/>
      <w:r>
        <w:rPr>
          <w:rtl w:val="true"/>
        </w:rPr>
        <w:t>تفسير آيات</w:t>
      </w:r>
      <w:bookmarkEnd w:id="205"/>
    </w:p>
    <w:p>
      <w:pPr>
        <w:pStyle w:val="BookText"/>
        <w:rPr/>
      </w:pPr>
      <w:r>
        <w:rPr>
          <w:rFonts w:ascii="IRNazanin" w:hAnsi="IRNazanin" w:eastAsia="IRNazanin"/>
          <w:color w:val="111111"/>
          <w:sz w:val="28"/>
          <w:sz w:val="28"/>
          <w:szCs w:val="28"/>
          <w:rtl w:val="true"/>
          <w:lang w:bidi="fa-IR"/>
        </w:rPr>
        <w:t>روزى كه در صور دميده شود شفاعت هيچ كس كارساز نيست مگر شفاعت بندگان صالح خدا كه اجازه شان داده و از گفتارشان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نيز،هيچ كس مالك شفاعت نيست مگر كسانى كه نزد خداى رحمان عهد و پيمان دارند،يعنى انبيا و اوصيا و بندگان شايسته خدا كه با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شفاعت،همان مقام محمودى است كه خداوند به خاتم انبيا صلّى اللّه عليه و آله و سلّم وعده داده است،و انبيا عليهم السّلام تنها از كسانى شفاعت مى كنند كه خداوند از شفاعت براى آنان راضى باشد؛و در همين روز است كه مغروران و كسانى كه زندگانى دنيا فريبشان داده درحالى كه هيچ شفاعت كننده اى ندارند،مى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ما شفيعانى هست كه شفاعتمان كند؟</w:t>
      </w:r>
    </w:p>
    <w:p>
      <w:pPr>
        <w:pStyle w:val="Heading4"/>
        <w:numPr>
          <w:ilvl w:val="3"/>
          <w:numId w:val="1"/>
        </w:numPr>
        <w:rPr/>
      </w:pPr>
      <w:bookmarkStart w:id="206" w:name="__RefHeading___Toc677684_388300464"/>
      <w:bookmarkStart w:id="207" w:name="_Toc79"/>
      <w:bookmarkEnd w:id="206"/>
      <w:r>
        <w:rPr>
          <w:rtl w:val="true"/>
        </w:rPr>
        <w:t>ج</w:t>
      </w:r>
      <w:r>
        <w:rPr>
          <w:rtl w:val="true"/>
        </w:rPr>
        <w:t>-</w:t>
      </w:r>
      <w:r>
        <w:rPr>
          <w:rtl w:val="true"/>
        </w:rPr>
        <w:t>شفاعت در روايات</w:t>
      </w:r>
      <w:bookmarkEnd w:id="207"/>
    </w:p>
    <w:p>
      <w:pPr>
        <w:pStyle w:val="Heading5"/>
        <w:numPr>
          <w:ilvl w:val="4"/>
          <w:numId w:val="1"/>
        </w:numPr>
        <w:rPr/>
      </w:pPr>
      <w:bookmarkStart w:id="208" w:name="__RefHeading___Toc677686_388300464"/>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در بحار به نقل از كتاب عيون اخبار الرضا عليه السّلام آورده است كه امام رضا عليه السّلام از قول پدرش امام كاظم عليه السّلام و او از پدرش تا امير المؤمنين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يؤمن بحوضى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اورده اللّه حوضى و من لم يؤمن بشفاعتى فلا اناله اللّه شفاعتى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به حوض من ايمان نياورد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او را بر حوض من وارد نسازد،و هر كس به شفاعت من ايمان نياورد،خداوند شفاعت مرا به او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در پايان روايت از امام رضا عليه السّلام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فرموده خداى عزّ و جل چيست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نمى كنند مگر براى كسى كه خدا راضى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نمى كنند مگر براى كسى كه خداوند دينش را پسنديده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در مسند احمد آورده است كه رسول خدا صلّى اللّه عليه و آله و سلّم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الصيام و القرآن يشفعان للعبد يوم القيامة،يقول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ربّ منعته الطّعام و الشّهوات بالنّهار فشفّعنى </w:t>
      </w:r>
      <w:r>
        <w:rPr>
          <w:rStyle w:val="FootnoteAnchor"/>
          <w:rtl w:val="true"/>
        </w:rPr>
        <w:footnoteReference w:id="199"/>
      </w:r>
      <w:r>
        <w:rPr>
          <w:rFonts w:ascii="Amiri" w:hAnsi="Amiri" w:eastAsia="Amiri" w:cs="Amiri"/>
          <w:color w:val="111111"/>
          <w:sz w:val="28"/>
          <w:sz w:val="28"/>
          <w:szCs w:val="28"/>
          <w:rtl w:val="true"/>
          <w:lang w:bidi="ar-SA"/>
        </w:rPr>
        <w:t>فيه،و يقول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 النّوم باللّيل فشفّعنى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فيشفعان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و قرآن در روز قيامت براى بنده خدا شفاعت مى كنند،روزه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طول روز از همه غذاها و شهوات بازداشتم،حال،مرا شفيع او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از خواب شب بازداشتم،اكنون مرا شفيع او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گونه او را شفاعت مى كنند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روايت ديگرى از امام على عليه السّلام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يشفعون الى اللّه عزّ و جلّ فيشفّعون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 ثمّ العلماء ثمّ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گروه اند كه نزد خداى عزّ و جلّ شفاعت كرده و شفاعتشان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 و علما و شهدا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در سنن ابن ماجه آورده است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 ثمّ العلماء ثمّ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گروه در روز قيامت شفاعت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علما و شهدا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در بحار از امام صادق عليه السّلام درباره شفاعت رسول خدا صلّى اللّه عليه و آله و سلّم در روز قيامت حديثى آورده كه در آخر 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يومئذ يخرّ ساجدا فيمكث ما شاء اللّه 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و اشفع تشفّع،و سل تعط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ان يبعثك ربّك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10" w:name="pg14871_176249"/>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در آن روز به سجده مى افتد و تا هنگامى كه خدا بخواهد درنگ مى كند،پس از آن خداى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بردار و شفاعت كن تا شفاعتت پذيرفته گردد،و درخواست كن تا خواسته ات عطا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سخن خداى متعال است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پروردگارت تو را به مقامى در خور ستايش برانگيزد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مشروح اين خبر در تفسير ابن كثير و طبرى و ديگران با عباراتى متفاوت نيز،آمده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ترمذى از امام صادق عليه السّلام روايت كرده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شفاعتى لاهل الكبائر من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شفاعت من براى صاحبان كبائر از امتم مى باشد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5"/>
        <w:numPr>
          <w:ilvl w:val="4"/>
          <w:numId w:val="1"/>
        </w:numPr>
        <w:rPr/>
      </w:pPr>
      <w:bookmarkStart w:id="211" w:name="__RefHeading___Toc677688_388300464"/>
      <w:bookmarkStart w:id="212" w:name="_Toc81"/>
      <w:bookmarkEnd w:id="211"/>
      <w:r>
        <w:rPr>
          <w:rtl w:val="true"/>
        </w:rPr>
        <w:t>نتيجۀ بحث</w:t>
      </w:r>
      <w:bookmarkEnd w:id="2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و احاديث وارد درباره شفاعت دانسته مى شود كه،شفاعت در روز قيامت براى هر كس هر گونه بخواهد نيست؛بلكه شفاعت برابر با مشيت خداى حكيم، پاداش اعمالى است كه خداوند آنها را اسباب شفاعت قرار داده است؛مانند اينكه،بنده مسلمانى در واجبى از واجباتش كوتاهى كرده و در مقابل آن در زندگى دنيائى اش از صميم قلب دوستدار رسول اللّه صلّى اللّه عليه و آله و سلّم و اهل بيت او عليهم السّلام بوده،و آنان را از آن رو كه اولياى خدا بوده اند دوست داشته است؛يا آنكه عالمى را بدان سبب كه عالم اسلامى بوده گرامى داشته، يا به مؤمن صالحى كه بعدها به شهادت رسيده نيكوئى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او را به خاطر آن حبّ قلبى و اين اقدام علمى اش پاداشى مى دهد كه تقصير و كوتاهى اش در آن واجب را جبران نمايد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نيز،آثار اعمال زشت و گناهان است كه پاداش اعمال نيك را تباه و نابود مى كند و ما در بحث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بررسى مى نمائيم</w:t>
      </w:r>
      <w:r>
        <w:rPr>
          <w:rFonts w:eastAsia="IRNazanin" w:cs="IRNazanin"/>
          <w:color w:val="111111"/>
          <w:sz w:val="28"/>
          <w:szCs w:val="28"/>
          <w:rtl w:val="true"/>
          <w:lang w:bidi="fa-IR"/>
        </w:rPr>
        <w:t>.</w:t>
      </w:r>
      <w:bookmarkStart w:id="213" w:name="pg14871_176251"/>
    </w:p>
    <w:p>
      <w:pPr>
        <w:pStyle w:val="Heading3"/>
        <w:numPr>
          <w:ilvl w:val="2"/>
          <w:numId w:val="1"/>
        </w:numPr>
        <w:rPr/>
      </w:pPr>
      <w:bookmarkStart w:id="214" w:name="__RefHeading___Toc677690_388300464"/>
      <w:bookmarkStart w:id="215" w:name="_Toc82"/>
      <w:bookmarkEnd w:id="213"/>
      <w:bookmarkEnd w:id="214"/>
      <w:r>
        <w:rPr>
          <w:rtl w:val="true"/>
        </w:rPr>
        <w:t>تباهى پاداش،كيفر برخى اعمال</w:t>
      </w:r>
      <w:bookmarkEnd w:id="215"/>
    </w:p>
    <w:p>
      <w:pPr>
        <w:pStyle w:val="Heading4"/>
        <w:numPr>
          <w:ilvl w:val="3"/>
          <w:numId w:val="1"/>
        </w:numPr>
        <w:rPr/>
      </w:pPr>
      <w:bookmarkStart w:id="216" w:name="__RefHeading___Toc677692_388300464"/>
      <w:bookmarkStart w:id="217" w:name="_Toc83"/>
      <w:bookmarkEnd w:id="216"/>
      <w:r>
        <w:rPr>
          <w:rtl w:val="true"/>
        </w:rPr>
        <w:t>الف</w:t>
      </w:r>
      <w:r>
        <w:rPr>
          <w:rtl w:val="true"/>
        </w:rPr>
        <w:t>-</w:t>
      </w:r>
      <w:r>
        <w:rPr>
          <w:rtl w:val="true"/>
        </w:rPr>
        <w:t>تعريف حبط و تباهى عمل</w:t>
      </w:r>
      <w:bookmarkEnd w:id="217"/>
    </w:p>
    <w:p>
      <w:pPr>
        <w:pStyle w:val="BookText"/>
        <w:rPr/>
      </w:pPr>
      <w:r>
        <w:rPr>
          <w:rFonts w:ascii="IRNazanin" w:hAnsi="IRNazanin" w:eastAsia="IRNazanin"/>
          <w:color w:val="111111"/>
          <w:sz w:val="28"/>
          <w:sz w:val="28"/>
          <w:szCs w:val="28"/>
          <w:rtl w:val="true"/>
          <w:lang w:bidi="fa-IR"/>
        </w:rPr>
        <w:t>حبط عمل و كار،بطلان و تباه شدن نتيجه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اعمال آدمى در آخرت به دلايل زير تباه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به خدا و روز قيامت ايمان نياورد يا مشرك باشد و با خدا و رسول بستيزد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عمل را به قصد نفع دنيائى انجام داده باشد كه پاداش آن را نيز همان گونه كه خواسته در دنيا دريافت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بى تقوا باشد و آداب اسلامى را سبك بشمارد و ريا كند و</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77694_388300464"/>
      <w:bookmarkStart w:id="219" w:name="_Toc84"/>
      <w:bookmarkEnd w:id="218"/>
      <w:r>
        <w:rPr>
          <w:rtl w:val="true"/>
        </w:rPr>
        <w:t>ب</w:t>
      </w:r>
      <w:r>
        <w:rPr>
          <w:rtl w:val="true"/>
        </w:rPr>
        <w:t>-</w:t>
      </w:r>
      <w:r>
        <w:rPr>
          <w:rtl w:val="true"/>
        </w:rPr>
        <w:t>حبط عمل در قرآن كريم</w:t>
      </w:r>
      <w:bookmarkEnd w:id="219"/>
    </w:p>
    <w:p>
      <w:pPr>
        <w:pStyle w:val="BookText"/>
        <w:rPr/>
      </w:pPr>
      <w:r>
        <w:rPr>
          <w:rFonts w:ascii="IRNazanin" w:hAnsi="IRNazanin" w:eastAsia="IRNazanin"/>
          <w:color w:val="111111"/>
          <w:sz w:val="28"/>
          <w:sz w:val="28"/>
          <w:szCs w:val="28"/>
          <w:rtl w:val="true"/>
          <w:lang w:bidi="fa-IR"/>
        </w:rPr>
        <w:t>خداى سبحان در قرآن كريم چگونگى حبط و تباهى اعمال نيك آدميان را،از هر صنف و گروهى كه باشند،همراه با دلايل آن بيان داشته و در سوره اعراف درباره كافران به آيات خدا و قيامت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يَعْمَلُونَ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آيات خدا و ديدار قيامت را تكذيب مى كنند،اعمالشان تباه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جز آنچه عمل مى كردند پاداش داده مى شوند؟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در سوره توبه درباره مشركان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 فِي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مشركان را نشايد كه مساجد خدا را آباد كنند در حالى كه به كفر خويش گواهى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اعمالشان تباه گرديده و در آتش دوزخ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آن كسى آباد مى كند كه به خدا و روز قيامت ايمان آورده و نماز را برپا دارد و زكات را بپردازد و جز از خدا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اين گروه از راه يافتگان باشند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سوره بقره درباره مرتدين و از دين برگشته ها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شما كه از دينش برگردد و در حال كفر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همه اعمالشان در دنيا و آخرت تباه شده و اهل دوزخند و هميشه در آن خواهند بود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در سوره محمد صلّى اللّه عليه و آله و سلّم درباره كافران و ستيزه جويان با رسول خدا صلّى اللّه عليه و آله و سلّم مى فرمايد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bookmarkStart w:id="220" w:name="pg14871_176253"/>
    </w:p>
    <w:p>
      <w:pPr>
        <w:pStyle w:val="BookText"/>
        <w:rPr/>
      </w:pPr>
      <w:bookmarkEnd w:id="220"/>
      <w:r>
        <w:rPr>
          <w:rFonts w:ascii="IRNazanin" w:hAnsi="IRNazanin" w:eastAsia="IRNazanin"/>
          <w:color w:val="111111"/>
          <w:sz w:val="28"/>
          <w:sz w:val="28"/>
          <w:szCs w:val="28"/>
          <w:rtl w:val="true"/>
          <w:lang w:bidi="fa-IR"/>
        </w:rPr>
        <w:t>آنان كه كافر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راه خدا بازداشتند و بعد از آنكه راه هدايت برايشان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ستيزه جوئى كردند،هرگز زيانى به خدا نمى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اعمالشان را تباه و نابود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رسول خدا را و اعمال خود را تباه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و تباهى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گذشت و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دامن كافران را نمى گيرد بلكه مسلمانان را نيز شامل مى گردد،خداوند در سوره حجرات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فراتر از صداى پيامبر نكنيد،و با او به آواز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كه با يكديگر سخن مى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مگوئيد كه اعمالتان تباه گردد و شما ندانيد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بقره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و بخشوده هاى خود را با منّت و آزار تباه و باطل مسازيد،همانند كسى كه مال خود را براى ريا و خودنمائى انفاق مى كند و</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77696_388300464"/>
      <w:bookmarkStart w:id="222" w:name="_Toc85"/>
      <w:bookmarkEnd w:id="221"/>
      <w:r>
        <w:rPr>
          <w:rtl w:val="true"/>
        </w:rPr>
        <w:t>ج</w:t>
      </w:r>
      <w:r>
        <w:rPr>
          <w:rtl w:val="true"/>
        </w:rPr>
        <w:t>-</w:t>
      </w:r>
      <w:r>
        <w:rPr>
          <w:rtl w:val="true"/>
        </w:rPr>
        <w:t>حبط عمل در روايات</w:t>
      </w:r>
      <w:bookmarkEnd w:id="222"/>
    </w:p>
    <w:p>
      <w:pPr>
        <w:pStyle w:val="Heading5"/>
        <w:numPr>
          <w:ilvl w:val="4"/>
          <w:numId w:val="1"/>
        </w:numPr>
        <w:rPr/>
      </w:pPr>
      <w:bookmarkStart w:id="223" w:name="__RefHeading___Toc677698_388300464"/>
      <w:bookmarkStart w:id="224" w:name="_Toc86"/>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در روايات اسلامى به بسيارى از دلايل و اسباب حبط اعمال اشاره شده است كه در زير نمونه هائى از آنها را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در كتاب ثواب الاعمال از رسول خدا صلّى اللّه عليه و آله و سلّم روايتى آورده كه آن حضرت فرموده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او در بهشت درختى را غرس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او در بهشت درختى را مى 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او در بهشت درختى را مى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او در بهشت درختى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مردان قريش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بنابراين،درختان ما در بهشت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آرى،ولى بر حذر باشيد كه آتشى بر آنها نفرستيد تا همه را بسوزاند،زيرا خداى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لا تُبْطِلُوا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رسول خدا را و اعمال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نكنيد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در صحيح مسلم و غير آن از رسول خدا صلّى اللّه عليه و آله و سلّم آورده اند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فرطكم علىّ الحوض،من ورد شرب،و من شرب لم يظمأ بعد،و ليردنّ علىّ اقوام اعرفهم و يعرفونى ثمّ يحال بينى و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سوى من بر حوض كوثر سبقت جوئيد كه هر كس رسيد مى نوشد و هر كه نوشيد بعد از آن تشنه نگردد،در آنجا گروه هائى بر من وارد مى شوند كه آنان را شناخته و آنان نيز مرا مى شناسند سپس ميان من و آنان جدائى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ليردنّ علىّ الحوض رجال ممّن صاحبنى حتّى اذا رأيتهم اختلجوا دونى، فلأقولنّ أي ربّ اصحابى اصحابى،فيقالنّ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تدرى ما احدثوا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مردانى از اصحابم بر حوض كوثر نزد من مى آيند،ولى تا آنان را مى بينم از من جداشان مى كنند،من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نميدانى اينان بعد از تو چه كردند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رسول خدا صلّى اللّه عليه و آله و سلّم آمده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25" w:name="pg14871_176255"/>
    </w:p>
    <w:p>
      <w:pPr>
        <w:pStyle w:val="BookText"/>
        <w:rPr/>
      </w:pPr>
      <w:bookmarkEnd w:id="225"/>
      <w:r>
        <w:rPr>
          <w:rFonts w:ascii="Amiri" w:hAnsi="Amiri" w:eastAsia="Amiri" w:cs="Amiri"/>
          <w:color w:val="111111"/>
          <w:sz w:val="28"/>
          <w:sz w:val="28"/>
          <w:szCs w:val="28"/>
          <w:rtl w:val="true"/>
          <w:lang w:bidi="ar-SA"/>
        </w:rPr>
        <w:t>انّ المرائى يدعى به يوم القيامة بأربعة 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عملك و بطل اجرك و لا خلاق لك اليوم،فالتمس اجرك ممّن كنت تعمل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شخص رياكار را با چهار نام صدا مى زنند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كردارت تباه و پاداشت باطل گرديد،امروز بهره اى ندارى،اكنون پاداش خود را از كسى درخواست كن كه برايش كار مى كردى</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226" w:name="__RefHeading___Toc677700_388300464"/>
      <w:bookmarkStart w:id="227" w:name="_Toc87"/>
      <w:bookmarkEnd w:id="226"/>
      <w:r>
        <w:rPr>
          <w:rtl w:val="true"/>
        </w:rPr>
        <w:t>خلاصه بحث</w:t>
      </w:r>
      <w:bookmarkEnd w:id="2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اينجا،نمونه هائى از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را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جن و انس در پاداش و كيفر الهى را بيان مى داريم</w:t>
      </w:r>
      <w:r>
        <w:rPr>
          <w:rFonts w:eastAsia="IRNazanin" w:cs="IRNazanin"/>
          <w:color w:val="111111"/>
          <w:sz w:val="28"/>
          <w:szCs w:val="28"/>
          <w:rtl w:val="true"/>
          <w:lang w:bidi="fa-IR"/>
        </w:rPr>
        <w:t>.</w:t>
      </w:r>
      <w:bookmarkStart w:id="228" w:name="pg14871_176256"/>
    </w:p>
    <w:p>
      <w:pPr>
        <w:pStyle w:val="Heading3"/>
        <w:numPr>
          <w:ilvl w:val="2"/>
          <w:numId w:val="1"/>
        </w:numPr>
        <w:rPr/>
      </w:pPr>
      <w:bookmarkStart w:id="229" w:name="__RefHeading___Toc677702_388300464"/>
      <w:bookmarkStart w:id="230" w:name="_Toc88"/>
      <w:bookmarkEnd w:id="228"/>
      <w:bookmarkEnd w:id="229"/>
      <w:r>
        <w:rPr>
          <w:rtl w:val="true"/>
        </w:rPr>
        <w:t>جنّيان در پاداش و كيفر همانند انسانند</w:t>
      </w:r>
      <w:bookmarkEnd w:id="230"/>
    </w:p>
    <w:p>
      <w:pPr>
        <w:pStyle w:val="Heading4"/>
        <w:numPr>
          <w:ilvl w:val="3"/>
          <w:numId w:val="1"/>
        </w:numPr>
        <w:rPr/>
      </w:pPr>
      <w:bookmarkStart w:id="231" w:name="__RefHeading___Toc677704_388300464"/>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در بحث خلقت آدم عليه السّلام آورديم كه خداوند همه فرشتگان را فرمان داد تا براى آدم سجده كنند،آنان همه سجده كردند جز ابليس كه از جنيان بود،خداى سبحان نيز او را كيفرى در خور داده و از درگاه خود بيرونش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اينجا مى آوريم بيان خداوند از سرانجام او و همزادان جنى اش در روز قيامت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سوره انعام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يَحْشُرُهُمْ جَمِيعاً يا مَعْشَرَ الْجِنِّ قَدِ اسْتَكْثَرْتُمْ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خداوند همه آنان را گرد 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بسيارى از انسانها را گمراه ساختيد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رسولانى از خود شما به سويتان نيامدند كه آيات مرا برايتان بازگو مى كردند و شما را از ديدار چنين روزى بيم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ضد خودمان گواهى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 آنان را فريفت و به زيان خود گواهى دهند كه كافر بودند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جن از زبان خود جنيان براى قوم خويش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ما مسلمان و گروهى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اسلام آورد راه رشد و هدايت را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ستمگران هيزم و آتشگيره دوزخند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اعراف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 گروه هاى مشابه خود،از جن و انس،در آتش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دسته اى وارد مى شود همتاى خود را لعن مى كند تا چون همگى در آنجا به هم رسند،گروه دنباله رو درباره پيشوايان خود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بودند كه ما را گمراه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كيفر دوزخى آنان را مضاعف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همه مضاعف است ولى شما نمى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به دنباله روان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 از ما نبوديد،پس بچشيد عذاب را كه محصول كار خودتان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هود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كَلِمَةُ رَبِّكَ لَأَمْلَأَنَّ جَهَنَّمَ مِنَ الْجِنَّةِ وَ النّاسِ أَجْمَعِينَ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پروردگارت قطعى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از همه جن و انس</w:t>
      </w:r>
      <w:r>
        <w:rPr>
          <w:rFonts w:eastAsia="IRNazanin" w:cs="IRNazanin"/>
          <w:color w:val="111111"/>
          <w:sz w:val="28"/>
          <w:szCs w:val="28"/>
          <w:lang w:bidi="fa-IR"/>
        </w:rPr>
        <w:t>9</w:t>
      </w:r>
      <w:r>
        <w:rPr>
          <w:rFonts w:eastAsia="IRNazanin" w:cs="IRNazanin"/>
          <w:color w:val="111111"/>
          <w:sz w:val="28"/>
          <w:szCs w:val="28"/>
          <w:rtl w:val="true"/>
          <w:lang w:bidi="fa-IR"/>
        </w:rPr>
        <w:t>.</w:t>
      </w:r>
      <w:bookmarkStart w:id="233" w:name="pg14871_176258"/>
    </w:p>
    <w:p>
      <w:pPr>
        <w:pStyle w:val="BookText"/>
        <w:rPr/>
      </w:pPr>
      <w:bookmarkEnd w:id="233"/>
      <w:r>
        <w:rPr>
          <w:rFonts w:ascii="IRNazanin" w:hAnsi="IRNazanin" w:eastAsia="IRNazanin"/>
          <w:color w:val="111111"/>
          <w:sz w:val="28"/>
          <w:sz w:val="28"/>
          <w:szCs w:val="28"/>
          <w:rtl w:val="true"/>
          <w:lang w:bidi="fa-IR"/>
        </w:rPr>
        <w:t>انباشته گردانم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اينها برخى از آيات قرآن كريم درباره رفتار جنيان و مجازات آنان در دنيا و آخرت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شرح و تفصيل حالات ويژه جن در قيامت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كه درباره انسان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نياورده است</w:t>
      </w:r>
      <w:r>
        <w:rPr>
          <w:rFonts w:eastAsia="IRNazanin" w:cs="IRNazanin"/>
          <w:color w:val="111111"/>
          <w:sz w:val="28"/>
          <w:szCs w:val="28"/>
          <w:rtl w:val="true"/>
          <w:lang w:bidi="fa-IR"/>
        </w:rPr>
        <w:t>.</w:t>
      </w:r>
    </w:p>
    <w:p>
      <w:pPr>
        <w:pStyle w:val="Heading4"/>
        <w:numPr>
          <w:ilvl w:val="3"/>
          <w:numId w:val="1"/>
        </w:numPr>
        <w:rPr/>
      </w:pPr>
      <w:bookmarkStart w:id="234" w:name="__RefHeading___Toc677706_388300464"/>
      <w:bookmarkStart w:id="235" w:name="_Toc90"/>
      <w:bookmarkEnd w:id="234"/>
      <w:r>
        <w:rPr>
          <w:rtl w:val="true"/>
        </w:rPr>
        <w:t>خلاصه بحث پاداش و كيفر</w:t>
      </w:r>
      <w:bookmarkEnd w:id="235"/>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 گندم و جو و حبوبات را مى كارد و پس از چند ماه كه بگذرد محصول آن را برداشت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نيز،انواع درختان ميوه را مى نشاند و پس از چند سال كه گذشت ميوه آن را برمى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محصول دسترنج خود را مى خورد،با اين حال، 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روزى تان داده بخوريد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كُلُوا مِنْ طَيِّباتِ 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پاكيزه هاى آنچه روزى تان داديم بخوريد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أَوْلادَكُمْ خَشْيَةَ إِمْلاقٍ نَحْنُ نَرْزُقُهُمْ وَ 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از ترس فقر و گرسنگى نكشيد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و شما را روزى مى دهيم</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است كه انسان در اين مجموعه هستى همانند كسى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سرويس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رود و بايد با دست خود از خويشتن پذيرائى كند،در چنين مكان ها آن كسى كه ميهمانان را اطعام كرده و انواع خوردنى ها را براى آنان فراهم مى نمايد ميزبان است،ولى ميهمان نيز در انتخاب غذا و آماده كردن آن براى خويشتن آزاد است و اگر اقدام نكند و بشقاب و قاشق برندارد و نزديك ديگ غذا نشود و هر چه خواست برنگيرد گرسنه مى ماند و حق اعتراض هم ندارد،همچنانكه اگر پرخورى كند يا غذاى ناباب بخورد نيز،تبعات آن بر خود اوست كه چنين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بهره گيرى از نتايج اعمال معنوى خويش نيز بگونه اى است كه برخى از نتايج كردار خود را تمام و كمال در همين دنيا دريافت مى كند،مانند آثار صلۀ رحم كافر كه براى او پاداش دنيائى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را نيز تنها در آخرت مى يابد،مانند آثار شهادت كه ويژه مؤمنين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اعمال نيز بهره هر دو سرائى دارد مانند صله رحم مؤمن كه پاداش دنيائى و آخرتى آن را تماما دريافت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آورديم،انسان نتيجه رفتار معنوى خود را،بدان گونه كه نتيجه رفتار مادّى اش را مى گيرد،تماما دريافت مى دارد،يا در دنيا و يا در آخرت،و يا در دنيا و آخرت هر دو،همچنين است نتايج اعمال سوء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شفاعت در روز قيامت و اينكه خداى رحمان به برخى از انسانها چنين كرامتى را عطا مى فرمايد،نيز،محصول اعمالى است كه انسان در دنيا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حبط و تباهى اعمال انسانها در روز قيامت كه نتيجه برخى كردار دنيائى آنان است،زيرا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پاداشى جز آنچه خود كرده نيست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قرآن كريم همچنين خبر داده كه جنيان هم بمانند انسيان پاداش اعمالشان را در آخرت تماما دريافت مى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را آورديم بر اساس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اقتضاى برخى از صفات پروردگارى اوست،در بحث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ديگرى از ربّ العالمين را بررسى خواهيم كرد</w:t>
      </w:r>
      <w:r>
        <w:rPr>
          <w:rFonts w:eastAsia="IRNazanin" w:cs="IRNazanin"/>
          <w:color w:val="111111"/>
          <w:sz w:val="28"/>
          <w:szCs w:val="28"/>
          <w:rtl w:val="true"/>
          <w:lang w:bidi="fa-IR"/>
        </w:rPr>
        <w:t>./.</w:t>
      </w:r>
      <w:bookmarkStart w:id="236" w:name="pg14871_176260"/>
    </w:p>
    <w:p>
      <w:pPr>
        <w:pStyle w:val="Heading2"/>
        <w:numPr>
          <w:ilvl w:val="1"/>
          <w:numId w:val="1"/>
        </w:numPr>
        <w:rPr/>
      </w:pPr>
      <w:bookmarkStart w:id="237" w:name="__RefHeading___Toc677708_388300464"/>
      <w:bookmarkStart w:id="238" w:name="_Toc91"/>
      <w:bookmarkEnd w:id="236"/>
      <w:bookmarkEnd w:id="237"/>
      <w:r>
        <w:rPr/>
        <w:t>3</w:t>
      </w:r>
      <w:r>
        <w:rPr>
          <w:rtl w:val="true"/>
        </w:rPr>
        <w:t xml:space="preserve"> </w:t>
      </w:r>
      <w:r>
        <w:rPr>
          <w:rtl w:val="true"/>
        </w:rPr>
        <w:t>برخى از صفات و اسماى ربّ العالمين</w:t>
      </w:r>
      <w:bookmarkEnd w:id="238"/>
    </w:p>
    <w:p>
      <w:pPr>
        <w:pStyle w:val="Heading3"/>
        <w:numPr>
          <w:ilvl w:val="2"/>
          <w:numId w:val="1"/>
        </w:numPr>
        <w:rPr/>
      </w:pPr>
      <w:bookmarkStart w:id="239" w:name="__RefHeading___Toc677710_388300464"/>
      <w:bookmarkStart w:id="240" w:name="_Toc92"/>
      <w:bookmarkEnd w:id="239"/>
      <w:r>
        <w:rPr>
          <w:rtl w:val="true"/>
        </w:rPr>
        <w:t>اشاره</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و الرحيم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 و ربّ العرش</w:t>
      </w:r>
      <w:r>
        <w:rPr>
          <w:rFonts w:eastAsia="IRNazanin" w:cs="IRNazanin"/>
          <w:color w:val="111111"/>
          <w:sz w:val="28"/>
          <w:szCs w:val="28"/>
          <w:rtl w:val="true"/>
          <w:lang w:bidi="fa-IR"/>
        </w:rPr>
        <w:t>.</w:t>
      </w:r>
      <w:bookmarkStart w:id="241" w:name="pg14871_176262"/>
    </w:p>
    <w:p>
      <w:pPr>
        <w:pStyle w:val="Heading3"/>
        <w:numPr>
          <w:ilvl w:val="2"/>
          <w:numId w:val="1"/>
        </w:numPr>
        <w:rPr/>
      </w:pPr>
      <w:bookmarkStart w:id="242" w:name="__RefHeading___Toc677712_388300464"/>
      <w:bookmarkStart w:id="243" w:name="_Toc93"/>
      <w:bookmarkEnd w:id="241"/>
      <w:bookmarkEnd w:id="242"/>
      <w:r>
        <w:rPr/>
        <w:t>1</w:t>
      </w:r>
      <w:r>
        <w:rPr>
          <w:rtl w:val="true"/>
        </w:rPr>
        <w:t>-</w:t>
      </w:r>
      <w:r>
        <w:rPr>
          <w:rtl w:val="true"/>
        </w:rPr>
        <w:t>معناى اسم</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قرآنى به معناى صفات و خواصّ اشياء و بيان كننده حقيقت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بنابراين،آنجا كه 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اسماء را همگى به آدم آموخت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معنايش اين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خواصّ اشياء و ساير علوم را همگى به آدم عليه السّلام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علم غيب را كه هيچ كس در آن با خدا شركت نمى كند مگر كسى كه او بخواهد و بخشى از اخبار نهان را در اختيارش بگذارد</w:t>
      </w:r>
      <w:r>
        <w:rPr>
          <w:rFonts w:eastAsia="IRNazanin" w:cs="IRNazanin"/>
          <w:color w:val="111111"/>
          <w:sz w:val="28"/>
          <w:szCs w:val="28"/>
          <w:rtl w:val="true"/>
          <w:lang w:bidi="fa-IR"/>
        </w:rPr>
        <w:t>.</w:t>
      </w:r>
    </w:p>
    <w:p>
      <w:pPr>
        <w:pStyle w:val="Heading3"/>
        <w:numPr>
          <w:ilvl w:val="2"/>
          <w:numId w:val="1"/>
        </w:numPr>
        <w:rPr/>
      </w:pPr>
      <w:bookmarkStart w:id="244" w:name="__RefHeading___Toc677714_388300464"/>
      <w:bookmarkStart w:id="245" w:name="_Toc94"/>
      <w:bookmarkEnd w:id="244"/>
      <w:r>
        <w:rPr/>
        <w:t>2</w:t>
      </w:r>
      <w:r>
        <w:rPr>
          <w:rtl w:val="true"/>
        </w:rPr>
        <w:t xml:space="preserve"> </w:t>
      </w:r>
      <w:r>
        <w:rPr>
          <w:rtl w:val="true"/>
        </w:rPr>
        <w:t xml:space="preserve">و </w:t>
      </w:r>
      <w:r>
        <w:rPr/>
        <w:t>3</w:t>
      </w:r>
      <w:r>
        <w:rPr>
          <w:rtl w:val="true"/>
        </w:rPr>
        <w:t>-</w:t>
      </w:r>
      <w:r>
        <w:rPr>
          <w:rtl w:val="true"/>
        </w:rPr>
        <w:t>معناى رحمان و رحيم</w:t>
      </w:r>
      <w:bookmarkEnd w:id="245"/>
    </w:p>
    <w:p>
      <w:pPr>
        <w:pStyle w:val="BookText"/>
        <w:rPr/>
      </w:pPr>
      <w:r>
        <w:rPr>
          <w:rFonts w:ascii="IRNazanin" w:hAnsi="IRNazanin" w:eastAsia="IRNazanin"/>
          <w:color w:val="111111"/>
          <w:sz w:val="28"/>
          <w:sz w:val="28"/>
          <w:szCs w:val="28"/>
          <w:rtl w:val="true"/>
          <w:lang w:bidi="fa-IR"/>
        </w:rPr>
        <w:t>در قرآن كريم براى خداوند متعال نام ها و صفات ويژه اى آمده كه برخى از آنها آثار دنيائى،برخى آثار اخروى و برخى آثار هر دو سرائى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نام ها و صفات واژه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كه معناى آنها را بررسى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هاى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رحمت و مرحمت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و نرمى و رقت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دارد كه فشرده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 و مهربانى است بگونه اى كه باعث احسان به رحمت شده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واژه گاهى در معناى رقّت صرف،و گاهى در معناى احسان بدون رقّت استعمال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رحمت خداى متعال سخن مى گوئيم مقصود تنها احسان مجرد بى رقت است،و بدين خاطر در روايت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كه از سوى خدا باشد بخشش و بخشودن،و رحمتى كه از سوى آدميان باشد رقّت و مهربانى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خداى متعال است و معناى آن جز بر خدا راست نيايد،زيرا تنها اوست كه رحمتش همه چيز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و غير خدا استعمال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پيامبر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رسولى از شما بسويتان آمد كه رنجهاى شما بر او 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هدايت شما پاى فشار و با مؤمنان رئوف و مهربان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نيز،گفته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رحمان دنيا و رحيم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زيرا،احسان خداوند در دنيا عام است و شامل مؤمنان و كافران،و در آخرت مخصوص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اعراف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رَحْمَتِي وَسِعَتْ كُلَّ شَيْءٍ فَسَأَكْتُبُها لِلَّذِينَ يَتَّقُونَ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رحمت من همه چيز را فراگرفته،و بزودى آن را ويژه كسانى مى گردانم كه تقوا پيشه كنند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در دنيا براى مؤمنان و كافران هر دو است و در آخرت ويژه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باره سخنى دارد كه فشرده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نامى است مخصوص خداوند كه به غير او راست نيايد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زيرا،رحمت او همه موجودات را از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و رزق و سودرسانى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عام براى هر كه به صفت رحمت متصف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معناى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عليه السّلام است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خاص براى صفتى عامّ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عام براى صفتى خاص</w:t>
      </w:r>
      <w:r>
        <w:rPr>
          <w:rFonts w:eastAsia="IRNazanin" w:cs="IRNazanin"/>
          <w:color w:val="111111"/>
          <w:sz w:val="28"/>
          <w:szCs w:val="28"/>
          <w:rtl w:val="true"/>
          <w:lang w:bidi="fa-IR"/>
        </w:rPr>
        <w:t>./.</w:t>
      </w:r>
      <w:bookmarkStart w:id="246" w:name="pg14871_176264"/>
    </w:p>
    <w:p>
      <w:pPr>
        <w:pStyle w:val="BookText"/>
        <w:rPr/>
      </w:pPr>
      <w:bookmarkEnd w:id="246"/>
      <w:r>
        <w:rPr>
          <w:rFonts w:ascii="IRNazanin" w:hAnsi="IRNazanin" w:eastAsia="IRNazanin"/>
          <w:color w:val="111111"/>
          <w:sz w:val="28"/>
          <w:sz w:val="28"/>
          <w:szCs w:val="28"/>
          <w:rtl w:val="true"/>
          <w:lang w:bidi="fa-IR"/>
        </w:rPr>
        <w:t>مؤيّد آنچه گفته اند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چهل و هفت مورد از قرآن كريم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و همراه آمده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صفت كسى آمده كه انسان را پس از خلقت و آموزش بيان،با نعمت هدايت قرآنى گرامى داشته،و زمين را با هر چه در آن است از ميوه ها و نخل ها و دانه ها و رياحين براى بهره ورى او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 و انس را مخاطب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 هاى پروردگارتان را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ارشاد به برخى نعمت هاى دنيائى،پاره اى از نعمت هاى آخرت را يادآور شده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كس كه از مقام پروردگارش بترسد،دو باغ بهشتى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سوره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اسْمُ رَبِّكَ ذِي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و زوال ناپذير است نام پروردگار صاحب جلال و بزرگوار تو</w:t>
      </w:r>
      <w:r>
        <w:rPr>
          <w:rFonts w:eastAsia="IRNazanin" w:cs="IRNazanin"/>
          <w:color w:val="111111"/>
          <w:sz w:val="28"/>
          <w:szCs w:val="28"/>
          <w:rtl w:val="true"/>
          <w:lang w:bidi="fa-IR"/>
        </w:rPr>
        <w:t>!</w:t>
      </w:r>
    </w:p>
    <w:p>
      <w:pPr>
        <w:pStyle w:val="Heading3"/>
        <w:numPr>
          <w:ilvl w:val="2"/>
          <w:numId w:val="1"/>
        </w:numPr>
        <w:rPr/>
      </w:pPr>
      <w:bookmarkStart w:id="247" w:name="__RefHeading___Toc677716_388300464"/>
      <w:bookmarkStart w:id="248" w:name="_Toc95"/>
      <w:bookmarkEnd w:id="247"/>
      <w:r>
        <w:rPr/>
        <w:t>4</w:t>
      </w:r>
      <w:r>
        <w:rPr>
          <w:rtl w:val="true"/>
        </w:rPr>
        <w:t>-</w:t>
      </w:r>
      <w:r>
        <w:rPr>
          <w:rtl w:val="true"/>
        </w:rPr>
        <w:t>ذو العرش و</w:t>
      </w:r>
      <w:r>
        <w:rPr>
          <w:rtl w:val="true"/>
        </w:rPr>
        <w:t>"</w:t>
      </w:r>
      <w:r>
        <w:rPr>
          <w:rtl w:val="true"/>
        </w:rPr>
        <w:t>ربّ العرش</w:t>
      </w:r>
      <w:r>
        <w:rPr>
          <w:rtl w:val="true"/>
        </w:rPr>
        <w:t>"</w:t>
      </w:r>
      <w:bookmarkEnd w:id="248"/>
    </w:p>
    <w:p>
      <w:pPr>
        <w:pStyle w:val="Heading4"/>
        <w:numPr>
          <w:ilvl w:val="3"/>
          <w:numId w:val="1"/>
        </w:numPr>
        <w:rPr/>
      </w:pPr>
      <w:bookmarkStart w:id="249" w:name="__RefHeading___Toc677718_388300464"/>
      <w:bookmarkStart w:id="250" w:name="_Toc9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از جمله آياتى كه در قرآن كريم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آيات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هود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خَلَقَ السَّماواتِ وَ الْأَرْضَ فِي سِتَّةِ أَيّامٍ وَ كانَ عَرْشُهُ عَلَى الْماءِ 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اوست خدائى كه آسمانها و زمين را در شش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 آب قرار داشت،تا شما را بيازمايد كه كدام يك نيكوكارتريد</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يونس فرموده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 كه آسمانها و زمين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آفريد،سپس بر عرش قرار گرفت و به تدبير كار پرداخت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فرقان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خَلَقَ السَّماواتِ وَ الْأَرْضَ وَ ما بَيْنَهُما فِي سِتَّةِ أَيّامٍ ثُمَّ اسْتَوى عَلَى الْعَرْشِ الرَّحْمنُ فَسْئَلْ بِهِ خَبِيراً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آسمانها و زمين و هر چه را ميان آنهاست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آفريد،سپس بر عرش قرار گرفت،خداى رحمان،از او بخواه كه از همه چيز آگاه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غافر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عرش خدا را حمل مى كنند و آنان كه پيرامون آنند،پروردگارشان را تسبيح و ستايش كرده و به او ايمان دارند و براى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علم تو همه چيز را فرا گرفته است،پس كسانى را كه توبه كرده و به راه تو آمده اند بيامرز و آنان را از عذاب دوزخ نگاه دار</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زمر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الْمَلائِكَةَ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 را مى بينى كه برگرد عرش خدا حلقه زده اند و به ستايش</w:t>
      </w:r>
      <w:r>
        <w:rPr>
          <w:rFonts w:eastAsia="IRNazanin" w:cs="IRNazanin"/>
          <w:color w:val="111111"/>
          <w:sz w:val="28"/>
          <w:szCs w:val="28"/>
          <w:rtl w:val="true"/>
          <w:lang w:bidi="fa-IR"/>
        </w:rPr>
        <w:t>/.</w:t>
      </w:r>
      <w:bookmarkStart w:id="251" w:name="pg14871_176266"/>
    </w:p>
    <w:p>
      <w:pPr>
        <w:pStyle w:val="BookText"/>
        <w:rPr/>
      </w:pPr>
      <w:bookmarkEnd w:id="251"/>
      <w:r>
        <w:rPr>
          <w:rFonts w:ascii="IRNazanin" w:hAnsi="IRNazanin" w:eastAsia="IRNazanin"/>
          <w:color w:val="111111"/>
          <w:sz w:val="28"/>
          <w:sz w:val="28"/>
          <w:szCs w:val="28"/>
          <w:rtl w:val="true"/>
          <w:lang w:bidi="fa-IR"/>
        </w:rPr>
        <w:t>پروردگارشان تسبيح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آنان به حق داورى گردد 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حاقّه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عرش پروردگارت را هشت فرشته بر فراز آنها حمل مى كنند</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252" w:name="__RefHeading___Toc677720_388300464"/>
      <w:bookmarkStart w:id="253" w:name="_Toc97"/>
      <w:bookmarkEnd w:id="252"/>
      <w:r>
        <w:rPr>
          <w:rtl w:val="true"/>
        </w:rPr>
        <w:t>شرح كلمات</w:t>
      </w:r>
      <w:bookmarkEnd w:id="253"/>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در لغت جاى سقف دار و جمع آن عروش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حكومت را به اعتبار بلندى جايگاه و عزّت و شوكت حاكم عرش ناميده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به معناى ملك و مملكت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لسان العرب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اللّه عرشهم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ملك و سلطنت آنان را نابود كرد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شاعر عرب زبانى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بنو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ثلّت عروشهم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أودت كما أودت إياد و حمير</w:t>
      </w:r>
    </w:p>
    <w:p>
      <w:pPr>
        <w:pStyle w:val="BookText"/>
        <w:rPr/>
      </w:pPr>
      <w:r>
        <w:rPr>
          <w:rFonts w:ascii="IRNazanin" w:hAnsi="IRNazanin" w:eastAsia="IRNazanin"/>
          <w:color w:val="111111"/>
          <w:sz w:val="28"/>
          <w:sz w:val="28"/>
          <w:szCs w:val="28"/>
          <w:rtl w:val="true"/>
          <w:lang w:bidi="fa-IR"/>
        </w:rPr>
        <w:t xml:space="preserve">چو نابود شد ملك مروانيان فرو ريخت چون حمير و إيديان </w:t>
      </w:r>
      <w:r>
        <w:rPr>
          <w:rStyle w:val="FootnoteAnchor"/>
          <w:rtl w:val="true"/>
        </w:rPr>
        <w:footnoteReference w:id="2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اقتضاى محل،تغيير مى كند؛يعنى در هر جائى بر حسب حال و اقتضاى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شود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چيرگى و استقرار يافتن مى دهد،مانند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رحمان بر عرش تسلط و چيرگى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سرير الملك او على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حكومت قرار گرفت يا بر كرسى سلطنت نشست،مقصود</w:t>
      </w:r>
      <w:bookmarkStart w:id="254" w:name="pg14871_176267"/>
    </w:p>
    <w:p>
      <w:pPr>
        <w:pStyle w:val="BookText"/>
        <w:rPr/>
      </w:pPr>
      <w:bookmarkEnd w:id="254"/>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مملكت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شاعر در مدح بشر بن مروان اموى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استوى بشر على العراق من غير سيف او دم مهراق</w:t>
      </w:r>
    </w:p>
    <w:p>
      <w:pPr>
        <w:pStyle w:val="BookText"/>
        <w:rPr/>
      </w:pPr>
      <w:r>
        <w:rPr>
          <w:rFonts w:ascii="IRNazanin" w:hAnsi="IRNazanin" w:eastAsia="IRNazanin"/>
          <w:color w:val="111111"/>
          <w:sz w:val="28"/>
          <w:sz w:val="28"/>
          <w:szCs w:val="28"/>
          <w:rtl w:val="true"/>
          <w:lang w:bidi="fa-IR"/>
        </w:rPr>
        <w:t>بشر مملكت عراق را بدون شمشير و خون ريزى در اختيار گرفت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255" w:name="__RefHeading___Toc677722_388300464"/>
      <w:bookmarkStart w:id="256" w:name="_Toc98"/>
      <w:bookmarkEnd w:id="255"/>
      <w:r>
        <w:rPr>
          <w:rtl w:val="true"/>
        </w:rPr>
        <w:t>تفسير آيات</w:t>
      </w:r>
      <w:bookmarkEnd w:id="256"/>
    </w:p>
    <w:p>
      <w:pPr>
        <w:pStyle w:val="BookText"/>
        <w:rPr/>
      </w:pPr>
      <w:r>
        <w:rPr>
          <w:rFonts w:ascii="IRNazanin" w:hAnsi="IRNazanin" w:eastAsia="IRNazanin"/>
          <w:color w:val="111111"/>
          <w:sz w:val="28"/>
          <w:sz w:val="28"/>
          <w:szCs w:val="28"/>
          <w:rtl w:val="true"/>
          <w:lang w:bidi="fa-IR"/>
        </w:rPr>
        <w:t>پس از آنكه دانستيم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اسماى الهى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يك را در دنيا و آخرت آثارى است،و دانستيم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قرآنى به معناى صفات و خواصّ اشياء و بيان كننده حقيقت آنهاست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كنايه از حكومت و قدرت است،و نيز،دانستيم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متعدى شود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 و چيرگى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دهد،و اينكه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سرير الملك او على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سلطنت يا بر عرش حكومت نشست،يعنى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مملكت و حكومت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به موارد هفت گانه اى كه قرآن كريم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استواى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مراجعه كنيم مى بينيم در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شده است،مانند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 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قرار گرفت و به تدبير كار پرداخت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تدبير كار پرداخت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 به نوع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قرار گرفت و به تدبير امر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انواعى از تدبير نيز اشاره كرده و مى فرمايد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 يُغْشِي اللَّيْلَ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قرار گرفت،با شب روز را</w:t>
      </w:r>
    </w:p>
    <w:p>
      <w:pPr>
        <w:pStyle w:val="BookText"/>
        <w:rPr/>
      </w:pPr>
      <w:r>
        <w:rPr>
          <w:rFonts w:ascii="IRNazanin" w:hAnsi="IRNazanin" w:eastAsia="IRNazanin"/>
          <w:color w:val="111111"/>
          <w:sz w:val="28"/>
          <w:sz w:val="28"/>
          <w:szCs w:val="28"/>
          <w:rtl w:val="true"/>
          <w:lang w:bidi="fa-IR"/>
        </w:rPr>
        <w:t>مى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حديد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كار را با كنايه آورده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 عَلَى الْعَرْشِ يَعْلَمُ ما يَلِجُ فِي الْأَرْضِ وَ ما يَخْرُجُ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قرار گرفت،آنچه در زمين فرو مى رود و آنچه از آن خارج مى شود همه 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به هر چه در مملكتش جريان يابد آگاه است و همه با تدبير خود او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معناى آيه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 را نيز درمى يابيم،آنجا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 عَلَى الْعَرْشِ الرَّحْمنُ فَسْئَلْ بِهِ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قدرت قرار گرفت،خداى رحمان،تنها از او بخواه كه از همه چيز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بر عرش قدرت قرار گرفته همان خداى رحمان است كه همه عالميان را با رحمت گسترده خويش پرورش داده و هر كه در مملكت او كارى انجام مى دهد به اقتضاى رحمت و رحمانيت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سوره 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بيشترى آمده،مى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رحمان است كه بر عرش قدرت قرار گرفته 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بنابراين،از آنچه كه در سوره 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فِي سِتَّةِ أَيّامٍ وَ كانَ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 و عرش قدرت او بر آب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دانسته مى شود كه در مملكت خداوندى پيش از خلقت آسمانها و زمين،جز همان آبى كه تنها خدا حقيقتش را مى داند،چيز ديگرى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كه در سوره غافر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عرش را حمل مى كنند،دانسته مى شود كه مقصود فرشتگان كارگزار درگاه الهى اند كه برخى را رسولان قرار داده و برخى را به امداد پيامبران فرستاده است،برخى حاملان عذاب بر امت هائى مانند قوم لوط اند و برخى آدميان را قبض روح مى كنند،و خلاصه،هر يك به كارى ويژه و متناسب با آنچه مقتضاى ربوبيت خداى متعال در عالم ماست مشغولند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نيز،از آنچه در سوره حاقّه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قدرت پروردگارت را در آن روز هشت فرشته حمل مى كنند،دانسته مى شود كه مقصود اين است كه فرشتگان اجراكننده فرمان خداوند در روز قيامت هشت</w:t>
      </w:r>
    </w:p>
    <w:p>
      <w:pPr>
        <w:pStyle w:val="BookText"/>
        <w:rPr/>
      </w:pPr>
      <w:r>
        <w:rPr>
          <w:rFonts w:ascii="IRNazanin" w:hAnsi="IRNazanin" w:eastAsia="IRNazanin"/>
          <w:color w:val="111111"/>
          <w:sz w:val="28"/>
          <w:sz w:val="28"/>
          <w:szCs w:val="28"/>
          <w:rtl w:val="true"/>
          <w:lang w:bidi="fa-IR"/>
        </w:rPr>
        <w:t>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سَخَّرَ الْبَحْرَ لِتَأْكُلُوا مِنْهُ لَحْماً طَرِيًّا وَ تَسْتَخْرِجُوا مِنْهُ حِلْيَةً تَلْبَسُونَها وَ تَرَى الْفُلْكَ مَواخِرَ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خدائى كه دريا را مسخر شما گردانيد تا از آن گوشت تازه بخوريد و زيورى كه مى پوشيد بيرون آوريد،و كشتى ها را مى بينى كه سينه دريا را مى شكافند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اين است كه دريا را رام ما كرد 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سود ببريم،و اين يكى از موارد آموزش به آدم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پيش از اين در همان سوره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جَمالٌ حِينَ تُرِيحُونَ وَ 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 وَ زِينَةً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چهارپايان را آفريد كه در آنها براى شما وسيله پوشش و منافع ديگر است،و از گوشت آنها مى خوريد</w:t>
      </w:r>
      <w:r>
        <w:rPr>
          <w:rFonts w:ascii="IRNazanin" w:hAnsi="IRNazanin" w:eastAsia="IRNazanin"/>
          <w:i/>
          <w:i/>
          <w:iCs/>
          <w:color w:val="111111"/>
          <w:sz w:val="28"/>
          <w:sz w:val="28"/>
          <w:szCs w:val="28"/>
          <w:rtl w:val="true"/>
          <w:lang w:bidi="fa-IR"/>
        </w:rPr>
        <w:t>و مايه شكوه و زينت شمايند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گاهى كه از صحرا بازشان مى گردانيد و هنگامى كه به صحرا روانه شان مى داريد</w:t>
      </w:r>
      <w:r>
        <w:rPr>
          <w:rFonts w:ascii="IRNazanin" w:hAnsi="IRNazanin" w:eastAsia="IRNazanin"/>
          <w:color w:val="111111"/>
          <w:sz w:val="28"/>
          <w:sz w:val="28"/>
          <w:szCs w:val="28"/>
          <w:rtl w:val="true"/>
          <w:lang w:bidi="fa-IR"/>
        </w:rPr>
        <w:t>و بارهاى سنگين شما را،به جاهائى كه جز با مشقّت زياد به آن نميرسيد،حمل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را كه پروردگار شما رئوف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اسبها و استرها و الاغها را آفريد تا بر آنها سوار شويد و زينت شما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علاوه بر آنكه آنها را رام و مسخّر ما گردانيد،راه بهره ورى از آنها را نيز به ما آموخت تا از گوشت و پوست و سوارى و حمل بارشان استفاده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زخرف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خَلَقَ الْأَزْواجَ كُلَّها وَ جَعَلَ لَكُمْ مِنَ الْفُلْكِ وَ الْأَنْعامِ ما 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 تَقُولُوا سُبْحانَ الَّذِي سَخَّرَ لَنا هذا وَ ما كُنّا لَهُ مُقْرِنِينَ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كه همه زوج ها را آفريد و براى شما از كشتيها و چهارپايان وسيله</w:t>
      </w:r>
    </w:p>
    <w:p>
      <w:pPr>
        <w:pStyle w:val="BookText"/>
        <w:rPr/>
      </w:pPr>
      <w:r>
        <w:rPr>
          <w:rFonts w:ascii="IRNazanin" w:hAnsi="IRNazanin" w:eastAsia="IRNazanin"/>
          <w:color w:val="111111"/>
          <w:sz w:val="28"/>
          <w:sz w:val="28"/>
          <w:szCs w:val="28"/>
          <w:rtl w:val="true"/>
          <w:lang w:bidi="fa-IR"/>
        </w:rPr>
        <w:t>سوارى ساخت تا بر پشت آن سوار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 استقرار يافتيد نعمت پروردگارتان را ياد كنيد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خداوندى كه اين را مسخّر و رام ما گردانيد وگرنه ما را توان تسخير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آرى،همان خداوندى كه روش بهره گيرى از آنچه در اين آيات آمده را به ما آموزش داده و به مقتضاى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آنها را مسخّر و رام ما ساخته است،همو زنبور عسل را الهام كرد تا در كوهها و داربست ها خانه گيرد و از گلها و شكوفه ها بمكد و عسل بسازد،و همو دريا را در اختيار ماهيان قرار داد و با الهام غريزى روش بهره ورى از آن را به آنها آموخت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گونه،با رحمت واسعه خويش نياز هر يك از مخلوقات را به وسيله موجودات ديگر در اختيار او نهاد و خواصّ اشياء مورد نيازش را به او آموخت تا از آن بهره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ديگر،به زنبور عسل اسامى و خواص آنچه را براى ادامه زندگى نياز داشت بياموخت،و به ماهيان نيز اسامى و خواص اشياء مورد نيازشان را آموزش داد تا در زندگى به كار گيرند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كه خداوند پس از تكميل خلقتش در معرفى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خجسته است خدائى كه بهترين آفرينندگان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اسامى و خواص اشياء را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سوره جاثيه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هر چه در آسمانها و زمين است همه را خود مسخر شما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لقمان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نديديد خداوند آنچه در آسمانها و زمين است همه را مسخّر شما كرده است؟</w:t>
      </w:r>
    </w:p>
    <w:p>
      <w:pPr>
        <w:pStyle w:val="BookText"/>
        <w:rPr/>
      </w:pPr>
      <w:r>
        <w:rPr>
          <w:rFonts w:ascii="IRNazanin" w:hAnsi="IRNazanin" w:eastAsia="IRNazanin"/>
          <w:color w:val="111111"/>
          <w:sz w:val="28"/>
          <w:sz w:val="28"/>
          <w:szCs w:val="28"/>
          <w:rtl w:val="true"/>
          <w:lang w:bidi="fa-IR"/>
        </w:rPr>
        <w:t>بنا بر اين،پروردگار رحمان هر يك از اصناف مخلوقاتش را در بهره گيرى از ساير مخلوقات،در حد نياز هدايت فرموده،و مخلوقى را كه مورد نياز مخلوق ديگر بوده تكوينا مسخّر او ساخته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نيز،با استعداد خدادادى و عقل كاوشگرى كه توان درك خواص همه اشياء را</w:t>
      </w:r>
    </w:p>
    <w:p>
      <w:pPr>
        <w:pStyle w:val="BookText"/>
        <w:rPr/>
      </w:pPr>
      <w:r>
        <w:rPr>
          <w:rFonts w:ascii="IRNazanin" w:hAnsi="IRNazanin" w:eastAsia="IRNazanin"/>
          <w:color w:val="111111"/>
          <w:sz w:val="28"/>
          <w:sz w:val="28"/>
          <w:szCs w:val="28"/>
          <w:rtl w:val="true"/>
          <w:lang w:bidi="fa-IR"/>
        </w:rPr>
        <w:t>داراست،اگر بكوشد و در فراگيرى علوم مجاهده نمايد،خواهد ديد كه همه مخلوقات براى به كارگيرى در اختيار او نهاده شده اند،مثلا اگر بكوشد تا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دريابد يقينا به آن خواهد رسيد،و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اشيائى است كه مسخر انسان گرديده،مسلما توان شكافتن و به كارگيرى آن را در مسير اهداف خود دارد،همان گونه كه خداوند خواص آتش و الكتريسيته و ديگر شاخه هاى علوم فيزيك و شيمى را در اختيارش نهاد و آنها را مسخّر او ساخت تا از فلزات مختلف سفينه فضائى بسازد و آن را در اطراف زمين به گردش در 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سركش و سيرى 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كسى است كه به راه صحيح بهره ورى از مسخّرات هدايتش نمايد تا آنچه را آموخته و در اختيار گرفته در راه زيان خود و ديگران به كار نگيرد،و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و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 به نابودى نكشاند،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انبياى والامقام را براى هدايت او فرستاده تا روش درست به كارگيرى و بهره ورى از مسخّرات را به او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جمله آثار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پيامبران و انزال كتابهاى آسمانى و تعليم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اين موضوع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تفسير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رحمان،قرآن را تعليم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آفريد،و به او سخن گفتن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با حساب منظمى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وَ الشَّجَرُ 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 و درخت براى او سجده و فروتنى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 برافراشت و ميزان و قانون برنهاد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زمين را براى خلايق آفريد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فاكِهَةٌ وَ النَّخْلُ ذاتُ 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ميوه ها و نخلهاى پرشكوفه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 ذُو الْعَصْفِ وَ الرَّيْحانُ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 هاى همراه با كاه و گياهان خوشبو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نعمت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تكذيب مى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اسْمُ رَبِّكَ ذِي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خجسته است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تو،آن صاحب جلال و 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يَبْسُطُ الرِّزْقَ لِمَنْ يَشاءُ وَ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براى هر كه بخواهد گسترش داده و تنگ گرداند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آنچه از آثار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آورديم،همه مردمان از مؤمن و كافر را در برمى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دنياست و رحمت او همه خلايق و از جمله مؤمنان و كافران را شامل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به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هدايت مى كند،قرآن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اسماى حسناى الهى است نسبت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اين،از حكمت هائى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به تو وحى كرده است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 ما أُوحِيَ إِلَيْكَ مِنْ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كه از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تو وحى شده پيروى كن</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قرآن همچنين،فرستادن رسولان و انزال كتابهاى آسمانى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مى دهد و در شرح حال هود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قومش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لَيْسَ بِي سَفاهَةٌ وَ لكِنِّي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گونه سفاهتى در من نيست،ولى من فرستاده اى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هاى پروردگارم را به شما مى رسانم</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نوح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قومش گفت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لَيْسَ بِي ضَلالَةٌ وَ لكِنِّي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گونه گمراهى در من نيست،ولى من فرستاده اى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هاى پروردگارم را به شما مى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موسى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فرعون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فِرْعَوْنُ إِنِّي رَسُولٌ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فرستاده اى از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درباره انزال كتابهاى آسمانى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ما أُوحِيَ إِلَيْكَ مِنْ كِتابِ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تو وحى شده تلاوت كن</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نازل شدن اين كتاب،كه شك و ترديدى در آن نيست،از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براستى كه آن،قرآن كريمى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از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نيز،امر و فرمان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داده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أَمَرَ رَبِّي بِالْقِسْطِ وَ أَقِيمُوا وُجُوهَكُمْ عِنْدَ كُلِّ مَسْجِدٍ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عدالت فرمان داده است،و اينكه،روى خود را در هر مسجد به سوى او بداريد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سبب بايد تنها از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كرد،چنانكه از قول خاتم انبيا صلّى اللّه عليه و آله و سلّم و مؤمنان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 غُفْرانَكَ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به آنچه از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او نازل شده ايمان آورده است،و همه مؤمنان نيز ايمان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اطاعت كرديم،پروردگارا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پيامبران نيز،بدان سبب كه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تبليغ مى كنند،خداى متعال اطاعت آنان را در رديف اطاعت خود قرار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لا تُبْطِلُوا أَعْمالَكُمْ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كنيد خدا را،و اطاعت كنيد رسول را،و اعمال خويش را تباه نسازيد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همچنين است گناه و معصيت كه از هر كس سرزند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نافرمانى كرده است،چنانكه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فَسَجَدُوا إِلاّ إِبْلِيسَ كانَ مِنَ الْجِنِّ فَفَسَقَ عَنْ أَمْرِ رَبِّهِ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همگى سجده كردند جز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بيرون 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فَعَقَرُوا النّاقَةَ وَ عَتَوْا عَنْ أَمْرِ رَبِّهِمْ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پى كردند،و از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سرباز زدند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جمله حذف شده ولى معناى آن باقى است،چنانكه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آدم عليه السّلام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نافرمانى كرد،و از پاداش محروم شد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يعنى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ربّش را نافرمانى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نيز چون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مردم مى رسانند،نافرمانى آنان سرپيچى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آيد،چنانكه خداوند درباره فرعون و قوم او و كسانى كه پيش از آنان بوده اند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فِرْعَوْنُ 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و كسانى كه پيش از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مخالفت كردند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انسان پس از نافرمانى نيز، هرگاه توبه مى كند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آمرزش مى خواهد،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آورديم،پس گناهان ما را بيامرز</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ما كانَ قَوْلَهُمْ إِلاّ أَنْ قالُوا رَبَّنَا اغْفِرْ لَنا ذُنُوبَنا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سخنشان تنها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 بيامرز</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رَبَّنا فَاغْفِرْ لَنا ذُنُوبَنا وَ كَفِّرْ عَنّا سَيِّئاتِنا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 بيامرز،و بديهاى ما را بپوشان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در سوره قصص از قول موسى عليه السّلام مى فرمايد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ظَلَمْتُ نَفْسِي فَاغْفِرْ لِي فَغَفَرَ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خويشتن ستم كردم،مرا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بخشيد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بدين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عَمِلُوا السَّيِّئاتِ ثُمَّ تابُوا مِنْ بَعْدِها وَ آمَنُوا إِنَّ رَبَّكَ مِنْ بَعْدِها لَغَفُورٌ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گناه كردند و بعد از آن توبه نموده و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از قول نوح به قومش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بخواهيد كه او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سوره بقره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كلماتى را دريافت،و خداوند توبه او را پذيرفت، زيرا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پذير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كسانى كه گناه را با توبه جبران نكنند،كيفر كردارشان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مِنْ قَبْلِ أَنْ يَأْتِيَكُمُ الْعَذابُ ثُمَّ لا تُنْصَرُونَ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خويشتن اسراف و ستم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نوميد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بازگرديد و سر به فرمان او گزاريد،پيش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آنكه عذاب به سراغتان آيد،سپس يارى نگرديد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 نيز،گاهى در دنياست،گاهى در آخرت و گاهى در دنيا و آخرت،كه قرآن كريم همه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لِسَبَإٍ فِي مَسْكَنِهِمْ آيَةٌ جَنَّتانِ عَنْ يَمِينٍ وَ شِمالٍ كُلُوا مِنْ رِزْقِ رَبِّكُمْ وَ اشْكُرُوا لَهُ بَلْدَةٌ طَيِّبَةٌ وَ 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 وَ بَدَّلْناهُمْ بِجَنَّتَيْهِمْ جَنَّتَيْنِ ذَواتَيْ أُكُلٍ خَمْطٍ وَ أَثْلٍ وَ 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براى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سكونتشان نشانه 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 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بخوريد و سپاس او بگزاريد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پاكيزه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آمرزنده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آنان روى گرداندند،و ما سيل ويرانگر را بر سرشان فرستاديم و دو باغ</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پربار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شان را به دو باغ با ميوه هاى تلخ و شور گز و اندكى از درخت سدر مبدّل ساختيم</w:t>
      </w:r>
      <w:r>
        <w:rPr>
          <w:rFonts w:ascii="Amiri" w:hAnsi="Amiri" w:eastAsia="Amiri" w:cs="Amiri"/>
          <w:color w:val="111111"/>
          <w:sz w:val="28"/>
          <w:sz w:val="28"/>
          <w:szCs w:val="28"/>
          <w:rtl w:val="true"/>
          <w:lang w:bidi="ar-SA"/>
        </w:rPr>
        <w:t>اين كيفر را به خاطر كفرانشان به آنان 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 جز كفران كننده را كيفر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پاداش نهائى در قيامت پس از برانگيختن و حسابرسى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برانگيختن و حسابرسى را نيز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رَبَّكَ هُوَ يَحْشُرُهُمْ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تو،همو آنان را برمى انگيزد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فَرَّطْنا فِي الْكِتابِ مِنْ شَيْءٍ ثُمَّ إِلى رَبِّهِمْ يُحْشَرُونَ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همگى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گردآورده مى شوند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آنان تنها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اگر درك كنيد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مردم پس از حسابرسى يا مؤمنند كه به هر حال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قرار مى گيرند و يا غير مؤمن كه از رحمت خدائى بدورند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مؤمنان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پرهيزكاران را دسته جمعى به سوى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انگيزيم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آرى،رحمت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ويژه مؤمنان است،بدين خاطر نيز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ناميده مى شود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ستايش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 همه عالميان را در بر مى گيرد،ولى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غير مؤمنان و كافران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لِلطّاغِينَ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را كه جهنم كمينگاهى است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بازگشتگاهى براى نافرمانان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كيفرى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مى كردند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به همين سبب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روز جزا ناميده شده،چنانكه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واجد ديگر اسماى حسناست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57" w:name="pg14871_176279"/>
    </w:p>
    <w:p>
      <w:pPr>
        <w:pStyle w:val="Heading4"/>
        <w:numPr>
          <w:ilvl w:val="3"/>
          <w:numId w:val="1"/>
        </w:numPr>
        <w:rPr/>
      </w:pPr>
      <w:bookmarkStart w:id="258" w:name="__RefHeading___Toc677724_388300464"/>
      <w:bookmarkStart w:id="259" w:name="_Toc99"/>
      <w:bookmarkEnd w:id="257"/>
      <w:bookmarkEnd w:id="258"/>
      <w:r>
        <w:rPr>
          <w:rtl w:val="true"/>
        </w:rPr>
        <w:t>نتيجه بحث</w:t>
      </w:r>
      <w:bookmarkEnd w:id="259"/>
    </w:p>
    <w:p>
      <w:pPr>
        <w:pStyle w:val="BookText"/>
        <w:rPr/>
      </w:pPr>
      <w:r>
        <w:rPr>
          <w:rFonts w:ascii="IRNazanin" w:hAnsi="IRNazanin" w:eastAsia="IRNazanin"/>
          <w:color w:val="111111"/>
          <w:sz w:val="28"/>
          <w:sz w:val="28"/>
          <w:szCs w:val="28"/>
          <w:rtl w:val="true"/>
          <w:lang w:bidi="fa-IR"/>
        </w:rPr>
        <w:t>خداوند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همان است كه آنان را به بهترين وجه آفريد،سپس آماده پذيرش هدايتشان فرمود،پس از آن حدود و اندازه زندگى هر يك را معين و آنها را هدايت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بعدى چراگاه حيوان را مثال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كه چراگاه حيوانات را بيرون آورد و آن را پرورش داد تا پس از سبزى شديد به پايان رشد خود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خشكيده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آن را آورديم و همه در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ابتداى آن به پرورش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آموزش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آفريد و او را سخن گفتن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براى پذيرش هدايت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گوشه ديگرى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پرورش انسان اشاره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از خون بسته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 به وسيله قلم آموزش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آنچه را نمى دانست تعليم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او را براى پذيرش هدايت آماده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دو مورد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بيان و تعليم با 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 و نساء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هدايت انسان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شرح و بسط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مقرر داشت و آن را در كتاب هاى خود به سوى پيامبرانش فرستاد 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و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همان خداوندى است كه آسمانها و زمين را آفريد و آنها را هدايت تسخيرى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يادآورى انواع مخلوقات در آيات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پروردگار شما،هيچ الهى جز او نيست،آفريننده همه چيز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پس،تنها او را عبادت كنيد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اينجا در بحث هاى ربوبيت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اسماى او آورديم،همگى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اسماى حسناى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اسماى ديگرى را كه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مى آوريم</w:t>
      </w:r>
      <w:r>
        <w:rPr>
          <w:rFonts w:eastAsia="IRNazanin" w:cs="IRNazanin"/>
          <w:color w:val="111111"/>
          <w:sz w:val="28"/>
          <w:szCs w:val="28"/>
          <w:rtl w:val="true"/>
          <w:lang w:bidi="fa-IR"/>
        </w:rPr>
        <w:t>.</w:t>
      </w:r>
      <w:bookmarkStart w:id="260" w:name="pg14871_176282"/>
    </w:p>
    <w:p>
      <w:pPr>
        <w:pStyle w:val="Heading2"/>
        <w:numPr>
          <w:ilvl w:val="1"/>
          <w:numId w:val="1"/>
        </w:numPr>
        <w:rPr/>
      </w:pPr>
      <w:bookmarkStart w:id="261" w:name="__RefHeading___Toc677726_388300464"/>
      <w:bookmarkStart w:id="262" w:name="_Toc100"/>
      <w:bookmarkEnd w:id="260"/>
      <w:bookmarkEnd w:id="261"/>
      <w:r>
        <w:rPr/>
        <w:t>4</w:t>
      </w:r>
      <w:r>
        <w:rPr>
          <w:rtl w:val="true"/>
        </w:rPr>
        <w:t xml:space="preserve"> </w:t>
      </w:r>
      <w:r>
        <w:rPr>
          <w:rtl w:val="true"/>
        </w:rPr>
        <w:t>اسماى حسناى الهى</w:t>
      </w:r>
      <w:bookmarkEnd w:id="262"/>
    </w:p>
    <w:p>
      <w:pPr>
        <w:pStyle w:val="Heading3"/>
        <w:numPr>
          <w:ilvl w:val="2"/>
          <w:numId w:val="1"/>
        </w:numPr>
        <w:rPr/>
      </w:pPr>
      <w:bookmarkStart w:id="263" w:name="__RefHeading___Toc677728_388300464"/>
      <w:bookmarkStart w:id="264" w:name="_Toc101"/>
      <w:bookmarkEnd w:id="263"/>
      <w:r>
        <w:rPr>
          <w:rtl w:val="true"/>
        </w:rPr>
        <w:t>اشاره</w:t>
      </w:r>
      <w:bookmarkEnd w:id="26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كرسى</w:t>
      </w:r>
      <w:bookmarkStart w:id="265" w:name="pg14871_176284"/>
    </w:p>
    <w:p>
      <w:pPr>
        <w:pStyle w:val="Heading3"/>
        <w:numPr>
          <w:ilvl w:val="2"/>
          <w:numId w:val="1"/>
        </w:numPr>
        <w:rPr/>
      </w:pPr>
      <w:bookmarkStart w:id="266" w:name="__RefHeading___Toc677730_388300464"/>
      <w:bookmarkStart w:id="267" w:name="_Toc102"/>
      <w:bookmarkEnd w:id="265"/>
      <w:bookmarkEnd w:id="266"/>
      <w:r>
        <w:rPr/>
        <w:t>1</w:t>
      </w:r>
      <w:r>
        <w:rPr>
          <w:rtl w:val="true"/>
        </w:rPr>
        <w:t>-</w:t>
      </w:r>
      <w:r>
        <w:rPr>
          <w:rtl w:val="true"/>
        </w:rPr>
        <w:t>اللّه</w:t>
      </w:r>
      <w:bookmarkEnd w:id="267"/>
    </w:p>
    <w:p>
      <w:pPr>
        <w:pStyle w:val="BookText"/>
        <w:rPr/>
      </w:pPr>
      <w:r>
        <w:rPr>
          <w:rFonts w:ascii="IRNazanin" w:hAnsi="IRNazanin" w:eastAsia="IRNazanin"/>
          <w:color w:val="111111"/>
          <w:sz w:val="28"/>
          <w:sz w:val="28"/>
          <w:szCs w:val="28"/>
          <w:rtl w:val="true"/>
          <w:lang w:bidi="fa-IR"/>
        </w:rPr>
        <w:t>برخى از دانشمندان لغت شناس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كه 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است،الف و لام تعريف بر سر آن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گرديده،سپس الف را حذف كرده و دو لام را در هم ادغام كرده اند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دوتاى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 دوتاى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تعريف معرفه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را مشخّص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الهى نيست مگر آن الهى كه مورد نظر و قصد گوينده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پندارى اشتباه است،زيرا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نحويان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مخصوص ذات بارى تعالى است؛آنكه صفاتش جامع جميع اسماى حسناست و هيچ كس در اين نام با او شريك و انباز نمى شود،چنانكه هيچ كس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 و 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شريك نگردد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اسلامى اسمى است مخصوص براى ذاتى كه دربردارنده جميع صفات كمال است،چنانكه خود سبحانه و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اسماى حسنى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65"/>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خداوندى كه معبودى جز او نيست،همه اسماى حسنى از آن اوست</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خالق و مؤثّرى در هستى وجود ندارد،و جز ذات دربردارنده همه صفات كمال و صاحب همه اسماى حسنى،معبود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اسماى حسناى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پاينده،كسى كه قائم به ذات خويشتن است،نگهدارنده هر چيز و كسى كه مايه قوام موجودات را به آنها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در آيه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الَّذِي أَعْطى كُلَّ شَيْءٍ خَلْقَهُ ثُمَّ هَدى</w:t>
      </w:r>
    </w:p>
    <w:p>
      <w:pPr>
        <w:pStyle w:val="BookText"/>
        <w:rPr/>
      </w:pPr>
      <w:r>
        <w:rPr>
          <w:rFonts w:ascii="IRNazanin" w:hAnsi="IRNazanin" w:eastAsia="IRNazanin"/>
          <w:color w:val="111111"/>
          <w:sz w:val="28"/>
          <w:sz w:val="28"/>
          <w:szCs w:val="28"/>
          <w:rtl w:val="true"/>
          <w:lang w:bidi="fa-IR"/>
        </w:rPr>
        <w:t>پروردگار ما آن كسى است كه به هر موجودى آنچه لازمه آفرينش و قوام او بوده داده،سپس هدايت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جميع صفات كمال و اسماى حسناست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نيز،لفظ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گاهى به جاى ربّ نشسته يعنى آنجا كه شايسته ذكر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گرفته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 و توّاب و غفور و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انسان پاداش كارش را مى دهد،چنانكه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روزى را براى هر كس بخواهد گسترش داده و تنگ مى گرداند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هُوَ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براستى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توبه پذير و مهربان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راستى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آمرزنده و مهربان است</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كانُوا يَعْمَلُونَ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پاداششان دهد،پاداش بهترين كارى كه مى كرده 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آياتى كه گذشت،چنانكه ديديم،صفات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 و غفور و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كه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جميع صفات كمال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اسماء و صفات آمده در قرآن كريم نيز،صفت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معبودى نيست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و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خواب سبك و سنگينى او را فرانمى گيرد،هر چه در آسمانها و زمين است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است كه نزد او،جز به فرمانش،شفاعت كند؟آنچه را كه پيش رو و آنچه را كه پشت سرشان است مى داند،و به چيزى از علم او آگاه نمى گردند،جز آنچه خود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او آسمانها و زمين را در برگرفته،و نگاهدارى آنها خسته اش نمى كند،و اوست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مرتبه و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همه اسماء و صفات وارد در اين آيه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پرورشگر جهانيان نيست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نيز،صفاتى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عزيز،حكيم،قدير،سميع،بصير،خبير،غنّى،حميد،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الفضل العظيم،واسع عليم،فعّال ما يشاء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صفات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نامى است براى هر يك از اين صفات و 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صفات و اسماى حسناست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زبان عبرى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آورند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آسمانها و زمين را در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بررسى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bookmarkStart w:id="268" w:name="pg14871_176288"/>
    </w:p>
    <w:p>
      <w:pPr>
        <w:pStyle w:val="Heading3"/>
        <w:numPr>
          <w:ilvl w:val="2"/>
          <w:numId w:val="1"/>
        </w:numPr>
        <w:rPr/>
      </w:pPr>
      <w:bookmarkStart w:id="269" w:name="__RefHeading___Toc677732_388300464"/>
      <w:bookmarkStart w:id="270" w:name="_Toc103"/>
      <w:bookmarkEnd w:id="268"/>
      <w:bookmarkEnd w:id="269"/>
      <w:r>
        <w:rPr/>
        <w:t>2</w:t>
      </w:r>
      <w:r>
        <w:rPr>
          <w:rtl w:val="true"/>
        </w:rPr>
        <w:t>-</w:t>
      </w:r>
      <w:r>
        <w:rPr>
          <w:rtl w:val="true"/>
        </w:rPr>
        <w:t>كرسى</w:t>
      </w:r>
      <w:bookmarkEnd w:id="270"/>
    </w:p>
    <w:p>
      <w:pPr>
        <w:pStyle w:val="BookText"/>
        <w:rPr/>
      </w:pPr>
      <w:r>
        <w:rPr>
          <w:rFonts w:ascii="Amiri" w:hAnsi="Amiri" w:eastAsia="Amiri" w:cs="Amiri"/>
          <w:color w:val="111111"/>
          <w:sz w:val="28"/>
          <w:sz w:val="28"/>
          <w:szCs w:val="28"/>
          <w:rtl w:val="true"/>
          <w:lang w:bidi="ar-SA"/>
        </w:rPr>
        <w:t>كرسى در لغت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و قرطبى و ابن كثير از ابن عباس روايت كرده اند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خدا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گونه كه از سخن فرشتگان خبر داده كه در دعاى خود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شىء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تو همه چيز را فراگرفته،در اين آيه، نيز،خبر داده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آسمان و زمين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معناى علم است،و اينكه عرب به جزوه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از همين باب است،چنانكه به علما و دانشمندان هم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آنچه طبرى گفته،ما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سخن ابراهيم عليه السّلام به قوم خود را آورده كه به ايشان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رَبِّي كُلَّ شَيْءٍ عِلْماً أَ فَلا تَتَذَكَّرُونَ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پروردگار من همه چيز را در بر گرفته،آيا پند نمى گيريد؟ </w:t>
      </w:r>
      <w:r>
        <w:rPr>
          <w:rStyle w:val="FootnoteAnchor"/>
          <w:rtl w:val="true"/>
        </w:rPr>
        <w:footnoteReference w:id="2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شعيب عليه السّلام به قوم خود را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رَبُّنا كُلَّ شَيْءٍ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پروردگار ما همه چيز را دربرگرفته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سخن موسى عليه السّلام به سامرى را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شما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 كه جز او معبودى نيست،علم او همه چيز را فراگرفته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ششمين وصىّ از اوصياى رسول خدا صلّى اللّه عليه و آله و سلّم يعنى امام جعفر صادق عليه السّلام نيز،در پاسخ كسى كه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كريم به هر دو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داستان سليمان عليه السّلام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فَتَنّا سُلَيْمانَ وَ أَلْقَيْنا عَلى كُرْسِيِّهِ جَسَداً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سليمان را آزموديم و بر 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جسدى افكنديم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در اين آيه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بَيْنَ أَيْدِيهِمْ وَ ما خَلْفَهُمْ وَ لا يُحِيطُونَ بِشَيْءٍ مِنْ عِلْمِهِ إِلاّ بِما شاءَ وَسِعَ كُرْسِيُّهُ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خداوند،پيشاروى آنان و پشت سرشان را مى داند،و به چيزى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آگاه نگردند،جز آنچه خود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آسمانها و زمين را فراگرفته است</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آيه شريفه مشهود است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 با اين قرينه معناى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خود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بنابراين،معناى برخى از روايات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فى الكرسىّ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علم خداوند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پايان مى دهيم و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با آن مرتبط است بررسى مى نمائيم</w:t>
      </w:r>
      <w:r>
        <w:rPr>
          <w:rFonts w:eastAsia="IRNazanin" w:cs="IRNazanin"/>
          <w:color w:val="111111"/>
          <w:sz w:val="28"/>
          <w:szCs w:val="28"/>
          <w:rtl w:val="true"/>
          <w:lang w:bidi="fa-IR"/>
        </w:rPr>
        <w:t>.</w:t>
      </w:r>
      <w:bookmarkStart w:id="271" w:name="pg14871_176291"/>
    </w:p>
    <w:p>
      <w:pPr>
        <w:pStyle w:val="Heading3"/>
        <w:numPr>
          <w:ilvl w:val="2"/>
          <w:numId w:val="1"/>
        </w:numPr>
        <w:rPr/>
      </w:pPr>
      <w:bookmarkStart w:id="272" w:name="__RefHeading___Toc677734_388300464"/>
      <w:bookmarkStart w:id="273" w:name="_Toc104"/>
      <w:bookmarkEnd w:id="271"/>
      <w:bookmarkEnd w:id="272"/>
      <w:r>
        <w:rPr>
          <w:rtl w:val="true"/>
        </w:rPr>
        <w:t>عبد و عبادت</w:t>
      </w:r>
      <w:r>
        <w:rPr>
          <w:rtl w:val="true"/>
        </w:rPr>
        <w:t>:</w:t>
      </w:r>
      <w:bookmarkEnd w:id="273"/>
    </w:p>
    <w:p>
      <w:pPr>
        <w:pStyle w:val="Heading4"/>
        <w:numPr>
          <w:ilvl w:val="3"/>
          <w:numId w:val="1"/>
        </w:numPr>
        <w:rPr/>
      </w:pPr>
      <w:bookmarkStart w:id="274" w:name="__RefHeading___Toc677736_388300464"/>
      <w:bookmarkStart w:id="275" w:name="_Toc105"/>
      <w:bookmarkEnd w:id="274"/>
      <w:r>
        <w:rPr>
          <w:rtl w:val="true"/>
        </w:rPr>
        <w:t>اشاره</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با خضوع و فروتنى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با نهايت خضوع و فروتنى 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رساتر است</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77738_388300464"/>
      <w:bookmarkStart w:id="277" w:name="_Toc106"/>
      <w:bookmarkEnd w:id="276"/>
      <w:r>
        <w:rPr>
          <w:rtl w:val="true"/>
        </w:rPr>
        <w:t>الف</w:t>
      </w:r>
      <w:r>
        <w:rPr>
          <w:rtl w:val="true"/>
        </w:rPr>
        <w:t>-</w:t>
      </w:r>
      <w:r>
        <w:rPr>
          <w:rtl w:val="true"/>
        </w:rPr>
        <w:t>عبوديت</w:t>
      </w:r>
      <w:bookmarkEnd w:id="277"/>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اطاعت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اطاعت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امام صادق عليه السّلام نيز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رجلا فى معصية فقد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انسانى را در گناهى اطاعت كند او را عبادت كرده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چنانكه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هم و به يك معنى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امام رضا عليه السّلام نيز،گوش فرادادن به سخن ديگران كه نوعى اطاعت و پيروى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شده،چنانكه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اصغى الى ناطق فقد عبده،فإن كان النّاطق عن اللّه عزّ و جلّ فقد عبد اللّه،و ان كان النّاطق عن ابليس فقد عبد ابليس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گوينده اى گوش بسپارد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است،حال اگر گوينده از خداى عزّ و جلّ سخن گويد،خدا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و اگر از ابليس سخن گويد،</w:t>
      </w:r>
      <w:bookmarkStart w:id="278" w:name="pg14871_176292"/>
    </w:p>
    <w:p>
      <w:pPr>
        <w:pStyle w:val="BookText"/>
        <w:rPr/>
      </w:pPr>
      <w:bookmarkEnd w:id="278"/>
      <w:r>
        <w:rPr>
          <w:rFonts w:ascii="Amiri" w:hAnsi="Amiri" w:eastAsia="Amiri" w:cs="Amiri"/>
          <w:color w:val="111111"/>
          <w:sz w:val="28"/>
          <w:sz w:val="28"/>
          <w:szCs w:val="28"/>
          <w:rtl w:val="true"/>
          <w:lang w:bidi="ar-SA"/>
        </w:rPr>
        <w:t>ابليس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موجودات با شعور،اختيارى،و براى ديگران با تسخير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خداى سبحان به انسانها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اعْبُدُوا رَبَّكُمُ الَّذِي خَلَقَكُمْ وَ الَّذِينَ مِنْ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كنيد،همان كه شما و پيشينيان شما را آفريد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درباره ديگر موجودات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يَسْجُدُ ما فِي السَّماواتِ وَ ما فِي الْأَرْضِ مِنْ دابَّةٍ وَ الْمَلائِكَةُ وَ هُمْ لا يَسْتَكْبِرُونَ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آنچه در آسمانها و زمين است از جنبندگان و فرشتگان براى خدا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 و تكبّر نمى ورزند</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279" w:name="__RefHeading___Toc677740_388300464"/>
      <w:bookmarkStart w:id="280" w:name="_Toc107"/>
      <w:bookmarkEnd w:id="279"/>
      <w:r>
        <w:rPr>
          <w:rtl w:val="true"/>
        </w:rPr>
        <w:t>ب</w:t>
      </w:r>
      <w:r>
        <w:rPr>
          <w:rtl w:val="true"/>
        </w:rPr>
        <w:t>-</w:t>
      </w:r>
      <w:r>
        <w:rPr>
          <w:rtl w:val="true"/>
        </w:rPr>
        <w:t>عبد</w:t>
      </w:r>
      <w:bookmarkEnd w:id="280"/>
    </w:p>
    <w:p>
      <w:pPr>
        <w:pStyle w:val="BookText"/>
        <w:rPr/>
      </w:pP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خداى متعال در سوره نحل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مثالى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مملوكى را كه قادر بر هيچ چيز نيست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جمع اين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است،چنانكه از قول رسول خدا صلّى اللّه عليه و آله و سلّم آورده اند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الينا من العبيد فهو حرّ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 آزاد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ترين مثال آن در سخن خداى متعال است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در آسمانها و زمين نيست مگر آنكه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خداى رحمان آيد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اين معنى نيز جمع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ستم نمى كند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بنده عبادتگر و خدمت كننده كه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رساتر است،و اين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بنده خالص و حقيقى خدا بودن كه جمع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است،مانند سخن خداى متعال در حكايت از موسى و جوان همراهش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يافتند كه از نزد خود رحمتى به او داده بوديم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دنيا بودن يعنى كسى كه همه توان خود را وقف دنيا و دنياخواهى كند، در اينجا نيز جمع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است،چنانكه پيامبر صلّى اللّه عليه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عبد الدّرهم و عبد الدّينار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شده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چون پروردگار عالميان براى هدايت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كسى كه فرمان خدا را اطاعت مى كند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پروردگار نمود،او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كرده و مطيع پروردگار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معبود است،و براى او مراسم دينى برگزار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فلان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خدا را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مراسم دينى را براى خدا به جا مى آورد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را كه در بحث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برشمرديم،و در بحث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دانستيم،همگى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جريان هر چيزى به مشيت و خواست اوست،و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 آن را توضيح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81" w:name="pg14871_176296"/>
    </w:p>
    <w:p>
      <w:pPr>
        <w:pStyle w:val="Heading2"/>
        <w:numPr>
          <w:ilvl w:val="1"/>
          <w:numId w:val="1"/>
        </w:numPr>
        <w:rPr/>
      </w:pPr>
      <w:bookmarkStart w:id="282" w:name="__RefHeading___Toc677742_388300464"/>
      <w:bookmarkStart w:id="283" w:name="_Toc108"/>
      <w:bookmarkEnd w:id="281"/>
      <w:bookmarkEnd w:id="282"/>
      <w:r>
        <w:rPr/>
        <w:t>5</w:t>
      </w:r>
      <w:r>
        <w:rPr>
          <w:rtl w:val="true"/>
        </w:rPr>
        <w:t xml:space="preserve"> </w:t>
      </w:r>
      <w:r>
        <w:rPr>
          <w:rtl w:val="true"/>
        </w:rPr>
        <w:t>مشيّت ربّ العالمين</w:t>
      </w:r>
      <w:bookmarkEnd w:id="283"/>
    </w:p>
    <w:p>
      <w:pPr>
        <w:pStyle w:val="Heading3"/>
        <w:numPr>
          <w:ilvl w:val="2"/>
          <w:numId w:val="1"/>
        </w:numPr>
        <w:rPr/>
      </w:pPr>
      <w:bookmarkStart w:id="284" w:name="__RefHeading___Toc677744_388300464"/>
      <w:bookmarkStart w:id="285" w:name="_Toc109"/>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مشيت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خدا در رزق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خدا در هدايت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خدا در رحمت و عذاب</w:t>
      </w:r>
      <w:bookmarkStart w:id="286" w:name="pg14871_176298"/>
    </w:p>
    <w:p>
      <w:pPr>
        <w:pStyle w:val="Heading3"/>
        <w:numPr>
          <w:ilvl w:val="2"/>
          <w:numId w:val="1"/>
        </w:numPr>
        <w:rPr/>
      </w:pPr>
      <w:bookmarkStart w:id="287" w:name="__RefHeading___Toc677746_388300464"/>
      <w:bookmarkStart w:id="288" w:name="_Toc110"/>
      <w:bookmarkEnd w:id="286"/>
      <w:bookmarkEnd w:id="287"/>
      <w:r>
        <w:rPr>
          <w:rtl w:val="true"/>
        </w:rPr>
        <w:t>نخست</w:t>
      </w:r>
      <w:r>
        <w:rPr>
          <w:rtl w:val="true"/>
        </w:rPr>
        <w:t>-</w:t>
      </w:r>
      <w:r>
        <w:rPr>
          <w:rtl w:val="true"/>
        </w:rPr>
        <w:t>معناى مشيت در لغت و قرآن كريم</w:t>
      </w:r>
      <w:bookmarkEnd w:id="288"/>
    </w:p>
    <w:p>
      <w:pPr>
        <w:pStyle w:val="Heading4"/>
        <w:numPr>
          <w:ilvl w:val="3"/>
          <w:numId w:val="1"/>
        </w:numPr>
        <w:rPr/>
      </w:pPr>
      <w:bookmarkStart w:id="289" w:name="__RefHeading___Toc677748_388300464"/>
      <w:bookmarkStart w:id="290" w:name="_Toc111"/>
      <w:bookmarkEnd w:id="289"/>
      <w:r>
        <w:rPr>
          <w:rtl w:val="true"/>
        </w:rPr>
        <w:t>الف</w:t>
      </w:r>
      <w:r>
        <w:rPr>
          <w:rtl w:val="true"/>
        </w:rPr>
        <w:t>-</w:t>
      </w:r>
      <w:r>
        <w:rPr>
          <w:rtl w:val="true"/>
        </w:rPr>
        <w:t>مشيت در لغت</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و خواستن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به اين معنى،مردم نيز داراى مشيّت اند،خداوند در قرآن كريم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هشدار و تذكرى است،پس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به سوى پروردگارش برمى گزيند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كه راهى به سوى پروردگارش برگزيند با كمال آزادى و به اختيار خود بر آن قادر است،مانند اين آيه،در سوره هاى مدثر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آنها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مشيت به معناى لغوى را به خود نيز نسبت داده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رَبِّكَ كَيْفَ مَدَّ الظِّلَّ وَ لَوْ شاءَ لَجَعَلَهُ ساكِناً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نديدى چگونه پروردگارت سايه را گسترده ساخت؟و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ساكن قرار مى داد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w:t>
      </w:r>
      <w:bookmarkStart w:id="291" w:name="pg14871_176299"/>
    </w:p>
    <w:p>
      <w:pPr>
        <w:pStyle w:val="BookText"/>
        <w:rPr/>
      </w:pPr>
      <w:bookmarkEnd w:id="291"/>
      <w:r>
        <w:rPr>
          <w:rFonts w:ascii="Amiri" w:hAnsi="Amiri" w:eastAsia="Amiri" w:cs="Amiri"/>
          <w:color w:val="111111"/>
          <w:sz w:val="28"/>
          <w:sz w:val="28"/>
          <w:szCs w:val="28"/>
          <w:rtl w:val="true"/>
          <w:lang w:bidi="ar-SA"/>
        </w:rPr>
        <w:t>ما دامَتِ السَّماواتُ وَ الْأَرْضُ إِلاّ ما شاءَ رَبُّكَ 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آنان كه بدبخت شدند،در آتشند و براى آنان در آنجا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 و شهيق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ناله هاى بلند دم و بازدم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ascii="IRNazanin" w:hAnsi="IRNazanin" w:eastAsia="IRNazanin"/>
          <w:i/>
          <w:i/>
          <w:iCs/>
          <w:color w:val="111111"/>
          <w:sz w:val="28"/>
          <w:sz w:val="28"/>
          <w:szCs w:val="28"/>
          <w:rtl w:val="true"/>
          <w:lang w:bidi="fa-IR"/>
        </w:rPr>
        <w:t>و تا آسمانها و زمين برپاست جاودانه در آن مى مانند،مگر آنچه پروردگارت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بخواهد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پروردگار تو هر چه را بخواهد انجام مى دهد</w:t>
      </w:r>
      <w:r>
        <w:rPr>
          <w:rFonts w:ascii="IRNazanin" w:hAnsi="IRNazanin" w:eastAsia="IRNazanin"/>
          <w:color w:val="111111"/>
          <w:sz w:val="28"/>
          <w:sz w:val="28"/>
          <w:szCs w:val="28"/>
          <w:rtl w:val="true"/>
          <w:lang w:bidi="fa-IR"/>
        </w:rPr>
        <w:t xml:space="preserve">و اما آنان كه خوشبخت شدند،در بهشت اند و تا آسمانها و زمين برپاست جاودانه در آن مى مانند،مگر آنچه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،بخششى است پيوسته</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همانند اين دو آيه در سوره هاى 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معناى آيات گذشته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مورد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رَبِّكَ كَيْفَ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خداوند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نزديكى خورشيد به مغرب،سايه را به سوى مشرق گسترش داد تا آنگاه كه غروب كرد به حدّ نهائى اش در شب رسانيد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را هميشه ساكن قرار مى داد،يعنى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سايه و حركت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و از خواست خدا بيرون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مورد دوم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جهنم براى هميشه در آتشند،و اهل بهشت براى هميشه در بهشت،و اين با قدرت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خداوندى است و از خواست خدا بيرون نيست</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77750_388300464"/>
      <w:bookmarkStart w:id="293" w:name="_Toc112"/>
      <w:bookmarkEnd w:id="292"/>
      <w:r>
        <w:rPr>
          <w:rtl w:val="true"/>
        </w:rPr>
        <w:t>ب</w:t>
      </w:r>
      <w:r>
        <w:rPr>
          <w:rtl w:val="true"/>
        </w:rPr>
        <w:t>-</w:t>
      </w:r>
      <w:r>
        <w:rPr>
          <w:rtl w:val="true"/>
        </w:rPr>
        <w:t>مشيّت در اصطلاح قرآنى</w:t>
      </w:r>
      <w:bookmarkEnd w:id="2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پس از واژه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رزق،هدايت،عذاب،رحمت و مشتقات آنها در قرآن كريم،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آمده،مقصود آن است كه جريان رزق و روزى و هدايت و امثال</w:t>
      </w:r>
    </w:p>
    <w:p>
      <w:pPr>
        <w:pStyle w:val="BookText"/>
        <w:rPr/>
      </w:pPr>
      <w:r>
        <w:rPr>
          <w:rFonts w:ascii="IRNazanin" w:hAnsi="IRNazanin" w:eastAsia="IRNazanin"/>
          <w:color w:val="111111"/>
          <w:sz w:val="28"/>
          <w:sz w:val="28"/>
          <w:szCs w:val="28"/>
          <w:rtl w:val="true"/>
          <w:lang w:bidi="fa-IR"/>
        </w:rPr>
        <w:t>آنها،بر اساس سنت هائى است كه خداوند به مقتضاى حكمت خويش مقرر داشته است،و سنت خداوندى در اين امور تغييرناپذير است و آنها از مصاديق اين آيه شريفه اند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سنت الهى هيچ گونه تبديلى نخواهى يافت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چنانكه در سوره فاطر 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 تَجِدَ لِسُنَّتِ اللّهِ تَبْدِيلاً وَ لَنْ تَجِدَ لِسُنَّتِ اللّهِ تَحْوِيلاً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سنت خدا تبديلى نخواهى يافت،و هرگز در سنت الهى تغييرى نمى يابى</w:t>
      </w:r>
      <w:r>
        <w:rPr>
          <w:rFonts w:eastAsia="IRNazanin" w:cs="IRNazanin"/>
          <w:color w:val="111111"/>
          <w:sz w:val="28"/>
          <w:szCs w:val="28"/>
          <w:rtl w:val="true"/>
          <w:lang w:bidi="fa-IR"/>
        </w:rPr>
        <w:t>!/.</w:t>
      </w:r>
      <w:bookmarkStart w:id="294" w:name="pg14871_176301"/>
    </w:p>
    <w:p>
      <w:pPr>
        <w:pStyle w:val="Heading3"/>
        <w:numPr>
          <w:ilvl w:val="2"/>
          <w:numId w:val="1"/>
        </w:numPr>
        <w:rPr/>
      </w:pPr>
      <w:bookmarkStart w:id="295" w:name="__RefHeading___Toc677752_388300464"/>
      <w:bookmarkStart w:id="296" w:name="_Toc113"/>
      <w:bookmarkEnd w:id="294"/>
      <w:bookmarkEnd w:id="295"/>
      <w:r>
        <w:rPr>
          <w:rtl w:val="true"/>
        </w:rPr>
        <w:t>دوم</w:t>
      </w:r>
      <w:r>
        <w:rPr>
          <w:rtl w:val="true"/>
        </w:rPr>
        <w:t>-</w:t>
      </w:r>
      <w:r>
        <w:rPr>
          <w:rtl w:val="true"/>
        </w:rPr>
        <w:t>مشيّت خدا در رزق و روزى</w:t>
      </w:r>
      <w:bookmarkEnd w:id="296"/>
    </w:p>
    <w:p>
      <w:pPr>
        <w:pStyle w:val="Heading4"/>
        <w:numPr>
          <w:ilvl w:val="3"/>
          <w:numId w:val="1"/>
        </w:numPr>
        <w:rPr/>
      </w:pPr>
      <w:bookmarkStart w:id="297" w:name="__RefHeading___Toc677754_388300464"/>
      <w:bookmarkStart w:id="298" w:name="_Toc114"/>
      <w:bookmarkEnd w:id="297"/>
      <w:r>
        <w:rPr>
          <w:rtl w:val="true"/>
        </w:rPr>
        <w:t>اشاره</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سوره شورى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مَقالِيدُ السَّماواتِ وَ الْأَرْضِ يَبْسُطُ الرِّزْقَ لِمَنْ يَشاءُ وَ يَقْدِرُ إِنَّهُ بِكُلِّ شَيْءٍ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كليدهاى آسمانها و زمين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مى دهد يا تنگ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چيز آگاه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عنكبوت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مِنْ عِبادِهِ وَ يَقْدِرُ 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جنبنده اى كه قدرت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ندارد،خداوند او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دهد و 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آنان بپرسى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آسمانها و زمين را آفريده و خورشيد و ماه را مسخّر كرده است؟مى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اين حال،چگونه به انحراف كشيده مى شوند؟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خداوند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روزى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 براى هر كس از بندگانش كه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بخواهد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گسترش داده و تنگ مى گرداند،خداوند به همه چيز آگاه است</w:t>
      </w:r>
      <w:r>
        <w:rPr>
          <w:rFonts w:ascii="IRNazanin" w:hAnsi="IRNazanin" w:eastAsia="IRNazanin"/>
          <w:color w:val="111111"/>
          <w:sz w:val="28"/>
          <w:sz w:val="28"/>
          <w:szCs w:val="28"/>
          <w:rtl w:val="true"/>
          <w:lang w:bidi="fa-IR"/>
        </w:rPr>
        <w:t>و اگر از آنان بپرسى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آسمان آبى فرستاد و با آن زمين را،پس از مردنش،زنده كرد؟مى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ستايش ويژه خداست،امّا بيشتر آنان نمى دانند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سبا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مِنْ شَيْءٍ فَهُوَ يُخْلِفُهُ وَ هُوَ خَيْرُ الرّازِقِينَ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هر يك از بندگانش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داده و يا تنگ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كنيد،جاى آن را پر مى كند و او بهترين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دهندگان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اسراء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خَشْيَةَ إِمْلاقٍ نَحْنُ نَرْزُقُهُمْ وَ إِيّاكُمْ إِنَّ قَتْلَهُمْ كانَ خِطْأً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بِالْعَهْدِ إِنَّ الْعَهْدَ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دست خود را بسته و آويزه گردن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انفاق بازمانى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يكباره آن را بگشاى كه سرزنش ديده و حسرت بار گردى</w:t>
      </w:r>
      <w:r>
        <w:rPr>
          <w:rFonts w:ascii="IRNazanin" w:hAnsi="IRNazanin" w:eastAsia="IRNazanin"/>
          <w:i/>
          <w:i/>
          <w:iCs/>
          <w:color w:val="111111"/>
          <w:sz w:val="28"/>
          <w:sz w:val="28"/>
          <w:szCs w:val="28"/>
          <w:rtl w:val="true"/>
          <w:lang w:bidi="fa-IR"/>
        </w:rPr>
        <w:t>مسلما پروردگارت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روزى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براى هر كس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بخواهد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گشاده يا تنگ مى گرداند،او به حال بندگانش آگاه است</w:t>
      </w:r>
      <w:r>
        <w:rPr>
          <w:rFonts w:ascii="Amiri" w:hAnsi="Amiri" w:eastAsia="Amiri" w:cs="Amiri"/>
          <w:color w:val="111111"/>
          <w:sz w:val="28"/>
          <w:sz w:val="28"/>
          <w:szCs w:val="28"/>
          <w:rtl w:val="true"/>
          <w:lang w:bidi="ar-SA"/>
        </w:rPr>
        <w:t>فرزندان خود را از بيم فقر نكشيد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آنان و شما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دهيم</w:t>
      </w:r>
      <w:r>
        <w:rPr>
          <w:rFonts w:eastAsia="Amiri" w:cs="Amiri" w:ascii="Amiri" w:hAnsi="Amiri"/>
          <w:color w:val="111111"/>
          <w:sz w:val="28"/>
          <w:szCs w:val="28"/>
          <w:rtl w:val="true"/>
          <w:lang w:bidi="ar-SA"/>
        </w:rPr>
        <w:t>./.</w:t>
      </w:r>
      <w:bookmarkStart w:id="299" w:name="pg14871_176303"/>
    </w:p>
    <w:p>
      <w:pPr>
        <w:pStyle w:val="BookText"/>
        <w:rPr/>
      </w:pPr>
      <w:bookmarkEnd w:id="299"/>
      <w:r>
        <w:rPr>
          <w:rFonts w:ascii="IRNazanin" w:hAnsi="IRNazanin" w:eastAsia="IRNazanin"/>
          <w:color w:val="111111"/>
          <w:sz w:val="28"/>
          <w:sz w:val="28"/>
          <w:szCs w:val="28"/>
          <w:rtl w:val="true"/>
          <w:lang w:bidi="fa-IR"/>
        </w:rPr>
        <w:t>يقينا كشتن آنان گناه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يتيم،جز به نيكوترين وجه، نزديك نشويد تا آنگاه كه به حدّ بلوغش رسد،و به عهد خويش وفا كنيد كه از عهد و پيمان سؤال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چيزى را پيمانه كنيد،حق پيمانه را ادا نمائيد،و با ترازوى درست وزن كنيد كه اين بهتر و نيك فرجامتر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آل عمران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حكومتها توئى؛به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مى بخشى،و از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مى گيرى؛هر 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بخشيده و هر 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ها همه به دست توست و تو بر هر چيزى توانائى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در روز داخل كرده و روز را در شب مى برى،و زنده را از مرده بيرون مى آورى و مرده را از زنده،و 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دهى</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300" w:name="__RefHeading___Toc677756_388300464"/>
      <w:bookmarkStart w:id="301" w:name="_Toc115"/>
      <w:bookmarkEnd w:id="300"/>
      <w:r>
        <w:rPr>
          <w:rtl w:val="true"/>
        </w:rPr>
        <w:t>مشيّت خدا چگونه است؟</w:t>
      </w:r>
      <w:bookmarkEnd w:id="30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پاداش اعمال آورديم كه خداوند متعال وسعت روزى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داده،و اولاد آدمى آثار صلاح و درستى پدرش را به ارث مى برد،چنانكه در داستان موسى عليه السّلام و عبد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كه ديوار در حال فرو ريختن را برپا داشت تا گنج مدفون زير آن براى دو يتيمى كه پدرشان مرد صالحى بود،باقى بماند و آن دو پس از رسيدن به سنّ بلوغ و رشد خود،آن را بيرون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دو،نمونه اى از</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خواست خدا در امر روزى دادن است كه بر 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هاى ثابت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مى يابد</w:t>
      </w:r>
      <w:r>
        <w:rPr>
          <w:rFonts w:eastAsia="Amiri" w:cs="Amiri" w:ascii="Amiri" w:hAnsi="Amiri"/>
          <w:color w:val="111111"/>
          <w:sz w:val="28"/>
          <w:szCs w:val="28"/>
          <w:rtl w:val="true"/>
          <w:lang w:bidi="ar-SA"/>
        </w:rPr>
        <w:t>.</w:t>
      </w:r>
      <w:bookmarkStart w:id="302" w:name="pg14871_176305"/>
    </w:p>
    <w:p>
      <w:pPr>
        <w:pStyle w:val="Heading3"/>
        <w:numPr>
          <w:ilvl w:val="2"/>
          <w:numId w:val="1"/>
        </w:numPr>
        <w:rPr/>
      </w:pPr>
      <w:bookmarkStart w:id="303" w:name="__RefHeading___Toc677758_388300464"/>
      <w:bookmarkStart w:id="304" w:name="_Toc116"/>
      <w:bookmarkEnd w:id="302"/>
      <w:bookmarkEnd w:id="303"/>
      <w:r>
        <w:rPr>
          <w:rtl w:val="true"/>
        </w:rPr>
        <w:t>سوم</w:t>
      </w:r>
      <w:r>
        <w:rPr>
          <w:rtl w:val="true"/>
        </w:rPr>
        <w:t>-</w:t>
      </w:r>
      <w:r>
        <w:rPr>
          <w:rtl w:val="true"/>
        </w:rPr>
        <w:t>مشيت خدا در هدايت و راهنمائى</w:t>
      </w:r>
      <w:bookmarkEnd w:id="304"/>
    </w:p>
    <w:p>
      <w:pPr>
        <w:pStyle w:val="Heading4"/>
        <w:numPr>
          <w:ilvl w:val="3"/>
          <w:numId w:val="1"/>
        </w:numPr>
        <w:rPr/>
      </w:pPr>
      <w:bookmarkStart w:id="305" w:name="__RefHeading___Toc677760_388300464"/>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هدايت انسان در قرآن كريم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به معناى آموزش عقايد و احكام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به معناى توفيق در ايمان و عمل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هدايت نوع اول را بيشتر به پيامبرانى نسبت ميدهد كه خداوند براى تبليغ و رساندن عقايد و احكام اسلام به انسانها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نيز،آن را به خود خدا كه پيامبران را با دين اسلام فرستاده نسبت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هدايت نوع دوم را تنها به خدا نسبت مى دهد،گاهى با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اين هدايت خواسته خداوند است،و گاهى بدون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شرط بهره گيرى از هر دو نوع هدايت را،پسند و گزينش مردم و اقدام عملى آنان براى رسيدن به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آن در مباحث سه گانه زير مى آيد</w:t>
      </w:r>
      <w:r>
        <w:rPr>
          <w:rFonts w:eastAsia="IRNazanin" w:cs="IRNazanin"/>
          <w:color w:val="111111"/>
          <w:sz w:val="28"/>
          <w:szCs w:val="28"/>
          <w:rtl w:val="true"/>
          <w:lang w:bidi="fa-IR"/>
        </w:rPr>
        <w:t>:</w:t>
      </w:r>
    </w:p>
    <w:p>
      <w:pPr>
        <w:pStyle w:val="Heading4"/>
        <w:numPr>
          <w:ilvl w:val="3"/>
          <w:numId w:val="1"/>
        </w:numPr>
        <w:rPr/>
      </w:pPr>
      <w:bookmarkStart w:id="307" w:name="__RefHeading___Toc677762_388300464"/>
      <w:bookmarkStart w:id="308" w:name="_Toc118"/>
      <w:bookmarkEnd w:id="307"/>
      <w:r>
        <w:rPr>
          <w:rtl w:val="true"/>
        </w:rPr>
        <w:t>الف</w:t>
      </w:r>
      <w:r>
        <w:rPr>
          <w:rtl w:val="true"/>
        </w:rPr>
        <w:t>-</w:t>
      </w:r>
      <w:r>
        <w:rPr>
          <w:rtl w:val="true"/>
        </w:rPr>
        <w:t>هدايت آموزشى</w:t>
      </w:r>
      <w:bookmarkEnd w:id="308"/>
    </w:p>
    <w:p>
      <w:pPr>
        <w:pStyle w:val="BookText"/>
        <w:rPr/>
      </w:pPr>
      <w:r>
        <w:rPr>
          <w:rFonts w:ascii="IRNazanin" w:hAnsi="IRNazanin" w:eastAsia="IRNazanin"/>
          <w:color w:val="111111"/>
          <w:sz w:val="28"/>
          <w:sz w:val="28"/>
          <w:szCs w:val="28"/>
          <w:rtl w:val="true"/>
          <w:lang w:bidi="fa-IR"/>
        </w:rPr>
        <w:t>قرآن هدايت آموزشى مردمان به معناى تبليغ اسلام را گاهى به انبيا نسبت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تو به سوى راه راست هدايت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خداوندى كه هر چه در</w:t>
      </w:r>
    </w:p>
    <w:p>
      <w:pPr>
        <w:pStyle w:val="BookText"/>
        <w:rPr/>
      </w:pPr>
      <w:r>
        <w:rPr>
          <w:rFonts w:ascii="IRNazanin" w:hAnsi="IRNazanin" w:eastAsia="IRNazanin"/>
          <w:color w:val="111111"/>
          <w:sz w:val="28"/>
          <w:sz w:val="28"/>
          <w:szCs w:val="28"/>
          <w:rtl w:val="true"/>
          <w:lang w:bidi="fa-IR"/>
        </w:rPr>
        <w:t>آسمانها و زمين است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 به سوى خدا بازمى گردد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گاهى نيز،هدايت انبيا را به خدا نسبت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پيشوايانى قرار داديم كه به فرمان ما هدايت مى كردند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پيامبرش را با هدايت و دين حق فرستاد تا آن را بر همه اديان پيروز گرداند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به همين معنى،هدايت را به كتابهاى آسمانى نيز،نسبت داده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ماهى كه قرآن هدايتگر مردمان،و نشانه هايى از ره يافت و جدائى حق و باطل،در آن ماه نازل گرديده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تورات و انجيل را،از پيش،براى هدايت مردم فرستاده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گاهى نيز،هدايت آموزشى را مستقيما به خداى ذو الجلال نسبت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انسان دو چشم قرار نداديم؟و يك زبان و دو لب؟و او را به راه خير و شر هدايت نكرديم؟</w:t>
      </w:r>
      <w:r>
        <w:rPr>
          <w:rFonts w:eastAsia="IRNazanin" w:cs="IRNazanin"/>
          <w:color w:val="111111"/>
          <w:sz w:val="28"/>
          <w:szCs w:val="28"/>
          <w:rtl w:val="true"/>
          <w:lang w:bidi="fa-IR"/>
        </w:rPr>
        <w:t xml:space="preserve">! </w:t>
      </w:r>
      <w:r>
        <w:rPr>
          <w:rStyle w:val="FootnoteAnchor"/>
        </w:rPr>
        <w:footnoteReference w:id="30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09" w:name="pg14871_176307"/>
    </w:p>
    <w:p>
      <w:pPr>
        <w:pStyle w:val="BookText"/>
        <w:rPr/>
      </w:pPr>
      <w:bookmarkEnd w:id="3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قوم ثمود را هدايت كرديم،ولى آنان بى بصرى را بر هدايت ترجيح دادند</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بنابراين،خداى متعال هدايت تعليمى و آموزش اسلام را گاهى به پيامبران و كتاب هاى خويش نسبت مى دهد،و گاهى به ذات پاك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آن روست كه خود او پيامبران را با اين كتاب ها براى آموزش مردم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آينده چگونگى برخورد انسان با پذيرش يا ردّ اين هدايت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 نمائيم</w:t>
      </w:r>
      <w:r>
        <w:rPr>
          <w:rFonts w:eastAsia="IRNazanin" w:cs="IRNazanin"/>
          <w:color w:val="111111"/>
          <w:sz w:val="28"/>
          <w:szCs w:val="28"/>
          <w:rtl w:val="true"/>
          <w:lang w:bidi="fa-IR"/>
        </w:rPr>
        <w:t>.</w:t>
      </w:r>
    </w:p>
    <w:p>
      <w:pPr>
        <w:pStyle w:val="Heading4"/>
        <w:numPr>
          <w:ilvl w:val="3"/>
          <w:numId w:val="1"/>
        </w:numPr>
        <w:rPr/>
      </w:pPr>
      <w:bookmarkStart w:id="310" w:name="__RefHeading___Toc677764_388300464"/>
      <w:bookmarkStart w:id="311" w:name="_Toc119"/>
      <w:bookmarkEnd w:id="310"/>
      <w:r>
        <w:rPr>
          <w:rtl w:val="true"/>
        </w:rPr>
        <w:t>ب</w:t>
      </w:r>
      <w:r>
        <w:rPr>
          <w:rtl w:val="true"/>
        </w:rPr>
        <w:t>-</w:t>
      </w:r>
      <w:r>
        <w:rPr>
          <w:rtl w:val="true"/>
        </w:rPr>
        <w:t>انسان و گزينش هدايت يا گمراهى</w:t>
      </w:r>
      <w:bookmarkEnd w:id="311"/>
    </w:p>
    <w:p>
      <w:pPr>
        <w:pStyle w:val="Heading5"/>
        <w:numPr>
          <w:ilvl w:val="4"/>
          <w:numId w:val="1"/>
        </w:numPr>
        <w:rPr/>
      </w:pPr>
      <w:bookmarkStart w:id="312" w:name="__RefHeading___Toc677766_388300464"/>
      <w:bookmarkStart w:id="313" w:name="_Toc12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با دقت در آيات قرآن درمى يابيم كه مردم هميشه پس از آمدن انبيا و كتابهاى آسمانى، به دو گروه تقسيم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هدايت را بر گمراهى برمى گزيدند،و دسته اى گمراهى را بر هدايت ترجيح مى دادند،به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اهْتَدى فَإِنَّما يَهْتَدِي لِنَفْسِهِ وَ مَنْ ضَلَّ فَقُلْ إِنَّما أَنَا مِنَ الْمُنْذِرِينَ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 ام پروردگار اين شهر را عبادت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قرآن را تلاوت نمايم،پس هر كس هدايت يافت به سود خود هدايت شده،و هر كس گمراه شد،بگو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از بيم دهندگانم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 مَنْ ضَلَّ فَإِنَّما يَضِلُّ عَلَيْها وَ ما أَنَا عَلَيْكُمْ بِوَكِيلٍ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سوى پروردگارتان به سراغ شما آمده،هر كس هدايت يابد،به سود خويش هدايت يافته،و هر كس گمراه شود،تنها به زيان خود گمراه مى گردد،و من وكيل بر شما نيستم</w:t>
      </w:r>
      <w:r>
        <w:rPr>
          <w:rFonts w:eastAsia="IRNazanin" w:cs="IRNazanin"/>
          <w:color w:val="111111"/>
          <w:sz w:val="28"/>
          <w:szCs w:val="28"/>
          <w:rtl w:val="true"/>
          <w:lang w:bidi="fa-IR"/>
        </w:rPr>
        <w:t xml:space="preserve">. </w:t>
      </w:r>
      <w:r>
        <w:rPr>
          <w:rStyle w:val="FootnoteAnchor"/>
          <w:rtl w:val="true"/>
        </w:rPr>
        <w:footnoteReference w:id="306"/>
      </w:r>
      <w:bookmarkStart w:id="314" w:name="pg14871_176308"/>
    </w:p>
    <w:p>
      <w:pPr>
        <w:pStyle w:val="BookText"/>
        <w:rPr/>
      </w:pPr>
      <w:bookmarkEnd w:id="31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هدايت يابد،به سود خويش هدايت يافته،و هر كس گمراه شود،تنها به زيان خود گمراه مى گردد؛و هيچ كس بار گناه ديگرى را برنمى دارد؛و ما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نمى كنيم مگر آنكه پيامبرى برانگيخته باشيم</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315" w:name="__RefHeading___Toc677768_388300464"/>
      <w:bookmarkStart w:id="316" w:name="_Toc121"/>
      <w:bookmarkEnd w:id="315"/>
      <w:r>
        <w:rPr>
          <w:rtl w:val="true"/>
        </w:rPr>
        <w:t>انسان هدايت جو و امداد الهى</w:t>
      </w:r>
      <w:bookmarkEnd w:id="316"/>
    </w:p>
    <w:p>
      <w:pPr>
        <w:pStyle w:val="BookText"/>
        <w:rPr/>
      </w:pPr>
      <w:r>
        <w:rPr>
          <w:rFonts w:ascii="Amiri" w:hAnsi="Amiri" w:eastAsia="Amiri" w:cs="Amiri"/>
          <w:color w:val="111111"/>
          <w:sz w:val="28"/>
          <w:sz w:val="28"/>
          <w:szCs w:val="28"/>
          <w:rtl w:val="true"/>
          <w:lang w:bidi="ar-SA"/>
        </w:rPr>
        <w:t>خداوند در سوره مريم درباره هدايت خواهان هدايت جو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اللّهُ الَّذِينَ اهْتَدَوْا 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در مسير هدايت افتاده اند،خداوند بر هدايتشان مى افزايد</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هدايت يافتند،خداوند بر هدايتشان افزود و به ايشان روح تقوى بخشيد</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آنان كه بعد از آمدن رسولان الهى هدايت را برگزيده و در راه خدا به تلاش برمى خيزند، سزاوار توفيق خداوندى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كسانى كه پيامبران را تكذيب كرده و از هواى نفس پيروى كنند،گمراهى آنان حتمى و يقينى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از هر دو گروه خبر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كه در راه ما به تلاش برخيزند،يقينا به راههاى خود،هدايتشان مى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با نيكوكاران است</w:t>
      </w:r>
      <w:r>
        <w:rPr>
          <w:rFonts w:eastAsia="Amiri" w:cs="Amiri" w:ascii="Amiri" w:hAnsi="Amiri"/>
          <w:color w:val="111111"/>
          <w:sz w:val="28"/>
          <w:szCs w:val="28"/>
          <w:rtl w:val="true"/>
          <w:lang w:bidi="ar-SA"/>
        </w:rPr>
        <w:t xml:space="preserve">. </w:t>
      </w:r>
      <w:r>
        <w:rPr>
          <w:rStyle w:val="FootnoteAnchor"/>
          <w:rtl w:val="true"/>
        </w:rPr>
        <w:footnoteReference w:id="310"/>
      </w:r>
      <w:bookmarkStart w:id="317" w:name="pg14871_176309"/>
    </w:p>
    <w:p>
      <w:pPr>
        <w:pStyle w:val="BookText"/>
        <w:rPr/>
      </w:pPr>
      <w:bookmarkEnd w:id="3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يَهْدِي مَنْ يُضِلُّ وَ ما لَهُمْ مِنْ ناصِرِينَ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بين هر امّتى رسولى برانگيختيم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عبادت كنيد و از طاغوت دورى گزينيد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را خداوند هدايت كرد،و برخى گمراهى شان به اثبات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پس،در روى زمين بگرديد و بنگريد سرانجام تكذيب كنندگان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هدايتشان اصرار بورزى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 را گمراه ساخت هدايت نمى كند،و آنان هيچ ياورى ندارند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إِنَّهُمُ اتَّخَذُوا الشَّياطِينَ أَوْلِياءَ مِنْ دُونِ اللّهِ وَ يَحْسَبُونَ أَنَّهُمْ 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خداوند،گروهى را هدايت كرده،و گروهى گمراهى شان به اثبات رسيده،آنان شياطين را به جاى خداوند اولياى خود برگزيدند،و مى پندارند كه هدايت يافته گانند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اين نوع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چنان است كه مى آيد</w:t>
      </w:r>
      <w:r>
        <w:rPr>
          <w:rFonts w:eastAsia="IRNazanin" w:cs="IRNazanin"/>
          <w:color w:val="111111"/>
          <w:sz w:val="28"/>
          <w:szCs w:val="28"/>
          <w:rtl w:val="true"/>
          <w:lang w:bidi="fa-IR"/>
        </w:rPr>
        <w:t>:</w:t>
      </w:r>
    </w:p>
    <w:p>
      <w:pPr>
        <w:pStyle w:val="Heading4"/>
        <w:numPr>
          <w:ilvl w:val="3"/>
          <w:numId w:val="1"/>
        </w:numPr>
        <w:rPr/>
      </w:pPr>
      <w:bookmarkStart w:id="318" w:name="__RefHeading___Toc677770_388300464"/>
      <w:bookmarkStart w:id="319" w:name="_Toc122"/>
      <w:bookmarkEnd w:id="318"/>
      <w:r>
        <w:rPr>
          <w:rtl w:val="true"/>
        </w:rPr>
        <w:t>ج</w:t>
      </w:r>
      <w:r>
        <w:rPr>
          <w:rtl w:val="true"/>
        </w:rPr>
        <w:t>-</w:t>
      </w:r>
      <w:r>
        <w:rPr>
          <w:rtl w:val="true"/>
        </w:rPr>
        <w:t>هدايت به معناى توفيق ايمان و عمل با مشيّت خداوندى</w:t>
      </w:r>
      <w:bookmarkEnd w:id="319"/>
    </w:p>
    <w:p>
      <w:pPr>
        <w:pStyle w:val="Heading5"/>
        <w:numPr>
          <w:ilvl w:val="4"/>
          <w:numId w:val="1"/>
        </w:numPr>
        <w:rPr/>
      </w:pPr>
      <w:bookmarkStart w:id="320" w:name="__RefHeading___Toc677772_388300464"/>
      <w:bookmarkStart w:id="321" w:name="_Toc123"/>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هدايت به معناى امداد الهى در ايمان و عمل با اشاره به مشيّت الهى در آيات زير در سوره هاى بقره،نور و يونس،چنين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هر كس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راه راست هدايت مى كند</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انعام آمده است</w:t>
      </w:r>
      <w:r>
        <w:rPr>
          <w:rFonts w:eastAsia="IRNazanin" w:cs="IRNazanin"/>
          <w:color w:val="111111"/>
          <w:sz w:val="28"/>
          <w:szCs w:val="28"/>
          <w:rtl w:val="true"/>
          <w:lang w:bidi="fa-IR"/>
        </w:rPr>
        <w:t>:</w:t>
      </w:r>
      <w:bookmarkStart w:id="322" w:name="pg14871_176310"/>
    </w:p>
    <w:p>
      <w:pPr>
        <w:pStyle w:val="BookText"/>
        <w:rPr/>
      </w:pPr>
      <w:bookmarkEnd w:id="322"/>
      <w:r>
        <w:rPr>
          <w:rFonts w:ascii="Amiri" w:hAnsi="Amiri" w:eastAsia="Amiri" w:cs="Amiri"/>
          <w:color w:val="111111"/>
          <w:sz w:val="28"/>
          <w:sz w:val="28"/>
          <w:szCs w:val="28"/>
          <w:rtl w:val="true"/>
          <w:lang w:bidi="ar-SA"/>
        </w:rPr>
        <w:t xml:space="preserve">مَنْ يَشَأِ اللّهُ يُضْلِلْهُ وَ مَنْ يَشَأْ يَجْعَلْهُ عَلى صِراطٍ 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مى كند،و هر 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 مستقيم قرار مى دهد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سوره قصص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نمى توانى هر كه را دوست دارى هدايت كنى،ولى خداوند هر 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مى كند،و او به هدايت يافتگان آگاهتر است</w:t>
      </w:r>
      <w:r>
        <w:rPr>
          <w:rFonts w:eastAsia="IRNazanin" w:cs="IRNazanin"/>
          <w:color w:val="111111"/>
          <w:sz w:val="28"/>
          <w:szCs w:val="28"/>
          <w:rtl w:val="true"/>
          <w:lang w:bidi="fa-IR"/>
        </w:rPr>
        <w:t xml:space="preserve">. </w:t>
      </w:r>
      <w:r>
        <w:rPr>
          <w:rStyle w:val="FootnoteAnchor"/>
          <w:rtl w:val="true"/>
        </w:rPr>
        <w:footnoteReference w:id="315"/>
      </w:r>
    </w:p>
    <w:p>
      <w:pPr>
        <w:pStyle w:val="Heading5"/>
        <w:numPr>
          <w:ilvl w:val="4"/>
          <w:numId w:val="1"/>
        </w:numPr>
        <w:rPr/>
      </w:pPr>
      <w:bookmarkStart w:id="323" w:name="__RefHeading___Toc677774_388300464"/>
      <w:bookmarkStart w:id="324" w:name="_Toc124"/>
      <w:bookmarkEnd w:id="323"/>
      <w:r>
        <w:rPr>
          <w:rtl w:val="true"/>
        </w:rPr>
        <w:t>شرح كلمات</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صراط،راه آشكار،و مستقيم،راست و بدون كژى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خداوند در سوره فاتحه چنين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آشكار كسانى كه نعمتشان دادى،نه كسانى كه بر آنان غضب كرده اى،و نه گمراهان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خداوند در سوره مريم كسانى را كه نعمت داده بيان داشته و پس از ذكر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و يحيى و مريم و عيسى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 ياد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موسى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فِي الْكِتابِ إِسْماعِيلَ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اذْكُرْ فِي الْكِتابِ إِدْرِيسَ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أَنْعَمَ اللّهُ عَلَيْهِمْ مِنَ النَّبِيِّينَ مِنْ ذُرِّيَّةِ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هَدَيْنا وَ اجْتَبَيْنا إِذا تُتْلى عَلَيْهِمْ آياتُ الرَّحْمنِ خَرُّوا سُجَّداً وَ بُكِيًّا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پيامبرانى بودند كه خداوند نعمتشان داده بود،از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كسانى كه هدايت كرديم و برگزيديم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هرگاه آيات خداى رحمان بر آنان تلاوت مى شد،سجده كنان و اشك ريزان به خاك مى افتادند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صراط و راه اينان دين اسلام،و سيره و روش زندگى شان عمل به آن بود،همان كه مردم را به آن فرا مى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بر آنان غضب شده،اينان تنها قوم يهود بودند كه خداى متعال در سوره بقره آنان را معرّفى كرده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ضُرِبَتْ عَلَيْهِمُ الذِّلَّةُ وَ الْمَسْكَنَةُ وَ باؤُ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ذلّت و خوارى و بيچارگى بر آنان مقرّر شد،و با خشم خدا قرين آمدند،و اين بدان سبب بود كه به آيات الهى كفر مى ورزيدند،و پيامبران را به ناروا مى كشتند،و اين براى آن بود كه نافرمانى كرده و تجاوز مى نمودند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همانند اين تعبيرات درباره آنان،در سوره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گمراهان،همه كسانى كه از اسلام روى گردانند،چنانكه در سوره 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الضّالُّونَ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جز اسلام دينى را برگزيند از او پذيرفته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گمراهانند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مى كند،شرح آن را در بحث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بجوييد</w:t>
      </w:r>
      <w:r>
        <w:rPr>
          <w:rFonts w:eastAsia="Amiri" w:cs="Amiri" w:ascii="Amiri" w:hAnsi="Amiri"/>
          <w:color w:val="111111"/>
          <w:sz w:val="28"/>
          <w:szCs w:val="28"/>
          <w:rtl w:val="true"/>
          <w:lang w:bidi="ar-SA"/>
        </w:rPr>
        <w:t>./.</w:t>
      </w:r>
      <w:bookmarkStart w:id="325" w:name="pg14871_176312"/>
    </w:p>
    <w:p>
      <w:pPr>
        <w:pStyle w:val="Heading3"/>
        <w:numPr>
          <w:ilvl w:val="2"/>
          <w:numId w:val="1"/>
        </w:numPr>
        <w:rPr/>
      </w:pPr>
      <w:bookmarkStart w:id="326" w:name="__RefHeading___Toc677776_388300464"/>
      <w:bookmarkStart w:id="327" w:name="_Toc125"/>
      <w:bookmarkEnd w:id="325"/>
      <w:bookmarkEnd w:id="326"/>
      <w:r>
        <w:rPr>
          <w:rtl w:val="true"/>
        </w:rPr>
        <w:t>چهارم</w:t>
      </w:r>
      <w:r>
        <w:rPr>
          <w:rtl w:val="true"/>
        </w:rPr>
        <w:t>-</w:t>
      </w:r>
      <w:r>
        <w:rPr>
          <w:rtl w:val="true"/>
        </w:rPr>
        <w:t>مشيّت الهى در عذاب و رحمت</w:t>
      </w:r>
      <w:r>
        <w:rPr>
          <w:rtl w:val="true"/>
        </w:rPr>
        <w:t>:</w:t>
      </w:r>
      <w:bookmarkEnd w:id="327"/>
    </w:p>
    <w:p>
      <w:pPr>
        <w:pStyle w:val="BookText"/>
        <w:rPr/>
      </w:pPr>
      <w:r>
        <w:rPr>
          <w:rFonts w:ascii="Amiri" w:hAnsi="Amiri" w:eastAsia="Amiri" w:cs="Amiri"/>
          <w:color w:val="111111"/>
          <w:sz w:val="28"/>
          <w:sz w:val="28"/>
          <w:szCs w:val="28"/>
          <w:rtl w:val="true"/>
          <w:lang w:bidi="ar-SA"/>
        </w:rPr>
        <w:t>بيان مشيّت الهى در عذاب و رحمت،در مواردى از قرآن كريم از جمله در سوره اعراف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با اشاره به دعاى موسى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 در اين دنيا و در آخرت،نيكى مقرّر فرما،ما به سوى تو بازگشته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خود را به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رسانم،و رحمت من همه چيز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 كسانى كه تقوا پيشه كنند و زكات بپردازند،و آنان كه به آيات ما ايمان مى آورند،مقرّر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اين پيامبر و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صفاتش را در تورات و انجيل نزد خود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معروف فرمان داده و از منكر بازمى دارد ،پاكيزه ها را بر آنان حلال شمرده و ناپاكها را حرام مى كند و بارهاى</w:t>
      </w:r>
    </w:p>
    <w:p>
      <w:pPr>
        <w:pStyle w:val="BookText"/>
        <w:rPr/>
      </w:pPr>
      <w:r>
        <w:rPr>
          <w:rFonts w:ascii="IRNazanin" w:hAnsi="IRNazanin" w:eastAsia="IRNazanin"/>
          <w:color w:val="111111"/>
          <w:sz w:val="28"/>
          <w:sz w:val="28"/>
          <w:szCs w:val="28"/>
          <w:rtl w:val="true"/>
          <w:lang w:bidi="fa-IR"/>
        </w:rPr>
        <w:t>سنگين و زنجيرهائى را كه بر آنان بود برمى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پس،كسانى كه به او ايمان آوردند و گرامى اش داشتند و ياريش كردند و از نورى كه با او نازل شده پيروى نمودند،آنان همان رستگارانند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در سوره انبياء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لاهِيَةً قُلُوبُهُمْ وَ أَسَرُّوا النَّجْوَى الَّذِينَ ظَلَمُوا هَلْ هذا إِلاّ بَشَرٌ مِثْلُكُمْ أَ فَتَأْتُونَ السِّحْرَ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 يَعْلَمُ الْقَوْلَ فِي السَّماءِ وَ الْأَرْضِ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قَبْلَهُمْ مِنْ قَرْيَةٍ أَهْلَكْناها أَ فَهُمْ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 وَ ما كانُوا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فَأَنْجَيْناهُمْ وَ مَنْ نَشاءُ وَ أَهْلَكْنَا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مردم به آنان نزديك شد و آنان همچنان در غفلت و بى خبرى روى گردانند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هيچ يادآور تازه اى از سوى پروردگارشان براى آنان نمى آيد مگر آنكه آن را شنيده و به بازى مى گيرند</w:t>
      </w:r>
      <w:r>
        <w:rPr>
          <w:rFonts w:ascii="IRNazanin" w:hAnsi="IRNazanin" w:eastAsia="IRNazanin"/>
          <w:color w:val="111111"/>
          <w:sz w:val="28"/>
          <w:sz w:val="28"/>
          <w:szCs w:val="28"/>
          <w:rtl w:val="true"/>
          <w:lang w:bidi="fa-IR"/>
        </w:rPr>
        <w:t>دلهاشان در لهو و بى خبرى فرورفته،و آنان كه ستم كردند پنهان و در گوشى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جز بشرى همانند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آنكه مى بينيد از پى سحر مى رويد؟</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پيامبر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پروردگارم همه سخنان آسمان و زمين را مى داند،و او شنوا و داناست</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وحى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خوابهاى آشفته است،يا آن را به دروغ به خدا نسبت داده،نه،بلكه او يك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براى ما معجزه اى بياورد، همان گونه كه پيامبران پيشين فرستاده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آباديهاى پيش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نابودشان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اينان ايمان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تو،جز مردانى كه به آنان وحى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نمى دانيد از آگاهان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را كالبدهايى كه غذا نخورند قرار نداده بوديم،آنان عمر جاويدان هم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وعده اى را كه به آنان داده بوديم راست گردانيديم،و مسرفان را هلاك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شما كتابى نازل كرديم كه مايه تذكر و اعتلاى شما در آن است،آيا درك نمى كنيد؟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زندگى زودگذر دنيا را بخواهد،هر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 در دنيا به او مى دهيم،سپس جهنم را برايش مقرر داريم تا نكوهيده و رانده شده ملازم آن گردد</w:t>
      </w:r>
      <w:r>
        <w:rPr>
          <w:rFonts w:ascii="IRNazanin" w:hAnsi="IRNazanin" w:eastAsia="IRNazanin"/>
          <w:i/>
          <w:i/>
          <w:iCs/>
          <w:color w:val="111111"/>
          <w:sz w:val="28"/>
          <w:sz w:val="28"/>
          <w:szCs w:val="28"/>
          <w:rtl w:val="true"/>
          <w:lang w:bidi="fa-IR"/>
        </w:rPr>
        <w:t>و هر كس خواهان آخرت باشد و براى آن بكوشد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حالى كه مؤمن باشد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پاداش سعى او داده خواهد شد</w:t>
      </w:r>
      <w:r>
        <w:rPr>
          <w:rFonts w:ascii="IRNazanin" w:hAnsi="IRNazanin" w:eastAsia="IRNazanin"/>
          <w:color w:val="111111"/>
          <w:sz w:val="28"/>
          <w:sz w:val="28"/>
          <w:szCs w:val="28"/>
          <w:rtl w:val="true"/>
          <w:lang w:bidi="fa-IR"/>
        </w:rPr>
        <w:t xml:space="preserve">هر يك از دو گروه را از عطاى پروردگارت افزونى دهيم كه عطاى پروردگارت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نشده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يُحِبُّونَ الْعاجِلَةَ وَ يَذَرُونَ وَراءَهُمْ يَوْماً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 وَ 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زندگى زودگذر دنيا را دوست داشته و روز سختى را پشت سر خود رها مى كنند</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اين يك يادآورى است،پس هر كه خواهد راهى به سوى پروردگارش برگزيندو شما چيزى نمى خواهيد مگر آنكه خدا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بخواهد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خداوند دانا و حكيم است</w:t>
      </w:r>
      <w:r>
        <w:rPr>
          <w:rFonts w:ascii="Amiri" w:hAnsi="Amiri" w:eastAsia="Amiri" w:cs="Amiri"/>
          <w:color w:val="111111"/>
          <w:sz w:val="28"/>
          <w:sz w:val="28"/>
          <w:szCs w:val="28"/>
          <w:rtl w:val="true"/>
          <w:lang w:bidi="ar-SA"/>
        </w:rPr>
        <w:t>هر كس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رحمت خود وارد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ستمكاران عذابى دردناك آماده كرده است</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صفات خداوند متعال اين است كه هر چه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يا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كه معناى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 مى آوريم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28" w:name="pg14871_176316"/>
    </w:p>
    <w:p>
      <w:pPr>
        <w:pStyle w:val="Heading2"/>
        <w:numPr>
          <w:ilvl w:val="1"/>
          <w:numId w:val="1"/>
        </w:numPr>
        <w:rPr/>
      </w:pPr>
      <w:bookmarkStart w:id="329" w:name="__RefHeading___Toc677778_388300464"/>
      <w:bookmarkStart w:id="330" w:name="_Toc126"/>
      <w:bookmarkEnd w:id="328"/>
      <w:bookmarkEnd w:id="329"/>
      <w:r>
        <w:rPr/>
        <w:t>6</w:t>
      </w:r>
      <w:r>
        <w:rPr>
          <w:rtl w:val="true"/>
        </w:rPr>
        <w:t xml:space="preserve"> </w:t>
      </w:r>
      <w:r>
        <w:rPr>
          <w:rtl w:val="true"/>
        </w:rPr>
        <w:t>بداء يا محو و اثبات</w:t>
      </w:r>
      <w:bookmarkEnd w:id="330"/>
    </w:p>
    <w:p>
      <w:pPr>
        <w:pStyle w:val="Heading3"/>
        <w:numPr>
          <w:ilvl w:val="2"/>
          <w:numId w:val="1"/>
        </w:numPr>
        <w:rPr/>
      </w:pPr>
      <w:bookmarkStart w:id="331" w:name="__RefHeading___Toc677780_388300464"/>
      <w:bookmarkStart w:id="332" w:name="_Toc127"/>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 در اصطلاح علماى عقايد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 در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مكتب خلفا درباره بداء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امامان اهل بيت عليهم السّلام درباره بداء</w:t>
      </w:r>
      <w:r>
        <w:rPr>
          <w:rFonts w:eastAsia="Amiri" w:cs="Amiri" w:ascii="Amiri" w:hAnsi="Amiri"/>
          <w:color w:val="111111"/>
          <w:sz w:val="28"/>
          <w:szCs w:val="28"/>
          <w:rtl w:val="true"/>
          <w:lang w:bidi="ar-SA"/>
        </w:rPr>
        <w:t>.</w:t>
      </w:r>
      <w:bookmarkStart w:id="333" w:name="pg14871_176318"/>
    </w:p>
    <w:p>
      <w:pPr>
        <w:pStyle w:val="Heading3"/>
        <w:numPr>
          <w:ilvl w:val="2"/>
          <w:numId w:val="1"/>
        </w:numPr>
        <w:rPr/>
      </w:pPr>
      <w:bookmarkStart w:id="334" w:name="__RefHeading___Toc677782_388300464"/>
      <w:bookmarkStart w:id="335" w:name="_Toc128"/>
      <w:bookmarkEnd w:id="333"/>
      <w:bookmarkEnd w:id="334"/>
      <w:r>
        <w:rPr>
          <w:rtl w:val="true"/>
        </w:rPr>
        <w:t>نخست</w:t>
      </w:r>
      <w:r>
        <w:rPr>
          <w:rtl w:val="true"/>
        </w:rPr>
        <w:t>-</w:t>
      </w:r>
      <w:r>
        <w:rPr>
          <w:rtl w:val="true"/>
        </w:rPr>
        <w:t>معناى لغوى بداء</w:t>
      </w:r>
      <w:bookmarkEnd w:id="335"/>
    </w:p>
    <w:p>
      <w:pPr>
        <w:pStyle w:val="BookText"/>
        <w:rPr/>
      </w:pPr>
      <w:r>
        <w:rPr>
          <w:rFonts w:ascii="IRNazanin" w:hAnsi="IRNazanin" w:eastAsia="IRNazanin"/>
          <w:color w:val="111111"/>
          <w:sz w:val="28"/>
          <w:sz w:val="28"/>
          <w:szCs w:val="28"/>
          <w:rtl w:val="true"/>
          <w:lang w:bidi="fa-IR"/>
        </w:rPr>
        <w:t>بداء در لغت دو معنى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الأمر بدوّا و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آشكار و واضح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پس،يكى از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 و وضوح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فى الأمر كذا،يعنى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موضوع چنين رأيى برايش پيدا شد،رأى تازه اى پيدا كرد</w:t>
      </w:r>
      <w:r>
        <w:rPr>
          <w:rFonts w:eastAsia="IRNazanin" w:cs="IRNazanin"/>
          <w:color w:val="111111"/>
          <w:sz w:val="28"/>
          <w:szCs w:val="28"/>
          <w:rtl w:val="true"/>
          <w:lang w:bidi="fa-IR"/>
        </w:rPr>
        <w:t>.</w:t>
      </w:r>
    </w:p>
    <w:p>
      <w:pPr>
        <w:pStyle w:val="Heading3"/>
        <w:numPr>
          <w:ilvl w:val="2"/>
          <w:numId w:val="1"/>
        </w:numPr>
        <w:rPr/>
      </w:pPr>
      <w:bookmarkStart w:id="336" w:name="__RefHeading___Toc677784_388300464"/>
      <w:bookmarkStart w:id="337" w:name="_Toc129"/>
      <w:bookmarkEnd w:id="336"/>
      <w:r>
        <w:rPr>
          <w:rtl w:val="true"/>
        </w:rPr>
        <w:t>دوم</w:t>
      </w:r>
      <w:r>
        <w:rPr>
          <w:rtl w:val="true"/>
        </w:rPr>
        <w:t>-</w:t>
      </w:r>
      <w:r>
        <w:rPr>
          <w:rtl w:val="true"/>
        </w:rPr>
        <w:t>معناى بداء در اصطلاح علماى عقايد اسلامى</w:t>
      </w:r>
      <w:bookmarkEnd w:id="337"/>
    </w:p>
    <w:p>
      <w:pPr>
        <w:pStyle w:val="BookText"/>
        <w:rPr/>
      </w:pPr>
      <w:r>
        <w:rPr>
          <w:rFonts w:ascii="IRNazanin" w:hAnsi="IRNazanin" w:eastAsia="IRNazanin"/>
          <w:color w:val="111111"/>
          <w:sz w:val="28"/>
          <w:sz w:val="28"/>
          <w:szCs w:val="28"/>
          <w:rtl w:val="true"/>
          <w:lang w:bidi="fa-IR"/>
        </w:rPr>
        <w:t>علماى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خداوند،آشكار كردن چيزى است كه بر بندگان مخفى بوده و ظهورش براى آنان تازگى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بنابراين،كسانى كه پنداشته اند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خداوند اين است كه براى حق تعالى نيز،همانند مخلوقات،رأى تازه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آنچه پيش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مى شود سخت در اشتباهند،راستى را كه خداوند برتر و بالاتر از آن است كه مى پندارند</w:t>
      </w:r>
      <w:r>
        <w:rPr>
          <w:rFonts w:eastAsia="IRNazanin" w:cs="IRNazanin"/>
          <w:color w:val="111111"/>
          <w:sz w:val="28"/>
          <w:szCs w:val="28"/>
          <w:rtl w:val="true"/>
          <w:lang w:bidi="fa-IR"/>
        </w:rPr>
        <w:t>.</w:t>
      </w:r>
    </w:p>
    <w:p>
      <w:pPr>
        <w:pStyle w:val="Heading3"/>
        <w:numPr>
          <w:ilvl w:val="2"/>
          <w:numId w:val="1"/>
        </w:numPr>
        <w:rPr/>
      </w:pPr>
      <w:bookmarkStart w:id="338" w:name="__RefHeading___Toc677786_388300464"/>
      <w:bookmarkStart w:id="339" w:name="_Toc130"/>
      <w:bookmarkEnd w:id="338"/>
      <w:r>
        <w:rPr>
          <w:rtl w:val="true"/>
        </w:rPr>
        <w:t>سوم</w:t>
      </w:r>
      <w:r>
        <w:rPr>
          <w:rtl w:val="true"/>
        </w:rPr>
        <w:t>-</w:t>
      </w:r>
      <w:r>
        <w:rPr>
          <w:rtl w:val="true"/>
        </w:rPr>
        <w:t>بداء در قرآن كريم</w:t>
      </w:r>
      <w:bookmarkEnd w:id="339"/>
    </w:p>
    <w:p>
      <w:pPr>
        <w:pStyle w:val="Heading4"/>
        <w:numPr>
          <w:ilvl w:val="3"/>
          <w:numId w:val="1"/>
        </w:numPr>
        <w:rPr/>
      </w:pPr>
      <w:bookmarkStart w:id="340" w:name="__RefHeading___Toc677788_388300464"/>
      <w:bookmarkStart w:id="341" w:name="_Toc131"/>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الَّذِينَ كَفَرُوا لَوْ لا أُنْزِلَ عَلَيْهِ آيَةٌ مِنْ رَبِّهِ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كافر شدند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آيت و معجزه اى از پروردگارش بر او نازل</w:t>
      </w:r>
      <w:bookmarkStart w:id="342" w:name="pg14871_176319"/>
    </w:p>
    <w:p>
      <w:pPr>
        <w:pStyle w:val="BookText"/>
        <w:rPr/>
      </w:pPr>
      <w:bookmarkEnd w:id="342"/>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آيات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سوره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أَنْ يَأْتِيَ بِآيَةٍ إِلاّ بِإِذْنِ اللّهِ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نُرِيَنَّكَ بَعْضَ الَّذِي نَعِدُهُمْ أَوْ نَتَوَفَّيَنَّكَ فَإِنَّما عَلَيْكَ الْبَلاغُ وَ عَلَيْنَا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پيامبرى را نشايد كه آيت و معجزه اى بياورد مگر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دورانى را سرنوشتى است</w:t>
      </w:r>
      <w:r>
        <w:rPr>
          <w:rFonts w:ascii="IRNazanin" w:hAnsi="IRNazanin" w:eastAsia="IRNazanin"/>
          <w:i/>
          <w:i/>
          <w:iCs/>
          <w:color w:val="111111"/>
          <w:sz w:val="28"/>
          <w:sz w:val="28"/>
          <w:szCs w:val="28"/>
          <w:rtl w:val="true"/>
          <w:lang w:bidi="fa-IR"/>
        </w:rPr>
        <w:t>خداوند هر چه را بخواهد محو و نابود،و هر چه را بخواهد اثبات و بر جاى مى گذارد،و ام الكتاب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لوح محفوظ</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نزد اوست</w:t>
      </w:r>
      <w:r>
        <w:rPr>
          <w:rFonts w:ascii="IRNazanin" w:hAnsi="IRNazanin" w:eastAsia="IRNazanin"/>
          <w:color w:val="111111"/>
          <w:sz w:val="28"/>
          <w:sz w:val="28"/>
          <w:szCs w:val="28"/>
          <w:rtl w:val="true"/>
          <w:lang w:bidi="fa-IR"/>
        </w:rPr>
        <w:t xml:space="preserve"> و اگر پاره اى از آنچه را كه به آنان وعده مى دهيم به تو نشان دهيم،يا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بميرانيم،در هر حال،آنچه بر عهده توست تنها تبليغ و رساندن است،حساب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w:t>
      </w:r>
      <w:r>
        <w:rPr>
          <w:rFonts w:eastAsia="IRNazanin" w:cs="IRNazanin"/>
          <w:color w:val="111111"/>
          <w:sz w:val="28"/>
          <w:szCs w:val="28"/>
          <w:rtl w:val="true"/>
          <w:lang w:bidi="fa-IR"/>
        </w:rPr>
        <w:t>.</w:t>
      </w:r>
    </w:p>
    <w:p>
      <w:pPr>
        <w:pStyle w:val="Heading4"/>
        <w:numPr>
          <w:ilvl w:val="3"/>
          <w:numId w:val="1"/>
        </w:numPr>
        <w:rPr/>
      </w:pPr>
      <w:bookmarkStart w:id="343" w:name="__RefHeading___Toc677790_388300464"/>
      <w:bookmarkStart w:id="344" w:name="_Toc132"/>
      <w:bookmarkEnd w:id="343"/>
      <w:r>
        <w:rPr>
          <w:rtl w:val="true"/>
        </w:rPr>
        <w:t>شرح كلمات</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در لغت علامت و نشان آشكار است،چنانكه اين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كلّ شىء له آية تدلّ على انّه واحد</w:t>
      </w:r>
    </w:p>
    <w:p>
      <w:pPr>
        <w:pStyle w:val="BookText"/>
        <w:rPr/>
      </w:pPr>
      <w:r>
        <w:rPr>
          <w:rFonts w:ascii="IRNazanin" w:hAnsi="IRNazanin" w:eastAsia="IRNazanin"/>
          <w:color w:val="111111"/>
          <w:sz w:val="28"/>
          <w:sz w:val="28"/>
          <w:szCs w:val="28"/>
          <w:rtl w:val="true"/>
          <w:lang w:bidi="fa-IR"/>
        </w:rPr>
        <w:t>در هر چه كه بنگرى نشانه آشكار وجود و دليل روشن يكتائى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انبيا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كه نشان درستى آنان،و دليلى بر قدرت الهى است،همان پروردگارى كه ايشان را توان آوردن چنان معجزاتى مانند عصاى موسى و ناقه صالح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آيات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 و</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همچنين انواع عذاب هائى را كه خداوند بر امت هاى كافر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است،چنانكه در سوره شعراء درباره قوم نوح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أَغْرَقْنا بَعْدُ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برجاى ماندگان را غرق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اى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درباره قوم هود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فَأَهْلَكْناهُمْ إِنَّ فِي ذلِكَ 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پيامبرشان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تكذيب كردند،ما هم نابودشان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خردمندان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درباره قوم فرعون در سوره اعراف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پس،طوفان و ملخ و آفت گياهى و قورباغه و خون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و نشانه هاى جدا جدا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فرستاديم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مدت،وقت و زمان محدود،سرانجام و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اجلش فرا رسيد،يعنى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مدت عمرش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اجلى تعيين شده،يعنى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وقت محدودى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كتاب معانى متعددى است و مقصود از آن در اينجا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نوشته شده يا 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آمده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آوردن معجزه به وسيله پيامبر صلّى اللّه عليه و آله و سلّم از پيش تعيين شده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دورانى را سرنوشتى معين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مى كند،زايل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معناى باطل كردن و از بين بردن است،همان گونه كه خداى متعال در سوره اسراء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فَمَحَوْنا آيَةَ اللَّيْلِ وَ جَعَلْنا آيَةَ النَّهارِ مُبْصِرَةً </w:t>
      </w:r>
      <w:r>
        <w:rPr>
          <w:rFonts w:eastAsia="Amiri" w:cs="Amiri" w:ascii="Amiri" w:hAnsi="Amiri"/>
          <w:color w:val="111111"/>
          <w:sz w:val="28"/>
          <w:szCs w:val="28"/>
          <w:rtl w:val="true"/>
          <w:lang w:bidi="ar-SA"/>
        </w:rPr>
        <w:t>./.</w:t>
      </w:r>
      <w:bookmarkStart w:id="345" w:name="pg14871_176321"/>
    </w:p>
    <w:p>
      <w:pPr>
        <w:pStyle w:val="BookText"/>
        <w:rPr/>
      </w:pPr>
      <w:bookmarkEnd w:id="345"/>
      <w:r>
        <w:rPr>
          <w:rFonts w:ascii="IRNazanin" w:hAnsi="IRNazanin" w:eastAsia="IRNazanin"/>
          <w:color w:val="111111"/>
          <w:sz w:val="28"/>
          <w:sz w:val="28"/>
          <w:szCs w:val="28"/>
          <w:rtl w:val="true"/>
          <w:lang w:bidi="fa-IR"/>
        </w:rPr>
        <w:t>پس،نشانه شب را محو كرده و نشانه روز را روشنى بخش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يَمْحُ اللّهُ الْباطِلَ وَ يُحِقُّ الْحَقَّ بِكَلِماتِهِ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باطل را محو و نابود و حق را به فرمان خود ثابت و استوار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آثار باطل را از بين مى برد</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77792_388300464"/>
      <w:bookmarkStart w:id="347" w:name="_Toc133"/>
      <w:bookmarkEnd w:id="346"/>
      <w:r>
        <w:rPr>
          <w:rtl w:val="true"/>
        </w:rPr>
        <w:t>تفسير آيات</w:t>
      </w:r>
      <w:bookmarkEnd w:id="347"/>
    </w:p>
    <w:p>
      <w:pPr>
        <w:pStyle w:val="BookText"/>
        <w:rPr/>
      </w:pPr>
      <w:r>
        <w:rPr>
          <w:rFonts w:ascii="Amiri" w:hAnsi="Amiri" w:eastAsia="Amiri" w:cs="Amiri"/>
          <w:color w:val="111111"/>
          <w:sz w:val="28"/>
          <w:sz w:val="28"/>
          <w:szCs w:val="28"/>
          <w:rtl w:val="true"/>
          <w:lang w:bidi="ar-SA"/>
        </w:rPr>
        <w:t>خداى سبحان در اين آيات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قريش از رسول خدا صلّى اللّه عليه و آله و سلّم درخواست كردند تا براى آنان معجزاتى بياورد،خداوند نوع درخواست آنان را نيز در سوره اسراء بيان داشته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ايمان نمى آوريم تا آنكه چشمه جوشانى از اين سرزمين براى ما بيرون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قطعات آسمان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مى پندارى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ما فرود آورى،يا خداوند و فرشتگان را در برابر ما بياورى</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لِرَسُولٍ أَنْ يَأْتِيَ بِآيَةٍ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حق ندارد معجزه 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خواسته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فرمان خدا،زيرا هر كارى در تقدير مكتوب الهى زمان ويژه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آيه بعد بدون فاصله،استثناى از تقدير مكتوب را بيان داشته و مى فرمايد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محو مى كند،يعنى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 بسته نيست و هر جا كه خواست رزق و اجل و سعادت و شقاوت را در اين مكتوب مقدّر،تغيير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يثبت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نانوشته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جاى مى دهد،زيرا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تقدير و سرنوشت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گونه تغيير و تبديلى</w:t>
      </w:r>
    </w:p>
    <w:p>
      <w:pPr>
        <w:pStyle w:val="BookText"/>
        <w:rPr/>
      </w:pPr>
      <w:r>
        <w:rPr>
          <w:rFonts w:ascii="Amiri" w:hAnsi="Amiri" w:eastAsia="Amiri" w:cs="Amiri"/>
          <w:color w:val="111111"/>
          <w:sz w:val="28"/>
          <w:sz w:val="28"/>
          <w:szCs w:val="28"/>
          <w:rtl w:val="true"/>
          <w:lang w:bidi="ar-SA"/>
        </w:rPr>
        <w:t>در آن نيست،نزد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خاطر بعد از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ما نُرِيَنَّكَ بَعْضَ الَّذِي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پاره اى از مجازات ها را كه به آنان وعده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نشان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نَتَوَفَّيَنَّكَ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عَلَيْكَ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 تنها ابلاغ كننده اى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 قرطبى و ابن كثير در تفسير اين آيه روايتى آورده اند كه مؤيّد گفتار ماست و فشرده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دوم عمر بن خطاب پيرامون خانه خدا طواف مى كرد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كنت كتبتنى فى اهل السّعادة فأثبتنى فيها،و ان كنت كتبتنى فى اهل الشّقاوة و الذّنب فامحنى و اثبتنى فى اهل السّعادة و المغفرة، فانّك تمحو ما تشاء و تثبت و عندك امّ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در زمره سعادتمندان قرار داده اى،در بين آنان استوارم دار،و اگر در زمره شقاوتمندانم نوشته اى،از ميان اشقيايم محو و در بين سعادتمندانم جاى گزين فرما،زيرا تو هر چه را بخواهى محو يا برقرار مى دارى،و كتاب اصلى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كه بارها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كنت كتبتنا اشقياء فامح و اكتبنا سعداء،و ان كنت كتبتنا سعداء فأثبتنا،فانّك تمحو ما تشاء و تثبت و عندك امّ الكتاب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در زمره بدبختان قرار داده اى،از بين آنان محو و در زمره نيك بختانمان جاى گزين فرما،و اگر در زمره نيك بختان قرارمان داده اى در آن استوارمان دار،زيرا تو هر چه را بخواهى محو يا برقرار مى دارى،و كتاب اصلى نزد توست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كنت من الاشقياء فامحنى من الاشقياء و اكتبنى من السّعداء، فانّك قلت فى كتابك المنزل على نبيّك صلواتك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 و عنده امّ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بدبختانم مرا از زمره آنان محو و در بين نيك بختان جايگزين فرما، زيرا تو در كتاب خود كه بر پيامبرت صلّى اللّه عليه و آله و سلّم نازل شده فرموده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يا برقرار مى دارد و كتاب اصلى نزد اوست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قرطبى نيز،در ذيل روايتى كه از صحيح بخارى و مسلم آورده،بر اين معنى استدلال كرده است،روايت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يبسط له فى رزقه و ينسأ له فى اثره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وسعت روزى و زيادتى عمر خشنود مى گردد،بايد به خويشاوند خود نيكى نمايد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از ابن عباس نقل كرده كه او در جواب كسى كه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عمر و اجل زيادتى مى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خَلَقَكُمْ مِنْ طِينٍ ثُمَّ قَضى أَجَلاً وَ أَجَلٌ مُسَمًّى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شما را از گل آفريد،سپس مدتى مقرر داشت،و اجل حتمى نزد اوست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اول در آيه اجل بنده از تولد تا مرگ است،و اجل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مرگ تا قيامت است كه در برزخ به سر مى برد،و كسى جز خدا آن را نمى داند،پس اگر بنده اى از خدا بترسد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آورد،خداوند هر 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بخواهد از عمر برزخى او كاسته و به عمر اولش مى افزايد،و اگر نافرمانى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نمايد،خداوند هر چه بخواهد از عمر دنيائى اش كاسته و به عمر برزخى اش مى افزايد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ابن كثير بر اين استدلال افزوده و سخنى گفته كه فشرده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با روايتى كه احمد و نسائى و ابن ماجه آورده اند هماهنگ مى نمايد،آنان آورده اند كه رسول خدا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ليحرم الرّزق بالذّنب يصيبه و لا يردّ القدر الاّ الدّعاء و لا يزيد فى العمر الاّ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گاهى به خاطر گناه از روزى محروم مى گردد،و چيزى جز دعا بلا و سرنوشت را بازنمى گرداند ،و چيزى جز نيكى عمر را نمى افزايد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در حديث ديگرى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الدّعاء و القضاء ليعتلجان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و سرنوشت در ميان آسمان و زمين با هم مبارزه مى كنند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آنچه آورديم يكى از چند وجهى بود كه در معناى اين آيه گفته اند،وجوه ديگرى نيز در معناى آيه آورده اند،مانند 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حكمى و اثبات حكم ديگر است،يعنى نسخ احكام شريعت،و درست تر آنست كه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در آيه همه را شامل است،چنانكه قرطبى نيز اين را برگزيده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عامّ است و شامل همه چيز مى گردد،و اين اظهر است و خدا داناتر</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و سيوطى از ابن عباس آورده اند كه او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امور هر سال را در شب قدر تقدير و برنامه مى كند جز نيك بختى و بدبختى را</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48" w:name="pg14871_176325"/>
    </w:p>
    <w:p>
      <w:pPr>
        <w:pStyle w:val="BookText"/>
        <w:rPr/>
      </w:pPr>
      <w:bookmarkEnd w:id="34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سبحان در سوره يونس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هيچ يك از مردم شهرها و آبادى ها ايمان نياوردند تا ايمانشان سودشان دهد؟مگر قوم يونس كه چون ايمان آوردند،عذاب ذلت و خوارى را در زندگى دنيا از آنان برداشتيم،و تا مدتى آنان را برخوردار ساختيم</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349" w:name="__RefHeading___Toc677794_388300464"/>
      <w:bookmarkStart w:id="350" w:name="_Toc134"/>
      <w:bookmarkEnd w:id="349"/>
      <w:r>
        <w:rPr>
          <w:rtl w:val="true"/>
        </w:rPr>
        <w:t>شرح كلمات</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زايل كرديم،از بين برديم،برداشتيم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خوارى،رسوائى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و زمان نامعلوم كه بيش و كم آن مشخص نيست</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77796_388300464"/>
      <w:bookmarkStart w:id="352" w:name="_Toc135"/>
      <w:bookmarkEnd w:id="351"/>
      <w:r>
        <w:rPr>
          <w:rtl w:val="true"/>
        </w:rPr>
        <w:t>تفسير آيه</w:t>
      </w:r>
      <w:bookmarkEnd w:id="352"/>
    </w:p>
    <w:p>
      <w:pPr>
        <w:pStyle w:val="BookText"/>
        <w:rPr/>
      </w:pPr>
      <w:r>
        <w:rPr>
          <w:rFonts w:ascii="IRNazanin" w:hAnsi="IRNazanin" w:eastAsia="IRNazanin"/>
          <w:color w:val="111111"/>
          <w:sz w:val="28"/>
          <w:sz w:val="28"/>
          <w:szCs w:val="28"/>
          <w:rtl w:val="true"/>
          <w:lang w:bidi="fa-IR"/>
        </w:rPr>
        <w:t>فشرده داستان يونس عليه السّلام آن گونه كه در تفسير طبرى و قرطبى و مجمع البيان آمده، چنين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يونس عليه السّلام در نينوا از اراضى موصل مى زيستند و بت مى پرستيدند،خداوند يونس عليه السّلام را به سوى ايشان فرستاد تا آنان را به اسلام فراخوانده و از بت پرستى بازدارد، ايشان سرباز زدند،دو نفر از آنان يكى عابد و ديگرى عالم،يونس عليه السّلام را پيروى كردند، عابد از يونس عليه السّلام خواست تا بر عليه آن قوم نفرين كند و عالم او را از اين كار نهى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اينان نفرين مكن،زيرا خدا دعايت را مستجاب مى كند ولى هلاكت بندگانش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عليه السّلام سخن عابد را پذيرفت و نفرين كرد،خداوند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فلان روز نازل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عليه السّلام آن را به آنان خبر داد،وقت عذاب كه نزديك شد يونس عليه السّلام به همراه آن عابد از ميان ايشان بيرون رفت ولى آن عالم در ميانشان باقى ماند،</w:t>
      </w:r>
    </w:p>
    <w:p>
      <w:pPr>
        <w:pStyle w:val="BookText"/>
        <w:rPr/>
      </w:pPr>
      <w:r>
        <w:rPr>
          <w:rFonts w:ascii="IRNazanin" w:hAnsi="IRNazanin" w:eastAsia="IRNazanin"/>
          <w:color w:val="111111"/>
          <w:sz w:val="28"/>
          <w:sz w:val="28"/>
          <w:szCs w:val="28"/>
          <w:rtl w:val="true"/>
          <w:lang w:bidi="fa-IR"/>
        </w:rPr>
        <w:t>قوم يونس عليه السّلام با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به حال از يونس دروغى را نديده ايم،مواظب باشيد اگر او امشب در بين شما باقى ماند كه عذابى در كار نيست،ولى اگر بيرون رفت بدانيد كه صبح فردا عذابتان قطعى است شب كه به نيمه رسيد يونس عليه السّلام آشكارا از بينشان بيرون رفت،آنان كه اين را دانستند و آثار عذاب را مشاهده و به هلاكت خود يقين كردند به نزد آن عالم رفتند،او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زارى كنيد كه او به شما رحم مى كند و عذاب را از شما برمى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بيابان بيرون شويد و زنان و كودكانتان را از هم جدا كنيد و بين حيوانات و بچه هاتان جدائى افكنيد،سپس دعا كنيد و بگرييد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چنين كردند؛با زنان و كودكان و چهارپايان خويش سر به صحرا نهادند،لباس پشمينه پوشيدند و اظهار ايمان و توبه كردند و نيت خود را خالص نمودند و ميان همه مادران و بچه هاشان از آدمى و حيوانات جدائى افكندند سپس ناليدند و فرياد زارى سر دادند،صداها كه درهم پيچيد و فريادها كه آميخته شد،با ناله و اندوه به سوى خداى عزّ و جلّ توجه نموده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يونس آورده بود ايمان آورديم،خداوند آنان را بخشيد و دعايشان را پذيرفت و عذابى را كه بر سرشان سايه گسترده بود از ايشان برطرف ساخت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بدين گونه عذاب را از قوم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توبه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برطرف كرد، آرى،خداوند هر چه را بخواهد محو كرده يا برقرار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در سوره اعراف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موسى سى شب وعده گذاشتيم،و آن را با ده شب ديگر تكميل كرديم تا ميقات پروردگارش چهل شب تمام 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سوره بقره فرموده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واعَدْنا مُوسى أَرْبَعِينَ لَيْلَةً ثُمَّ اتَّخَذْتُمُ الْعِجْلَ مِنْ بَعْدِهِ وَ أَنْتُمْ</w:t>
      </w:r>
      <w:r>
        <w:rPr>
          <w:rFonts w:eastAsia="Amiri" w:cs="Amiri" w:ascii="Amiri" w:hAnsi="Amiri"/>
          <w:color w:val="111111"/>
          <w:sz w:val="28"/>
          <w:szCs w:val="28"/>
          <w:rtl w:val="true"/>
          <w:lang w:bidi="ar-SA"/>
        </w:rPr>
        <w:t>/.</w:t>
      </w:r>
      <w:bookmarkStart w:id="353" w:name="pg14871_176327"/>
    </w:p>
    <w:p>
      <w:pPr>
        <w:pStyle w:val="BookText"/>
        <w:rPr/>
      </w:pPr>
      <w:bookmarkEnd w:id="353"/>
      <w:r>
        <w:rPr>
          <w:rFonts w:ascii="Amiri" w:hAnsi="Amiri" w:eastAsia="Amiri" w:cs="Amiri"/>
          <w:color w:val="111111"/>
          <w:sz w:val="28"/>
          <w:sz w:val="28"/>
          <w:szCs w:val="28"/>
          <w:rtl w:val="true"/>
          <w:lang w:bidi="ar-SA"/>
        </w:rPr>
        <w:t xml:space="preserve">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با موسى چهل شب وعده گذارديم،و شما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ستمكار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برگزيديد</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354" w:name="__RefHeading___Toc677798_388300464"/>
      <w:bookmarkStart w:id="355" w:name="_Toc136"/>
      <w:bookmarkEnd w:id="354"/>
      <w:r>
        <w:rPr>
          <w:rtl w:val="true"/>
        </w:rPr>
        <w:t>چهارم</w:t>
      </w:r>
      <w:r>
        <w:rPr>
          <w:rtl w:val="true"/>
        </w:rPr>
        <w:t>-</w:t>
      </w:r>
      <w:r>
        <w:rPr>
          <w:rtl w:val="true"/>
        </w:rPr>
        <w:t>بداء در روايات مكتب خلفا</w:t>
      </w:r>
      <w:bookmarkEnd w:id="355"/>
    </w:p>
    <w:p>
      <w:pPr>
        <w:pStyle w:val="BookText"/>
        <w:rPr/>
      </w:pPr>
      <w:r>
        <w:rPr>
          <w:rFonts w:ascii="IRNazanin" w:hAnsi="IRNazanin" w:eastAsia="IRNazanin"/>
          <w:color w:val="111111"/>
          <w:sz w:val="28"/>
          <w:sz w:val="28"/>
          <w:szCs w:val="28"/>
          <w:rtl w:val="true"/>
          <w:lang w:bidi="fa-IR"/>
        </w:rPr>
        <w:t>طيالسى و احمد و ابن سعد و ترمذى روايتى دارند كه فشرده آن با عبارت طيالسى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ارى آدم ذريّته فرأى رجلا ازهر ساطعا نوره،قال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ابنك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فما عمره؟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زد فى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 تزيده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عمرى؟قال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وهبت له اربعين سنة من 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حضره الموت و جاءته الملائكة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بقى من عمرى اربعون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قد وهبتها لداود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نسل آدم عليه السّلام را به او نشان داد،آدم در ميان آنان مردى را ديد با چهره اى نورافشان،عرض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تو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عمر او چقدر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 عمر او بيفزاى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 مگر آنكه از عمر خودت به او بيفزائى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من چقدر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سال از عمرم را به او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او كه فرا رسيد و فرشتگان قبض روح به بالينش آمدند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چهل سال از عمر من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آن را به داود بخشيدى</w:t>
      </w:r>
      <w:r>
        <w:rPr>
          <w:rFonts w:eastAsia="IRNazanin" w:cs="IRNazanin"/>
          <w:color w:val="111111"/>
          <w:sz w:val="28"/>
          <w:szCs w:val="28"/>
          <w:rtl w:val="true"/>
          <w:lang w:bidi="fa-IR"/>
        </w:rPr>
        <w:t xml:space="preserve">! </w:t>
      </w:r>
      <w:r>
        <w:rPr>
          <w:rStyle w:val="FootnoteAnchor"/>
          <w:rtl w:val="true"/>
        </w:rPr>
        <w:footnoteReference w:id="339"/>
      </w:r>
      <w:bookmarkStart w:id="356" w:name="pg14871_176328"/>
    </w:p>
    <w:p>
      <w:pPr>
        <w:pStyle w:val="BookText"/>
        <w:rPr/>
      </w:pPr>
      <w:bookmarkEnd w:id="356"/>
      <w:r>
        <w:rPr>
          <w:rFonts w:ascii="IRNazanin" w:hAnsi="IRNazanin" w:eastAsia="IRNazanin"/>
          <w:color w:val="111111"/>
          <w:sz w:val="28"/>
          <w:sz w:val="28"/>
          <w:szCs w:val="28"/>
          <w:rtl w:val="true"/>
          <w:lang w:bidi="fa-IR"/>
        </w:rPr>
        <w:t>اين روايت به اضافه آنچه در گذشته،درباره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آن،از روايات مكتب خلفا آورديم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بداء نام نهاده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پنجم آن را بررسى مى نمائيم</w:t>
      </w:r>
      <w:r>
        <w:rPr>
          <w:rFonts w:eastAsia="IRNazanin" w:cs="IRNazanin"/>
          <w:color w:val="111111"/>
          <w:sz w:val="28"/>
          <w:szCs w:val="28"/>
          <w:rtl w:val="true"/>
          <w:lang w:bidi="fa-IR"/>
        </w:rPr>
        <w:t>.</w:t>
      </w:r>
    </w:p>
    <w:p>
      <w:pPr>
        <w:pStyle w:val="Heading3"/>
        <w:numPr>
          <w:ilvl w:val="2"/>
          <w:numId w:val="1"/>
        </w:numPr>
        <w:rPr/>
      </w:pPr>
      <w:bookmarkStart w:id="357" w:name="__RefHeading___Toc677800_388300464"/>
      <w:bookmarkStart w:id="358" w:name="_Toc137"/>
      <w:bookmarkEnd w:id="357"/>
      <w:r>
        <w:rPr>
          <w:rtl w:val="true"/>
        </w:rPr>
        <w:t>پنجم</w:t>
      </w:r>
      <w:r>
        <w:rPr>
          <w:rtl w:val="true"/>
        </w:rPr>
        <w:t>-</w:t>
      </w:r>
      <w:r>
        <w:rPr>
          <w:rtl w:val="true"/>
        </w:rPr>
        <w:t>بداء در روايات امامان اهل بيت عليهم السّلام</w:t>
      </w:r>
      <w:bookmarkEnd w:id="358"/>
    </w:p>
    <w:p>
      <w:pPr>
        <w:pStyle w:val="Heading4"/>
        <w:numPr>
          <w:ilvl w:val="3"/>
          <w:numId w:val="1"/>
        </w:numPr>
        <w:rPr/>
      </w:pPr>
      <w:bookmarkStart w:id="359" w:name="__RefHeading___Toc677802_388300464"/>
      <w:bookmarkStart w:id="360" w:name="_Toc138"/>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آورده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اللّه عزّ و جلّ نبيّا حتّى يأخذ عليه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بالعبوديّة،و خلع الأنداد،و انّ اللّه يقدّم ما يشاء و يؤخّر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هيچ پيامبرى را مبعوث نكرده مگر آنكه سه چيز را از او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بندگى خدا،نفى هر گونه شريك و همتا براى او،و اينكه خداوند هر چه را بخواهد مقدم داشته و هر چه را بخواهد واپس مى دارد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صادق عليه السّلام همين معنى را در بيان ديگرى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نبيّا قطّ حتّى يأخذ عليه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بالعبوديّة،و خلع الأنداد،و انّ اللّه يمحو ما يشاء و يثبت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هيچ پيامبرى را مبعوث نكرده مگر آنكه سه چيز را از او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عبوديت خدا،نفى هر گونه شريك و همتا براى او،و اينكه خداوند هر چه را بخواهد محو كرده و هر چه را بخواهد برقرار مى 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در روايت سوّمى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كه فشرده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تنبّأ نبىّ قطّ حتّى يقرّ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پيامبرى هرگز نشان پيامبرى نگيرد مگر آنكه براى خداى متعال به اين</w:t>
      </w:r>
    </w:p>
    <w:p>
      <w:pPr>
        <w:pStyle w:val="BookText"/>
        <w:rPr/>
      </w:pPr>
      <w:r>
        <w:rPr>
          <w:rFonts w:ascii="Amiri" w:hAnsi="Amiri" w:eastAsia="Amiri" w:cs="Amiri"/>
          <w:color w:val="111111"/>
          <w:sz w:val="28"/>
          <w:sz w:val="28"/>
          <w:szCs w:val="28"/>
          <w:rtl w:val="true"/>
          <w:lang w:bidi="ar-SA"/>
        </w:rPr>
        <w:t>امور اعتراف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آنها اعتراف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از امام رضا عليه السّلام روايت كرده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بعث نبيّا قطّ الاّ بتحريم الخمر،و ان يقرّ له بالبداء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هرگز پيامبرى را نفرستاده مگر با حرمت شراب و اينكه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خدا اعتراف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ديگرى،امام صادق عليه السّلام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خبر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ليلة القدر نزلت الملائكة و الرّوح و الكتبة الى سماء الدّنيا فيكتبون ما يكون من قضاء اللّه تعالى فى تلك السّنة فإذا اراد اللّه ان يقدّم شيئا او يؤخّره او ينقص شيئا امر الملك ان يمحو ما يشاء ثمّ اثبت الّذى اراد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كه مى شود فرشتگان و روح و نويسندگان به آسمان دنيا فرود مى آيند و هر چه را خداى متعال در آن سال مقرر فرموده مى نويسند،و اگر خدا بخواهد چيزى را پيش انداخته يا واپس بدارد،يا چيزى را بكاهد،به فرشته مأمور فرمان مى دهد آن را همان گونه كه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باقر عليه السّلام نيز در بيان ديگرى از آن خبر داده كه فشرده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فيها الملائكة و الكتبة الى السّماء فيكتبون ما هو كائن فى امر السّنة و ما يصيب العباد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موقوف للّه تعالى فيه المشيئة يقدّم منه ما يشاء و يؤخّر ما يشاء و 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 و عنده امّ الكتاب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فرشتگان و نويسندگان به آسمان دنيا فرود مى آيند و هر چه را كه در آن سال شدنى است و هر چه در آن به بندگان مى رسد،همه را مى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61" w:name="pg14871_176330"/>
    </w:p>
    <w:p>
      <w:pPr>
        <w:pStyle w:val="BookText"/>
        <w:rPr/>
      </w:pPr>
      <w:bookmarkEnd w:id="36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كارهائى است كه وابسته به مشيّت الهى است،هر چه را بخواهد مقدّم داشته و هر چه بخواهد واپس مى دارد،و اين معناى سخن خداى متعال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 باقر عليه السّلام در حديث ديگرى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هرگز مرگ كسى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اجلش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تأخير نمى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اجل فرود آيد و نويسندگان آسمان آن را بنويسند،اين اجل را خداوند به تأخير نمى اندازد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علامه مجلسى رحمه اللّه در اين باب از بحار همان داستانى را كه آدم عليه السّلام چهل سال از عمر خود را به داود بخشيد و ما آن را در روايات مكتب خلفا آورديم،آورده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اين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امامان اهل بيت عليهم السّلام بود،امّا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رأى جديد و تازه اى در كار پيدا شود كه پيش تر آن را نميدانسته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در مكتب اهل بيت منكر و مردود است،و ما از آن به خدا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امامان اهل بيت عليهم السّلام در اين باره همان است كه مجلسى از امام صادق آورده،امام عليه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انّ اللّه عزّ و جلّ يبدو له فى شىء لم يعلمه امس فأبروا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گمان كند كه براى خداى عزّ و جلّ در چيزى،رأى تازه و جديدى پيدا مى شود كه پيش تر آن را نمى دانسته،از او بيزارى بجوئيد</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362" w:name="__RefHeading___Toc677804_388300464"/>
      <w:bookmarkStart w:id="363" w:name="_Toc139"/>
      <w:bookmarkEnd w:id="362"/>
      <w:r>
        <w:rPr>
          <w:rtl w:val="true"/>
        </w:rPr>
        <w:t>اثر اعتقاد به بداء</w:t>
      </w:r>
      <w:bookmarkEnd w:id="36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معتقد گردد كه،برخى از انسانها كه در زمره نيك بختان قرار گرفته اند هرگز حالشان عوض نگردد و هيچ گاه در رديف بدبختان قرار نمى گيرند،و برخى از انسانها كه در</w:t>
      </w:r>
    </w:p>
    <w:p>
      <w:pPr>
        <w:pStyle w:val="BookText"/>
        <w:rPr/>
      </w:pPr>
      <w:r>
        <w:rPr>
          <w:rFonts w:ascii="IRNazanin" w:hAnsi="IRNazanin" w:eastAsia="IRNazanin"/>
          <w:color w:val="111111"/>
          <w:sz w:val="28"/>
          <w:sz w:val="28"/>
          <w:szCs w:val="28"/>
          <w:rtl w:val="true"/>
          <w:lang w:bidi="fa-IR"/>
        </w:rPr>
        <w:t>زمره بدبختان قرار گرفته اند هرگز حالشان عوض نشده و در رديف نيك بختان درنمى آيند، و قلم از تغيير سرنوشت انسانها خشكيده و بازمانده است؛اگر چنين تصوّرى در كار باشد يقينا گناهكار از گناه خويش توبه نمى كند كه هيچ،بلكه به كار خود ادامه مى دهد،زيرا مى پندارد كه شقاوت و بدبختى سرنوشت حتمى اوست و امكان تغيير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ديگر،شيطان بنده نيكوكار را وسوسه مى كند كه،تو از نيك بختانى و در زمره اشقياى بدبخت نخواهى رفت،و همين وسوسه كافى است كه او را به سستى در عبادت و اطاعت بكشاند و با او آن كند كه نبايد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مسلمانان كه معانى آيات و روايات وارد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وضوح و كمال در نيافته اند به دو گروه تقسيم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چنين پنداشته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آنچه مى كند مجبور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ديگر معتقد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 به انسان تفويض و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بحث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موضوع را بررسى كرده و راه حق و صواب در اين باره را بازمى شناسيم </w:t>
      </w:r>
      <w:r>
        <w:rPr>
          <w:rFonts w:eastAsia="IRNazanin" w:cs="IRNazanin"/>
          <w:color w:val="111111"/>
          <w:sz w:val="28"/>
          <w:szCs w:val="28"/>
          <w:rtl w:val="true"/>
          <w:lang w:bidi="fa-IR"/>
        </w:rPr>
        <w:t>.</w:t>
      </w:r>
      <w:bookmarkStart w:id="364" w:name="pg14871_176332"/>
    </w:p>
    <w:p>
      <w:pPr>
        <w:pStyle w:val="Heading2"/>
        <w:numPr>
          <w:ilvl w:val="1"/>
          <w:numId w:val="1"/>
        </w:numPr>
        <w:rPr/>
      </w:pPr>
      <w:bookmarkStart w:id="365" w:name="__RefHeading___Toc677806_388300464"/>
      <w:bookmarkStart w:id="366" w:name="_Toc140"/>
      <w:bookmarkEnd w:id="364"/>
      <w:bookmarkEnd w:id="365"/>
      <w:r>
        <w:rPr/>
        <w:t>7</w:t>
      </w:r>
      <w:r>
        <w:rPr>
          <w:rtl w:val="true"/>
        </w:rPr>
        <w:t xml:space="preserve"> </w:t>
      </w:r>
      <w:r>
        <w:rPr>
          <w:rtl w:val="true"/>
        </w:rPr>
        <w:t>جبر و تفويض و اختيار</w:t>
      </w:r>
      <w:bookmarkEnd w:id="3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7" w:name="__RefHeading___Toc677808_388300464"/>
      <w:bookmarkStart w:id="368" w:name="_Toc141"/>
      <w:bookmarkEnd w:id="367"/>
      <w:r>
        <w:rPr>
          <w:rtl w:val="true"/>
        </w:rPr>
        <w:t>اشاره</w:t>
      </w:r>
      <w:bookmarkStart w:id="369" w:name="pg14871_176334"/>
      <w:bookmarkEnd w:id="368"/>
    </w:p>
    <w:p>
      <w:pPr>
        <w:pStyle w:val="BookText"/>
        <w:rPr/>
      </w:pPr>
      <w:bookmarkEnd w:id="369"/>
      <w:r>
        <w:rPr>
          <w:rFonts w:ascii="Amiri" w:hAnsi="Amiri" w:eastAsia="Amiri" w:cs="Amiri"/>
          <w:color w:val="111111"/>
          <w:sz w:val="28"/>
          <w:sz w:val="28"/>
          <w:szCs w:val="28"/>
          <w:rtl w:val="true"/>
          <w:lang w:bidi="ar-SA"/>
        </w:rPr>
        <w:t>جبر و تفويض و اختيار</w:t>
      </w:r>
    </w:p>
    <w:p>
      <w:pPr>
        <w:pStyle w:val="Heading3"/>
        <w:numPr>
          <w:ilvl w:val="2"/>
          <w:numId w:val="1"/>
        </w:numPr>
        <w:rPr/>
      </w:pPr>
      <w:bookmarkStart w:id="370" w:name="__RefHeading___Toc677810_388300464"/>
      <w:bookmarkStart w:id="371" w:name="_Toc142"/>
      <w:bookmarkEnd w:id="370"/>
      <w:r>
        <w:rPr>
          <w:rtl w:val="true"/>
        </w:rPr>
        <w:t>الف</w:t>
      </w:r>
      <w:r>
        <w:rPr>
          <w:rtl w:val="true"/>
        </w:rPr>
        <w:t>-</w:t>
      </w:r>
      <w:r>
        <w:rPr>
          <w:rtl w:val="true"/>
        </w:rPr>
        <w:t>معناى لغوى جبر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واداشتن به كارى با زور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كسى كه با زور به كارى وادار شده است</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77812_388300464"/>
      <w:bookmarkStart w:id="373" w:name="_Toc143"/>
      <w:bookmarkEnd w:id="372"/>
      <w:r>
        <w:rPr>
          <w:rtl w:val="true"/>
        </w:rPr>
        <w:t>ب</w:t>
      </w:r>
      <w:r>
        <w:rPr>
          <w:rtl w:val="true"/>
        </w:rPr>
        <w:t>-</w:t>
      </w:r>
      <w:r>
        <w:rPr>
          <w:rtl w:val="true"/>
        </w:rPr>
        <w:t>جبر در اصطلاح علماى عقايد اسلامى</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اصطلاح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بندگانش را بر آنچه مى كنند مجبور كرده است،در كار نيك باشد يا بد،زشت باشد يا زيبا،بگونه اى كه بنده در اين باره اراده و اختيار ترك فعل و سرپيچى از آن را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عقيده بر آن است كه،هر چه براى انسان پديد آيد همان سرنوشت از پيش تعيين شده اوست،انسان را آنجا كه بايد مى برند،او اختيارى ندارد،اين سخن،سخن اشاعره است</w:t>
      </w:r>
      <w:r>
        <w:rPr>
          <w:rFonts w:eastAsia="IRNazanin" w:cs="IRNazanin"/>
          <w:color w:val="111111"/>
          <w:sz w:val="28"/>
          <w:szCs w:val="28"/>
          <w:rtl w:val="true"/>
          <w:lang w:bidi="fa-IR"/>
        </w:rPr>
        <w:t xml:space="preserve">. </w:t>
      </w:r>
      <w:r>
        <w:rPr>
          <w:rStyle w:val="FootnoteAnchor"/>
          <w:rtl w:val="true"/>
        </w:rPr>
        <w:footnoteReference w:id="349"/>
      </w:r>
      <w:bookmarkStart w:id="374" w:name="pg14871_176335"/>
    </w:p>
    <w:p>
      <w:pPr>
        <w:pStyle w:val="Heading3"/>
        <w:numPr>
          <w:ilvl w:val="2"/>
          <w:numId w:val="1"/>
        </w:numPr>
        <w:rPr/>
      </w:pPr>
      <w:bookmarkStart w:id="375" w:name="__RefHeading___Toc677814_388300464"/>
      <w:bookmarkStart w:id="376" w:name="_Toc144"/>
      <w:bookmarkEnd w:id="374"/>
      <w:bookmarkEnd w:id="375"/>
      <w:r>
        <w:rPr>
          <w:rtl w:val="true"/>
        </w:rPr>
        <w:t>ج</w:t>
      </w:r>
      <w:r>
        <w:rPr>
          <w:rtl w:val="true"/>
        </w:rPr>
        <w:t>-</w:t>
      </w:r>
      <w:r>
        <w:rPr>
          <w:rtl w:val="true"/>
        </w:rPr>
        <w:t>معناى لغوى تفويض</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معناى واگذار كردن و اختيار دادن است</w:t>
      </w:r>
      <w:r>
        <w:rPr>
          <w:rFonts w:eastAsia="IRNazanin" w:cs="IRNazanin"/>
          <w:color w:val="111111"/>
          <w:sz w:val="28"/>
          <w:szCs w:val="28"/>
          <w:rtl w:val="true"/>
          <w:lang w:bidi="fa-IR"/>
        </w:rPr>
        <w:t>.</w:t>
      </w:r>
    </w:p>
    <w:p>
      <w:pPr>
        <w:pStyle w:val="Heading3"/>
        <w:numPr>
          <w:ilvl w:val="2"/>
          <w:numId w:val="1"/>
        </w:numPr>
        <w:rPr/>
      </w:pPr>
      <w:bookmarkStart w:id="377" w:name="__RefHeading___Toc677816_388300464"/>
      <w:bookmarkStart w:id="378" w:name="_Toc145"/>
      <w:bookmarkEnd w:id="377"/>
      <w:r>
        <w:rPr>
          <w:rtl w:val="true"/>
        </w:rPr>
        <w:t>د</w:t>
      </w:r>
      <w:r>
        <w:rPr>
          <w:rtl w:val="true"/>
        </w:rPr>
        <w:t>-"</w:t>
      </w:r>
      <w:r>
        <w:rPr>
          <w:rtl w:val="true"/>
        </w:rPr>
        <w:t>تفويض</w:t>
      </w:r>
      <w:r>
        <w:rPr>
          <w:rtl w:val="true"/>
        </w:rPr>
        <w:t>"</w:t>
      </w:r>
      <w:r>
        <w:rPr>
          <w:rtl w:val="true"/>
        </w:rPr>
        <w:t>در اصطلاح علماى عقايد اسلامى</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اصطلاح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كارهاى بندگان را به خود آنان واگذار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آزاد و رها انجام مى دهند و خداوند قدرتى بر افعال آنان ندارد، اين سخن،سخن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0"/>
      </w:r>
    </w:p>
    <w:p>
      <w:pPr>
        <w:pStyle w:val="Heading3"/>
        <w:numPr>
          <w:ilvl w:val="2"/>
          <w:numId w:val="1"/>
        </w:numPr>
        <w:rPr/>
      </w:pPr>
      <w:bookmarkStart w:id="379" w:name="__RefHeading___Toc677818_388300464"/>
      <w:bookmarkStart w:id="380" w:name="_Toc146"/>
      <w:bookmarkEnd w:id="379"/>
      <w:r>
        <w:rPr>
          <w:rtl w:val="true"/>
        </w:rPr>
        <w:t>ه</w:t>
      </w:r>
      <w:r>
        <w:rPr>
          <w:rtl w:val="true"/>
        </w:rPr>
        <w:t>-</w:t>
      </w:r>
      <w:r>
        <w:rPr>
          <w:rtl w:val="true"/>
        </w:rPr>
        <w:t>معناى لغوى اختيار</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معناى حق انتخاب و گزينش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 و پسنديدن و آزاد بودن در انتخاب را اختيار گويند</w:t>
      </w:r>
      <w:r>
        <w:rPr>
          <w:rFonts w:eastAsia="IRNazanin" w:cs="IRNazanin"/>
          <w:color w:val="111111"/>
          <w:sz w:val="28"/>
          <w:szCs w:val="28"/>
          <w:rtl w:val="true"/>
          <w:lang w:bidi="fa-IR"/>
        </w:rPr>
        <w:t>.</w:t>
      </w:r>
    </w:p>
    <w:p>
      <w:pPr>
        <w:pStyle w:val="Heading3"/>
        <w:numPr>
          <w:ilvl w:val="2"/>
          <w:numId w:val="1"/>
        </w:numPr>
        <w:rPr/>
      </w:pPr>
      <w:bookmarkStart w:id="381" w:name="__RefHeading___Toc677820_388300464"/>
      <w:bookmarkStart w:id="382" w:name="_Toc147"/>
      <w:bookmarkEnd w:id="381"/>
      <w:r>
        <w:rPr>
          <w:rtl w:val="true"/>
        </w:rPr>
        <w:t>و</w:t>
      </w:r>
      <w:r>
        <w:rPr>
          <w:rtl w:val="true"/>
        </w:rPr>
        <w:t>-</w:t>
      </w:r>
      <w:r>
        <w:rPr>
          <w:rtl w:val="true"/>
        </w:rPr>
        <w:t>اختيار در اصطلاح علماى عقايد اسلامى</w:t>
      </w:r>
      <w:bookmarkEnd w:id="38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بندگانش را به وسيله انبيا و رسولان خود بر برخى از كارها مكلّف و از برخى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آنكه قدرت و اراده انجام كار و ترك آن را به بندگانش بخشيده و براى آنان در آنچه مى كنند،حق انتخاب و گزينش قرار داده،و هيچ كس را در اين راه مجبور نكرده،از آنان خواسته است تا در آنچه كه به آن فرمان داده يا از آن بازداشته،او را اطاعت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اين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آينده مى آيد</w:t>
      </w:r>
      <w:r>
        <w:rPr>
          <w:rFonts w:eastAsia="IRNazanin" w:cs="IRNazanin"/>
          <w:color w:val="111111"/>
          <w:sz w:val="28"/>
          <w:szCs w:val="28"/>
          <w:rtl w:val="true"/>
          <w:lang w:bidi="fa-IR"/>
        </w:rPr>
        <w:t>.</w:t>
      </w:r>
      <w:bookmarkStart w:id="383" w:name="pg14871_176336"/>
    </w:p>
    <w:p>
      <w:pPr>
        <w:pStyle w:val="Heading2"/>
        <w:numPr>
          <w:ilvl w:val="1"/>
          <w:numId w:val="1"/>
        </w:numPr>
        <w:rPr/>
      </w:pPr>
      <w:bookmarkStart w:id="384" w:name="__RefHeading___Toc677822_388300464"/>
      <w:bookmarkStart w:id="385" w:name="_Toc148"/>
      <w:bookmarkEnd w:id="383"/>
      <w:bookmarkEnd w:id="384"/>
      <w:r>
        <w:rPr/>
        <w:t>8</w:t>
      </w:r>
      <w:r>
        <w:rPr>
          <w:rtl w:val="true"/>
        </w:rPr>
        <w:t xml:space="preserve"> </w:t>
      </w:r>
      <w:r>
        <w:rPr>
          <w:rtl w:val="true"/>
        </w:rPr>
        <w:t>قضا و قدر</w:t>
      </w:r>
      <w:bookmarkEnd w:id="385"/>
    </w:p>
    <w:p>
      <w:pPr>
        <w:pStyle w:val="Heading3"/>
        <w:numPr>
          <w:ilvl w:val="2"/>
          <w:numId w:val="1"/>
        </w:numPr>
        <w:rPr/>
      </w:pPr>
      <w:bookmarkStart w:id="386" w:name="__RefHeading___Toc677824_388300464"/>
      <w:bookmarkStart w:id="387" w:name="_Toc149"/>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قضا و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از امامان اهل بيت عليهم السّلام درباره قضا و قدر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bookmarkStart w:id="388" w:name="pg14871_176338"/>
    </w:p>
    <w:p>
      <w:pPr>
        <w:pStyle w:val="Heading3"/>
        <w:numPr>
          <w:ilvl w:val="2"/>
          <w:numId w:val="1"/>
        </w:numPr>
        <w:rPr/>
      </w:pPr>
      <w:bookmarkStart w:id="389" w:name="__RefHeading___Toc677826_388300464"/>
      <w:bookmarkStart w:id="390" w:name="_Toc150"/>
      <w:bookmarkEnd w:id="388"/>
      <w:bookmarkEnd w:id="389"/>
      <w:r>
        <w:rPr>
          <w:rtl w:val="true"/>
        </w:rPr>
        <w:t>معناى قضا و قدر</w:t>
      </w:r>
      <w:bookmarkEnd w:id="390"/>
    </w:p>
    <w:p>
      <w:pPr>
        <w:pStyle w:val="Heading4"/>
        <w:numPr>
          <w:ilvl w:val="3"/>
          <w:numId w:val="1"/>
        </w:numPr>
        <w:rPr/>
      </w:pPr>
      <w:bookmarkStart w:id="391" w:name="__RefHeading___Toc677828_388300464"/>
      <w:bookmarkStart w:id="392" w:name="_Toc151"/>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متعددى استعمال شده كه آنچه مربوط به اين بحث است مى آوريم</w:t>
      </w:r>
      <w:r>
        <w:rPr>
          <w:rFonts w:eastAsia="IRNazanin" w:cs="IRNazanin"/>
          <w:color w:val="111111"/>
          <w:sz w:val="28"/>
          <w:szCs w:val="28"/>
          <w:rtl w:val="true"/>
          <w:lang w:bidi="fa-IR"/>
        </w:rPr>
        <w:t>:</w:t>
      </w:r>
    </w:p>
    <w:p>
      <w:pPr>
        <w:pStyle w:val="Heading4"/>
        <w:numPr>
          <w:ilvl w:val="3"/>
          <w:numId w:val="1"/>
        </w:numPr>
        <w:rPr/>
      </w:pPr>
      <w:bookmarkStart w:id="393" w:name="__RefHeading___Toc677830_388300464"/>
      <w:bookmarkStart w:id="394" w:name="_Toc152"/>
      <w:bookmarkEnd w:id="393"/>
      <w:r>
        <w:rPr>
          <w:rtl w:val="true"/>
        </w:rPr>
        <w:t>الف</w:t>
      </w:r>
      <w:r>
        <w:rPr>
          <w:rtl w:val="true"/>
        </w:rPr>
        <w:t>-</w:t>
      </w:r>
      <w:r>
        <w:rPr>
          <w:rtl w:val="true"/>
        </w:rPr>
        <w:t>برخى معانى مادّه قضا</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داورى ميان دو طرف درگير،مانند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 يَقْضِي بَيْنَهُمْ يَوْمَ الْقِيامَةِ فِيما كانُوا فِيهِ يَخْتَلِفُونَ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تو روز قيامت،در آنچه اختلاف مى كردند،ميان آنان داورى مى كند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آگاه كردن،مانند سخن خداى متعال در داستان لوط و آگاه كردن او از سرانجام قومش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قَضَيْنا إِلَيْهِ ذلِكَ الْأَمْرَ أَنَّ دابِرَ هؤُلاءِ مَقْطُوعٌ مُصْبِحِينَ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لوط را از اين موضوع آگاه كرديم كه صبحگاهان،همه آنان ريشه كن خواهند 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واجب كردن و فرمان دادن،مانند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bookmarkStart w:id="395" w:name="pg14871_176339"/>
    </w:p>
    <w:p>
      <w:pPr>
        <w:pStyle w:val="BookText"/>
        <w:rPr/>
      </w:pPr>
      <w:bookmarkEnd w:id="395"/>
      <w:r>
        <w:rPr>
          <w:rFonts w:ascii="IRNazanin" w:hAnsi="IRNazanin" w:eastAsia="IRNazanin"/>
          <w:color w:val="111111"/>
          <w:sz w:val="28"/>
          <w:sz w:val="28"/>
          <w:szCs w:val="28"/>
          <w:rtl w:val="true"/>
          <w:lang w:bidi="fa-IR"/>
        </w:rPr>
        <w:t>پروردگار تو فرمان داده كه جز او را نپرستيد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و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قَضى أَمْراً فَإِنَّما يَقُولُ لَهُ كُنْ فَيَكُونُ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چيزى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كند،تنها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شود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هُوَ الَّذِي خَلَقَكُمْ مِنْ طِينٍ ثُمَّ قَضى أَجَلاً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خداوندى است كه شما را از گل آفريد،سپس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يعنى براى زنده بودن انسان اندازه و مقدار معينى قرار داد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677832_388300464"/>
      <w:bookmarkStart w:id="397" w:name="_Toc153"/>
      <w:bookmarkEnd w:id="396"/>
      <w:r>
        <w:rPr>
          <w:rtl w:val="true"/>
        </w:rPr>
        <w:t>ب</w:t>
      </w:r>
      <w:r>
        <w:rPr>
          <w:rtl w:val="true"/>
        </w:rPr>
        <w:t>-</w:t>
      </w:r>
      <w:r>
        <w:rPr>
          <w:rtl w:val="true"/>
        </w:rPr>
        <w:t>برخى معانى مادّه قدر</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قدرت يافت،توان اقدام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توانمند،خداى متعال در سوره يس</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لَيْسَ الَّذِي خَلَقَ السَّماواتِ وَ الْأَرْضَ بِقادِرٍ عَلى أَنْ يَخْلُقَ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كسى كه آسمانها و زمين را آفريد،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 همانند آنها را بيافريند؟</w:t>
      </w:r>
    </w:p>
    <w:p>
      <w:pPr>
        <w:pStyle w:val="BookText"/>
        <w:rPr/>
      </w:pPr>
      <w:r>
        <w:rPr>
          <w:rFonts w:ascii="Amiri" w:hAnsi="Amiri" w:eastAsia="Amiri" w:cs="Amiri"/>
          <w:color w:val="111111"/>
          <w:sz w:val="28"/>
          <w:sz w:val="28"/>
          <w:szCs w:val="28"/>
          <w:rtl w:val="true"/>
          <w:lang w:bidi="ar-SA"/>
        </w:rPr>
        <w:t>در سوره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اللّهُ لَذَهَبَ بِسَمْعِهِمْ وَ أَبْصارِهِمْ إِنَّ اللّهَ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 بخواهد،گوش و چشم آنان را از بين مى برد،زيرا خداوند بر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خداوند بر انجام هر كارى به هر گونه كه حكمتش اقتضا كند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تنگنا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الرّزق عليه و يقدر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در تنگناى معيشت قرار داده و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سبا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رَبِّي يَبْسُطُ الرِّزْقَ لِمَنْ يَشاءُ وَ يَقْدِرُ </w:t>
      </w:r>
      <w:r>
        <w:rPr>
          <w:rFonts w:eastAsia="Amiri" w:cs="Amiri" w:ascii="Amiri" w:hAnsi="Amiri"/>
          <w:color w:val="111111"/>
          <w:sz w:val="28"/>
          <w:szCs w:val="28"/>
          <w:rtl w:val="true"/>
          <w:lang w:bidi="ar-SA"/>
        </w:rPr>
        <w:t>.</w:t>
      </w:r>
      <w:bookmarkStart w:id="398" w:name="pg14871_176340"/>
    </w:p>
    <w:p>
      <w:pPr>
        <w:pStyle w:val="BookText"/>
        <w:rPr/>
      </w:pPr>
      <w:bookmarkEnd w:id="398"/>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روزى را براى هر كس بخواهد وسعت داده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تدبير و اندازه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 الأمر 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آن را تدبير كرد يا خواستار وقوع آن شد،چنانكه در سوره قمر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زمين را شكافتيم و چشمه هائى بيرون فرستاديم؛و اين دو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كه تدبير و خواسته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درآميختند</w:t>
      </w:r>
      <w:r>
        <w:rPr>
          <w:rFonts w:eastAsia="IRNazanin" w:cs="IRNazanin"/>
          <w:color w:val="111111"/>
          <w:sz w:val="28"/>
          <w:szCs w:val="28"/>
          <w:rtl w:val="true"/>
          <w:lang w:bidi="fa-IR"/>
        </w:rPr>
        <w:t>.</w:t>
      </w:r>
    </w:p>
    <w:p>
      <w:pPr>
        <w:pStyle w:val="Heading4"/>
        <w:numPr>
          <w:ilvl w:val="3"/>
          <w:numId w:val="1"/>
        </w:numPr>
        <w:rPr/>
      </w:pPr>
      <w:bookmarkStart w:id="399" w:name="__RefHeading___Toc677834_388300464"/>
      <w:bookmarkStart w:id="400" w:name="_Toc154"/>
      <w:bookmarkEnd w:id="399"/>
      <w:r>
        <w:rPr>
          <w:rtl w:val="true"/>
        </w:rPr>
        <w:t>ج</w:t>
      </w:r>
      <w:r>
        <w:rPr>
          <w:rtl w:val="true"/>
        </w:rPr>
        <w:t>-</w:t>
      </w:r>
      <w:r>
        <w:rPr>
          <w:rtl w:val="true"/>
        </w:rPr>
        <w:t>معناى قدّر</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 كرد،فرمان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حكم و فرمان داد كه كار،اينگونه باشد،چنانكه در سوره نمل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 لوط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اش را نجات داديم،جز زنش كه فرموديم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بازماندگان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حكم و فرمان ما اين بود كه آن زن از هلاك شدگان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مدارا نمود،درنگ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انجام كار درنگ كرد و با آن مدارا نمود،چنانكه خداى متعال در سوره سبا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داود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اعْمَلْ سابِغاتٍ وَ قَدِّرْ فِي السَّرْدِ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زره هاى كامل و فراخ بساز و در بافتن آنها با تأمّل و مدارا عمل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در ساختن زره عجله مكن بلكه با دقت و زمان كافى اقدام كن تا نتيجه كارت محكم و استوار باشد</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77836_388300464"/>
      <w:bookmarkStart w:id="402" w:name="_Toc155"/>
      <w:bookmarkEnd w:id="401"/>
      <w:r>
        <w:rPr>
          <w:rtl w:val="true"/>
        </w:rPr>
        <w:t>د</w:t>
      </w:r>
      <w:r>
        <w:rPr>
          <w:rtl w:val="true"/>
        </w:rPr>
        <w:t>-</w:t>
      </w:r>
      <w:r>
        <w:rPr>
          <w:rtl w:val="true"/>
        </w:rPr>
        <w:t>معناى قدر</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كميّت و مقدار و اندازه،چنانكه در سوره 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هست خزاين آن نزد ماست،و ما جز به مقدار و اندازه معين آن را نازل نمى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زمان و مكان،چنانكه در سوره مرسلات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شما را از آبى پست نيافريديم</w:t>
      </w:r>
      <w:r>
        <w:rPr>
          <w:rFonts w:ascii="IRNazanin" w:hAnsi="IRNazanin" w:eastAsia="IRNazanin"/>
          <w:i/>
          <w:i/>
          <w:iCs/>
          <w:color w:val="111111"/>
          <w:sz w:val="28"/>
          <w:sz w:val="28"/>
          <w:szCs w:val="28"/>
          <w:rtl w:val="true"/>
          <w:lang w:bidi="fa-IR"/>
        </w:rPr>
        <w:t>سپس آن را در قرارگاه محفوظ و آماده قرار داديم</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و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حكم قطعى و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 نافذ و قطعى و محكم خدا، چنانكه در سوره احزاب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اللّهِ فِي الَّذِينَ خَلَوْا مِنْ قَبْلُ وَ كانَ أَمْرُ اللّهِ قَدَراً مَقْدُوراً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سنّت الهى در پيشينيان نيز جارى بوده،و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و نافذ و شدنى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تعدّد معانى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آن به خداى متعال باعث شده تا برخى از مسلمانان به اشتباه افتاده و چنان پندارند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و حديث اين است كه،انسان در زندگى خويش هر چه را مى كند،نيك يا بد،بر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سرنوشتى است كه خداوند،پيش از آفرينش او،برايش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روايات ما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چنين اطلاقى،واژه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شىء و ضدّ آن مى گردد،مانند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نامى است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بيان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براى پرهيز از طول بحث در مى گذريم و تنها به آوردن احاديثى كه پاسخ اين اقوال را در آن يافته ايم بسنده مى كنيم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پاسخ،توضيح و شرح موضوع نيز باشد</w:t>
      </w:r>
      <w:r>
        <w:rPr>
          <w:rFonts w:eastAsia="IRNazanin" w:cs="IRNazanin"/>
          <w:color w:val="111111"/>
          <w:sz w:val="28"/>
          <w:szCs w:val="28"/>
          <w:rtl w:val="true"/>
          <w:lang w:bidi="fa-IR"/>
        </w:rPr>
        <w:t>.</w:t>
      </w:r>
      <w:bookmarkStart w:id="403" w:name="pg14871_176342"/>
    </w:p>
    <w:p>
      <w:pPr>
        <w:pStyle w:val="Heading3"/>
        <w:numPr>
          <w:ilvl w:val="2"/>
          <w:numId w:val="1"/>
        </w:numPr>
        <w:rPr/>
      </w:pPr>
      <w:bookmarkStart w:id="404" w:name="__RefHeading___Toc677838_388300464"/>
      <w:bookmarkStart w:id="405" w:name="_Toc156"/>
      <w:bookmarkEnd w:id="403"/>
      <w:bookmarkEnd w:id="404"/>
      <w:r>
        <w:rPr>
          <w:rtl w:val="true"/>
        </w:rPr>
        <w:t>رواياتى از امامان اهل بيت عليهم السّلام در قضا و قدر</w:t>
      </w:r>
      <w:bookmarkEnd w:id="405"/>
    </w:p>
    <w:p>
      <w:pPr>
        <w:pStyle w:val="Heading4"/>
        <w:numPr>
          <w:ilvl w:val="3"/>
          <w:numId w:val="1"/>
        </w:numPr>
        <w:rPr/>
      </w:pPr>
      <w:bookmarkStart w:id="406" w:name="__RefHeading___Toc677840_388300464"/>
      <w:bookmarkStart w:id="407" w:name="_Toc157"/>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روايت 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در كتاب توحيد با سند خود تا امام حسن عليه السّلام و ابن عساكر در تاريخ با سند خود تا ابن عباس آورده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از صدوق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من اهل العراق على امير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عن خروجنا الى اهل الشام أ بقضاء من اللّه و قدر؟فقال له امير المؤمنين عليه السّلام اجل يا شيخ،فو اللّه ما علوتم تلعة و لا هبطتم بطن واد الاّ بقضاء من اللّه و قدر،فقال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احتسب عنائى يا امير المؤمنين،فقال عليه السّلام مهلا 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تظنّ قضاء حتما و قدرا لازما،لو كان كذلك لبطل الثواب و العقاب و الأمر و النّهى و الزّجر،و لسقط معنى الوعيد و الوعد، و لم يكن على مسيء لائمة و لا لمحسن محمدة،و لكان المحسن اولى باللائمة من المذنب و المذنب اولى بالاحسان من المحسن تلك مقالة عبدة الأوثان و خصماء الرحمن و قدريّة هذه الامّة و مجوسها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كلّف تخييرا،و نهى تحذيرا،و اعطى على القليل كثيرا و لم يعص مغلوبا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يطع مكرها،و لم يخلق السموات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عراقى بر امير مؤمنان عليه السّلام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خروج ما بر شاميان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است؟امام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w:t>
      </w:r>
    </w:p>
    <w:p>
      <w:pPr>
        <w:pStyle w:val="BookText"/>
        <w:rPr/>
      </w:pPr>
      <w:r>
        <w:rPr>
          <w:rFonts w:ascii="IRNazanin" w:hAnsi="IRNazanin" w:eastAsia="IRNazanin"/>
          <w:color w:val="111111"/>
          <w:sz w:val="28"/>
          <w:sz w:val="28"/>
          <w:szCs w:val="28"/>
          <w:rtl w:val="true"/>
          <w:lang w:bidi="fa-IR"/>
        </w:rPr>
        <w:t>هيچ بلندى بالا نرفتيد و در هيچ پستى فرود نيامديد مگر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رنج من نزد خدا به حساب آيد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اى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پنداشتى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حتمى و قدر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 كه ثواب و عقاب و امر و نهى و پيش گيرى باطل شده،و ترساندن و مژده دادن بى معنى است،نه ملامتى بر گناهكار بجاست و نه ستايشى از نيكوكار رواست،بلكه نيكوكار به ملامت سزاوارتر از بدكار بوده و گناهكار به نيكى شايسته تر از نيك رفتار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اين گفتار بت پرستان و دشمنان خداى رحمان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مسلكان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مجوسان اين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بندگان را مكلّف ساخت تا به اختيار خود عمل كنند و آنان را نهى كرد تا خود بازايستند ،و بر كار اندك پاداش بسيار دهد، شكست خورده نافرمانى نشده و ناخواسته اطاعت نگرديده،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آسمانها و زمين و موجودات ميان آن دو را به باطل نيافريده،اين گمان كسانى است كه كافر شدند،پس واى بر كسانى كه كافر شدند از عذاب آتش</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شيخ برخاست 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الإمام الّذى نرجو بطاعته يوم النّجاة من الرّحمن غفرانا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ضحت من ديننا ما كان ملتبسا جزاك ربّك عنّا فيه إحساناص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معذرة فى فعل فاحشة قد كنت راكبها فسقا و عصيانا</w:t>
      </w:r>
    </w:p>
    <w:p>
      <w:pPr>
        <w:pStyle w:val="BookText"/>
        <w:rPr/>
      </w:pPr>
      <w:r>
        <w:rPr>
          <w:rFonts w:ascii="Amiri" w:hAnsi="Amiri" w:eastAsia="Amiri" w:cs="Amiri"/>
          <w:color w:val="111111"/>
          <w:sz w:val="28"/>
          <w:sz w:val="28"/>
          <w:szCs w:val="28"/>
          <w:rtl w:val="true"/>
          <w:lang w:bidi="ar-SA"/>
        </w:rPr>
        <w:t>تو همان امام حقى كه به يمن طاعت او</w:t>
      </w:r>
    </w:p>
    <w:p>
      <w:pPr>
        <w:pStyle w:val="BookText"/>
        <w:rPr/>
      </w:pPr>
      <w:r>
        <w:rPr>
          <w:rFonts w:ascii="Amiri" w:hAnsi="Amiri" w:eastAsia="Amiri" w:cs="Amiri"/>
          <w:color w:val="111111"/>
          <w:sz w:val="28"/>
          <w:sz w:val="28"/>
          <w:szCs w:val="28"/>
          <w:rtl w:val="true"/>
          <w:lang w:bidi="ar-SA"/>
        </w:rPr>
        <w:t>به قيامت آرزويم كرم خدات باشد</w:t>
      </w:r>
    </w:p>
    <w:p>
      <w:pPr>
        <w:pStyle w:val="BookText"/>
        <w:rPr/>
      </w:pPr>
      <w:r>
        <w:rPr>
          <w:rFonts w:ascii="Amiri" w:hAnsi="Amiri" w:eastAsia="Amiri" w:cs="Amiri"/>
          <w:color w:val="111111"/>
          <w:sz w:val="28"/>
          <w:sz w:val="28"/>
          <w:szCs w:val="28"/>
          <w:rtl w:val="true"/>
          <w:lang w:bidi="ar-SA"/>
        </w:rPr>
        <w:t>تو ز دين ما به يك دم همه شبهه را زدودى</w:t>
      </w:r>
    </w:p>
    <w:p>
      <w:pPr>
        <w:pStyle w:val="BookText"/>
        <w:rPr/>
      </w:pPr>
      <w:r>
        <w:rPr>
          <w:rFonts w:ascii="IRNazanin" w:hAnsi="IRNazanin" w:eastAsia="IRNazanin"/>
          <w:color w:val="111111"/>
          <w:sz w:val="28"/>
          <w:sz w:val="28"/>
          <w:szCs w:val="28"/>
          <w:rtl w:val="true"/>
          <w:lang w:bidi="fa-IR"/>
        </w:rPr>
        <w:t>مگر از خدات خواهم كه بر او جزات باشد</w:t>
      </w:r>
    </w:p>
    <w:p>
      <w:pPr>
        <w:pStyle w:val="BookText"/>
        <w:rPr/>
      </w:pPr>
      <w:r>
        <w:rPr>
          <w:rFonts w:ascii="IRNazanin" w:hAnsi="IRNazanin" w:eastAsia="IRNazanin"/>
          <w:color w:val="111111"/>
          <w:sz w:val="28"/>
          <w:sz w:val="28"/>
          <w:szCs w:val="28"/>
          <w:rtl w:val="true"/>
          <w:lang w:bidi="fa-IR"/>
        </w:rPr>
        <w:t>پس از اين بيان روشن نسزد گناه بر من</w:t>
      </w:r>
    </w:p>
    <w:p>
      <w:pPr>
        <w:pStyle w:val="BookText"/>
        <w:rPr/>
      </w:pPr>
      <w:r>
        <w:rPr>
          <w:rFonts w:ascii="Amiri" w:hAnsi="Amiri" w:eastAsia="Amiri" w:cs="Amiri"/>
          <w:color w:val="111111"/>
          <w:sz w:val="28"/>
          <w:sz w:val="28"/>
          <w:szCs w:val="28"/>
          <w:rtl w:val="true"/>
          <w:lang w:bidi="ar-SA"/>
        </w:rPr>
        <w:t>كه نه معذرت توانم نه مرا نجات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دوم را از ششمين امام از امامان اهل بيت عليهم السّلام،امام ابو عبد اللّه جعفر بن محمد الصادق عليه السّلام مى آوريم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فى القدر على ثلاثة 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زعم انّ اللّه عزّ و جلّ اجبر النّاس على المعاصى فهذا قد ظلم اللّه فى حكمه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يزعم انّ الأمر مفوّض إليهم فهذا قد أوهن اللّه فى سلطانه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يزعم انّ اللّه كلّف العباد ما يطيقون و لم يكلّفهم ما لا يطيقون و إذا احسن حمد اللّه و إذا اساء استغفر اللّه فهذا مسلم 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راه رفته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عقيده دارد خداى عزّ و جلّ مردم را بر گناهان مجبور كرده است،او درباره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به خدا ستم كرده،پس او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معتقد است همه كارها به مردم واگذار شده،او خدا را در قدرت و سلطنت خويش ضعيف و ناتوان پنداشته،پس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عقيده دارد خداوند بندگان را به آنچه مى توانند مكلّف كرده،و آنچه را در توانشان نيست از آنان نخواسته است،او هرگاه كار نيكى انجام دهد خدا را سپاس گويد و اگر كار بدى از او سر زند از خدا آمرزش مى خواهد،اين همان</w:t>
      </w:r>
    </w:p>
    <w:p>
      <w:pPr>
        <w:pStyle w:val="BookText"/>
        <w:rPr/>
      </w:pP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هشتمين امام از ائمه اهل بيت،امام على بن موسى الرضا عليه السّلام است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لم يطع باكراه،و لم يعص بغلبة و لم يهمل العباد فى ملكه،هو المالك لما ملّكهم و القادر على ما اقدرهم عليه فان ائتمر العباد بطاعته لم يكن اللّه منها صادّا،و لا منها مانعا،و ان ائتمروا بمعصيته فشاء ان يحول بينهم و بين ذلك فعل و ان لم يحل و فعلوه فليس هو الّذى ادخلهم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از روى اجبار اطاعت نشده،و از ضعف و شكست نافرمانى نگرديده،و بندگان را در مملكت خويش بيهوده نگذاشته،او بر همه آنچه كه در اختيارشان نهاده مالك،و بر همه امورى كه توانشان داده توانمند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بندگان در پى طاعتش باشند خداوند راه آنان را نمى بندد و از طاعت بازشان نمى دارد،و اگر به دنبال نافرمانى اش باشند و او بخواهد ميان آنان و گناه فاصله شود،خواهد كرد،و اگر مانع از گناه نشد و آنان انجامش دادند،او نيست كه آنان را در آن راه انداخته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كه خدا را پيروى مى كند مجبور بر اين پيروى نيست و انسانى كه خدا را نافرمانى مى كند بر اراده و خواست خدا چيره نشده بلكه اين خود خداست كه مى خواهد بنده در كارش مختار و آزاد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آدم بمشيئتى كنت انت الّذى تشاء لنفسك ما تشاء،و بقوّتى ادّيت الىّ فرائضى،و بنعمتى قويت على معصيتى،جعلتك سميعا بصيرا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ما أَصابَكَ مِنْ سَيِّئَةٍ 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 من است كه تو گزينشگر شده و هر چه را بخواهى براى خود اختيار مى كنى،و با نيروى من است كه واجباتم را به جا مى آورى،و با نعمت هاى من است كه بر نافرمانى ام توانمند شده اى،من تو را شنوا و بينا و توانا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را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نيكوئى به تو مى رسد از خداست،و هر چه از بدى به تو رسيد از خودت مى باشد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بالمعاصى بقوّتى الّتى جعلتها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نيرويى كه در تو نهاده بودم به گناهان اقدام كردى</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از امام صادق عليه السّلام روايت است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امر بين امرين،قال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 بين امرين؟قال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 رجل رأيته على معصية فنهيته فلم ينته فتركته ففعل تلك المعصية،فليس حيث لم يقبل منك فتركته كنت انت الّذى امرته بالمعصية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جبر است و نه تفويض،بلكه چيزى ميان اين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ميان اين دو يعنى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مثال كسى است كه در حال گناه است و تو او را نهى مى كنى و او نمى پذيرد پس از آن رهايش مى كنى و او آن گناه را انجام مى دهد،پس چنان نيست كه چون از تو نپذيرفت و تو به حال خود رهايش كردى،اين تو بوده اى كه به گناه فرمانش دادى</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 ان تلوم العبد عليه فهو منه و ما لم تستطع ان تلوم العبد عليه فهو من فعل اللّه،يقول اللّه للعبد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عصيت؟لم فسقت؟لم</w:t>
      </w:r>
      <w:r>
        <w:rPr>
          <w:rFonts w:eastAsia="Amiri" w:cs="Amiri" w:ascii="Amiri" w:hAnsi="Amiri"/>
          <w:color w:val="111111"/>
          <w:sz w:val="28"/>
          <w:szCs w:val="28"/>
          <w:rtl w:val="true"/>
          <w:lang w:bidi="ar-SA"/>
        </w:rPr>
        <w:t>).</w:t>
      </w:r>
      <w:bookmarkStart w:id="408" w:name="pg14871_176347"/>
    </w:p>
    <w:p>
      <w:pPr>
        <w:pStyle w:val="BookText"/>
        <w:rPr/>
      </w:pPr>
      <w:bookmarkEnd w:id="408"/>
      <w:r>
        <w:rPr>
          <w:rFonts w:ascii="Amiri" w:hAnsi="Amiri" w:eastAsia="Amiri" w:cs="Amiri"/>
          <w:color w:val="111111"/>
          <w:sz w:val="28"/>
          <w:sz w:val="28"/>
          <w:szCs w:val="28"/>
          <w:rtl w:val="true"/>
          <w:lang w:bidi="ar-SA"/>
        </w:rPr>
        <w:t>شربت الخمر؟لم زنيت؟فهذا فعل العبد و لا يقول له لم مرضت؟لم قصرت؟لم ابيضضت؟لم اسوددت؟لأنّه من فعل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كارى را كه بتوانى بنده را بر آن سرزنش كنى،از آن اوست،و هر چه را كه نتوانى بنده را بر آن سرزنش نمائى،از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بنده اش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سركشى كردى؟چرا نافرمانى نمودى؟چرا شراب خوردى؟ چرا زنا كردى؟زيرا،اينها كار بنده است،خداوند از بنده اش نمى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مريض شدى؟چرا قدّت كوتاه است؟چرا سفيد رنگى؟چرا سياه رويى؟چون اينها كار خداوند است</w:t>
      </w:r>
      <w:r>
        <w:rPr>
          <w:rFonts w:eastAsia="IRNazanin" w:cs="IRNazanin"/>
          <w:color w:val="111111"/>
          <w:sz w:val="28"/>
          <w:szCs w:val="28"/>
          <w:rtl w:val="true"/>
          <w:lang w:bidi="fa-IR"/>
        </w:rPr>
        <w:t xml:space="preserve">. </w:t>
      </w:r>
      <w:r>
        <w:rPr>
          <w:rStyle w:val="FootnoteAnchor"/>
          <w:rtl w:val="true"/>
        </w:rPr>
        <w:footnoteReference w:id="364"/>
      </w:r>
    </w:p>
    <w:p>
      <w:pPr>
        <w:pStyle w:val="Heading4"/>
        <w:numPr>
          <w:ilvl w:val="3"/>
          <w:numId w:val="1"/>
        </w:numPr>
        <w:rPr/>
      </w:pPr>
      <w:bookmarkStart w:id="409" w:name="__RefHeading___Toc677842_388300464"/>
      <w:bookmarkStart w:id="410" w:name="_Toc158"/>
      <w:bookmarkEnd w:id="409"/>
      <w:r>
        <w:rPr>
          <w:rtl w:val="true"/>
        </w:rPr>
        <w:t>شرح روايات</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طرف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طرفى كه به خدا و صفات خدا بازمى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طرفى كه به انسان و صفات او مربوط مى شود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صفات خدا مربوط است،سزاوار آن است كه آن را از خدا و انبياى خدا و اوصياى ايشان بگيريم،و آنچه به انسان و صفات و افعال او مربوط مى شود،همين مقدار كه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كار را مى كنم،و من آن كار را نمى كنم،كافى است تا بدانيم كه هر چه مى كنيم به اختيار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هاى گذشته نيز دانستيم كه سير زندگى انسان با سير ذرّه و اتم و سيارات و كهكشانها و ديگر مسخّرات به فرمان خدا، در حركات و نتايج،يكسان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يك طرف،از طرف ديگر،خداوند انسان را به حال خود رها نكرده و او را به خود واگذار ننموده تا هر چه را بخواهد،همان گونه كه دوست دارد و هواى نفس او فرمانش مى دهد،همان را انجام دهد،بلكه خداوند به وسيله انبياى خود راهنمائى اش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راه ايمان قلبى به حق را به او نشان داده و هم روش عمل شايسته سودمند جسمانى را به او نموده و هم از اعمال زيانبار آگاهش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از</w:t>
      </w:r>
    </w:p>
    <w:p>
      <w:pPr>
        <w:pStyle w:val="BookText"/>
        <w:rPr/>
      </w:pPr>
      <w:r>
        <w:rPr>
          <w:rFonts w:ascii="IRNazanin" w:hAnsi="IRNazanin" w:eastAsia="IRNazanin"/>
          <w:color w:val="111111"/>
          <w:sz w:val="28"/>
          <w:sz w:val="28"/>
          <w:szCs w:val="28"/>
          <w:rtl w:val="true"/>
          <w:lang w:bidi="fa-IR"/>
        </w:rPr>
        <w:t>هدايت خدا پيروى كند و يك گام در صراط مستقيم الهى به پيش رود،خداوند دستش را گرفته و ده گام جلوترش مى برد،سپس به خاطر آثار عملش در دنيا و آخرت هفتصد برابر پاداشش مى دهد،و خداوند به مقتضاى حكمت و سنّت خويش براى هر كس بخواهد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مثالى زديم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دنيا را همانند مهانسرائى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سرويس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 و كافر هر دو آماده كرده است،چنانكه در سوره اسراء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گروه،اينان و آنان را،از عطاى پروردگارت افزون مى دهيم،زيرا عطاى پروردگارت هرگز از كسى دريغ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اگر امداد الهى نبود،و بندگان خدا توان جسمى و فكرى خويش و امكانات آماده و مسخّر اين عالم را از خداى سبحان نداشتند،نه مؤمن ره يافته مى توانست عمل صالح و شايسته انجام دهد،و نه كافر گمراه توان اقدام زيانبار فاسد را داشت،راستى اگر خداوند يك لحظه عطاى خود را از انسان سلب كند،حتى اگر جزء كوچكى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بينائى،سلامت،عقل و انديشه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تواند بكند؟بنابراين،انسان هر چه مى كند به اختيار خود و به وسيله ابزارى است كه خداوند به او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در انتخاب مختار و در اكتساب وامدار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آرى،انسان در اين عالم خودكار محض نيست چنان كه مجبور صرف هم نيست،نه همه كار اين عالم به او واگذار شده و نه بر كارى كه انتخاب مى كند مجبور است،بلكه امرى است ميان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بين 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مشيت خدا و سنّت و قانون او درباره افعال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سنت الهى تغيير و تبديلى نيابى</w:t>
      </w:r>
      <w:r>
        <w:rPr>
          <w:rFonts w:eastAsia="IRNazanin" w:cs="IRNazanin"/>
          <w:color w:val="111111"/>
          <w:sz w:val="28"/>
          <w:szCs w:val="28"/>
          <w:rtl w:val="true"/>
          <w:lang w:bidi="fa-IR"/>
        </w:rPr>
        <w:t>!</w:t>
      </w:r>
      <w:bookmarkStart w:id="411" w:name="pg14871_176349"/>
    </w:p>
    <w:p>
      <w:pPr>
        <w:pStyle w:val="Heading4"/>
        <w:numPr>
          <w:ilvl w:val="3"/>
          <w:numId w:val="1"/>
        </w:numPr>
        <w:rPr/>
      </w:pPr>
      <w:bookmarkStart w:id="412" w:name="__RefHeading___Toc677844_388300464"/>
      <w:bookmarkStart w:id="413" w:name="_Toc159"/>
      <w:bookmarkEnd w:id="411"/>
      <w:bookmarkEnd w:id="412"/>
      <w:r>
        <w:rPr>
          <w:rtl w:val="true"/>
        </w:rPr>
        <w:t>چند پرسش و پاسخ</w:t>
      </w:r>
      <w:bookmarkEnd w:id="413"/>
    </w:p>
    <w:p>
      <w:pPr>
        <w:pStyle w:val="BookText"/>
        <w:rPr/>
      </w:pPr>
      <w:r>
        <w:rPr>
          <w:rFonts w:ascii="IRNazanin" w:hAnsi="IRNazanin" w:eastAsia="IRNazanin"/>
          <w:color w:val="111111"/>
          <w:sz w:val="28"/>
          <w:sz w:val="28"/>
          <w:szCs w:val="28"/>
          <w:rtl w:val="true"/>
          <w:lang w:bidi="fa-IR"/>
        </w:rPr>
        <w:t>در اين بخش پرسش هاى چهارگانه زير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در آنچه مى كند مختار است،با آنكه شيطان بر او چيرگى دارد و در حالى كه ديده نمى شود به اغواى آدمى پرداخته و در قلب او وسوسه مى كند و به كار شرّش فرا مى 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محيط فاسد نيز اينچنين است،او كه جز فساد و شر چيزى نمى بيند چگونه به اختيار خود عمل مى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كه دعوت پيامبران به او نرسيده و در نقاط دوردست سكونت دارد چه بايد بكند؟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چيست؟چرا او به خاطر رفتار ديگران دوستدار شرّ مى شود و شرارت مى كند؟</w:t>
      </w:r>
    </w:p>
    <w:p>
      <w:pPr>
        <w:pStyle w:val="Heading4"/>
        <w:numPr>
          <w:ilvl w:val="3"/>
          <w:numId w:val="1"/>
        </w:numPr>
        <w:rPr/>
      </w:pPr>
      <w:bookmarkStart w:id="414" w:name="__RefHeading___Toc677846_388300464"/>
      <w:bookmarkStart w:id="415" w:name="_Toc160"/>
      <w:bookmarkEnd w:id="414"/>
      <w:r>
        <w:rPr>
          <w:rtl w:val="true"/>
        </w:rPr>
        <w:t xml:space="preserve">پاسخ پرسش </w:t>
      </w:r>
      <w:r>
        <w:rPr/>
        <w:t>1</w:t>
      </w:r>
      <w:r>
        <w:rPr>
          <w:rtl w:val="true"/>
        </w:rPr>
        <w:t xml:space="preserve"> </w:t>
      </w:r>
      <w:r>
        <w:rPr>
          <w:rtl w:val="true"/>
        </w:rPr>
        <w:t xml:space="preserve">و </w:t>
      </w:r>
      <w:r>
        <w:rPr/>
        <w:t>2</w:t>
      </w:r>
      <w:bookmarkEnd w:id="415"/>
    </w:p>
    <w:p>
      <w:pPr>
        <w:pStyle w:val="BookText"/>
        <w:rPr/>
      </w:pPr>
      <w:r>
        <w:rPr>
          <w:rFonts w:ascii="IRNazanin" w:hAnsi="IRNazanin" w:eastAsia="IRNazanin"/>
          <w:color w:val="111111"/>
          <w:sz w:val="28"/>
          <w:sz w:val="28"/>
          <w:szCs w:val="28"/>
          <w:rtl w:val="true"/>
          <w:lang w:bidi="fa-IR"/>
        </w:rPr>
        <w:t>پاسخ اين دو پرسش را در آنچه كه در بحث ميثاق در ابتداى كتاب آورديم بجوئيد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آنجا گفتيم كه خداى متعال حجت را بر انسان تمام كرده،و با وديعت نهادن عزيزه بحث و كاوش از سبب پديده ها كه او را به سبب ساز اصلى مى رساند،راه عذر او را بسته است،و براى همين است كه در سوره 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ميثاق الهى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تا روز قيامت نگوئيد ما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بوديم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 گونه كه در هر حالى از غريزه گرسنگى غافل نمى شود تا اندرون خود را از طعام سير كند،همچنين از غريزه معرفت خواهى نيز غافل نمى گردد تا سبب ساز حقيقى را بشناسد</w:t>
      </w:r>
      <w:r>
        <w:rPr>
          <w:rFonts w:eastAsia="IRNazanin" w:cs="IRNazanin"/>
          <w:color w:val="111111"/>
          <w:sz w:val="28"/>
          <w:szCs w:val="28"/>
          <w:rtl w:val="true"/>
          <w:lang w:bidi="fa-IR"/>
        </w:rPr>
        <w:t>.</w:t>
      </w:r>
      <w:bookmarkStart w:id="416" w:name="pg14871_176350"/>
    </w:p>
    <w:p>
      <w:pPr>
        <w:pStyle w:val="Heading4"/>
        <w:numPr>
          <w:ilvl w:val="3"/>
          <w:numId w:val="1"/>
        </w:numPr>
        <w:rPr/>
      </w:pPr>
      <w:bookmarkStart w:id="417" w:name="__RefHeading___Toc677848_388300464"/>
      <w:bookmarkStart w:id="418" w:name="_Toc161"/>
      <w:bookmarkEnd w:id="416"/>
      <w:bookmarkEnd w:id="417"/>
      <w:r>
        <w:rPr>
          <w:rtl w:val="true"/>
        </w:rPr>
        <w:t>پاسخ پرسش سوم</w:t>
      </w:r>
      <w:bookmarkEnd w:id="418"/>
    </w:p>
    <w:p>
      <w:pPr>
        <w:pStyle w:val="BookText"/>
        <w:rPr/>
      </w:pPr>
      <w:r>
        <w:rPr>
          <w:rFonts w:ascii="IRNazanin" w:hAnsi="IRNazanin" w:eastAsia="IRNazanin"/>
          <w:color w:val="111111"/>
          <w:sz w:val="28"/>
          <w:sz w:val="28"/>
          <w:szCs w:val="28"/>
          <w:rtl w:val="true"/>
          <w:lang w:bidi="fa-IR"/>
        </w:rPr>
        <w:t>در پاسخ به اين پرسش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در سوره 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جز به مقدار توانش تكليف نمى كند</w:t>
      </w:r>
      <w:r>
        <w:rPr>
          <w:rFonts w:eastAsia="IRNazanin" w:cs="IRNazanin"/>
          <w:color w:val="111111"/>
          <w:sz w:val="28"/>
          <w:szCs w:val="28"/>
          <w:rtl w:val="true"/>
          <w:lang w:bidi="fa-IR"/>
        </w:rPr>
        <w:t>.</w:t>
      </w:r>
    </w:p>
    <w:p>
      <w:pPr>
        <w:pStyle w:val="Heading4"/>
        <w:numPr>
          <w:ilvl w:val="3"/>
          <w:numId w:val="1"/>
        </w:numPr>
        <w:rPr/>
      </w:pPr>
      <w:bookmarkStart w:id="419" w:name="__RefHeading___Toc677850_388300464"/>
      <w:bookmarkStart w:id="420" w:name="_Toc162"/>
      <w:bookmarkEnd w:id="419"/>
      <w:r>
        <w:rPr>
          <w:rtl w:val="true"/>
        </w:rPr>
        <w:t>پاسخ پرسش چهارم</w:t>
      </w:r>
      <w:bookmarkEnd w:id="4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نيز،مجبور بر انجام كار شرّ نيست،آنچه كه هست اين است كه حالت روحى مرد و زن بدكار در حال ارتكاب بگونه اى است كه چون خود را نسبت به قوانين جامعه خائن مى بينند،و مى دانند كه جامعه كار آنان را آلوده و كثيف مى داند و اگر بر رفتارشان آگاه شود و آنان را در حال ارتكاب اين پستى ببيند با آنان دشمنى كرده و مطرودشان مى دارد،و مى دانند همه نيكان و پاكان و صاحبان اخلاق كريمه از چنين كارى بيزارى مى جويند،اين حالت روحى و كابوس درونى بر نطفه اثر مى گذارد و از راه وراثت به نوزاد منتقل مى گردد و او را شرّ دوست و دشمن نيكيها بار مى آورد مى سازد و با نيكان و معروفان جامعه به ستيزش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بارز اين 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كه در دوران حكومتشان در عراق همه آنچه را كه نبايد،كردند؛بويژه ابن زياد كه به دستور او پس از شهادت امام حسين عليه السّلام جسم شريف آن حضرت و ياران پاكش را مثله كردند،و سرهاى ايشان را در شهرها گرداندند،و حرم رسول اللّه را اسيرانه به كوفه و شام روانه كردند،و ديگر كارها كه به دستور او انجام شد،و اين در حالى بود كه پس از شهادت امام حسين عليه السّلام هيچ فرد ديگرى نمانده بود تا در برابر حكومت آنان مقاومت نمايد،و هيچ گونه توجيهى براى اينگونه كارهاى او وجود نداشت،جز اينكه او دوستدار شرّ بود و مى خواست شوكت و عظمت شريف ترين خانواده عرب و اسلام را در هم بشكند،و آنان را بى اعتبار نمايد،آرى،او ذاتا شرّ دوست و دشمن نيكى ها بود و با كريمان و شريفان جامعه سر ستيز داشت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مى پذيريم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دوستى و نيك ستيزى و آزار نيكان و پاكان جامعه در 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حلال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او شده است،ولى با وجود همه اينها،هيچ يك از آن دو بر كارهاى خير و شرّى كه مى كنند يا نمى كنند مجبور نيستند،مثال آن دو،مثال جوان رشيد تنومند و پيرمرد ناتوان خميده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غرق در شهوت جسمانى و دوستدار وصول به خواهش نفسانى بوده و دومى،فاقد نيروى جوانى و تارك شهوت جسمانى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در چنين حالى كه پيرمرد خميده نميتواند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و جوان رسيده در اوج توان جنسى است،اين جوان مجبور بر زنا كردن نيست تا اگر چنين گناه زشتى را مرتكب شد معذور باشد،بلكه اگر زمينه زنا برايش فراهم شد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مقام پروردگارش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النَّفْسَ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خويش را از خواسته نابجايش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هِيَ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جايگاه او بهشت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بدين گونه،هر يك از ابعاد زندگى انسان را كه بررسى كرده و در آن بينديشيم،او را در كارهاى خود صاحب اختيار مى يابيم،مگر آنچه از روى غفلت و عدم آگاهى باشد كه آن هم آثار اخروى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اساس بحث ها بر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قرآن كريم بود،در بحث هاى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مبلّغان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مى پردازيم و هر 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و كتب 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و بيان آيات كريمه قرآن سودمند يافتيم مى آوريم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421" w:name="pg14871_176352"/>
    </w:p>
    <w:p>
      <w:pPr>
        <w:pStyle w:val="Heading2"/>
        <w:numPr>
          <w:ilvl w:val="1"/>
          <w:numId w:val="1"/>
        </w:numPr>
        <w:rPr/>
      </w:pPr>
      <w:bookmarkStart w:id="422" w:name="__RefHeading___Toc677852_388300464"/>
      <w:bookmarkStart w:id="423" w:name="_Toc163"/>
      <w:bookmarkEnd w:id="421"/>
      <w:bookmarkEnd w:id="422"/>
      <w:r>
        <w:rPr/>
        <w:t>9</w:t>
      </w:r>
      <w:r>
        <w:rPr>
          <w:rtl w:val="true"/>
        </w:rPr>
        <w:t xml:space="preserve"> </w:t>
      </w:r>
      <w:r>
        <w:rPr>
          <w:rtl w:val="true"/>
        </w:rPr>
        <w:t>پيوستها</w:t>
      </w:r>
      <w:bookmarkEnd w:id="4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677854_388300464"/>
      <w:bookmarkStart w:id="425" w:name="_Toc164"/>
      <w:bookmarkEnd w:id="424"/>
      <w:r>
        <w:rPr>
          <w:rtl w:val="true"/>
        </w:rPr>
        <w:t>اشاره</w:t>
      </w:r>
      <w:bookmarkStart w:id="426" w:name="pg14871_176354"/>
      <w:bookmarkEnd w:id="425"/>
    </w:p>
    <w:p>
      <w:pPr>
        <w:pStyle w:val="Heading3"/>
        <w:numPr>
          <w:ilvl w:val="2"/>
          <w:numId w:val="1"/>
        </w:numPr>
        <w:rPr/>
      </w:pPr>
      <w:bookmarkStart w:id="427" w:name="__RefHeading___Toc677856_388300464"/>
      <w:bookmarkStart w:id="428" w:name="_Toc165"/>
      <w:bookmarkEnd w:id="426"/>
      <w:bookmarkEnd w:id="427"/>
      <w:r>
        <w:rPr>
          <w:rtl w:val="true"/>
        </w:rPr>
        <w:t xml:space="preserve">پيوست شمارۀ </w:t>
      </w:r>
      <w:r>
        <w:rPr/>
        <w:t>1</w:t>
      </w:r>
      <w:bookmarkEnd w:id="428"/>
    </w:p>
    <w:p>
      <w:pPr>
        <w:pStyle w:val="Heading4"/>
        <w:numPr>
          <w:ilvl w:val="3"/>
          <w:numId w:val="1"/>
        </w:numPr>
        <w:rPr/>
      </w:pPr>
      <w:bookmarkStart w:id="429" w:name="__RefHeading___Toc677858_388300464"/>
      <w:bookmarkStart w:id="430" w:name="_Toc166"/>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راههاى بحث و بررسى در عقايد اسلامى و برترى راه اهل بيت عليهم السّلام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مورد بحث و بررسى مسلمانان و پژوهشگران اسلام بوده و هست،و با آنكه همه مسلمانان بر اينكه مرجع عقايد اسلام قرآن و حديث است،اتفاق نظر دارند،با اين حال،در طول ساليان و قرون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دلايل و انگيزه هاى مختلف</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ديدگاهها و آراى متفاوتى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پديدار گشته كه به برخى از اسباب آنها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راه و روش بحث و بررسى و استنباط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رخنه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أحبار و 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يهود و نصارى،در صفوف مسلمانان و آميختن روايات اسلامى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داستانهاى ساختگى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بدعتها و تأويل و تفسيرهاى نادرست از نصوص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درگيريهاى قبيله اى و تمايلات سياسى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و نادانى و بى اعتنايى به نصوص اسلامى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مقاله به بررسى سبب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راهها و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راهها و</w:t>
      </w:r>
      <w:bookmarkStart w:id="431" w:name="pg14871_176355"/>
    </w:p>
    <w:p>
      <w:pPr>
        <w:pStyle w:val="BookText"/>
        <w:rPr/>
      </w:pPr>
      <w:bookmarkEnd w:id="431"/>
      <w:r>
        <w:rPr>
          <w:rFonts w:ascii="IRNazanin" w:hAnsi="IRNazanin" w:eastAsia="IRNazanin"/>
          <w:color w:val="111111"/>
          <w:sz w:val="28"/>
          <w:sz w:val="28"/>
          <w:szCs w:val="28"/>
          <w:rtl w:val="true"/>
          <w:lang w:bidi="fa-IR"/>
        </w:rPr>
        <w:t>روشهاى موجود در 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راه و روش اهل بيت عليهم السّلام مقايسه، فراروى خوانندگان قرار داده و برترى راه اخير را روشن و بيان مى داريم</w:t>
      </w:r>
      <w:r>
        <w:rPr>
          <w:rFonts w:eastAsia="IRNazanin" w:cs="IRNazanin"/>
          <w:color w:val="111111"/>
          <w:sz w:val="28"/>
          <w:szCs w:val="28"/>
          <w:rtl w:val="true"/>
          <w:lang w:bidi="fa-IR"/>
        </w:rPr>
        <w:t>.</w:t>
      </w:r>
    </w:p>
    <w:p>
      <w:pPr>
        <w:pStyle w:val="Heading4"/>
        <w:numPr>
          <w:ilvl w:val="3"/>
          <w:numId w:val="1"/>
        </w:numPr>
        <w:rPr/>
      </w:pPr>
      <w:bookmarkStart w:id="432" w:name="__RefHeading___Toc677860_388300464"/>
      <w:bookmarkStart w:id="433" w:name="_Toc167"/>
      <w:bookmarkEnd w:id="432"/>
      <w:r>
        <w:rPr>
          <w:rtl w:val="true"/>
        </w:rPr>
        <w:t>اختلافات عقيدتى،ريشه و تاريخ آن</w:t>
      </w:r>
      <w:bookmarkEnd w:id="433"/>
    </w:p>
    <w:p>
      <w:pPr>
        <w:pStyle w:val="Heading5"/>
        <w:numPr>
          <w:ilvl w:val="4"/>
          <w:numId w:val="1"/>
        </w:numPr>
        <w:rPr/>
      </w:pPr>
      <w:bookmarkStart w:id="434" w:name="__RefHeading___Toc677862_388300464"/>
      <w:bookmarkStart w:id="435" w:name="_Toc168"/>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اختلافات فكرى و عقيدتى مسلمانان از همان دوران پيامبر اكرم صلّى اللّه عليه و آله و سلّم نمودار شد ولى به اندازه اى نبود كه به پيدايش مذاهب كلامى،و مكاتب فكرى بيانجامد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زيرا،رسول خدا صلّى اللّه عليه و آله و سلّم خود شخصا به درمان آن پرداخته و مجال گسترش به آن نمى دادند؛به ويژه كه روح صداقت و برادرى و محبت بگونه اى بر جامعه اسلامى آن روز حاكم بود كه در تاريخ بى بديل يا كم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انسانها بود كه ذهن و فكر صحابه و ياران پيامبر را به خود مشغول داشته و آنان را به بحث و گفتگو در اطراف آن وامى داشت تا آنجا كه در نهايت به مراء و خودنمائى و جدال كشيد و صداى درگيرى آنان به گوش پيامبر اكرم صلّى اللّه عليه و آله و سلّم رسيد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كتابهاى حديث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آنان را از ادامه آن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عمرو بن شعيب از پدرش از جدش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روزى از منزل بيرون آمد و مردم را در حال گفتگو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چهره پيامبر صلّى اللّه عليه و آله و سلّم از شدت خشم بگونه اى سرخ شد كه گويا دانه انار بر رخسار مباركش پراكنده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تعديل و تجزيه و 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پرداخته و بخشى از آن را با بخش ديگر مقايسه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نفى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كنيد؟پيشينيان شما به خاطر اين كارها نابود شدند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و سنّت پيامبر صلّى اللّه عليه و آله و سلّم اصول عقايد اسلامى و مبانى اساسى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 اسلامى بيان داشته اند؛برخى پرسشهاى بعدى از آن رو مطرح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صريحى در قرآن و سنّت براى آنها نبود و مسلمانان نيازمند استنباط و اجتهاد</w:t>
      </w:r>
    </w:p>
    <w:p>
      <w:pPr>
        <w:pStyle w:val="BookText"/>
        <w:rPr/>
      </w:pPr>
      <w:r>
        <w:rPr>
          <w:rFonts w:ascii="IRNazanin" w:hAnsi="IRNazanin" w:eastAsia="IRNazanin"/>
          <w:color w:val="111111"/>
          <w:sz w:val="28"/>
          <w:sz w:val="28"/>
          <w:szCs w:val="28"/>
          <w:rtl w:val="true"/>
          <w:lang w:bidi="fa-IR"/>
        </w:rPr>
        <w:t>شدند و اين مسئوليت بر دوش فقها و مجتهدان در عقايد و احكام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صحابه پيامبر صلّى اللّه عليه و آله و سلّم نيز،گاهى در مسائل اعتقادى با يكديگر اختلاف داشتند؛اگر چه اختلافشان در زمان حيات پيامبر صلّى اللّه عليه و آله و سلّم با اختلاف آنان در دوره هاى بعد نتايج و آثار متفاوتى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زيرا،پيامبر صلّى اللّه عليه و آله و سلّم در حيات خود شخصا در بين آنان داورى مى فرمود و با رهنمودهاى خود ريشه اختلاف را مى خشكانيد </w:t>
      </w:r>
      <w:r>
        <w:rPr>
          <w:rStyle w:val="FootnoteAnchor"/>
          <w:rtl w:val="true"/>
        </w:rPr>
        <w:footnoteReference w:id="371"/>
      </w:r>
      <w:r>
        <w:rPr>
          <w:rFonts w:ascii="IRNazanin" w:hAnsi="IRNazanin" w:eastAsia="IRNazanin"/>
          <w:color w:val="111111"/>
          <w:sz w:val="28"/>
          <w:sz w:val="28"/>
          <w:szCs w:val="28"/>
          <w:rtl w:val="true"/>
          <w:lang w:bidi="fa-IR"/>
        </w:rPr>
        <w:t>ولى پس از رحلت پيامبر صلّى اللّه عليه و آله و سلّم مردم مجبور شدند به اجتهاد يكى از صحابه يا گروهى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برگزيده خلفا و حاكمان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آورند و از آنان داورى بخواهند،در حالى كه صحابه ديگر،ديدگاهها و آراى خود را حفظ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بر اختلاف مى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بارز آن اختلاف در موارد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درباره خلافت يا امامت امت پس از وفات پيامبر اكرم صلّى اللّه عليه و آله و سلّم </w:t>
      </w:r>
      <w:r>
        <w:rPr>
          <w:rStyle w:val="FootnoteAnchor"/>
          <w:rtl w:val="true"/>
        </w:rPr>
        <w:footnoteReference w:id="3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 كسانى كه زكات نمى دادند،و اينكه آيا ندادن زكات باعث ارتداد و بيرون شدن از دين مى شود يا خير؟</w:t>
      </w:r>
    </w:p>
    <w:p>
      <w:pPr>
        <w:pStyle w:val="BookText"/>
        <w:rPr/>
      </w:pPr>
      <w:r>
        <w:rPr>
          <w:rFonts w:ascii="IRNazanin" w:hAnsi="IRNazanin" w:eastAsia="IRNazanin"/>
          <w:color w:val="111111"/>
          <w:sz w:val="28"/>
          <w:sz w:val="28"/>
          <w:szCs w:val="28"/>
          <w:rtl w:val="true"/>
          <w:lang w:bidi="fa-IR"/>
        </w:rPr>
        <w:t>بدين گونه،هر اختلافى مبدأ پيدايش ديدگاهها و گروهها و مكتبهاى كلامى و اعتقادى ويژه اى گرديد كه هر يك نيز به طور طبيعى با روشى كه در استدلال و استنباط برگزيده بودند،به تدوين آراء و عقايد خويش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اين مكتبها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تحقيق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مكتبهاى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نقلى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عقلى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ذوقى و اشراقى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حسّى و تجربى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فطرى</w:t>
      </w:r>
      <w:r>
        <w:rPr>
          <w:rFonts w:eastAsia="Amiri" w:cs="Amiri" w:ascii="Amiri" w:hAnsi="Amiri"/>
          <w:color w:val="111111"/>
          <w:sz w:val="28"/>
          <w:szCs w:val="28"/>
          <w:rtl w:val="true"/>
          <w:lang w:bidi="ar-SA"/>
        </w:rPr>
        <w:t>.».</w:t>
      </w:r>
      <w:bookmarkStart w:id="436" w:name="pg14871_176357"/>
    </w:p>
    <w:p>
      <w:pPr>
        <w:pStyle w:val="Heading5"/>
        <w:numPr>
          <w:ilvl w:val="4"/>
          <w:numId w:val="1"/>
        </w:numPr>
        <w:rPr/>
      </w:pPr>
      <w:bookmarkStart w:id="437" w:name="__RefHeading___Toc677864_388300464"/>
      <w:bookmarkStart w:id="438" w:name="_Toc169"/>
      <w:bookmarkEnd w:id="436"/>
      <w:bookmarkEnd w:id="437"/>
      <w:r>
        <w:rPr>
          <w:rtl w:val="true"/>
        </w:rPr>
        <w:t>الف</w:t>
      </w:r>
      <w:r>
        <w:rPr>
          <w:rtl w:val="true"/>
        </w:rPr>
        <w:t>-</w:t>
      </w:r>
      <w:r>
        <w:rPr>
          <w:rtl w:val="true"/>
        </w:rPr>
        <w:t>مكتب نقلى محض</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مذهب حنبلى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 پيشوا و پيشروترين شخصيت اين مكتب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مكتب همانند مكتب اهل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كارى جز پاسدارى از روايات و نقل آن نداشته و با تدبّر و انديشه در عمق و محتوا،و جداسازى سره از ناسره بيگانه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جهت گيرى را در دوره هاى اخير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 و حنبلى مذهبان اهل سنّت در فقه،از اين روش 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رأى و نظر در مسائل دينى را حرام،پرسش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 و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بدعت و كندوكاو و استدلال را بدعت گرائى و عقب نشينى در برابر هواپرستان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همه توان خويش را وقف درس و بحث بى انديشه سنت كرده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گرائى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و برترين تلاش آنان اين است كه احاديث وارد در مسائل اعتقادى را تدوين و دسته بندى نموده و به شرح الفاظ و واژه ها و اسناد آن بپردازند؛چنانكه امام بخارى و احمد بن حنبل و ابن خزيمه و بيهقى و ابن بطّه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كارشان بدانجا رسيده كه علم كلام و ديدگاه عقلى در مسائل عقيدتى را حرام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در اين باره رسالۀ ويژه اى نيز،تدوين كرده اند،مانند ابن قدامه در نوشته اى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تحريم النظر فى علم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كلام هرگز رستگار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كسى را در پى كلام و ديدگاه كلامى ببينى مگر آن كه در دل او مكر و حيلت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بدگوئى از متكلمان را بدانجا رسانيد كه از حارث محاسبى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با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نيز،دورى گزيد،چرا كه او كتابى در ردّ بدعت گرايان تصنيف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نخست بدعتهاى آنان را بازگو نمى كنى تا پس از آن به ردّ آنها بپردازى؟آيا با اين نوشته ات مردم را به مطالعه بدعتها و انديشه در شبهات وادار نمى كنى؟اين خود،آنان را به رأى و نظر و كندوكاو فرا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همچنين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كلام زنديق و خرا بكارند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زعفرانى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 درباره اهل كلام اين است كه بايد آنان را با</w:t>
      </w:r>
    </w:p>
    <w:p>
      <w:pPr>
        <w:pStyle w:val="BookText"/>
        <w:rPr/>
      </w:pPr>
      <w:r>
        <w:rPr>
          <w:rFonts w:ascii="IRNazanin" w:hAnsi="IRNazanin" w:eastAsia="IRNazanin"/>
          <w:color w:val="111111"/>
          <w:sz w:val="28"/>
          <w:sz w:val="28"/>
          <w:szCs w:val="28"/>
          <w:rtl w:val="true"/>
          <w:lang w:bidi="fa-IR"/>
        </w:rPr>
        <w:t>خوشه خرما زده و در ميان قبايل و عشاير بگردانند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كيفر كسى است كه كتاب و سنّت را رها كرده و به كلام گرويده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سلفى هاى 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اتفاق نظر داشته و شدت عمل آنان در مقابله با متكلمين بيش از آن است كه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پيامبر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به حقايق داناتر و در گفتار رساتر از ديگران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 دربارۀ عقايد خوددارى نكردند مگر بدان خاطر كه مى دانستند از كلام شرّ مى زايد،و بدين سبب است كه پيامبر صلّى اللّه عليه و آله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المتعمقون،هلك المتعمقون،هلك المتعمقون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كنجكاوان هلاك شدند،كنجكاوان هلاك شدند،كنجكاوان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غوركنندگان در عمق و ريشه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عقيده به راه تجسيم و تشبيه رفته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تغييرناپذير،و مسلوب الاراده بودن انسان معتقد شده اند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آنان تقليد در عقايد را جايز دانسته و رأى و نظر 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احمد محمود صبحى گويد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وجود آنكه تقليد در عقايد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خلاف نظر عبيد اللّه بن حسن عنبرى و حشويه و تعليميه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ممكن است و نه جايز،همان گونه كه رأى فخر رازى در محصّل </w:t>
      </w:r>
      <w:r>
        <w:rPr>
          <w:rStyle w:val="FootnoteAnchor"/>
          <w:rtl w:val="true"/>
        </w:rPr>
        <w:footnoteReference w:id="375"/>
      </w:r>
      <w:r>
        <w:rPr>
          <w:rFonts w:ascii="IRNazanin" w:hAnsi="IRNazanin" w:eastAsia="IRNazanin"/>
          <w:color w:val="111111"/>
          <w:sz w:val="28"/>
          <w:sz w:val="28"/>
          <w:szCs w:val="28"/>
          <w:rtl w:val="true"/>
          <w:lang w:bidi="fa-IR"/>
        </w:rPr>
        <w:t>است،و رأى جمهور بر آن است كه تقليد در عقايد جايز نيست،و استاد ابو اسحاق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اجماع اهل حق و غير آن نسبت داده،و امام الحرمين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حنبلى ها در عقايد قائل به تقليد نيست؛با اين وجود،امام شوكانى، مكلّف دانستن مردم به وجوب انديشه و نظر در عقايد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بما لا يطاق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وظيفه بيش از توان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آوردن اقوال و ديدگاههاى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وجوب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در عقايد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عجيب و شگفت آور است اين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اين جنايتى بزرگ بر عامه مردم و اين امت مرحومه است،و تكليف بر چيزى است كه در توان ندارند و تحمّلش را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ايمان حملى و تقليدى صحابه اى كه به درجه نظر و اجتهاد نرسيده و به آن نزديك هم نشدند،آنان را كفايت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نظر دادن در اين باره را بر بسيارى از مردم حرام و از گمراهى و نادانى شمرده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از اين رو،علم منطق نيز نزد ايشان حرام است،و از روشهاى رسيدن به شناخت و معرفت بشرى به حساب نيايد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آنكه علم منطق از مشهورترين مقياس ها و قديم ترين آنهاست،اين علمى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كرده و نام آن را علم سنجش و ميزان نهاده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منطق از ديدگاه صاحبان اين روش به تنهائى براى نگهدارى ذهن از خطا و اشتباه در فكر كافى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انديشمندان اسلام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 و فارابى و ابن سينا و امام غزالى و ابن ماجه و ابن طفيل و ابن رشد،در منطق به برترى رسيدند،ولى در افكار و آراء و ديدگاهها با يكديگر اختلافات عميق و بنيادين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پس،منطق ميزان سنجش حق و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جهت گيرى اين گروه در دوره هاى اخير،در برابر علم منطق و كلام،بسيار نرم تر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ابن تيميه را در موضعگيرى اش مقابل علم كلام آشفته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علم كلام را به كلى تحريم نمى كند بلكه اگر ضرورت اقتضا كند و كلام مستند به دلايل عقلى و شرعى بوده و وسيله مرزبندى و جداسازى شبهات ملحدان و زنديقان و خرابكاران باشد،آن را جايز مى داند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عين حال،منطق را تحريم و در ردّ آن رساله اى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الرّد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المنطقيين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نويسد،و پيروانش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 فرانسوى</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تشخيص خطا و صواب،به جاى منطق ارسطاطاليس ،مقياس و ميزان جديدى اختراع كرد و تأكيد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تفكر خويش مقياس اختراعى او را گام به گام دنبال كند راهى جز رسيدن به صواب ندارد،و نتيجه به كارگيرى روش دكارتى يقين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چنين نشد و اميدهاى برخاسته از روش دكارت در دوره معاصر،به سرنوشت آمال مورد نظر در منطق ارسطو دچار آمد،و مسائل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از ميلاد مسيح تا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بود بر جاى ماند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اين همان چيزى است كه بسيارى از انديشمندان مسلمان پيشين از جمله امام غزالى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سوى ترك و طرد روش عقلى راند،غزالى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دلايل عقلى آراى فيلسوفان را ردّ و باطل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اين كتاب غزالى گواه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عقلى كه مبناى دلايل است،همان عقلى است كه آنها را بر باد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اثبات مى كند كه از عقل انسانى در عالم الهيّات و اخلاق،جز ظن و گمان دور از يقين چيز ديگرى تراوش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اسلامى ابن رشد اندلسى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آراى غزالى را رد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كسى است كه اثبات مى كند بين عقل صريح با نقل صحيح هيچ گونه تعارضى نيست،و اين از كتاب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بين الحكمة و الشريعة من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 آنكه او در اين موضع گيرى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عقل صريح با نقل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نتيجه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حال،چگونه مى توان ميان اين دو موضع گيرى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ضديتش با روشهاى عقلى و موافقتش با حكم عقل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كرد نمى دانيم؟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خلفا،و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اهل بيت عليهم السّلام،پيروى از ظواهر نصوص شرعى،آيات و روايات،و تلاش در پرهيز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امكان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439" w:name="pg14871_176361"/>
    </w:p>
    <w:p>
      <w:pPr>
        <w:pStyle w:val="BookText"/>
        <w:rPr/>
      </w:pPr>
      <w:bookmarkEnd w:id="4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پايگاه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سلفى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مذهب اهل حديث در عصر ما،جزيرة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گروههاى اندكى از آنان نيز در عراق و شام و مصر يافت مى شوند</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440" w:name="__RefHeading___Toc677866_388300464"/>
      <w:bookmarkStart w:id="441" w:name="_Toc170"/>
      <w:bookmarkEnd w:id="440"/>
      <w:r>
        <w:rPr>
          <w:rtl w:val="true"/>
        </w:rPr>
        <w:t>ب</w:t>
      </w:r>
      <w:r>
        <w:rPr>
          <w:rtl w:val="true"/>
        </w:rPr>
        <w:t>-</w:t>
      </w:r>
      <w:r>
        <w:rPr>
          <w:rtl w:val="true"/>
        </w:rPr>
        <w:t>مكتب عقلى محض</w:t>
      </w:r>
      <w:bookmarkEnd w:id="441"/>
    </w:p>
    <w:p>
      <w:pPr>
        <w:pStyle w:val="Heading6"/>
        <w:numPr>
          <w:ilvl w:val="5"/>
          <w:numId w:val="1"/>
        </w:numPr>
        <w:rPr/>
      </w:pPr>
      <w:bookmarkStart w:id="442" w:name="__RefHeading___Toc677868_388300464"/>
      <w:bookmarkStart w:id="443" w:name="_Toc171"/>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پيروان اين مكتب با تكيه بر شأن و مقام عقل بشرى،بمانند ابزارى براى شناخت و معرفت،از ديگران متمايزند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در ديدگاه اسلامى،پيروان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پيدايش اين مكتب به دوران نخستين تاريخ اسلام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پديدآورندگان اوليه مكتب 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همدرس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عبيد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منصور دوانيقى بودند كه پس از آنان پيشوايانى،مانند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مأمون عباسى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عبد الجبار بن احمد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ابن طايفه مى توان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هذيل 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به عقل بشرى بهاى بسيار داده و در شناخت خداى سبحان و صفات او آن را قويّا كارا و مهم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و تطبيق شريعت اسلامى از نظر اين گروه،جز با عقل انسانى به انجام نمى رسد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پيروان و يارانى به اين نام ندارد و تنها بخشى از افكار آنان در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شده است،و مى توان گفت كه اينان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بخشى از ديدگاههاى فكرى شريك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با شيعه اثناعشريه و اسماعيليه در برخى جوانب همسوئى دارد 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 كه به آزادى اراده و انتخاب در انسان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كتابهاى آنان در عقايد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الاصول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قاضى عبد الجبار معتزلى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العدل و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گروهى از رهبران معتزله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قاسم رسّى و عبد الجبّار بن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چنان بودند كه هرگاه با آيات قرآنى يا سنّت روايت شده اى مواجه مى شدند كه بر خلاف عقايدشان بود،آن را تأويل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آنان از 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عين حال،خدمات بزرگى نيز به اسلام ارائه كردند و در ابتداى دوره عباسى كه هجوم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شديدى بر ضد اسلام برپا شده بود به مقابله با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خلفا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گرويدند،ولى اندكى بعد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امر به زيان ايشان دگرگون شد و احكام كفر و ضلال و تفسق يكى پس از ديگرى بر عليه آنان صادر گرديد؛درست همان گونه كه خود ايشان در دوره سيطره بر كاخها و درباريان عباسى،با مخالفان خود مى كردند و هر كس نظر ايشان را نمى پذيرفت آزارش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بيشتر را در تأليفات جديد و قديم درباره معتزله مى يابيد</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معتزله با اين اصول پنج گانه مشهورند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توحيد،به معناى منزّه دانستن خداوند از صفات مخلوقين،و عدم امكان رؤيت خدا با ديدگان به طور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عدل،يعنى خداى سبحان به بندگانش ظلم نكرده و مخلوقاتش را به انجام گناه مجبور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بين المنزلتين،يعنى كسى كه گناه كبيره انجام مى دهد نه مؤمن است و نه كافر بلكه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وعيد،يعنى بر خدا واجب است به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 از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كه به مؤمنان و كافران داده وفا نمايد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منكر،يعنى مخالفت با حاكمان ظالم كه از ظلم خويش بازنايستند،واجب است</w:t>
      </w:r>
      <w:r>
        <w:rPr>
          <w:rFonts w:eastAsia="Amiri" w:cs="Amiri" w:ascii="Amiri" w:hAnsi="Amiri"/>
          <w:color w:val="111111"/>
          <w:sz w:val="28"/>
          <w:szCs w:val="28"/>
          <w:rtl w:val="true"/>
          <w:lang w:bidi="ar-SA"/>
        </w:rPr>
        <w:t xml:space="preserve">. </w:t>
      </w:r>
      <w:r>
        <w:rPr>
          <w:rStyle w:val="FootnoteAnchor"/>
        </w:rPr>
        <w:footnoteReference w:id="38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44" w:name="pg14871_176363"/>
    </w:p>
    <w:p>
      <w:pPr>
        <w:pStyle w:val="Heading6"/>
        <w:numPr>
          <w:ilvl w:val="5"/>
          <w:numId w:val="1"/>
        </w:numPr>
        <w:rPr/>
      </w:pPr>
      <w:bookmarkStart w:id="445" w:name="__RefHeading___Toc677870_388300464"/>
      <w:bookmarkStart w:id="446" w:name="_Toc172"/>
      <w:bookmarkEnd w:id="444"/>
      <w:bookmarkEnd w:id="445"/>
      <w:r>
        <w:rPr>
          <w:rtl w:val="true"/>
        </w:rPr>
        <w:t>مكتب اشعرى</w:t>
      </w:r>
      <w:r>
        <w:rPr>
          <w:rtl w:val="true"/>
        </w:rPr>
        <w:t>-</w:t>
      </w:r>
      <w:r>
        <w:rPr>
          <w:rtl w:val="true"/>
        </w:rPr>
        <w:t>ما تريدى يا راه ميانه در اهل تسنّن</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امروزه بيشتر اهل سنّت با آن همسوئى دارند،تعديل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اهل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زيرا،بنيانگذار آن يعنى شيخ ابو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معتزلى داشت و در حوالى سال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منبر جامع بصره،بيزارى خود از مذهب اعتزال و بازگشت به مذهب سنّت و جماعت را اعلام كرد و درصدد برآمد تا راه و روش معتدل و ميانه اى مركب از روش عقلى معتزله و سيره نقلى اهل حديث را در ميان عامه مردم رواج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پى بى آن شد تا مكتب اهل حديث را تقويت و يارى نمايد ولى اين كار را با همان روش معتزله،يعنى با استدلال عقلى و برهانى انجام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نيز،رانده معتزله و مانده اهل حديث شد، و هر دو گروه تا به حال،با ايراد اشكالات مهم و اساسى،روش او را انحراف و واپس گرايايى دانسته اند،حتى برخى از تندروهاى آنان او را تكفير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ديگرى كه معاصر اشعرى بود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رابطه و پيوندى با وى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برآمد تا همان راه و روش را گزيده و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منصور ما تريدى سمرقندى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نيز پيشواى عقيدتى گروهى از اهل سنّت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رهبر در مجموعه آراء و ديدگاهها با هم اختلافاتى نيز دارند كه برخى مهمترين آنها را تا يازده مورد برشمرده اند</w:t>
      </w:r>
      <w:r>
        <w:rPr>
          <w:rFonts w:eastAsia="IRNazanin" w:cs="IRNazanin"/>
          <w:color w:val="111111"/>
          <w:sz w:val="28"/>
          <w:szCs w:val="28"/>
          <w:rtl w:val="true"/>
          <w:lang w:bidi="fa-IR"/>
        </w:rPr>
        <w:t xml:space="preserve">. </w:t>
      </w:r>
      <w:r>
        <w:rPr>
          <w:rStyle w:val="FootnoteAnchor"/>
          <w:rtl w:val="true"/>
        </w:rPr>
        <w:footnoteReference w:id="383"/>
      </w:r>
      <w:bookmarkStart w:id="447" w:name="pg14871_176364"/>
    </w:p>
    <w:p>
      <w:pPr>
        <w:pStyle w:val="BookText"/>
        <w:rPr/>
      </w:pPr>
      <w:bookmarkEnd w:id="447"/>
      <w:r>
        <w:rPr>
          <w:rFonts w:ascii="IRNazanin" w:hAnsi="IRNazanin" w:eastAsia="IRNazanin"/>
          <w:color w:val="111111"/>
          <w:sz w:val="28"/>
          <w:sz w:val="28"/>
          <w:szCs w:val="28"/>
          <w:rtl w:val="true"/>
          <w:lang w:bidi="fa-IR"/>
        </w:rPr>
        <w:t>مهمترين ويژگيهاى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از يك طرف شديدا از تأويل معناى ظاهر آيات و روايات پرهيز مى كند،و از طرف ديگر مى كوشد تا با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كيفيت در صفات بارى تعالى راه ندارد،از در افتادن به مهلكه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و تجسيم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نمايد،و با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انسان در كردار خود آنچه مى كند از راه كسب است نه اقدام،از فروشدن در ورطه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گزيند؛اگر چه اين روش نيز در ديد گروهى ديگر از دانشمندان،ناتوانى و كوتاهى در حلّ مسائل فكرى و اعتقادى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تدريج بر ثبات خود افزود و در مقابل اهل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 كرد و در جهان اسلام گسترش يافت</w:t>
      </w:r>
      <w:r>
        <w:rPr>
          <w:rFonts w:eastAsia="IRNazanin" w:cs="IRNazanin"/>
          <w:color w:val="111111"/>
          <w:sz w:val="28"/>
          <w:szCs w:val="28"/>
          <w:rtl w:val="true"/>
          <w:lang w:bidi="fa-IR"/>
        </w:rPr>
        <w:t xml:space="preserve">. </w:t>
      </w:r>
      <w:r>
        <w:rPr>
          <w:rStyle w:val="FootnoteAnchor"/>
          <w:rtl w:val="true"/>
        </w:rPr>
        <w:footnoteReference w:id="384"/>
      </w:r>
    </w:p>
    <w:p>
      <w:pPr>
        <w:pStyle w:val="Heading5"/>
        <w:numPr>
          <w:ilvl w:val="4"/>
          <w:numId w:val="1"/>
        </w:numPr>
        <w:rPr/>
      </w:pPr>
      <w:bookmarkStart w:id="448" w:name="__RefHeading___Toc677872_388300464"/>
      <w:bookmarkStart w:id="449" w:name="_Toc173"/>
      <w:bookmarkEnd w:id="448"/>
      <w:r>
        <w:rPr>
          <w:rtl w:val="true"/>
        </w:rPr>
        <w:t>ج</w:t>
      </w:r>
      <w:r>
        <w:rPr>
          <w:rtl w:val="true"/>
        </w:rPr>
        <w:t>-</w:t>
      </w:r>
      <w:r>
        <w:rPr>
          <w:rtl w:val="true"/>
        </w:rPr>
        <w:t>مكتب ذوقى اشراقى</w:t>
      </w:r>
      <w:bookmarkEnd w:id="449"/>
    </w:p>
    <w:p>
      <w:pPr>
        <w:pStyle w:val="BookText"/>
        <w:rPr/>
      </w:pPr>
      <w:r>
        <w:rPr>
          <w:rFonts w:ascii="IRNazanin" w:hAnsi="IRNazanin" w:eastAsia="IRNazanin"/>
          <w:color w:val="111111"/>
          <w:sz w:val="28"/>
          <w:sz w:val="28"/>
          <w:szCs w:val="28"/>
          <w:rtl w:val="true"/>
          <w:lang w:bidi="fa-IR"/>
        </w:rPr>
        <w:t>سخن را به سمت و سوى ديگر مى بريم،راه و روشى متفاوت كه مسائل كلامى متكى بر چرخه بحث و مناقشه را رها كرده و مسلك رمزى عشقى صوفيان را مى 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مسلك در همه ابعاد با روش فيلسوفان و متكلمان كه بر پايه عقل و نقل بنا شده،اختلاف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مؤسس اين مكتب در بغداد،و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بزرگترين رهبران آن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إلجام العوام عن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برگزيدگان است و غير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پايگان و راه كسانى است كه تفاوتشان با عوام تنها در دانستن ادلّه است، و دانستن ادله استدلال نيست</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پژوهشگران درباره روش امام غزالى و صوفيان،در دريافت عقايد اسلامى،</w:t>
      </w:r>
    </w:p>
    <w:p>
      <w:pPr>
        <w:pStyle w:val="BookText"/>
        <w:rPr/>
      </w:pPr>
      <w:r>
        <w:rPr>
          <w:rFonts w:ascii="IRNazanin" w:hAnsi="IRNazanin" w:eastAsia="IRNazanin"/>
          <w:color w:val="111111"/>
          <w:sz w:val="28"/>
          <w:sz w:val="28"/>
          <w:szCs w:val="28"/>
          <w:rtl w:val="true"/>
          <w:lang w:bidi="fa-IR"/>
        </w:rPr>
        <w:t>كتابى ويژه تأليف كرده اند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دكتر صبحى با درك صحيح راه و روش غزالى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غزالى نظر و كاوش در حقيقت ذات الهى را بر عوام حرام مى داند،و اين سخنى است كه هيچ كس بر او انكار نمى كند،ولى او،اديبان و نحويان و محدثان و فقيهان و متكلّمان را در رديف عوام آورده،و تأويل را منحصر و محدود بر راسخان در علم دانسته،و آنان در ديد وى اوليائى هستند كه در درياى معرفت غرق و از شهوتها بريده اند،و اين عبارت خود قرينه است بر درستى ادّعاى برخى محققين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در حكمت اشراقى و ذوقى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مرموزى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با اعتقاد عام و آشكارش كه با آن در ديد مردمان به مقام حجة الاسلامى رسيده،مغاير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صبحى 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براستى راسخان در علم تنها صوفيانند و فقيهان و مفسّران و متكلّمان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است كه شرّ با ظهور و پيدايش فن كلام گسترش يافته،آيا اين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صوفيان را راسخان در علم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و مجال ويژه اى در اختيار آنان نمى گذارد تا به تنهائى جولان داده و به ادّعاهاى ناروا و گستاخيهاى بى پروا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ديدگاههاى تصوّف فلسفى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و اشراق و اصول بيگانه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بسيار روشن است،و شرّ و زيان آن بر عقايد اسلامى به هيچ روى كمتر از شرور متكلّمان نيست</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هر حال،اين طايفه آثار فراوانى در عقايد اسلامى به روش صوفيانه بر جاى گذارده اند كه از نمونه هاى آن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50" w:name="pg14871_176366"/>
    </w:p>
    <w:p>
      <w:pPr>
        <w:pStyle w:val="Heading5"/>
        <w:numPr>
          <w:ilvl w:val="4"/>
          <w:numId w:val="1"/>
        </w:numPr>
        <w:rPr/>
      </w:pPr>
      <w:bookmarkStart w:id="451" w:name="__RefHeading___Toc677874_388300464"/>
      <w:bookmarkStart w:id="452" w:name="_Toc174"/>
      <w:bookmarkEnd w:id="450"/>
      <w:bookmarkEnd w:id="451"/>
      <w:r>
        <w:rPr>
          <w:rtl w:val="true"/>
        </w:rPr>
        <w:t>د</w:t>
      </w:r>
      <w:r>
        <w:rPr>
          <w:rtl w:val="true"/>
        </w:rPr>
        <w:t>-</w:t>
      </w:r>
      <w:r>
        <w:rPr>
          <w:rtl w:val="true"/>
        </w:rPr>
        <w:t>مكتب حسّى</w:t>
      </w:r>
      <w:r>
        <w:rPr>
          <w:rtl w:val="true"/>
        </w:rPr>
        <w:t>-</w:t>
      </w:r>
      <w:r>
        <w:rPr>
          <w:rtl w:val="true"/>
        </w:rPr>
        <w:t>تجربى علمى به اصطلاح روز</w:t>
      </w:r>
      <w:bookmarkEnd w:id="452"/>
    </w:p>
    <w:p>
      <w:pPr>
        <w:pStyle w:val="BookText"/>
        <w:rPr/>
      </w:pPr>
      <w:r>
        <w:rPr>
          <w:rFonts w:ascii="IRNazanin" w:hAnsi="IRNazanin" w:eastAsia="IRNazanin"/>
          <w:color w:val="111111"/>
          <w:sz w:val="28"/>
          <w:sz w:val="28"/>
          <w:szCs w:val="28"/>
          <w:rtl w:val="true"/>
          <w:lang w:bidi="fa-IR"/>
        </w:rPr>
        <w:t>اين روش در انديشه اسلامى،روشى تازه و پديده اى نوظهور است كه برخى از دانشمندان مسلمان در سده اخير،به پيروى از رهبران فكرى اروپاى معاصر،آن را دنبال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اين روش در مصر جديد،هند،عراق و ديگر بلاد اسلامى كه از فرهنگ استعمارى غرب و امواج فكرى وارداتى آن به جهان اسلام منفعل و متأثر شده اند،يافت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شناخت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ديدگاه وپژه 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تام و تمام بر روشهاى حسّى و تجربى و رها كردن كامل راه و روش عقلى قديم و منطق ارسطوئى از مشخصه هاى بارز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كوشند تا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ماوراى طبيعى را با روشهاى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ميدان حسّ و عمل دنبال كنند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جمله آثار اين مكتب كلامى جديد،تفسير معجزات به علل مادّى اين جهانى،و تفسير نبوّت به نبوغ و ويژگيهاى فردى بشرى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پژوهشگران براى بحث و بررسى اين ديدگاه كتابى مستقل تأليف كرده اند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هائى از اين ديدگاه را در نوشته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خان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اگر نتوانيم از پيروان اين مكتب بشماريم،از كسانى خواهد بود كه با اين ديدگاه همسوئى و نزديكى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 نزديكى نيز آن است كه او با مطرح كردن آراى دانشمندان جديد غربى در تفسير قرآن و پر كردن تفسيرش از اين ديدگاهها،مى كوشد تا اثبات كند كه قرآن با همه كشفيات جديد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براى ديدگاه خود حدّ و مرزى بشناسد و موضوع و روش و هدف را در مسائل دينى و مباحث علمى جديد روشن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قرآن با داده هاى علوم تجربى منطبق و هماهنگ است</w:t>
      </w:r>
      <w:r>
        <w:rPr>
          <w:rFonts w:eastAsia="IRNazanin" w:cs="IRNazanin"/>
          <w:color w:val="111111"/>
          <w:sz w:val="28"/>
          <w:szCs w:val="28"/>
          <w:rtl w:val="true"/>
          <w:lang w:bidi="fa-IR"/>
        </w:rPr>
        <w:t xml:space="preserve">.» </w:t>
      </w:r>
      <w:r>
        <w:rPr>
          <w:rStyle w:val="FootnoteAnchor"/>
          <w:rtl w:val="true"/>
        </w:rPr>
        <w:footnoteReference w:id="391"/>
      </w:r>
      <w:bookmarkStart w:id="453" w:name="pg14871_176367"/>
    </w:p>
    <w:p>
      <w:pPr>
        <w:pStyle w:val="Heading5"/>
        <w:numPr>
          <w:ilvl w:val="4"/>
          <w:numId w:val="1"/>
        </w:numPr>
        <w:rPr/>
      </w:pPr>
      <w:bookmarkStart w:id="454" w:name="__RefHeading___Toc677876_388300464"/>
      <w:bookmarkStart w:id="455" w:name="_Toc175"/>
      <w:bookmarkEnd w:id="453"/>
      <w:bookmarkEnd w:id="454"/>
      <w:r>
        <w:rPr>
          <w:rtl w:val="true"/>
        </w:rPr>
        <w:t>ه</w:t>
      </w:r>
      <w:r>
        <w:rPr>
          <w:rtl w:val="true"/>
        </w:rPr>
        <w:t>-</w:t>
      </w:r>
      <w:r>
        <w:rPr>
          <w:rtl w:val="true"/>
        </w:rPr>
        <w:t>مكتب اهل بيت عليهم السّلام راه فطرت</w:t>
      </w:r>
      <w:bookmarkEnd w:id="455"/>
    </w:p>
    <w:p>
      <w:pPr>
        <w:pStyle w:val="BookText"/>
        <w:rPr/>
      </w:pPr>
      <w:r>
        <w:rPr>
          <w:rFonts w:ascii="IRNazanin" w:hAnsi="IRNazanin" w:eastAsia="IRNazanin"/>
          <w:color w:val="111111"/>
          <w:sz w:val="28"/>
          <w:sz w:val="28"/>
          <w:szCs w:val="28"/>
          <w:rtl w:val="true"/>
          <w:lang w:bidi="fa-IR"/>
        </w:rPr>
        <w:t>خميرمايه اين مكتب يعنى راه فطرت،در تعليمات و آموزشهاى اهل بيت عليهم السّلام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براى مردم بيان داشته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صحيح عقايد اسلام بدون تطبيق و هماهنگى با فطرت انسانى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بيانى است كه ريشه در كتاب و سنّت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زيرا،در قرآن كريم كه باطل به هيچ روى در آن راهى ندارد،آمده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الهى،سرشتى كه خداوند انسانها را بر آن آفريده،دگرگونى در آفرينش الهى نيست؛اين است آيين استوار؛ولى بيشتر مردم نمى دانند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پروردگار گرامى در اين آيه اشاره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راه براى رسيدن به معارف دينى، راه فطرت سليم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فطرتى كه در جوامع فاسد و تربيت هاى بد هم دگرگون نمى شود و هوسها و درگيريها آن را محو و نابود نمى كند،و علت اينكه بيشتر مردم نمى توانند حق و حقيقت را به درستى دريابند آن است كه خودخواهى و عصبيت،نور فطرتشان را خاموش كرده،و طغيان و سركشى،ميان آنان و راه يابى فطريشان به حقايق و علوم واقعى الهى،فاصله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در سنّت پاك احمدى صلّى اللّه عليه و آله و سلّم نيز تأكيد شده و در روايتى از رسول خدا صلّى اللّه عليه و آله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 فابواه يهوّدانه او ينصّرانه او يمجّسانه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نوزادى بر فطرت پاك الهى به دنيا مى آيد و اين پدر و مادر هستند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تربيت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يا نصرانى يا مجوسى مى كنند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فطرت به هيچ روى با بهره گيرى از عقل و نقل و شهود و اشراق و روش</w:t>
      </w:r>
    </w:p>
    <w:p>
      <w:pPr>
        <w:pStyle w:val="BookText"/>
        <w:rPr/>
      </w:pP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تجربى مخالفتى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كه اين راه منحصر و محدود به هيچ يك از ابزارهاى شناخت نيست بلكه هر يك را در جاى خود،برابر با هدايت خداى سبحان،به كار مى گيرد؛هدايتى كه قرآن كريم از آن خبر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تو منت مى نهند كه اسلام آورده اند؛بگو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 خود را بر من منت نگذاريد،بلكه خداوند بر شما منّت مى نهد كه شما را به سوى ايمان هدايت كرده است،اگر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ادعاى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باشيد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فَضْلُ اللّهِ عَلَيْكُمْ وَ رَحْمَتُهُ ما زَكى مِنْكُمْ مِنْ أَحَدٍ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و رحمت الهى بر شما نبود،هرگز احدى از شما پاك نمى شد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امتيازات اين راه آن است كه پيروانش از ورود در مناظرات كلامى و شكوك و شبهات پيچيده دورى مى كنند،و در اين باره به احاديث اهل بيت عليهم السّلام در نهى از دشمنى و جدال در دين استناد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 آنان متكلمانى كه توفيق هدايت به اين راه را نيافته اند،اختلافشان در مسائل عقيدتى يك مذهب گاهى به يكصد مسأله هم مى رسد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كه خداوند انسان را بر آن آفريده،در روايات اهل بيت عليهم السّلام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 و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آشنائى بيشتر با اين موضوع مى توانيد به جوامع و كتب حديثى پيروان و پاسداران ميراث گرانبهاى اهل بيت عليهم السّلام مراجعه نمائيد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456" w:name="pg14871_176369"/>
    </w:p>
    <w:p>
      <w:pPr>
        <w:pStyle w:val="Heading4"/>
        <w:numPr>
          <w:ilvl w:val="3"/>
          <w:numId w:val="1"/>
        </w:numPr>
        <w:rPr/>
      </w:pPr>
      <w:bookmarkStart w:id="457" w:name="__RefHeading___Toc677878_388300464"/>
      <w:bookmarkStart w:id="458" w:name="_Toc176"/>
      <w:bookmarkEnd w:id="456"/>
      <w:bookmarkEnd w:id="457"/>
      <w:r>
        <w:rPr>
          <w:rtl w:val="true"/>
        </w:rPr>
        <w:t>اصول و مبانى مكتب اهل بيت عليهم السّلام در بررسى عقايد اسلامى</w:t>
      </w:r>
      <w:bookmarkEnd w:id="458"/>
    </w:p>
    <w:p>
      <w:pPr>
        <w:pStyle w:val="BookText"/>
        <w:rPr/>
      </w:pPr>
      <w:r>
        <w:rPr>
          <w:rFonts w:ascii="IRNazanin" w:hAnsi="IRNazanin" w:eastAsia="IRNazanin"/>
          <w:color w:val="111111"/>
          <w:sz w:val="28"/>
          <w:sz w:val="28"/>
          <w:szCs w:val="28"/>
          <w:rtl w:val="true"/>
          <w:lang w:bidi="fa-IR"/>
        </w:rPr>
        <w:t>يكى از مهمترين مباحث در عقايد،بحث و بررسى از مدارك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عقايد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گذشته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كتاب خدا و سنّت پيامبر صلّى اللّه عليه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تفاوت اساسى بين مكتب اهل بيت عليهم السّلام و راه ديگران در آن است كه،مكتب اهل بيت عليهم السّلام قويّا خود را تابع اين مدارك دانسته و هيچ گونه خواسته دل و هواى نفس و عصبيّتى را بر آنها مقدم نمى دارد،و در پى جوئى و دريافت عقايد از اين دو مرجع،تنها اصول عامّه اجتهاد در قرآن كريم و روايات رسول اللّه صلّى اللّه عليه و آله و سلّم را ملحوظ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نصوص و تصريحاتى كه خالى از معارض باشد،يا معارض توان ايستادگى در برابر نص را نداشته باشد،هرگز اجتهاد را بر نصّ مقدم نمى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برخى هواپرستان و مكتب تراشان در پى آنند تا با تأويلات واهى و توجيهات سست،خود را از قيد نصوص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نمونه هائى از آن را نشان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 المؤمنين على عليه السّلام در پاسخش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 تعرف الحقّ فتعرف من اتاه و لم تعرف الباطل فتعرف من اتاه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حق را نشناخته اى تا عمل كننده به آن را بشناسى و باطل را نشناخته اى تا عاملش را بشناسى</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ديگر ممكن است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مكتب اهل بيت عليهم السّلام هيچ چيز را بر نصّ و روايتى كه قطعى و متواتر باشد مقدم نمى دارند،و اين در عقيده اسلامى اصلى بسيار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زيرا،ظن و گمان و اوهام در عقايد جائى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بايد مورد توجه و تنبّه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آنانى قرار گيرد كه روايات ضعيف و اخبار آحاد را در عقايد پذيرفته و شديدا از آن دفاع مى كنند و مسلمانان را بر اساس آن تكفير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سلفى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اخباريان عامه بايد توجه كنند كه در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 و دروغ،عام و خاص، محكم و متشابه و حفظ و وهم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در كنار يكديگر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شرح و بيان بيشتر اين موضوع را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اسلامى شامل دو بخش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ضرورى و نظرى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ضرورى آن است كه هيچ مسلمانى آن را انكار نمى كند مگر آنكه از دين بيرون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زيرا،از بديهيات دين است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توحيد،نبوت و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نظرى آن است كه نيازمند تحقيق و برهان و شاهد و دليل بوده و اختلاف صاحبان آراء و مذاهب در آن ممكن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ضرورى تكفير مى شود ولى تكفير منكر نظرى ممنوع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و استحسان در عقيده را بى ارزش مى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موافقت حكم صريح عقلى با حكم صحيح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مراعات همه اوصاف لازم 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دارند و هيچ گاه ظن و گمان را جايگزين يقين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به خبر ضعيف استناد نكرده و خبر واحد را به جاى صحيح متواتر نمى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گمانه زنى و اجتهادات شخصى در عقايد پرهيز كرده و از به كارگيرى تعابيرى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آمده اند دورى مى نمايند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انبياى الهى و امامان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معصوم مى دانند و معتقدند ايمان به آثار و روايات صحيح آنان واجب است و مجتهد در اين آثار گاهى صواب و گاهى خطا مى كند،ولى هرگاه شروط اجتهاد را مراعات نموده و همه توان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خود را به كار برده باشد،معذور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امت كسانى هستند كه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نيز،كسانى كه خوابهاى صحيح مى بينند و از راه آن به حقايق مى رسند،ولى همه اينها نيازمند اثبات است و كاربرد آن در حدّ عقيده شخصى است و عمل بدان از محدوده فردى فراتر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و مناقشه در عقايد اگر براى فهميدن و فهماندن همراه با رعايت ادب و تقوا باشد پسنديده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 انسان است كه آنچه را نمى داند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مناظره هرگاه به مرز لجاجت و خودنمائى با سخنان زشت و خلقيات سوء رسيد،امرى قبيح و ناپسند و اجتناب از آن براى حفظ عقيده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اختراعى و ساختگى به اسم دين كه از دين نيست و ريشه شرعى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 چيزى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نامند كه اگر با دقت نظر به آن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نيست؛چنانكه گاهى چيزى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پس،تأمّل و انديشه قبل از فتوى ضرورى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دقت نظر و تعمّق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 كفر كسى با اقرار خود او يا بيّنه قطعى اثبات نگرديده،حكم كفر درباره وى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حدّ شرعى مى گردد و قاعده فقهى در حدّ شرعى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با شبهات برطرف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 شمردن ديگران از بزرگترين گناهان است مگر آنكه به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 موارد خلاف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رسول خدا صلّى اللّه عليه و آله و سلّم فرمان داده،و خداى متعال درباره 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پيش آمدها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و رهبران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كافى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بازگردانند ،از ريشه مسائل آگاه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 بر شما نبود،جز عده كمى،همگى از شيطان پيروى مى كرديد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اهل بيت عليهم السّلام درباره صفات خداوند نيز،چنين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حىّ و قدير و عليم بالذات است؛يعنى زنده بودن و قدرت و علم،عين ذات بارى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مشبّهه و بدعت گذارانى همچون ابو هاشم جبائى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و احوال زائد بر ذات منزّه و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ديدگاهى است كه همه اماميه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نام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مرجئه و همه زيديه و گروهى از اصحاب حديث و حكمت بر آن انفاق دارند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ديدگاهى ميان اثبات و تعطيل،يعنى در عين حال كه خداى سبحان را از داشتن صفات زائد بر ذات منزّه مى دانند،بحث درباره صفات و اسماى حسناى الهى را ممنوع و بى ثمر نمى دانند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معتقد بوده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اشياء نزد عقل بديهى و آشكار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59" w:name="pg14871_176373"/>
    </w:p>
    <w:p>
      <w:pPr>
        <w:pStyle w:val="Heading4"/>
        <w:numPr>
          <w:ilvl w:val="3"/>
          <w:numId w:val="1"/>
        </w:numPr>
        <w:rPr/>
      </w:pPr>
      <w:bookmarkStart w:id="460" w:name="__RefHeading___Toc677880_388300464"/>
      <w:bookmarkStart w:id="461" w:name="_Toc177"/>
      <w:bookmarkEnd w:id="459"/>
      <w:bookmarkEnd w:id="460"/>
      <w:r>
        <w:rPr>
          <w:rtl w:val="true"/>
        </w:rPr>
        <w:t>راه اهل بيت عليهم السّلام راه قرآن</w:t>
      </w:r>
      <w:bookmarkEnd w:id="461"/>
    </w:p>
    <w:p>
      <w:pPr>
        <w:pStyle w:val="Heading5"/>
        <w:numPr>
          <w:ilvl w:val="4"/>
          <w:numId w:val="1"/>
        </w:numPr>
        <w:rPr/>
      </w:pPr>
      <w:bookmarkStart w:id="462" w:name="__RefHeading___Toc677882_388300464"/>
      <w:bookmarkStart w:id="463" w:name="_Toc178"/>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برترى مكتب اهل بيت عليهم السّلام در عقايد اسلامى هنگامى كه با معلومات بديهى و داده هاى يقينى با ارزش مقايسه گردد،تجلّى بيشترى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 هايى از آن اشاره مى كنيم</w:t>
      </w:r>
      <w:r>
        <w:rPr>
          <w:rFonts w:eastAsia="IRNazanin" w:cs="IRNazanin"/>
          <w:color w:val="111111"/>
          <w:sz w:val="28"/>
          <w:szCs w:val="28"/>
          <w:rtl w:val="true"/>
          <w:lang w:bidi="fa-IR"/>
        </w:rPr>
        <w:t>:</w:t>
      </w:r>
    </w:p>
    <w:p>
      <w:pPr>
        <w:pStyle w:val="Heading5"/>
        <w:numPr>
          <w:ilvl w:val="4"/>
          <w:numId w:val="1"/>
        </w:numPr>
        <w:rPr/>
      </w:pPr>
      <w:bookmarkStart w:id="464" w:name="__RefHeading___Toc677884_388300464"/>
      <w:bookmarkStart w:id="465" w:name="_Toc179"/>
      <w:bookmarkEnd w:id="464"/>
      <w:r>
        <w:rPr/>
        <w:t>1</w:t>
      </w:r>
      <w:r>
        <w:rPr>
          <w:rtl w:val="true"/>
        </w:rPr>
        <w:t>-</w:t>
      </w:r>
      <w:r>
        <w:rPr>
          <w:rtl w:val="true"/>
        </w:rPr>
        <w:t>درباره توحيد</w:t>
      </w:r>
      <w:r>
        <w:rPr>
          <w:rtl w:val="true"/>
        </w:rPr>
        <w:t>:</w:t>
      </w:r>
      <w:bookmarkEnd w:id="465"/>
    </w:p>
    <w:p>
      <w:pPr>
        <w:pStyle w:val="BookText"/>
        <w:rPr/>
      </w:pPr>
      <w:r>
        <w:rPr>
          <w:rFonts w:ascii="IRNazanin" w:hAnsi="IRNazanin" w:eastAsia="IRNazanin"/>
          <w:color w:val="111111"/>
          <w:sz w:val="28"/>
          <w:sz w:val="28"/>
          <w:szCs w:val="28"/>
          <w:rtl w:val="true"/>
          <w:lang w:bidi="fa-IR"/>
        </w:rPr>
        <w:t>مكتب اهل بيت عليهم السّلام در توحيد،تنزيه مطلق خداوند از هر گونه تشبيه و تنظير و همانندى با مخلوقات بر اساس تعاليم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همانند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او شنواى بيناست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همچنين رؤيت خداوند با ديدگان را با الهام از قرآن كريم مردود مى داند،چنانكه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ها او را نمى بيند ولى او همه چشم ها را مى بيند و او لطيف و آگاه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نيز،توصيف خداوند به صفات مخلوقين از سوى آفريدگان را ناممكن مى داند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w:t>
      </w:r>
      <w:bookmarkStart w:id="466" w:name="pg14871_176374"/>
    </w:p>
    <w:p>
      <w:pPr>
        <w:pStyle w:val="BookText"/>
        <w:rPr/>
      </w:pPr>
      <w:bookmarkEnd w:id="466"/>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 و برتر است از آنچه توصيف مى كنند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پروردگار تو،پروردگار عزّت،از آنچه توصيف مى كنند</w:t>
      </w:r>
      <w:r>
        <w:rPr>
          <w:rFonts w:eastAsia="IRNazanin" w:cs="IRNazanin"/>
          <w:color w:val="111111"/>
          <w:sz w:val="28"/>
          <w:szCs w:val="28"/>
          <w:rtl w:val="true"/>
          <w:lang w:bidi="fa-IR"/>
        </w:rPr>
        <w:t xml:space="preserve">. </w:t>
      </w:r>
      <w:r>
        <w:rPr>
          <w:rStyle w:val="FootnoteAnchor"/>
          <w:rtl w:val="true"/>
        </w:rPr>
        <w:footnoteReference w:id="406"/>
      </w:r>
    </w:p>
    <w:p>
      <w:pPr>
        <w:pStyle w:val="Heading5"/>
        <w:numPr>
          <w:ilvl w:val="4"/>
          <w:numId w:val="1"/>
        </w:numPr>
        <w:rPr/>
      </w:pPr>
      <w:bookmarkStart w:id="467" w:name="__RefHeading___Toc677886_388300464"/>
      <w:bookmarkStart w:id="468" w:name="_Toc180"/>
      <w:bookmarkEnd w:id="467"/>
      <w:r>
        <w:rPr/>
        <w:t>2</w:t>
      </w:r>
      <w:r>
        <w:rPr>
          <w:rtl w:val="true"/>
        </w:rPr>
        <w:t>-</w:t>
      </w:r>
      <w:r>
        <w:rPr>
          <w:rtl w:val="true"/>
        </w:rPr>
        <w:t>درباره عدل</w:t>
      </w:r>
      <w:r>
        <w:rPr>
          <w:rtl w:val="true"/>
        </w:rPr>
        <w:t>:</w:t>
      </w:r>
      <w:bookmarkEnd w:id="468"/>
    </w:p>
    <w:p>
      <w:pPr>
        <w:pStyle w:val="BookText"/>
        <w:rPr/>
      </w:pPr>
      <w:r>
        <w:rPr>
          <w:rFonts w:ascii="IRNazanin" w:hAnsi="IRNazanin" w:eastAsia="IRNazanin"/>
          <w:color w:val="111111"/>
          <w:sz w:val="28"/>
          <w:sz w:val="28"/>
          <w:szCs w:val="28"/>
          <w:rtl w:val="true"/>
          <w:lang w:bidi="fa-IR"/>
        </w:rPr>
        <w:t>مكتب اهل بيت عليهم السّلام هر گونه ظلم و ستم را از خداى متعال نفى كرده و ذات اقدس بارى تعالى را عدل مطلق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به اندازه ذرّه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مردم هيچ ستم نمى كند ولى اين مردم به خودشان ستم مى كنند</w:t>
      </w:r>
      <w:r>
        <w:rPr>
          <w:rFonts w:eastAsia="IRNazanin" w:cs="IRNazanin"/>
          <w:color w:val="111111"/>
          <w:sz w:val="28"/>
          <w:szCs w:val="28"/>
          <w:rtl w:val="true"/>
          <w:lang w:bidi="fa-IR"/>
        </w:rPr>
        <w:t xml:space="preserve">. </w:t>
      </w:r>
      <w:r>
        <w:rPr>
          <w:rStyle w:val="FootnoteAnchor"/>
          <w:rtl w:val="true"/>
        </w:rPr>
        <w:footnoteReference w:id="407"/>
      </w:r>
    </w:p>
    <w:p>
      <w:pPr>
        <w:pStyle w:val="Heading5"/>
        <w:numPr>
          <w:ilvl w:val="4"/>
          <w:numId w:val="1"/>
        </w:numPr>
        <w:rPr/>
      </w:pPr>
      <w:bookmarkStart w:id="469" w:name="__RefHeading___Toc677888_388300464"/>
      <w:bookmarkStart w:id="470" w:name="_Toc181"/>
      <w:bookmarkEnd w:id="469"/>
      <w:r>
        <w:rPr/>
        <w:t>3</w:t>
      </w:r>
      <w:r>
        <w:rPr>
          <w:rtl w:val="true"/>
        </w:rPr>
        <w:t>-</w:t>
      </w:r>
      <w:r>
        <w:rPr>
          <w:rtl w:val="true"/>
        </w:rPr>
        <w:t>درباره نبوت</w:t>
      </w:r>
      <w:r>
        <w:rPr>
          <w:rtl w:val="true"/>
        </w:rPr>
        <w:t>:</w:t>
      </w:r>
      <w:bookmarkEnd w:id="470"/>
    </w:p>
    <w:p>
      <w:pPr>
        <w:pStyle w:val="BookText"/>
        <w:rPr/>
      </w:pPr>
      <w:r>
        <w:rPr>
          <w:rFonts w:ascii="IRNazanin" w:hAnsi="IRNazanin" w:eastAsia="IRNazanin"/>
          <w:color w:val="111111"/>
          <w:sz w:val="28"/>
          <w:sz w:val="28"/>
          <w:szCs w:val="28"/>
          <w:rtl w:val="true"/>
          <w:lang w:bidi="fa-IR"/>
        </w:rPr>
        <w:t>ديدگاه مكتب اهل بيت عليهم السّلام درباره نبوت،قول به عصمت مطلق انبيا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خداى متعال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وَ مَنْ يَغْلُلْ يَأْتِ بِما غَلَّ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پيامبرى خيانت نمى كند،و هر كس خيانت كند،روز قيامت آنچه را كه در آن خيانت كرده با خود مى آورد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را نافرمانى كنم،از عذاب روزى</w:t>
      </w:r>
      <w:bookmarkStart w:id="471" w:name="pg14871_176375"/>
    </w:p>
    <w:p>
      <w:pPr>
        <w:pStyle w:val="BookText"/>
        <w:rPr/>
      </w:pPr>
      <w:bookmarkEnd w:id="471"/>
      <w:r>
        <w:rPr>
          <w:rFonts w:ascii="IRNazanin" w:hAnsi="IRNazanin" w:eastAsia="IRNazanin"/>
          <w:color w:val="111111"/>
          <w:sz w:val="28"/>
          <w:sz w:val="28"/>
          <w:szCs w:val="28"/>
          <w:rtl w:val="true"/>
          <w:lang w:bidi="fa-IR"/>
        </w:rPr>
        <w:t>بزرگ بيمناكم</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دروغ بر ما مى بست</w:t>
      </w:r>
      <w:r>
        <w:rPr>
          <w:rFonts w:ascii="IRNazanin" w:hAnsi="IRNazanin" w:eastAsia="IRNazanin"/>
          <w:i/>
          <w:i/>
          <w:iCs/>
          <w:color w:val="111111"/>
          <w:sz w:val="28"/>
          <w:sz w:val="28"/>
          <w:szCs w:val="28"/>
          <w:rtl w:val="true"/>
          <w:lang w:bidi="fa-IR"/>
        </w:rPr>
        <w:t>ما او را با قدرت مى گرفتيم</w:t>
      </w:r>
      <w:r>
        <w:rPr>
          <w:rFonts w:ascii="IRNazanin" w:hAnsi="IRNazanin" w:eastAsia="IRNazanin"/>
          <w:color w:val="111111"/>
          <w:sz w:val="28"/>
          <w:sz w:val="28"/>
          <w:szCs w:val="28"/>
          <w:rtl w:val="true"/>
          <w:lang w:bidi="fa-IR"/>
        </w:rPr>
        <w:t xml:space="preserve"> سپس رگ قلبش را قطع مى كرديم</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مكتب اهل بيت عليهم السّلام همچنين،همه فرشتگان را معصوم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زيرا،خداى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مَلائِكَةٌ غِلاظٌ شِدادٌ لا يَعْصُونَ اللّهَ ما أَمَرَهُمْ وَ يَفْعَلُونَ ما يُؤْمَرُونَ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 اند كه بسيار خشن و سختگيرند و هرگز خدا را در آنچه فرمانشان داده نافرمانى نكنند و بدانچه مأمورند عمل مى كنند</w:t>
      </w:r>
      <w:r>
        <w:rPr>
          <w:rFonts w:eastAsia="IRNazanin" w:cs="IRNazanin"/>
          <w:color w:val="111111"/>
          <w:sz w:val="28"/>
          <w:szCs w:val="28"/>
          <w:rtl w:val="true"/>
          <w:lang w:bidi="fa-IR"/>
        </w:rPr>
        <w:t xml:space="preserve">. </w:t>
      </w:r>
      <w:r>
        <w:rPr>
          <w:rStyle w:val="FootnoteAnchor"/>
          <w:rtl w:val="true"/>
        </w:rPr>
        <w:footnoteReference w:id="411"/>
      </w:r>
    </w:p>
    <w:p>
      <w:pPr>
        <w:pStyle w:val="Heading5"/>
        <w:numPr>
          <w:ilvl w:val="4"/>
          <w:numId w:val="1"/>
        </w:numPr>
        <w:rPr/>
      </w:pPr>
      <w:bookmarkStart w:id="472" w:name="__RefHeading___Toc677890_388300464"/>
      <w:bookmarkStart w:id="473" w:name="_Toc182"/>
      <w:bookmarkEnd w:id="472"/>
      <w:r>
        <w:rPr/>
        <w:t>4</w:t>
      </w:r>
      <w:r>
        <w:rPr>
          <w:rtl w:val="true"/>
        </w:rPr>
        <w:t>-</w:t>
      </w:r>
      <w:r>
        <w:rPr>
          <w:rtl w:val="true"/>
        </w:rPr>
        <w:t>درباره امامت</w:t>
      </w:r>
      <w:r>
        <w:rPr>
          <w:rtl w:val="true"/>
        </w:rPr>
        <w:t>:</w:t>
      </w:r>
      <w:bookmarkEnd w:id="473"/>
    </w:p>
    <w:p>
      <w:pPr>
        <w:pStyle w:val="BookText"/>
        <w:rPr/>
      </w:pPr>
      <w:r>
        <w:rPr>
          <w:rFonts w:ascii="IRNazanin" w:hAnsi="IRNazanin" w:eastAsia="IRNazanin"/>
          <w:color w:val="111111"/>
          <w:sz w:val="28"/>
          <w:sz w:val="28"/>
          <w:szCs w:val="28"/>
          <w:rtl w:val="true"/>
          <w:lang w:bidi="fa-IR"/>
        </w:rPr>
        <w:t>مكتب اهل بيت عليهم السّلام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يعنى،نيابت از رسول اكرم صلّى اللّه عليه و آله و سلّم در امور دنيا و دين،عهد و پيمانى الهى است كه به غير معصوم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زيرا،خداى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پروردگار ابراهيم او را بگونه اى چند بياموزد و او به خوبى از عهده آنها برآمد،خداوند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من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امامانى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من به ستمكاران نمى رسد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محتواى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كيفيت امتحان شدن 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مى گيريم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خوابهاى</w:t>
      </w:r>
    </w:p>
    <w:p>
      <w:pPr>
        <w:pStyle w:val="BookText"/>
        <w:rPr/>
      </w:pPr>
      <w:r>
        <w:rPr>
          <w:rFonts w:ascii="IRNazanin" w:hAnsi="IRNazanin" w:eastAsia="IRNazanin"/>
          <w:color w:val="111111"/>
          <w:sz w:val="28"/>
          <w:sz w:val="28"/>
          <w:szCs w:val="28"/>
          <w:rtl w:val="true"/>
          <w:lang w:bidi="fa-IR"/>
        </w:rPr>
        <w:t>رسولان و انبيا و امامان عليهم السّلام همگى،رؤياهاى صادق مصون از دروغ است،و خداى متعال آنان را از اشتباه در خواب نيز،نگه مى دارد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آورديم نمونه اى از مطابقت و همگونى راه اهل بيت عليهم السّلام با قرآن كريم در عقايد اسلامى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74" w:name="pg14871_176377"/>
    </w:p>
    <w:p>
      <w:pPr>
        <w:pStyle w:val="Heading4"/>
        <w:numPr>
          <w:ilvl w:val="3"/>
          <w:numId w:val="1"/>
        </w:numPr>
        <w:rPr/>
      </w:pPr>
      <w:bookmarkStart w:id="475" w:name="__RefHeading___Toc677892_388300464"/>
      <w:bookmarkStart w:id="476" w:name="_Toc183"/>
      <w:bookmarkEnd w:id="474"/>
      <w:bookmarkEnd w:id="475"/>
      <w:r>
        <w:rPr>
          <w:rtl w:val="true"/>
        </w:rPr>
        <w:t>جايگاه</w:t>
      </w:r>
      <w:r>
        <w:rPr>
          <w:rtl w:val="true"/>
        </w:rPr>
        <w:t>«</w:t>
      </w:r>
      <w:r>
        <w:rPr>
          <w:rtl w:val="true"/>
        </w:rPr>
        <w:t>عقل</w:t>
      </w:r>
      <w:r>
        <w:rPr>
          <w:rtl w:val="true"/>
        </w:rPr>
        <w:t>»</w:t>
      </w:r>
      <w:r>
        <w:rPr>
          <w:rtl w:val="true"/>
        </w:rPr>
        <w:t>در مكتب اهل بيت عليهم السّلام</w:t>
      </w:r>
      <w:bookmarkEnd w:id="476"/>
    </w:p>
    <w:p>
      <w:pPr>
        <w:pStyle w:val="Heading5"/>
        <w:numPr>
          <w:ilvl w:val="4"/>
          <w:numId w:val="1"/>
        </w:numPr>
        <w:rPr/>
      </w:pPr>
      <w:bookmarkStart w:id="477" w:name="__RefHeading___Toc677894_388300464"/>
      <w:bookmarkStart w:id="478" w:name="_Toc184"/>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ديدگاه مكتب اهل بيت عليهم السّلام در ارزش و كاربرى عقل،ديدگاهى است متوسط،كه از تندروى و يكسونگرى معتزله،و كندروى و جمود ظاهربينان اهل حديث،در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مخالفان اماميه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صريح بر امامت امامان شما به حدّ تواتر نمى رسد و اخبار آحاد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ما را زيان نرساند و حجّت ما را بى اعتبار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اخبار ما همراه و قرين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است،دلايلى كه در گذشته مشروح آن را در وجوب امامت و صفات امامان آورده ايم؛دلايلى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مخالف ما پنداشته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نصّ بر امامان نيز باطل خواهد بود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خواست خدا و توفيق او،در اين كتاب،تفاوت هاى مكتب شيعه و مكتب معتزله و مايه هاى جدائى ميان عدليّه شيعه و گروه عدليّه معتزله را اثبات مى كنم</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صدوق،محمد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سوى هيچ سببى فرا نمى خواند مگر بعد از آنكه حقانيتش را در عقول تصوير كرده باشد،و اگر آن را تصوير نكرده باشد دعوت و فراخوانى ناروا و حجت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اشياء،گرد آمده</w:t>
      </w:r>
      <w:bookmarkStart w:id="479" w:name="pg14871_176378"/>
    </w:p>
    <w:p>
      <w:pPr>
        <w:pStyle w:val="BookText"/>
        <w:rPr/>
      </w:pPr>
      <w:bookmarkEnd w:id="479"/>
      <w:r>
        <w:rPr>
          <w:rFonts w:ascii="IRNazanin" w:hAnsi="IRNazanin" w:eastAsia="IRNazanin"/>
          <w:color w:val="111111"/>
          <w:sz w:val="28"/>
          <w:sz w:val="28"/>
          <w:szCs w:val="28"/>
          <w:rtl w:val="true"/>
          <w:lang w:bidi="fa-IR"/>
        </w:rPr>
        <w:t>اشكال و خبر دهنده از ضدّ خويشند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در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رسولان بود،خداوند هرگز هيچ پيامبرى را مبعوث نمى فرمود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نيز،مى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درست در اين باره آن است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يارى خدا شناختيم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زيرا،اگر خدا را به وسيله عقل خود شناختيم،همو بخشنده عقول است،و اگر به وسيله انبيا و رسولان و حجّتهاى او شناختيم،همه رسولان و انبيا و امامان را او برگزيده است،و اگر با جان و روان شناختيم،پديدآورنده آن خداى ذو الجلال است،پس،با اوست كه او را شناختيم</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اينگونه بهره گيرى و كاربرى عقل،يعنى همراه كردن آن با كتاب و سنّت و امامان معصوم عليهم السّلام را در هيچ يك از روشهاى اسلامى،جز روش اهل بيت عليهم السّلام نمى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اللّه ما عرفنا،و لو لا نحن ما عرف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نبود ما شناخته نمى شديم،و اگر ما نبوديم خدا شناخته نمى 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ابن بابويه در شرح اين حديث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حجتهاى خدا نبودند،خداوند آنگونه كه سزاوار است شناخته نمى شد،و اگر خدا نبود حجتهاى خدا شناخته نمى شدند</w:t>
      </w:r>
      <w:r>
        <w:rPr>
          <w:rFonts w:eastAsia="IRNazanin" w:cs="IRNazanin"/>
          <w:color w:val="111111"/>
          <w:sz w:val="28"/>
          <w:szCs w:val="28"/>
          <w:rtl w:val="true"/>
          <w:lang w:bidi="fa-IR"/>
        </w:rPr>
        <w:t xml:space="preserve">.» </w:t>
      </w:r>
      <w:r>
        <w:rPr>
          <w:rStyle w:val="FootnoteAnchor"/>
          <w:rtl w:val="true"/>
        </w:rPr>
        <w:footnoteReference w:id="419"/>
      </w:r>
    </w:p>
    <w:p>
      <w:pPr>
        <w:pStyle w:val="Heading5"/>
        <w:numPr>
          <w:ilvl w:val="4"/>
          <w:numId w:val="1"/>
        </w:numPr>
        <w:rPr/>
      </w:pPr>
      <w:bookmarkStart w:id="480" w:name="__RefHeading___Toc677896_388300464"/>
      <w:bookmarkStart w:id="481" w:name="_Toc185"/>
      <w:bookmarkEnd w:id="480"/>
      <w:r>
        <w:rPr>
          <w:rtl w:val="true"/>
        </w:rPr>
        <w:t>مناظرات كلامى و ديدگاه اهل بيت عليهم السّلام</w:t>
      </w:r>
      <w:bookmarkEnd w:id="481"/>
    </w:p>
    <w:p>
      <w:pPr>
        <w:pStyle w:val="Heading6"/>
        <w:numPr>
          <w:ilvl w:val="5"/>
          <w:numId w:val="1"/>
        </w:numPr>
        <w:rPr/>
      </w:pPr>
      <w:bookmarkStart w:id="482" w:name="__RefHeading___Toc677898_388300464"/>
      <w:bookmarkStart w:id="483" w:name="_Toc186"/>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در مباحث گذشته با ديدگاه كسانى كه هر گونه بحث و جدال و مناظره در دين را مطلقا ممنوع مى دانستند آشنا شديم؛و نيز،با ديدگاه كسانى كه معتدل بوده و ميان اقسام مناظره، قائل به تفصيل و جدائى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اهل بيت عليهم السّلام در اين باره نيز،راهى ميانه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پيروى از كتاب خدا جدال را دو گونه مى دانند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4" w:name="__RefHeading___Toc677900_388300464"/>
      <w:bookmarkStart w:id="485" w:name="_Toc187"/>
      <w:bookmarkEnd w:id="484"/>
      <w:r>
        <w:rPr/>
        <w:t>1</w:t>
      </w:r>
      <w:r>
        <w:rPr>
          <w:rtl w:val="true"/>
        </w:rPr>
        <w:t>-</w:t>
      </w:r>
      <w:r>
        <w:rPr>
          <w:rtl w:val="true"/>
        </w:rPr>
        <w:t>جدال حسن و نيكو</w:t>
      </w:r>
      <w:r>
        <w:rPr>
          <w:rtl w:val="true"/>
        </w:rPr>
        <w:t>.</w:t>
      </w:r>
      <w:bookmarkStart w:id="486" w:name="pg14871_176379"/>
      <w:bookmarkEnd w:id="485"/>
    </w:p>
    <w:p>
      <w:pPr>
        <w:pStyle w:val="Heading6"/>
        <w:numPr>
          <w:ilvl w:val="5"/>
          <w:numId w:val="1"/>
        </w:numPr>
        <w:rPr/>
      </w:pPr>
      <w:bookmarkStart w:id="487" w:name="__RefHeading___Toc677902_388300464"/>
      <w:bookmarkStart w:id="488" w:name="_Toc188"/>
      <w:bookmarkEnd w:id="486"/>
      <w:bookmarkEnd w:id="487"/>
      <w:r>
        <w:rPr/>
        <w:t>2</w:t>
      </w:r>
      <w:r>
        <w:rPr>
          <w:rtl w:val="true"/>
        </w:rPr>
        <w:t>-</w:t>
      </w:r>
      <w:r>
        <w:rPr>
          <w:rtl w:val="true"/>
        </w:rPr>
        <w:t>جدال قبيح و زشت</w:t>
      </w:r>
      <w:r>
        <w:rPr>
          <w:rtl w:val="true"/>
        </w:rPr>
        <w:t>.</w:t>
      </w:r>
      <w:bookmarkEnd w:id="488"/>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اندرز نيكو به راه پروردگارت دعوت نما و با آنان به روشى كه نيكوتر است مجادله و مناظره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راه او گمراه شده داناتر است؛و همو هدايت يافتگان را بهتر مى شناسد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شيخ مفيد رحمه اللّه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صادق ما عليهم السّلام به گروهى از شيعيانشان دستور مى فرمودند تا از اظهار حق بازايستند و خويشتن دارى نمايند،و حق را در درون خود از دشمنان دين مستور داشته و در برخورد با آنان بگونه اى رفتار كنند كه شبهه مخالف بودن را از ذهنشان بزدايند؛زيرا،اين روش به حال آن گروه مفيدتر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حال،به گروه ديگرى از شيعيان فرمان مى دادند تا با مخالفين به جدال و مناظره پرداخته و آنان را به سوى حق فراخوانند؛زيرا، امامان ما عليهم السّلام مى دانستند كه از اين راه زيانى به آنان نخواهد رسيد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مقصود شيخ مفيد رحمه اللّه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رسول اللّه صلّى اللّه عليه و آله و سلّم هستند كه خداوند در كتاب خود به طهارتشان گواهى داده و آنان را از گناه و معصيت پاك دانسته و آنان را مورد خطاب قرار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تنها مى خواهد پليدى و گناه را از شما اهل بيت دور كند و شما را پاك و پاكيزه گرداند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امت اسلامى را نيز به تقواى الهى و همراهى با آنان در عقيده و عمل فرا خوانده و</w:t>
      </w:r>
      <w:bookmarkStart w:id="489" w:name="pg14871_176380"/>
    </w:p>
    <w:p>
      <w:pPr>
        <w:pStyle w:val="BookText"/>
        <w:rPr/>
      </w:pPr>
      <w:bookmarkEnd w:id="489"/>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ايمان،تقواى الهى پيشه كنيد و با صادقان باشيد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آرى،آنان امامانى هستند كه رسول خدا صلّى اللّه عليه و آله و سلّم نامشان را با صراحت بيان فرموده و هر يك از امامان نيز،امام بعدى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 معرفى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اشاره بر نام و عدد و نام اولين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سنّت پاك محمّدى صلّى اللّه عليه و آله و سلّم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خواهد رجوع نمايد</w:t>
      </w:r>
      <w:r>
        <w:rPr>
          <w:rFonts w:eastAsia="Amiri" w:cs="Amiri" w:ascii="Amiri" w:hAnsi="Amiri"/>
          <w:color w:val="111111"/>
          <w:sz w:val="28"/>
          <w:szCs w:val="28"/>
          <w:rtl w:val="true"/>
          <w:lang w:bidi="ar-SA"/>
        </w:rPr>
        <w:t xml:space="preserve">. </w:t>
      </w:r>
      <w:r>
        <w:rPr>
          <w:rStyle w:val="FootnoteAnchor"/>
          <w:rtl w:val="true"/>
        </w:rPr>
        <w:footnoteReference w:id="424"/>
      </w:r>
    </w:p>
    <w:p>
      <w:pPr>
        <w:pStyle w:val="Heading5"/>
        <w:numPr>
          <w:ilvl w:val="4"/>
          <w:numId w:val="1"/>
        </w:numPr>
        <w:rPr/>
      </w:pPr>
      <w:bookmarkStart w:id="490" w:name="__RefHeading___Toc677904_388300464"/>
      <w:bookmarkStart w:id="491" w:name="_Toc189"/>
      <w:bookmarkEnd w:id="490"/>
      <w:r>
        <w:rPr>
          <w:rtl w:val="true"/>
        </w:rPr>
        <w:t>عقل نيازمند وحى است</w:t>
      </w:r>
      <w:bookmarkEnd w:id="49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سخنانى كه به همراهى و ملازمت عقل و شرع در مكتب اهل بيت عليهم السّلام تأكيد دارد،سخن صدوق رحمه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نيازمند وحى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استدلال ابراهيم خليل عليه السّلام كه با نظر به زهره،بعد از آن به ماه و سپس به خورشيد و غروب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انّى برى ممّا تشركون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شريك هائى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سازيد بيزارم </w:t>
      </w:r>
      <w:r>
        <w:rPr>
          <w:rStyle w:val="FootnoteAnchor"/>
          <w:rtl w:val="true"/>
        </w:rPr>
        <w:footnoteReference w:id="425"/>
      </w:r>
      <w:r>
        <w:rPr>
          <w:rFonts w:ascii="IRNazanin" w:hAnsi="IRNazanin" w:eastAsia="IRNazanin"/>
          <w:color w:val="111111"/>
          <w:sz w:val="28"/>
          <w:sz w:val="28"/>
          <w:szCs w:val="28"/>
          <w:rtl w:val="true"/>
          <w:lang w:bidi="fa-IR"/>
        </w:rPr>
        <w:t>،از آن رو بود كه او نبىّ ملهم و پيامبر مبعوث به الهام خدائى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زيرا،خداى متعال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حُجَّتُنا آتَيْناها إِبْراهِيمَ عَلى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دلايل ما بود كه به ابراهيم در برابر قومش داديم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مردم بمانند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الهام غيبى برخوردار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شناخت توحيد از مساعدت و شناساندن خدا بى نياز بوديم و شناخت عقلى ما را بس بود،خداى سبحان به پيامبر اكرم صلّى اللّه عليه و آله و سلّم نمى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w:t>
      </w:r>
      <w:bookmarkStart w:id="492" w:name="pg14871_176381"/>
    </w:p>
    <w:p>
      <w:pPr>
        <w:pStyle w:val="BookText"/>
        <w:rPr/>
      </w:pPr>
      <w:bookmarkEnd w:id="492"/>
      <w:r>
        <w:rPr>
          <w:rFonts w:ascii="Amiri" w:hAnsi="Amiri" w:eastAsia="Amiri" w:cs="Amiri"/>
          <w:color w:val="111111"/>
          <w:sz w:val="28"/>
          <w:sz w:val="28"/>
          <w:szCs w:val="28"/>
          <w:rtl w:val="true"/>
          <w:lang w:bidi="ar-SA"/>
        </w:rPr>
        <w:t>معبودى 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ابن بابويه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بدون مساعدت وحى نمى تواند خدا را آنگونه كه بايد بشناسد،نه آنكه نتايج عقلى بى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سخن شيخ مفيد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مقدمات و نتايج نيازمند وحى است</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همان حال،خود او كاربرى عقل را در فهم عقايد اسلامى تقويت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نهى از كلام و سخن درباره خداوند،تنها براى آن است كه از تشبيه خدا به خلق و نسبت ستمكارى به خالق دادن بازايستند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احتجاج با مخالفين براى كاربرد عقل و نظر دليل آورده و در حالى كه آنان را به ناتوانى در رأى توصيف مى كند،مى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گردانى از كاربرد عقل و نظر،چرخش به سوى تقليد است كه به اتفاق امت،مذموم و ناپسند مى باشد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677906_388300464"/>
      <w:bookmarkStart w:id="494" w:name="_Toc190"/>
      <w:bookmarkEnd w:id="493"/>
      <w:r>
        <w:rPr>
          <w:rtl w:val="true"/>
        </w:rPr>
        <w:t>جايگاه نقل</w:t>
      </w:r>
      <w:bookmarkEnd w:id="4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يادآور شديم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مكتب اهل بيت عليهم السّلام با همه ارزشى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دارد،از نور وحى بى نياز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هيچ يك از مكتبهاى فكرى كلامى اسلامى انكار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هست حدود اعتماد بر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مقصود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چه،قرآن كريم نقل متواتر و قطعى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صورت متواتر به ما مى رسد،يعنى به دليل كثرت راويان و ناقلان هر گونه شك و شبهه را مى 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 اى كه انسان به صدور حديث از رسول اللّه صلّى اللّه عليه و آله و سلّم يا عترت طاهره عليهم السّلام يا صحابه گرامى آن حضرت اطمينان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گاهى به اين حد نمى رسد،بلكه تنها ظنّ و گمان قوى يا ضعيف را به دست مى دهد،و گاهى نيز،به حدّى مى رسد كه آن را خبر واحد گويند،يعنى خبرى كه يك نفر روايت كرده و يك نفر مدّعى صدور آن از معصوم است كه در اين حالت</w:t>
      </w:r>
      <w:bookmarkStart w:id="495" w:name="pg14871_176382"/>
    </w:p>
    <w:p>
      <w:pPr>
        <w:pStyle w:val="BookText"/>
        <w:rPr/>
      </w:pPr>
      <w:bookmarkEnd w:id="495"/>
      <w:r>
        <w:rPr>
          <w:rFonts w:ascii="IRNazanin" w:hAnsi="IRNazanin" w:eastAsia="IRNazanin"/>
          <w:color w:val="111111"/>
          <w:sz w:val="28"/>
          <w:sz w:val="28"/>
          <w:szCs w:val="28"/>
          <w:rtl w:val="true"/>
          <w:lang w:bidi="fa-IR"/>
        </w:rPr>
        <w:t>نيز،در بسيارى از موارد موجب ظنّ و گمان متمايل به شك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مكتب اهل بيت عليهم السّلام در حالت اخير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روايات تا هنگامى كه قرينه صدق و درستى همراه ندارند،قابل اعتماد و استناد نيستند</w:t>
      </w:r>
      <w:r>
        <w:rPr>
          <w:rFonts w:eastAsia="IRNazanin" w:cs="IRNazanin"/>
          <w:color w:val="111111"/>
          <w:sz w:val="28"/>
          <w:szCs w:val="28"/>
          <w:rtl w:val="true"/>
          <w:lang w:bidi="fa-IR"/>
        </w:rPr>
        <w:t>.»</w:t>
      </w:r>
    </w:p>
    <w:p>
      <w:pPr>
        <w:pStyle w:val="Heading5"/>
        <w:numPr>
          <w:ilvl w:val="4"/>
          <w:numId w:val="1"/>
        </w:numPr>
        <w:rPr/>
      </w:pPr>
      <w:bookmarkStart w:id="496" w:name="__RefHeading___Toc677908_388300464"/>
      <w:bookmarkStart w:id="497" w:name="_Toc191"/>
      <w:bookmarkEnd w:id="496"/>
      <w:r>
        <w:rPr>
          <w:rtl w:val="true"/>
        </w:rPr>
        <w:t>بى اعتبارى خبر واحد در عقايد</w:t>
      </w:r>
      <w:bookmarkEnd w:id="497"/>
    </w:p>
    <w:p>
      <w:pPr>
        <w:pStyle w:val="BookText"/>
        <w:rPr/>
      </w:pPr>
      <w:r>
        <w:rPr>
          <w:rFonts w:ascii="IRNazanin" w:hAnsi="IRNazanin" w:eastAsia="IRNazanin"/>
          <w:color w:val="111111"/>
          <w:sz w:val="28"/>
          <w:sz w:val="28"/>
          <w:szCs w:val="28"/>
          <w:rtl w:val="true"/>
          <w:lang w:bidi="fa-IR"/>
        </w:rPr>
        <w:t>بى اعتمادى به خبر واحد در مكتب اهل بيت عليهم السّلام هنگامى كه به مسائل عقيدتى مى رسد، از آنچه گفتيم شديدتر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زيرا،عقايد به خاطر اهميّتى كه دارند با دلايل ضعيف و براهين واهى اثبات نگردند،بويژه كه زمان ما از زمان رسول اللّه صلّى اللّه عليه و آله و سلّم و سلف صالح بسيار فاصله گرفته و بر ماست تا با تلاش و كوشش بسيار،از گفتار مشكوك و گمانه زنى دورى نموده و به يقينيات و باور كردنى ها،يا آنچه نزديك به آنهاست،روى آوريم؛تا از فروشدن در فتنه ها و اختلافات جدلى و جنجالى كه بزرگترين خطر را براى دين و وحدت امت در پى مى آورد،در امان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رحمه اللّه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كه آگاهى و عمل به چيزى از اخبار آحاد واجب نيست،و براى هيچ كس روا نيست تا در دين خود،از راه خبر واحد به قطع و يقين برسد مگر آنكه همراه خبر قرينه اى باشد كه بر صدق گفتار راوى آن دلالت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مذهب همه شيعيان و بسيارى از معتزله و محكّمه و گروهى از مرجئه است كه با آنچه فقيه نمايان عامّه و اصحاب رأى بر آنند مخالف است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آرى،پيروان مكتب اهل بيت عليهم السّلام در مسائل عقيدتى با احتياطند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زيرا،اهل بيت عليهم السّلام پيروانشان را به احتياط دستور داده و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پرهيزكارترين مردمان كسى است كه نزد شبهات بايستد</w:t>
      </w:r>
      <w:r>
        <w:rPr>
          <w:rFonts w:eastAsia="IRNazanin" w:cs="IRNazanin"/>
          <w:color w:val="111111"/>
          <w:sz w:val="28"/>
          <w:szCs w:val="28"/>
          <w:rtl w:val="true"/>
          <w:lang w:bidi="fa-IR"/>
        </w:rPr>
        <w:t>.»</w:t>
      </w:r>
      <w:bookmarkStart w:id="498" w:name="pg14871_176383"/>
    </w:p>
    <w:p>
      <w:pPr>
        <w:pStyle w:val="Heading5"/>
        <w:numPr>
          <w:ilvl w:val="4"/>
          <w:numId w:val="1"/>
        </w:numPr>
        <w:rPr/>
      </w:pPr>
      <w:bookmarkStart w:id="499" w:name="__RefHeading___Toc677910_388300464"/>
      <w:bookmarkStart w:id="500" w:name="_Toc192"/>
      <w:bookmarkEnd w:id="498"/>
      <w:bookmarkEnd w:id="499"/>
      <w:r>
        <w:rPr>
          <w:rtl w:val="true"/>
        </w:rPr>
        <w:t>پايان سير و بررسى</w:t>
      </w:r>
      <w:bookmarkEnd w:id="500"/>
    </w:p>
    <w:p>
      <w:pPr>
        <w:pStyle w:val="BookText"/>
        <w:rPr/>
      </w:pPr>
      <w:r>
        <w:rPr>
          <w:rFonts w:ascii="IRNazanin" w:hAnsi="IRNazanin" w:eastAsia="IRNazanin"/>
          <w:color w:val="111111"/>
          <w:sz w:val="28"/>
          <w:sz w:val="28"/>
          <w:szCs w:val="28"/>
          <w:rtl w:val="true"/>
          <w:lang w:bidi="fa-IR"/>
        </w:rPr>
        <w:t>با آنچه آورديم به پايان سير خود در روش مكتب اهل بيت عليهم السّلام درباره عقايد اسلامى 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اهل بيت عليهم السّلام چنانكه در صفحات گذشته بيان شد،راهى متكامل است كه از همه ابزارهاى شناخت،در جاى خود،بهره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مسائل الهيات و صفات بارى تعالى را از راه تجربى نمى كاود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زيرا،اين مسائل از دسترس چنين ابزارى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همچنين،جمود و پاى فشردن بر يك ابزار واحد،مانند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باطنى و عشق و ذوق صوفى را نيز،روا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درباره عقل نيز،غلوّ و زياده روى نكرده و آن را مستقل و مدرك همه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غيب و نهان و جزئيات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داند؛و درباره وحى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وحى بدون بهره گيرى از نور عقل ناشدنى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اهل بيت عليهم السّلام هر چه را به صورت روايت و سنّت و نقل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 درستى نسبت آن به پيامبر صلّى اللّه عليه و آله و سلّم و صحابه و امامان عليهم السّلام ثابت نباشد،و تا هنگامى كه آن را با ساير نصوص و تصريحات كتاب اللّه مقابله ننمايد،و عام و خاص و ناسخ و منسوخ و محكم و متشابه و حقيقت و مجاز آن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به قبول آن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يك كلام،اين مكتب متمركز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بذل جهد و توان است،و تلاش در به كارگيرى همه توان براى فهم مقصود شرعى از نصوص را،وجهه همت خود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حال،از نقد و بررسى و مناظره و مناقشه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هنگامى كه از برانگيختن عواطف يا ايجاد دشمنى بدور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سرباز نمى زند،بلكه آن را فراخوانى و دعوت به راه پروردگار و جدال احسن و حكمت و موعظه حسنه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خداى متعال فرموده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آمَنُوا وَ عَمِلُوا الصّالِحاتِ لا نُكَلِّفُ نَفْساً إِلاّ وُسْعَها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ايمان آورده و كارهاى شايسته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كس را جز به اندازه توانش تكليف 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بهشتند و در آن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دلها از كينه دارند،بر مى كنيم،از زير آنان نهرها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خداى راست كه ما را به اين مسير رهنمون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هدايت نكرده بود،راه نمى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فرستادگان پروردگار ما حق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بهشت را در برابر اعمالى كه انجام مى داديد به ارث برديد</w:t>
      </w:r>
      <w:r>
        <w:rPr>
          <w:rFonts w:eastAsia="IRNazanin" w:cs="IRNazanin"/>
          <w:color w:val="111111"/>
          <w:sz w:val="28"/>
          <w:szCs w:val="28"/>
          <w:rtl w:val="true"/>
          <w:lang w:bidi="fa-IR"/>
        </w:rPr>
        <w:t xml:space="preserve">! </w:t>
      </w:r>
      <w:r>
        <w:rPr>
          <w:rStyle w:val="FootnoteAnchor"/>
        </w:rPr>
        <w:footnoteReference w:id="43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1" w:name="pg14871_176386"/>
    </w:p>
    <w:p>
      <w:pPr>
        <w:pStyle w:val="Heading3"/>
        <w:numPr>
          <w:ilvl w:val="2"/>
          <w:numId w:val="1"/>
        </w:numPr>
        <w:rPr/>
      </w:pPr>
      <w:bookmarkStart w:id="502" w:name="__RefHeading___Toc677912_388300464"/>
      <w:bookmarkStart w:id="503" w:name="_Toc193"/>
      <w:bookmarkEnd w:id="501"/>
      <w:bookmarkEnd w:id="502"/>
      <w:r>
        <w:rPr>
          <w:rtl w:val="true"/>
        </w:rPr>
        <w:t>پيوست شمارۀ</w:t>
      </w:r>
      <w:r>
        <w:rPr/>
        <w:t>2</w:t>
      </w:r>
      <w:r>
        <w:rPr>
          <w:rtl w:val="true"/>
        </w:rPr>
        <w:t xml:space="preserve"> - </w:t>
      </w:r>
      <w:r>
        <w:rPr>
          <w:rtl w:val="true"/>
        </w:rPr>
        <w:t>ابتداى آفرينش و برخى صفات آفريدگان در روايات</w:t>
      </w:r>
      <w:bookmarkEnd w:id="503"/>
    </w:p>
    <w:p>
      <w:pPr>
        <w:pStyle w:val="Heading4"/>
        <w:numPr>
          <w:ilvl w:val="3"/>
          <w:numId w:val="1"/>
        </w:numPr>
        <w:rPr/>
      </w:pPr>
      <w:bookmarkStart w:id="504" w:name="__RefHeading___Toc677914_388300464"/>
      <w:bookmarkStart w:id="505" w:name="_Toc194"/>
      <w:bookmarkEnd w:id="504"/>
      <w:r>
        <w:rPr/>
        <w:t>1</w:t>
      </w:r>
      <w:r>
        <w:rPr>
          <w:rtl w:val="true"/>
        </w:rPr>
        <w:t>-</w:t>
      </w:r>
      <w:r>
        <w:rPr>
          <w:rtl w:val="true"/>
        </w:rPr>
        <w:t>ابتداى آفرينش به روايت مسعودى</w:t>
      </w:r>
      <w:r>
        <w:rPr>
          <w:rtl w:val="true"/>
        </w:rPr>
        <w:t>:</w:t>
      </w:r>
      <w:bookmarkEnd w:id="505"/>
    </w:p>
    <w:p>
      <w:pPr>
        <w:pStyle w:val="BookText"/>
        <w:rPr/>
      </w:pPr>
      <w:r>
        <w:rPr>
          <w:rFonts w:ascii="IRNazanin" w:hAnsi="IRNazanin" w:eastAsia="IRNazanin"/>
          <w:color w:val="111111"/>
          <w:sz w:val="28"/>
          <w:sz w:val="28"/>
          <w:szCs w:val="28"/>
          <w:rtl w:val="true"/>
          <w:lang w:bidi="fa-IR"/>
        </w:rPr>
        <w:t>مسعودى با سند خود از امام على عليه السّلام روايت كند كه آن حضرت ابتداى آفرينش را در سخنى فشرده چنين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 الارض على ظهر الماء،و أخرج من الماء دخانا فجعله السماء،ثم استجلبهما الى الطاعة فأذعنتا بالاستجابة،ثم أنشأ اللّه الملائكة من أنوار أبدعها،و أرواح اخترعها،و قرن بتوحيده نبوّة محمد صلى اللّه عليه و سلّم فشهرت فى السماء قبل بعثته فى الارض،فلما خلق اللّه آدم أبان فضله الملائكة،و أراهم ما خصه به من سابق العلم من حيث عرّفه عند استنبائه إياه أسماء الأشياء، فجعل اللّه آدم محرابا و كعبة و بابا و قبلة أسجد إليها الأبرار و الروحانيين الأنوار،ثم نبه آدم على مستودعه،و كشف له عن خطر ما ائتمنه عليه،بعد ما سماه إماما عند الملائكة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بر پشت آب گسترانيد،و از آب،دود و دخانى بيرون كشيد و آن را سماء و آسمان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دو را به اطاعت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نيز فروتنانه پاسخ دادند و اجابت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آن،فرشته ها را از نورى كه</w:t>
      </w:r>
      <w:bookmarkStart w:id="506" w:name="pg14871_176387"/>
    </w:p>
    <w:p>
      <w:pPr>
        <w:pStyle w:val="BookText"/>
        <w:rPr/>
      </w:pPr>
      <w:bookmarkEnd w:id="506"/>
      <w:r>
        <w:rPr>
          <w:rFonts w:ascii="IRNazanin" w:hAnsi="IRNazanin" w:eastAsia="IRNazanin"/>
          <w:color w:val="111111"/>
          <w:sz w:val="28"/>
          <w:sz w:val="28"/>
          <w:szCs w:val="28"/>
          <w:rtl w:val="true"/>
          <w:lang w:bidi="fa-IR"/>
        </w:rPr>
        <w:t>خود ابداع كرده و روحى كه خود اختراع نموده بود،پديد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توحيد و يگانگى خويش نبوت محمّد صلّى اللّه عليه و آله و سلّم را قرين و همراه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پيامبر اكرم صلّى اللّه عليه و آله و سلّم پيش از بعثت در زمين،در آسمانها مشهور و بلند آوازه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آدم را آفريد برترى اش را براى فرشتگان آشكار ساخت،و ويژگى اش را در علم و دانشى كه از پيش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خبر دادن از حقيقت 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آرى،خداوند آدم را محراب و كعبه و باب و قبله اى قرار داد تا ابرار روحانى و روحانيان نورانى به سوى او سجده آرند،سپس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نزد فرشتگان امامش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امانتدار بودنش آگاه كرد و خطرات و لغزشگاههاى آن را فرا رويش نمايان ساخت</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507" w:name="__RefHeading___Toc677916_388300464"/>
      <w:bookmarkStart w:id="508" w:name="_Toc195"/>
      <w:bookmarkEnd w:id="507"/>
      <w:r>
        <w:rPr/>
        <w:t>2</w:t>
      </w:r>
      <w:r>
        <w:rPr>
          <w:rtl w:val="true"/>
        </w:rPr>
        <w:t>-</w:t>
      </w:r>
      <w:r>
        <w:rPr>
          <w:rtl w:val="true"/>
        </w:rPr>
        <w:t>ابتداى آفرينش در خطبه اول نهج البلاغه</w:t>
      </w:r>
      <w:r>
        <w:rPr>
          <w:rtl w:val="true"/>
        </w:rPr>
        <w:t>:</w:t>
      </w:r>
      <w:bookmarkEnd w:id="508"/>
    </w:p>
    <w:p>
      <w:pPr>
        <w:pStyle w:val="Heading5"/>
        <w:numPr>
          <w:ilvl w:val="4"/>
          <w:numId w:val="1"/>
        </w:numPr>
        <w:rPr/>
      </w:pPr>
      <w:bookmarkStart w:id="509" w:name="__RefHeading___Toc677918_388300464"/>
      <w:bookmarkStart w:id="510" w:name="_Toc196"/>
      <w:bookmarkEnd w:id="509"/>
      <w:r>
        <w:rPr>
          <w:rtl w:val="true"/>
        </w:rPr>
        <w:t>اشاره</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إنشاء،و ابتدأه ابتداء،بلا رويّة أجالها،و لا تجربة استفادها،و لا حركة أحدثها،و لا همامة نفس اضطرب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الاشياء لأوقاتها،و لاءم بين مختلفاتها،و غرّز غرائزها،و الزمها اشباحها؛عالما بها قبل ابتدائها،محيطا بحدودها و انتهائها،عارفا بقرائنها و أحنائها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أنشأ سبحانه فتق الاجواء،و شق الارجاء،و سكائك الهواء، فاجرى فيها ماء متلاطما تيّاره،متراكما زخّاره،حمله على متن الريح العاصفة،و الزعزع القاصفة،فأمرها بردّه،و سلّطها على شدّه،و قرنها إلى حدّه؛الهواء من تحتها فتيق،و الماء من فوقها دفيق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ريحا اعتقم مهبّها،و أدام مربّها،و أعصف مجراها،و أبعد منشاها،فأمرها بتصفيق الماء الزّخّار،و إثارة</w:t>
      </w:r>
    </w:p>
    <w:p>
      <w:pPr>
        <w:pStyle w:val="BookText"/>
        <w:rPr/>
      </w:pPr>
      <w:r>
        <w:rPr>
          <w:rFonts w:ascii="Amiri" w:hAnsi="Amiri" w:eastAsia="Amiri" w:cs="Amiri"/>
          <w:color w:val="111111"/>
          <w:sz w:val="28"/>
          <w:sz w:val="28"/>
          <w:szCs w:val="28"/>
          <w:rtl w:val="true"/>
          <w:lang w:bidi="ar-SA"/>
        </w:rPr>
        <w:t>موج البحار،فمخضته مخض السقاء،و عصفت به عصفها بالفضاء،تردّ أوّله الى آخره و ساجيه إلى مائره،حتّى عبّ عبابه، و رمى بالزّبد ركامه،فرفعه فى هواء منفتق،و جوّ منفهق،فسوّى منه سبع سماوات جعل سفلاهنّ موجا مكفوفا،و علياهنّ سقفا محفوظا،و سمكا مرفوعا،بغير عمد يدعمها،و لا دسار ينظمها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زيّنها بزينة الكواكب،و ضياء الثواقب،و أجرى فيها سراجا مستطيرا،و قمرا منيرا،فى فلك دائر،و سقف سائر،و رقيم مائر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را به دور از هر گونه انديشه قبلى و تجربه پيشين،و جداى از هر گونه تأثيرپذيرى و انفعال و اضطراب درونى پديد آورد،و موجودات را در ظرف زمانى شان ايجاد و مستقر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هاشان را پيوندى بهنجار و سرشتشان را تركيبى خوشگوار بخشيد،و در حالى كه قبل از پيدايش،چگونگى شان را مى دانست و به ابتدا و انتها و حدود و ماهيت و ژرفاى آنها احاطه داشت،سرشت و فطرت هر يك را ملازم و همراه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فضا را گسترانيد و پيرامون و بالاى آن را وسعت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موج آفرين و سركش و انباشته و ناآرام را بر پهنه آن روان كرد،و آن را در حوزه اقتدار باد دمنده كوبنده پرصلابت قرار داد و فرمانش داد تا از فرو ريختن و گسستن بازش داشته و محكم و فشرده در محدوده خويش نگهدارش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هواى زيرينش گسترده و باز،و آب روئينش جهنده و در پرواز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باد ديگرى،عقيم و نابارور آفريد تا هماره ملازم و همراه آب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 داد تا بر آن بتازد و آب انباشته و انبوه را به جنبش آورد و آن درياى متراكم را به موج آفرينى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 نيز،آن درياى انباشته را همچون مشك آب،به جنبش آورد،و چنان بر آن وزيد كه اول و آخر و</w:t>
      </w:r>
      <w:bookmarkStart w:id="511" w:name="pg14871_176389"/>
    </w:p>
    <w:p>
      <w:pPr>
        <w:pStyle w:val="BookText"/>
        <w:rPr/>
      </w:pPr>
      <w:bookmarkEnd w:id="511"/>
      <w:r>
        <w:rPr>
          <w:rFonts w:ascii="IRNazanin" w:hAnsi="IRNazanin" w:eastAsia="IRNazanin"/>
          <w:color w:val="111111"/>
          <w:sz w:val="28"/>
          <w:sz w:val="28"/>
          <w:szCs w:val="28"/>
          <w:rtl w:val="true"/>
          <w:lang w:bidi="fa-IR"/>
        </w:rPr>
        <w:t>ساكن و متحركش را در هم نورديد تا انبوه و انبوه بر فراز آمد و كف ها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پس،كفها را در فضاى باز و جو گسترده بالا برد و هفت آسمان استوار از آن پديدار ساخت؛آسمانهائى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زيرينشان را موجى ثابت و بى كار و روئينشان را سقفى بلند و محفوظ و بى ستون و بى مسمار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با ستارگان و شهاب هاى نورانى آراست و خورشيد نورافشان و ماه تابنده را در آنها و در گردونه اى چرخان و سقفى گردان و صفحه اى تابان،به جريان واداشت</w:t>
      </w:r>
      <w:r>
        <w:rPr>
          <w:rFonts w:eastAsia="IRNazanin" w:cs="IRNazanin"/>
          <w:color w:val="111111"/>
          <w:sz w:val="28"/>
          <w:szCs w:val="28"/>
          <w:rtl w:val="true"/>
          <w:lang w:bidi="fa-IR"/>
        </w:rPr>
        <w:t>...</w:t>
      </w:r>
    </w:p>
    <w:p>
      <w:pPr>
        <w:pStyle w:val="Heading5"/>
        <w:numPr>
          <w:ilvl w:val="4"/>
          <w:numId w:val="1"/>
        </w:numPr>
        <w:rPr/>
      </w:pPr>
      <w:bookmarkStart w:id="512" w:name="__RefHeading___Toc677920_388300464"/>
      <w:bookmarkStart w:id="513" w:name="_Toc197"/>
      <w:bookmarkEnd w:id="512"/>
      <w:r>
        <w:rPr>
          <w:rtl w:val="true"/>
        </w:rPr>
        <w:t>شرح كلمات</w:t>
      </w:r>
      <w:r>
        <w:rPr>
          <w:rtl w:val="true"/>
        </w:rPr>
        <w:t>:</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و انديشه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و تأثيرپذيرى 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احال الأشياء لأوقاتها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موجودات را در ظرف زمانشان از نيستى به هستى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التيام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 شان را بهنجار كرد،چنانكه از پيوند جسم و روح تركيب دل آراى انسان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 الغرائز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جمع غريزه به معناى سرشت و طبيعت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موجودى سرشتى ويژه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الزمها اشباحها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شبح،سايه و تصوير وهمى اشياء است و در اينجا مقصود آن است كه،صاحب هر خوى و طبيعتى را با همان سرشت جداناشدنى از او،ملازم و همراه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شخص شجاع و دلير بيمناك نيست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بقرائنها و احنائها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جمع قرين به معناى مصاحب و همراه است و احناء جمع حنو به معناى پهلو و هر چيز كج و منحنى است،جثه باشد يا غير جثه،و در اينجا كنايه از امور پنهان اشياء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طبايع و خصلتها و صفات موجودات عارف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سبحانه فتق الأجواء و شقّ الأرجاء و سكائك الهواء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 الأجواء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 جوّها و فضاها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 الأرجاء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پيرامون و اطراف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سكائك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بالاهاى هوا و فضا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فضاى پهناور و هواى مافوق آن را در همه اطراف هستى آفريد و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ناآرام،موّاج،خروشان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و جنبش و چين خوردگى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انباشته و انبوه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بر هم،لبريز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العاصفة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تند و شديد و طوفان 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الزعزع القاصفة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تند و غرّان و رعدآسا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 و در پرواز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اعتقم مهبّها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وزيدنش را عقيم و نابارور نمود،يعنى اين باد تنها خاصيتش تحريك و جنبش آب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مربّها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و همراه آن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بتصفيق الماء الزّخار و اثارة موج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فرمانش داد تا بر آن آب انبوه و لبريز بتازد و آن درياى انباشته راى به جنبش و هيجان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مشكى كه با جنباندن آن از ماست درونش كره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باد اين آب راى همچون مشكى كه دوغ و كره از آن مى گيرند مى جنبانيد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عصفت به عصفا بالفضاء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راى با شدت هر چه تمامتر به اين طرف و آن طرف مى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عبّ عبابه و رمى بالزبد ركامه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روى هم انباشته شد و از جنبش و انبوهى اش كفها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گشوده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 و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پائين و زيرين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و رويين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بازداشته و بى 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 بلند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مسمار،ميخ يا ريسمان و بست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ثاقب به معناى نور افكن يا شهاب نورانى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و صفحه متحرك</w:t>
      </w:r>
      <w:r>
        <w:rPr>
          <w:rFonts w:eastAsia="Amiri" w:cs="Amiri" w:ascii="Amiri" w:hAnsi="Amiri"/>
          <w:color w:val="111111"/>
          <w:sz w:val="28"/>
          <w:szCs w:val="28"/>
          <w:rtl w:val="true"/>
          <w:lang w:bidi="ar-SA"/>
        </w:rPr>
        <w:t>.</w:t>
      </w:r>
      <w:bookmarkStart w:id="514" w:name="pg14871_176392"/>
    </w:p>
    <w:p>
      <w:pPr>
        <w:pStyle w:val="Heading3"/>
        <w:numPr>
          <w:ilvl w:val="2"/>
          <w:numId w:val="1"/>
        </w:numPr>
        <w:rPr/>
      </w:pPr>
      <w:bookmarkStart w:id="515" w:name="__RefHeading___Toc677922_388300464"/>
      <w:bookmarkStart w:id="516" w:name="_Toc198"/>
      <w:bookmarkEnd w:id="514"/>
      <w:bookmarkEnd w:id="515"/>
      <w:r>
        <w:rPr>
          <w:rtl w:val="true"/>
        </w:rPr>
        <w:t xml:space="preserve">پيوست شمارۀ </w:t>
      </w:r>
      <w:r>
        <w:rPr/>
        <w:t>3</w:t>
      </w:r>
      <w:r>
        <w:rPr>
          <w:rtl w:val="true"/>
        </w:rPr>
        <w:t xml:space="preserve"> - </w:t>
      </w:r>
      <w:r>
        <w:rPr>
          <w:rtl w:val="true"/>
        </w:rPr>
        <w:t>كون و هستى يا عالم طبيعت در قرآن كريم</w:t>
      </w:r>
      <w:bookmarkEnd w:id="516"/>
    </w:p>
    <w:p>
      <w:pPr>
        <w:pStyle w:val="Heading4"/>
        <w:numPr>
          <w:ilvl w:val="3"/>
          <w:numId w:val="1"/>
        </w:numPr>
        <w:rPr/>
      </w:pPr>
      <w:bookmarkStart w:id="517" w:name="__RefHeading___Toc677924_388300464"/>
      <w:bookmarkStart w:id="518" w:name="_Toc199"/>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 xml:space="preserve">كون و هستى يا عالم طبيعت در قرآن كريم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بيانگر موجودات خارجى و ظواهر طبيعى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آفريدگان اعم از انسان و حيوان و ستارگان و سيارات و كهكشانها و ديگر موجودات راى در برمى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ميلان</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آمده،تأليفى است از مجموعه اجسامى كه قابل شناختن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ماه و خورشيد و اجرام منظومه شمسى و كهكشانها و ديگر اشياى مابين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صخره ها و معادن و خاكها و گازها و حيوانات و انسانها و ديگر اجسام ثابت و متحرك راى نيز شامل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منجّمان و ستاره شناسان از روى ناچارى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اشاره به فضا و اجرام آسمانى به كار مى گيرند،در حالى كه وسعت و گستردگى مجموعه هستى چنان است كه زمين و ماه و خورشيد و ديگر سيارات،نقطه هاى ريز اين پهندشت بى كرانند،و خورشيد، تنها يك ستاره از كهكشانى است كه نزديك به يكصد مليون ستاره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زمين ما و ديگر سياراتى كه دور خورشيد مى گردند و نظم اين جهانى راى پديد مى آورند،در ديد ما انسانها بسيار عظيم و گسترده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زمين ما با خورشيد نزديك 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مايل است،و اين به نظر انسان مسافتى بسيار بعيد و دور است،ولى همين مسافت راى اگر با مسافتى كه خورشيد با دورترين سياره منظومه شمسى دارد مقايسه كنيم،بسيار اندك و كوتاه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مثال،مسافت سياره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زمين تقريبا چهل برابر مسافت زمين و خورشيد يعنى سه مليارد و ششصد و بيست مليون</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620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ديدگاههاى بسيارى است؛تازه ترين آنها تئورى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 بانگ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است كه در سال</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لاميتر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شد و صريحا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و پرتوها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هستى از يك انفجار عظيم پديد آمده است؛و اين شكل گسترده طبيعت نتيجه آن است و همچنان نيز،توسعه و گسترش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انفجار مذكور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مليون سال پيش به وقوع پيوسته است؛و با توجه به اينكه درجه حرارت ابتدائى و بسيار بالاى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گسترش ناگهانى و تشكيل يكباره هستى از گاز هليوم كافى بوده،اين نظريه با داده هاى عملى نيز،به خوبى،دمساز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باره،كشف شگفت آور و قابل توجه ديگرى است كه به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درباره گسترش هستى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تئورى،گسترش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هميشگى است،و اين گسترده شدن در همه جهات هستى يكسان و يكنواخت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تئورى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نور صادره از اختران موجود در كهكشانهاى دور،به سوى انتهاى سرخ طيف حركت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جائى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طيفى آنها به سمت طول موجهاى بلندتر،تغيير مكان مى يابند،و اين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شدن كهكشانها از ما و كهكشان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افزوده شدن بر فواصل ميان كهكشانها در عالم وجود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دانشمندان كيهان شناس از كهكشانهاى عظيمى خبر مى دهند كه چندين برابر</w:t>
      </w:r>
      <w:r>
        <w:rPr>
          <w:rFonts w:eastAsia="IRNazanin" w:cs="IRNazanin"/>
          <w:color w:val="111111"/>
          <w:sz w:val="28"/>
          <w:szCs w:val="28"/>
          <w:rtl w:val="true"/>
          <w:lang w:bidi="fa-IR"/>
        </w:rPr>
        <w:t>).</w:t>
      </w:r>
      <w:bookmarkStart w:id="519" w:name="pg14871_176394"/>
    </w:p>
    <w:p>
      <w:pPr>
        <w:pStyle w:val="BookText"/>
        <w:rPr/>
      </w:pPr>
      <w:bookmarkEnd w:id="519"/>
      <w:r>
        <w:rPr>
          <w:rFonts w:ascii="Amiri" w:hAnsi="Amiri" w:eastAsia="Amiri" w:cs="Amiri"/>
          <w:color w:val="111111"/>
          <w:sz w:val="28"/>
          <w:sz w:val="28"/>
          <w:szCs w:val="28"/>
          <w:rtl w:val="true"/>
          <w:lang w:bidi="ar-SA"/>
        </w:rPr>
        <w:t xml:space="preserve">كهكشان راه شيرى </w:t>
      </w:r>
      <w:r>
        <w:rPr>
          <w:rStyle w:val="FootnoteAnchor"/>
          <w:rtl w:val="true"/>
        </w:rPr>
        <w:footnoteReference w:id="438"/>
      </w:r>
      <w:r>
        <w:rPr>
          <w:rFonts w:ascii="Amiri" w:hAnsi="Amiri" w:eastAsia="Amiri" w:cs="Amiri"/>
          <w:color w:val="111111"/>
          <w:sz w:val="28"/>
          <w:sz w:val="28"/>
          <w:szCs w:val="28"/>
          <w:rtl w:val="true"/>
          <w:lang w:bidi="ar-SA"/>
        </w:rPr>
        <w:t>هستند و فاصله آنها با زمين ما به ده مليون سال نورى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اين كهكشانها در مرحله اول پايان يافته و بسيارى از دانشمندان راى به اين نتيجه رسانده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سوى توسعه و گسترش بى نهايت پر مى گشايد و يا به ناچار بايد به سوى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شود</w:t>
      </w:r>
      <w:r>
        <w:rPr>
          <w:rFonts w:eastAsia="IRNazanin" w:cs="IRNazanin"/>
          <w:color w:val="111111"/>
          <w:sz w:val="28"/>
          <w:szCs w:val="28"/>
          <w:rtl w:val="true"/>
          <w:lang w:bidi="fa-IR"/>
        </w:rPr>
        <w:t>.</w:t>
      </w:r>
    </w:p>
    <w:p>
      <w:pPr>
        <w:pStyle w:val="Heading4"/>
        <w:numPr>
          <w:ilvl w:val="3"/>
          <w:numId w:val="1"/>
        </w:numPr>
        <w:rPr/>
      </w:pPr>
      <w:bookmarkStart w:id="520" w:name="__RefHeading___Toc677926_388300464"/>
      <w:bookmarkStart w:id="521" w:name="_Toc200"/>
      <w:bookmarkEnd w:id="520"/>
      <w:r>
        <w:rPr>
          <w:rtl w:val="true"/>
        </w:rPr>
        <w:t>كون و هستى در قرآن كريم</w:t>
      </w:r>
      <w:r>
        <w:rPr>
          <w:rtl w:val="true"/>
        </w:rPr>
        <w:t>:</w:t>
      </w:r>
      <w:bookmarkEnd w:id="521"/>
    </w:p>
    <w:p>
      <w:pPr>
        <w:pStyle w:val="BookText"/>
        <w:rPr/>
      </w:pPr>
      <w:r>
        <w:rPr>
          <w:rFonts w:ascii="IRNazanin" w:hAnsi="IRNazanin" w:eastAsia="IRNazanin"/>
          <w:color w:val="111111"/>
          <w:sz w:val="28"/>
          <w:sz w:val="28"/>
          <w:szCs w:val="28"/>
          <w:rtl w:val="true"/>
          <w:lang w:bidi="fa-IR"/>
        </w:rPr>
        <w:t>قرآن كريم كه آخرين كتاب آسمانى است،با روشنى هر چه تمامتر،از حقايق اساسى عالم هستى و آفرينش آن پرده برمى دارد و توضيح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خالق و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خداوند،ماه و خورشيد و آسمانها و زمين و ما بين آنها راى در اندازۀ متناسب آفريده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هستى بخش آسمانها و زمين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فرمان شدن چيزى را صادر كند، تنها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چيز،فورى موجود مى شود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دليل آن است كه خداوند اشياء را از نيستى به هستى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راغب اصفهانى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آن است كه چيزى بدون نياز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هرگاه درباره خداوند و در رديف يكى از صفات و اسماى حسناى الهى به كار مى رود،معنايش آن است كه خداى عزّ و جلّ اشياء را از نيستى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جاى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خَلَقَ السَّماواتِ وَ الْأَرْضَ بِالْحَقِّ وَ يَوْمَ يَقُولُ كُنْ فَيَكُونُ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خدائى كه آسمانها و زمين را به حق آفريد،و روزى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فورى موجود مى شود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اشاره به چيز جديد بى مانند است،كه هرگاه با صفت آفريدگار مرتبط گردد،مقصود آن است كه چيز جديدى را از نيستى به هستى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خدائى كه آسمانها و زمين را از نيستى به هستى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درباره مظاهر طبيعى و فيزيكى عالم خلقت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خدائى كه خورشيد را نورانى و ماه را تابنده قرار داد و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ايستگاههائى تقدير نمود تا شمار سالها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بدانيد،خداوند اين را جز به حق نيافريده،او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كسانى كه مى فهمند،شرح مى دهد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خداوند در جاى ديگرى از قرآن كريم به عظمت آفرينش اشاره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 دانند خداوندى كه آسمانها و زمين را آفريده و از آفرينش آنها عاجز و ناتوان نشده است،مى تواند مردگان را زنده نمايد؟آرى،او بر هر چيزى تواناست</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كريمه اى كه گذشت به روشنى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خداى عزّ و جلّ است كه اين جهان محسوس را در اندازه هاى دقيق و موزون آفريده و توان دوباره آفريدن و بازگرداندن موجودات آن را دارد،و اصل اصيل در آفرينش مادّه و نيرو و همه قوانين فيزيكى عالم هستى و نيروهاى جنباننده آن،فرمان خداوندى است</w:t>
      </w:r>
      <w:r>
        <w:rPr>
          <w:rFonts w:eastAsia="IRNazanin" w:cs="IRNazanin"/>
          <w:color w:val="111111"/>
          <w:sz w:val="28"/>
          <w:szCs w:val="28"/>
          <w:rtl w:val="true"/>
          <w:lang w:bidi="fa-IR"/>
        </w:rPr>
        <w:t>./.</w:t>
      </w:r>
      <w:bookmarkStart w:id="522" w:name="pg14871_176396"/>
    </w:p>
    <w:p>
      <w:pPr>
        <w:pStyle w:val="Heading4"/>
        <w:numPr>
          <w:ilvl w:val="3"/>
          <w:numId w:val="1"/>
        </w:numPr>
        <w:rPr/>
      </w:pPr>
      <w:bookmarkStart w:id="523" w:name="__RefHeading___Toc677928_388300464"/>
      <w:bookmarkStart w:id="524" w:name="_Toc201"/>
      <w:bookmarkEnd w:id="522"/>
      <w:bookmarkEnd w:id="523"/>
      <w:r>
        <w:rPr>
          <w:rtl w:val="true"/>
        </w:rPr>
        <w:t>چگونگى آفرينش</w:t>
      </w:r>
      <w:r>
        <w:rPr>
          <w:rtl w:val="true"/>
        </w:rPr>
        <w:t>:</w:t>
      </w:r>
      <w:bookmarkEnd w:id="524"/>
    </w:p>
    <w:p>
      <w:pPr>
        <w:pStyle w:val="BookText"/>
        <w:rPr/>
      </w:pPr>
      <w:r>
        <w:rPr>
          <w:rFonts w:ascii="IRNazanin" w:hAnsi="IRNazanin" w:eastAsia="IRNazanin"/>
          <w:color w:val="111111"/>
          <w:sz w:val="28"/>
          <w:sz w:val="28"/>
          <w:szCs w:val="28"/>
          <w:rtl w:val="true"/>
          <w:lang w:bidi="fa-IR"/>
        </w:rPr>
        <w:t>قرآن كريم چگونه آفريدن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بارها و بارها بيان فرموده است؛آيات زير فشرده اى از شيوه بنيادين آفرينش را بدين گونه فراروى ما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كسانى كه كافر شدند نديدند كه آسمانها و زمين بسته و پيوسته بودند و ما آنها را گشوده و گسترده كرديم و هر چيزى را از آب،حيات بخشيديم؟</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آيه ديگر به شيوه شكل گيرى آسمانها پس از آفريدن زمين و تأثير متقابل و پى درپى بودن كار خلقت اشاره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سپس،به آسمان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و به زمين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و سرخوش يا ناخواسته و ناخوش پيش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خواسته و سرسپرده مى آئيم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آيه اوّل از حقايق زير پرده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ى مؤثر در پيدايش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واحدى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قطعه اى واحد به هم پيوسته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تفكيك اجزاى هستى،نظام يافته و مبتنى بر قوانين فيزيكى و سير تحوّل ماده است؛اين نظام تنها به منظومه شمسى و سيارات وابسته آن در كهكشان ما خلاصه نمى شود،بلكه خود كهكشانها نيز،جزئى از نظام برتر و گسترده ترى هستند كه در شكل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منظومه شمسى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هسته مركزى خود در گردش 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هاى اخير ديدگاهى را بنيان نهاده كه با ديدگاه برخى از</w:t>
      </w:r>
    </w:p>
    <w:p>
      <w:pPr>
        <w:pStyle w:val="BookText"/>
        <w:rPr/>
      </w:pPr>
      <w:r>
        <w:rPr>
          <w:rFonts w:ascii="IRNazanin" w:hAnsi="IRNazanin" w:eastAsia="IRNazanin"/>
          <w:color w:val="111111"/>
          <w:sz w:val="28"/>
          <w:sz w:val="28"/>
          <w:szCs w:val="28"/>
          <w:rtl w:val="true"/>
          <w:lang w:bidi="fa-IR"/>
        </w:rPr>
        <w:t>علماى مسلمان درباره شكل گيرى هستى،بر اساس آيات قرآن كريم همسوئى و قرابت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تفكيك كلّ به اجزاى پرشمار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جدائى و تفكيك هميشه از هسته مركزى واحدى است كه عناصر آن در ابتدا به هم پيوسته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كه در آيه شريفه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بسته و پيوسته،و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باز و جدا،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نظريه علمى معاصر،آنچه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هستى</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شناخته مى شود،نتيجه حادثه اى واحد،در زمان واحد و با درجه حرارت بالا به شكلى استثنائى بوده است؛و فرض آن است كه در هنگام اين انفجار تمام هستى عبارت از جزئى واحد در نقطه اى واحد بوده و اين جدائى در آن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آنكه قوانين فيزيكى نتيجه اين انفجار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از حيث داده ها و معلومات،مشابه معلوماتى است كه در قرآن كريم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شگفتى را افزون مى كند اين است كه قرآن كريم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پرده از اين راز برداشته است؛در هنگامى كه هيچ گونه بحث علمى اينگونه مطرح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قرآن كريم از حقايق آمده در نظريه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گسترش هستى نيز،پرده برداشته و در آيه كريمه سوره ذاريات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آسمان را با قدرت بنيان نهاديم و همواره آن را وسعت مى بخشيم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هنگامى كه در پى فهم و درك توسعه و گسترش هستى بر اساس نظريه جديد برآئيم، درمى يابيم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خورشيد همواره در حال بدل شدن به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ذوب هسته اى است،و غبار نورانى </w:t>
      </w:r>
      <w:r>
        <w:rPr>
          <w:rStyle w:val="FootnoteAnchor"/>
          <w:rtl w:val="true"/>
        </w:rPr>
        <w:footnoteReference w:id="446"/>
      </w:r>
      <w:r>
        <w:rPr>
          <w:rFonts w:ascii="IRNazanin" w:hAnsi="IRNazanin" w:eastAsia="IRNazanin"/>
          <w:color w:val="111111"/>
          <w:sz w:val="28"/>
          <w:sz w:val="28"/>
          <w:szCs w:val="28"/>
          <w:rtl w:val="true"/>
          <w:lang w:bidi="fa-IR"/>
        </w:rPr>
        <w:t>يعنى آنچه كه پشته اى از ستارگان خيلى ريز همانند ذرات غبار مى نمايد،چيزى جز شعله هاى هسته اى پرحرارت نيستند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گونه،همه هستى گرد آمده يا بنا شده بر قدرت و توان بارورى است،و همواره در حال توسعه و گسترش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نتايج روى فرضيه اى استوار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يا تحوّل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 </w:t>
      </w:r>
      <w:r>
        <w:rPr>
          <w:rStyle w:val="FootnoteAnchor"/>
          <w:rtl w:val="true"/>
        </w:rPr>
        <w:footnoteReference w:id="447"/>
      </w:r>
      <w:r>
        <w:rPr>
          <w:rFonts w:ascii="Amiri" w:hAnsi="Amiri" w:eastAsia="Amiri" w:cs="Amiri"/>
          <w:color w:val="111111"/>
          <w:sz w:val="28"/>
          <w:sz w:val="28"/>
          <w:szCs w:val="28"/>
          <w:rtl w:val="true"/>
          <w:lang w:bidi="ar-SA"/>
        </w:rPr>
        <w:t>نتيجه تأثير متقابل اجسام بر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امكان سنجش سرعت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باره،يعنى درباره گسترش هستى،به قرآن مجيد كه مراجعه مى كنيم واژه بسيار مهمى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يابيم كه دهها بار در قرآن كريم تكرار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ذُو فَضْلٍ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خداوند نسبت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و احسان دارد</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 و زندگى و مرگ من همه از آن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و تدبير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مرتبه است خداوند،پروردگار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را جز رحمتى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نفرستاديم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خداوند،پروردگار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آورديم اشاره به آن دارد كه،سرور و خالق و حافظ و نظم آفرين عالم به معناى وسيع آن،خداوند سبحان است،و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تعدّد در هستى يا جهانها اشاره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عوالم مليونها كهكشان وجود دارد كه در هر يك از منظومه هاى پرشمار يك كهكشان ميليونها ستاره ثابت و سيار با يكديگر پيوستگى و ارتباط دارند،و اگر يكى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هاى موجود در ميان ملياردها ستاره كهكشان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يكى از سيّارات،مثل سياره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و مرتبط باشد،معنايش آن است كه مليون ها سياره امكان پيوستن به زمين را دارند؛و بر اساس دانش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ارتباط و پيوند ناگهانى با سيارات ديگر در آينده مورد نظر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علمى تازه اى درباره ضخامت و گستردگى هستى فراروى ما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و نور خورشيد براى رسيدن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سيارات منظومه شمسى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سير نور در هر ثانيه سيصد هزار 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شش ساعت زمان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بنابراين،نور ستارگان دوردست آسمانها تا رسيدن به ما بايد مليون ها سال نورى را سپرى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بررسى فشرده از عالم طبيعت،تا حدّى ما را به فهم اين آيه شريفه نزديك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 وَ إِنّا لَمُوسِعُونَ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آسمان را با قدرت بنيان نهاديم و همواره آن را وسعت مى بخشيم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چون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خاكستر و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بدو تاريخ طبيعت و هستى باشد،قرآن كريم پرده از راز آن نيز گشوده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إِلَى السَّماءِ وَ هِيَ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آفرينش آسمان پرداخت در حالى كه دود بود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پيدايش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كه،ماده موجود در هستى در آن وقت،حالت گازى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در دانش جديد،تئورى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سديمى</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را مطرح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و هستى در مرحله اوّلى اش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به آن كس كه زمين را در دو روز آفريد كافر مى شويد و براى او همانندهايى قرار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زمين كوههاى استوارى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آفرينش آسمان پرداخت در حالى كه به صورت دود بود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هنگامى كه اين آيات را تلاوت كنيم درمى يابيم كه عمل شكل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انبوهى و انباشتگى ابرهاى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اوّليه و سپس جدائى آن از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قرآن كريم با روشنى از آن پرده برمى دارد و با اشاره به عملياتى كه پيوستگى و سپس جدائى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و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پديد مى آورد،راز خلقت را به روى ما مى گشايد؛و اين همان است كه دانش جديد به شرح و بسط آن درباره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كوشد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25" w:name="pg14871_176402"/>
    </w:p>
    <w:p>
      <w:pPr>
        <w:pStyle w:val="Heading2"/>
        <w:numPr>
          <w:ilvl w:val="1"/>
          <w:numId w:val="1"/>
        </w:numPr>
        <w:rPr/>
      </w:pPr>
      <w:bookmarkStart w:id="526" w:name="__RefHeading___Toc677930_388300464"/>
      <w:bookmarkStart w:id="527" w:name="_Toc202"/>
      <w:bookmarkEnd w:id="525"/>
      <w:bookmarkEnd w:id="526"/>
      <w:r>
        <w:rPr>
          <w:rtl w:val="true"/>
        </w:rPr>
        <w:t>فهرستها</w:t>
      </w:r>
      <w:bookmarkEnd w:id="527"/>
    </w:p>
    <w:p>
      <w:pPr>
        <w:pStyle w:val="Heading3"/>
        <w:numPr>
          <w:ilvl w:val="2"/>
          <w:numId w:val="1"/>
        </w:numPr>
        <w:rPr/>
      </w:pPr>
      <w:bookmarkStart w:id="528" w:name="__RefHeading___Toc677932_388300464"/>
      <w:bookmarkStart w:id="529" w:name="_Toc203"/>
      <w:bookmarkEnd w:id="528"/>
      <w:r>
        <w:rPr>
          <w:rtl w:val="true"/>
        </w:rPr>
        <w:t>اشاره</w:t>
      </w:r>
      <w:bookmarkEnd w:id="5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تهيه و تنظيم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سردارنيا</w:t>
      </w:r>
      <w:bookmarkStart w:id="530" w:name="pg14871_176404"/>
    </w:p>
    <w:p>
      <w:pPr>
        <w:pStyle w:val="Heading3"/>
        <w:numPr>
          <w:ilvl w:val="2"/>
          <w:numId w:val="1"/>
        </w:numPr>
        <w:rPr/>
      </w:pPr>
      <w:bookmarkStart w:id="531" w:name="__RefHeading___Toc677934_388300464"/>
      <w:bookmarkStart w:id="532" w:name="_Toc204"/>
      <w:bookmarkEnd w:id="530"/>
      <w:bookmarkEnd w:id="531"/>
      <w:r>
        <w:rPr>
          <w:rtl w:val="true"/>
        </w:rPr>
        <w:t>فهرست اعلام</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آسيه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آصف محسنى</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آل ابراهيم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آل عمران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آل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آل هارون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آمرى</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ابن خزيمه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ابن 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ابن عباس جوهرى</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ابن كلبى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ابو الحسن اشعرى</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ابو الحق</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ابو طالب تجليل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ابو عبيده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ابو ملك بن يربوشت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ابو منصور ماتريدى سمرقندى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ابو هاشم جبائى</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ابو هذيل علاف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ابو هريره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ابو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احمد 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احمد خان هندى</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احمد محمود صبحى</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اخطل شاعر</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ادريس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ادوين پاول هابل</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ارسطاطاليس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اسباط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اسحاق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اسرائيل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اسرافيل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اصحاب،صحابى</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العازار كاهن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آلفرد بل</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اقبال لاهورى</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الياس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امام ابو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امام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امامان اهل بيت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امام جعفر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امام حسن مجتبى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امام 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امام على بن ابى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امام على بن موسى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امام محمد 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امير المؤمنين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اوريا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اى،كريسى مريسون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ايوب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بشر بن مروان</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بطلميوس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بوارد</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بيگ بانگ</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تميم دارى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توماس رابينسن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جبائيان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جمال الدين اسدآبادى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جواد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جورج لاميتر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جوينى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محاسبى</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حافظ محمد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حواريون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الانبياء،خاتم پيامبران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خضر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خنوخ</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داوود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ذو النون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روح الامين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ريچارد واتس</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زعفرانى</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زكريا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زهدى حسن جار اللّه</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زهير بن ابى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زيد بن حارثه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زيد بن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زين العابدين امام على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زينب دختر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سامى البدرى</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السبكى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سفيان بن عيينه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سكاكى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سليمان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سموئيل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سميع عاطف الزين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542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شعيب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شفيق بن سلمه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صابونى</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صدوق شيخ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طيالسى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عباسعلى براتى</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عبد الجبار بن احمد همدانى</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عبد الحليم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عبد الرزاق نوفل</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عبد اللّه بن عمرو عاص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عبد الملك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عبد الوهاب بن احمد</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عبيد اللّه بن حسن عنبرى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عزرائيل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على بن ابى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على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على بن الحسين الموسوى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على بن جدعان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على بن جهم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على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على بن طاووس</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على حسين الجابرى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على سامى النشار</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عمرو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عيسى مسيح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عيسى ناصرى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فريد وجدى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قاسم 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قاسمى</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قنيان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كعب الاحبار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كندى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لوط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ميلان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مأمون خليفه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متوكل خليفه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محمد بن على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محمد حميد حمد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محمد سليم 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w:t>
      </w:r>
      <w:r>
        <w:rPr>
          <w:rFonts w:eastAsia="IRNazanin" w:cs="IRNazanin"/>
          <w:color w:val="111111"/>
          <w:sz w:val="28"/>
          <w:szCs w:val="28"/>
          <w:lang w:bidi="fa-IR"/>
        </w:rPr>
        <w:t>551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مخنف بن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مريم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مستر هاكس آمريكايى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مسيح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معتصم خليفه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مفيد شيخ مفيد</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منصور حلاج</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منصور دوانقى</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موريس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مهلائيل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مير جلال الدين حسينى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مير داماد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ناتان</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نبى اكرم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lang w:bidi="fa-IR"/>
        </w:rPr>
        <w:t>،</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هارون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هود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يافث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يتشبع دختر اليعام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يحيى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يزيد رقاشى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يعقوب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يوآب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يونس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bookmarkStart w:id="533" w:name="pg14871_176413"/>
    </w:p>
    <w:p>
      <w:pPr>
        <w:pStyle w:val="Heading3"/>
        <w:numPr>
          <w:ilvl w:val="2"/>
          <w:numId w:val="1"/>
        </w:numPr>
        <w:rPr/>
      </w:pPr>
      <w:bookmarkStart w:id="534" w:name="__RefHeading___Toc677936_388300464"/>
      <w:bookmarkStart w:id="535" w:name="_Toc205"/>
      <w:bookmarkEnd w:id="533"/>
      <w:bookmarkEnd w:id="534"/>
      <w:r>
        <w:rPr>
          <w:rtl w:val="true"/>
        </w:rPr>
        <w:t>فهرست آيات كريمه بتوالى بر حسب صفحات كتاب</w:t>
      </w:r>
      <w:bookmarkEnd w:id="535"/>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كريمه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عِيسَى ابْنُ مَرْيَمَ يا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أَشْرَكَ آباؤُنا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بِهِمْ فِي مَوْجٍ كَالْجِبالِ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إِبْراهِيمَ 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إِبْراهِيمَ إِذْ قالَ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أَ تَقُولُونَ لِلْحَقِّ لَمّا جاءَكُمْ أَ 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إِلى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فِي اللّهِ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الْمَلائِكَةَ الَّذِينَ هُمْ عِبادُ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أَرْسَلْنا مِنْ قَبْلِكَ فِي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 لَسْتَ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فِي السَّماءِ بُرُوجاً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اتَّخَذَ إِلهَهُ هَواهُ أَ فَأَنْتَ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 وَ أَضَلَّهُ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اتَّخَذْتَ إِلهَاً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 تَذَرُ مُوسى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لِلّهِ شُرَكاءَ خَلَقُوا كَخَلْقِهِ فَتَشابَهَ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يَخْلُقُ كَمَنْ لا يَخْلُقُ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اعْبُدُوا اللّهَ ما لَكُمْ مِنْ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 غَيْرُ اللّهِ يَرْزُقُكُمْ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يَخْلُقُونَ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فَاسْتَمِعُوا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أَخَذَ اللّهُ سَمْعَكُمْ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غَيْرُ اللّهِ يَأْتِيكُمْ بِضِياءٍ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لَهُ الْمُلْكُ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رَبُّكُمْ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إِلهُكُمُ اللّهُ الَّذِي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مَعَهُ آلِهَةٌ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لِيَكُونُوا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أَتَّخِذُ مِنْ دُونِهِ آلِهَةً إِنْ يُرِدْنِ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دُونِنا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لَعَلَّهُمْ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أَغْنَتْ عَنْهُمْ آلِهَتُهُمُ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إِلهَيْنِ 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 لِرَبِّكَ الْبَناتُ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 مِمّا يَخْلُقُ بَناتٍ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بِما ضَرَبَ لِلرَّحْمنِ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بِالْآخِرَةِ لَيُسَمُّونَ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الْجِنَّ وَ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عُزَيْرٌ ابْنُ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يُبَشِّرُكَ بِيَحْيى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يُبَشِّرُكِ بِكَلِمَةٍ مِنْهُ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يُسَبِّحُونَ بِحَمْدِ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إِلَيْها رُوحَنا فَتَمَثَّلَ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إِبْراهِيمَ بِالْبُشْرى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 لَنْ يَكْفِيَكُمْ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لَتَنْزِيلُ رَبِّ الْعالَمِينَ نَزَلَ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عِيسَى ابْنَ مَرْيَمَ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وَ نَعْلَمُ ما تُوَسْوِسُ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إِلَيْهِ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 مَلائِكَتِهِ وَ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أَمْرِهِ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إِلَى الطَّيْرِ مُسَخَّراتٍ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فَسَوّاهُنَّ 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فِي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فِي سِتَّةِ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 الْأَرْضَ وَ ما بَيْنَهُما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 وَ الْأَرْضِ وَ ما طَحاها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مَهْداً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كَيْفَ خَلَقَ اللّهُ سَبْعَ 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الْأَرْضِ رَواسِيَ أَنْ تَمِيدَ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وَ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نِعْمَةَ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لَكُمُ النُّجُومَ لِتَهْتَدُوا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الْقُرْآنُ لِأُنْذِرَكُمْ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أَتَى الَّذِينَ مِنْ قَبْلِهِمْ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وَ لا طائِرٍ يَطِيرُ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أُمَمٍ قَدْ خَلَتْ مِنْ قَبْلِهِمْ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 مَنْ يَعْمَلُ بَيْنَ يَدَيْهِ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 ما دَلَّهُمْ عَلى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يَقُولُ سَفِيهُنا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ظَنُّوا كَما ظَنَنْتُمْ أَنْ 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يَعُوذُونَ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الصّالِحُونَ وَ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السَّماءَ الدُّنْيا بِمَصابِيحَ وَ جَعَلْناها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نَبِيٍّ عَدُوًّا 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الشَّياطِينَ أَوْلِياءَ لِلَّذِينَ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يَتَّخِذِ الشَّيْطانَ وَلِيًّا مِنْ دُونِ اللّهِ 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لا يَفْتِنَنَّكُمُ الشَّيْطانُ كَما أَخْرَجَ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يَكْفُرُ بِها إِلاَّ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مُهْتَدٍ وَ 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الْمُؤْمِنُونَ وَ أَكْثَرُهُمُ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تَبَيَّنَتِ الْجِنُّ أَنْ لَوْ 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كُلَّ شَيْءٍ خَلَقَهُ وَ بَدَأَ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أَنْشَأَكُمْ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خَلَقْناكُمْ ثُمَّ صَوَّرْناكُمْ ثُمَّ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أَسْجُدُ لِمَنْ خَلَقْتَ طِيناً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لِسَبَإٍ فِي مَسْكَنِهِمْ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ذلِكَ خَيْرٌ أَمْ جَنَّةُ الْخُلْدِ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أُولئِكَ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فَمَنْ تَبِعَكَ مِنْهُمْ فَإِنَّ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 قُلِ الرُّوحُ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أَرْبابٌ مُتَفَرِّقُونَ خَيْرٌ أَمِ اللّهُ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لِلَّذِي ظَنَّ أَنَّهُ ناجٍ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الَّذِي أَعْطى كُلَّ شَيْءٍ خَلْقَهُ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أَ لَمْ يَأْتِكُمْ رُسُلٌ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إِلَيْكَ نَفَراً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أَنِ اتَّخِذِي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كُلٌّ يَجْرِي لِأَجَلٍ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وَ النُّجُومَ مُسَخَّراتٍ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أَمَرَهُمْ وَ يَفْعَلُونَ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لَيُوحُونَ إِلى أَوْلِيائِهِمْ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لِأَخِيهِ هارُونَ اخْلُفْنِي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فِي السَّماواتِ وَ 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جَعَلَ لَكُمُ الْأَرْضَ قَراراً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 فَامْشُوا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لَكُمْ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حَمَلْناهُمْ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قَصْدُ السَّبِيلِ وَ مِنْها جائِرٌ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الشَّياطِينِ مَنْ يَغُوصُونَ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لِيَأْخُذَ أَخاهُ فِي دِينِ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 قالُوا نَشْهَدُ إِنَّكَ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يُخادِعُونَ اللّهَ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فَما سَأَلْتُكُمْ مِنْ 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 لا نَصْرانِيًّا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إِبْراهِيمُ بَنِيهِ وَ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كُنْتُمْ آمَنْتُمْ بِاللّهِ فَعَلَيْهِ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عَلَيْنا صَبْراً وَ تَوَفَّنا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أَدْرَكَهُ الْغَرَقُ قالَ آمَنْتُ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الْمَلَؤُا أَيُّكُمْ يَأْتِينِي بِعَرْشِها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أَوْحَيْتُ إِلَى الْحَوارِيِّينَ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قالَ مَنْ 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مِنْ دُونِ اللّهِ ما لا يَضُرُّهُ وَ ما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نَهَى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 وَ آثَرَ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وَ اتَّبَعُوا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لَمّا قُضِيَ الْأَمْرُ 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إِلَيْكَ نَفَراً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يا مَعْشَرَ الْجِنِّ قَدِ اسْتَكْثَرْتُمْ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يُؤْتِيَهُ اللّهُ الْكِتابَ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النَّبِيِّينَ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رَسُولٌ فَإِذا جاءَ رَسُولُهُمْ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 فَأَخَذَهُمْ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فَإِنَّ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أَوْحَيْنا إِلَيْكَ أَنِ اتَّبِعْ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مِنَ السَّماءِ ماءً لَكُمْ مِنْهُ 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بَنِي إِسْرائِيلَ أَنِّي قَدْ جِئْتُكُمْ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 إِنَّ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 كَثِيراً وَ يَهْدِي بِهِ كَثِيراً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أَرْسَلْنا إِلى أُمَمٍ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زَيَّنَ لَهُمُ الشَّيْطانُ أَعْمالَهُمْ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يَسْجُدُونَ لِلشَّمْسِ مِنْ دُونِ اللّهِ وَ 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يَقُولُونَ وَ اذْكُرْ عَبْدَنا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أَدْعِياءَكُمْ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كَبِيراً لَهُمْ لَعَلَّهُمْ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لِيَغْفِرَ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وَ لا أَعْصِي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مَلائِكَةٌ غِلاظٌ شِدادٌ لا يَعْصُونَ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نادى رَبُّكَ مُوسى أَنِ ائْتِ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فَسْئَلُوهُمْ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بَغى بَعْضُنا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نَعْجَتِكَ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لِي مُلْكُ مِصْرَ وَ هذِهِ الْأَنْهارُ تَجْرِي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جِئْتَنا لِتُخْرِجَنا مِنْ أَرْضِنا بِسِحْرِكَ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فِرْعَوْنَ فَقُولا إِنّا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لَساحِرٌ عَلِيمٌ يُرِيدُ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سَحَرُوا أَعْيُنَ النّاسِ وَ اسْتَرْهَبُوهُمْ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لَكَبِيرُكُمُ الَّذِي عَلَّمَكُمُ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إِنّا إِلى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فَعَلْتَ هذا بِآلِهَتِنا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 حَاجَّ إِبْراهِيمَ فِي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 وَ إِذا مَرِضْتُ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لِإِبْراهِيمَ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كُونُوا هُوداً أَوْ 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 فَاتَّبِعُوا مِلَّةَ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إِنَّنِي هَدانِي رَبِّي إِلى 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ما أُنْزِلَ إِلَيْنا وَ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آيَةً مَكانَ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يَدَكَ فِي جَيْبِكَ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وَ قَفَّيْنا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إِلَيْكَ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بِبَنِي إِسْرائِيلَ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أَضَلَّهُمُ السّامِرِيُّ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وَ رَفَعْنا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ما قَصَصْنا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مُوسَى الْكِتابَ وَ جَعَلْناهُ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عَنِ الْقَرْيَةِ الَّتِي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أَهْلُ الْكِتابِ أَنْ تُنَزِّلَ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 عَلَى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اثْنَتَيْ عَشْرَةَ أَسْباطاً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جِئْتُكُمْ بِآيَةٍ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هذِهِ أَنْعامٌ وَ حَرْثٌ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أَنْزَلَ اللّهُ لَكُمْ مِنْ 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فَكُلَّما جاءَكُمْ رَسُولٌ بِما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بِما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تَرْضى عَنْكَ الْيَهُودُ 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مُوسَى الْكِتابَ وَ جَعَلْناهُ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ثَوابَ الدُّنْيا نُؤْتِهِ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ثُمَّ رَزَقَكُمْ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مِنْ إِمْلاقٍ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بَعْضَكُمْ عَلى بَعْضٍ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 مِنَ السَّماءِ ماءً فَأَحْيا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لَهُمُ الطَّيِّباتِ وَ يُحَرِّمُ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 فِي سَبِيلِ اللّهِ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تُظْلَمُ نَفْسٌ شَيْئاً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فَجَمَعْناهُمْ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فِي الصُّورِ فَفَزِعَ مَنْ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فَإِذا هُمْ مِنَ الْأَجْداثِ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وَ نَحْشُرُ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مَبْعُوثُونَ لِيَوْمٍ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الْأَرْضَ بِالْحَقِّ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تُدْعى إِلى كِتابِهَا الْيَوْمَ تُجْزَوْنَ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يَبْخَلُونَ 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فِي كُلِّ أُمَّةٍ شَهِيداً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جاؤُها شَهِدَ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 وَ لا يَجِدْ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الَّذِينَ كَذَبُوا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الْجَنَّةُ الَّتِي أُورِثْتُمُوها 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لِلْمُتَّقِينَ لَحُسْنَ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فَرِيقٌ مِنْ عِبادِي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صَبَرُوا ابْتِغاءَ وَجْهِ رَبِّهِمْ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أَتَيا أَهْلَ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لِقاءِ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مِنْكُمْ عَنْ دِينِهِ فَيَمُتْ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صَدُّوا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يا مَعْشَرَ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فِي أُمَمٍ قَدْ خَلَتْ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لَأَمْلَأَنَّ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أَوْلادَكُمْ خَشْيَةَ إِمْلاقٍ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 فَسَأَكْتُبُها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ذِي الْجَلالِ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الْمَلائِكَةَ حَافِّينَ مِنْ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عَلَى الْعَرْشِ يَعْلَمُ ما يَلِجُ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الْعَرْشِ الرَّحْمنُ فَسْئَلْ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فِي 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سَخَّرَ الْبَحْرَ لِتَأْكُلُوا مِنْهُ لَحْماً طَرِيًّا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خَلَقَ الْأَزْواجَ كُلَّها وَ 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فِي السَّماواتِ وَ 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فِي السَّماواتِ وَ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لَيْسَ بِي سَفاهَةٌ وَ لكِنِّي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 وَ أَقِيمُوا وُجُوهَكُمْ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إِبْلِيسَ كانَ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فِرْعَوْنُ وَ 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قَوْلَهُمْ إِلاّ أَنْ قالُوا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 كَفِّرْ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عَمِلُوا السَّيِّئاتِ ثُمَّ تابُوا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لِسَبَإٍ فِي مَسْكَنِهِمْ آيَةٌ 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هُوَ يَحْشُرُهُمْ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عَلى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رَبِّي كُلَّ شَيْءٍ عِلْماً أَ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وَ أَلْقَيْنا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فِي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فَمَنْ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رَبِّكَ كَيْفَ مَدَّ الظِّلَّ وَ 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لِسُنَّتِ اللّهِ تَبْدِيلاً وَ 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يَبْسُطُ الرِّزْقَ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إِلى عُنُقِكَ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الْإِنْجِيلَ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عَيْنَيْنِ وَ لِساناً وَ شَفَتَيْنِ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فَهَدَيْناهُمْ فَاسْتَحَبُّوا الْعَمى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قَدْ جاءَكُمُ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فَإِنَّما يَهْتَدِي لِنَفْسِهِ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الَّذِينَ اهْتَدَوْا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هَدى وَ فَرِيقاً حَقَّ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يَشَأِ اللّهُ يُضْلِلْهُ وَ مَنْ يَشَأْ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لكِنَّ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عَلَيْهِمُ الذِّلَّةُ وَ الْمَسْكَنَةُ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لَنا فِي هذِهِ الدُّنْيا حَسَنَةً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فِي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يُحِبُّونَ الْعاجِلَةَ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لَوْ لا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أَنْ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فَأَهْلَكْناهُمْ إِنَّ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الطُّوفانَ وَ الْجَرادَ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فَمَحَوْنا آيَةَ اللَّيْلِ وَ جَعَلْنا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 اللّهُ الْباطِلَ وَ يُحِقُّ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نُرِيَنَّكَ بَعْضَ الَّذِي نَعِدُهُمْ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كانَتْ قَرْيَةٌ آمَنَتْ فَنَفَعَها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مُوسى ثَلاثِينَ لَيْلَةً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مُوسى أَرْبَعِينَ لَيْلَةً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يَقْضِي بَيْنَهُمْ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إِلَيْهِ ذلِكَ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قَضى أَمْراً فَإِنَّما يَقُولُ لَهُ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لَذَهَبَ بِسَمْعِهِمْ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عُيُوناً فَالْتَقَى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 وَ أَهْلَهُ إِلاّ امْرَأَتَهُ قَدَّرْناها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فِي السَّرْدِ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 هَؤُلاءِ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يَوْمَ الْقِيامَةِ إِنّا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ما زَكى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شَيْئاً وَ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لِنَبِيٍّ أَنْ يَغُلَّ وَ مَنْ يَغْلُلْ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مَلائِكَةٌ غِلاظٌ 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إِبْراهِيمَ عَلى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وَ إِذا 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 الْأَرْضَ بِالْحَقِّ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 الْقَمَرَ نُوراً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الَّذِي خَلَقَ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ذُو فَضْلٍ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نُسُكِي وَ مَحْيايَ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bookmarkStart w:id="536" w:name="pg14871_176438"/>
    </w:p>
    <w:p>
      <w:pPr>
        <w:pStyle w:val="Heading3"/>
        <w:numPr>
          <w:ilvl w:val="2"/>
          <w:numId w:val="1"/>
        </w:numPr>
        <w:rPr/>
      </w:pPr>
      <w:bookmarkStart w:id="537" w:name="__RefHeading___Toc677938_388300464"/>
      <w:bookmarkStart w:id="538" w:name="_Toc206"/>
      <w:bookmarkEnd w:id="536"/>
      <w:bookmarkEnd w:id="537"/>
      <w:r>
        <w:rPr>
          <w:rtl w:val="true"/>
        </w:rPr>
        <w:t>ملل و نحل و شعوب و قبايل و موضوعات پراكنده</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 حنيف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آرامى</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اسرائيليات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بنى 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الواح</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تعليميّه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حشويه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زندقه،زنديق،زنادقه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سريانى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صلح حديبيّه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عبرى و عبرانى</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غزوه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غزوه خندق</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فرانسوى</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مسلمانان،مسلمين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مسيحيت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مشركين،مشركان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معتزله،اعتزال</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مكتب اشعرى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مكتب اهل البيت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مكتب 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مكتب حسى و تجربى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مكتب خلفا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مكتب ذوقى و اشراقى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مكتب سلفى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مكتب عقلى 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مكتب فطرى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مكتب قدريه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مكتب نقلى 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وقعۀ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يهود،يهودى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bookmarkStart w:id="539" w:name="pg14871_176441"/>
    </w:p>
    <w:p>
      <w:pPr>
        <w:pStyle w:val="Heading3"/>
        <w:numPr>
          <w:ilvl w:val="2"/>
          <w:numId w:val="1"/>
        </w:numPr>
        <w:rPr/>
      </w:pPr>
      <w:bookmarkStart w:id="540" w:name="__RefHeading___Toc677940_388300464"/>
      <w:bookmarkStart w:id="541" w:name="_Toc207"/>
      <w:bookmarkEnd w:id="539"/>
      <w:bookmarkEnd w:id="540"/>
      <w:r>
        <w:rPr>
          <w:rtl w:val="true"/>
        </w:rPr>
        <w:t>فهرست احاديث و رواياتى كه در اين كتاب آمده است</w:t>
      </w:r>
      <w:r>
        <w:rPr>
          <w:rtl w:val="true"/>
        </w:rPr>
        <w:t>.</w:t>
      </w:r>
      <w:bookmarkEnd w:id="541"/>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حديث و 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به ياران خود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تبارك و تعالى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اينكه مردم تماميّت و كمال قدرت خدا را بدانند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 از باغهاى دنيا بود كه ماه و خورشيد بر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تعالى آدم عليه السّلام را از مشتى خاك كه از همه اطراف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آدم و حوا در بهشت تا هنگام خروج هفت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روح،روحى است كه خدا خود آن را انتخاب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چون خواست از آدم درگذرد،جبرئيل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تبارك و تعالى به آدم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و همسرت در بهشت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حديثى كه با هم تعارض دارند،آن را كه با اخبار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داستان اوريا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عامه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فى العمر و تنفى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فى العمر،و صدقه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فانها مثراة فى المال و منسأة فى الاجل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منماة 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رجب يهوّن سكرات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الاسلام دونما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أطولكم قنوتا فى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سجد احدكم فليباشر بكفّيه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بغى على فقيرا و تطاول عليه و استحقره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المتكبرين يجعلون فى صورة 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يؤذون اهل النار على ما بهم من الاذى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هشت در دارد،و جهنم هفت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درهاى جهنم چگونه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درى از درهاى جهنم گروه معينى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مؤمنى را خشنود كند،خداى عز و جل از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اندوهى را از مؤمن بزدايد،خداوند غمهاى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زمين بندگانى است كه هميشه در 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 عليه السّلام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نياز مسلمان ديگرى را برآورده نمى كند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در دنيا به مصيبتى دچار شود در حال 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را وارد بهشت نمى كنم مگر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دچار مصيبت گردد،مگر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به شخص مسلمان نمى رسد مگر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خراش خارى يا سخت 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420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رنج و سختى،درد و مرض،مصيبت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ثلاثه،صبر عند المصيبة،و صبر على الطاعه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پرونده هاى اعمال گشوده و 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همۀ اولين و آخرين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نابينا از دينا رود در حالى كه براى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بحوضى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اوردوه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و القرآن يشفعان للعبد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يشفعون الى اللّه عز و جل فيشفعون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يوم القيامة ثلاثه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الانبياء،ثم العلماء،ثم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يومئذ يخرّ ساجدا فيمكث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شفاعتى لا هل الكبائر من امتى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 سبحان اللّه،خداى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فرطكم على الحوض من ورد شرب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علىّ الحوض رجال ممن صحبنى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المرائى يدعى به يوم القيامة باربعة 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رجلا فى معصية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اصغى الى ناطق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الينا من العبيد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عبد الدرهم و عبد الدينار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سرّه،ان يبسط له فى رزقه و ينسأ له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ليحرم الرزق بالذنب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و القضاء ليعتلجان بين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ارى آدم ذريته،فرأى رجلا 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عز و جل نبيّا حتى يأخذ عليه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حتى يأخذ عليه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تنبأ نبى قط حتى يقرّ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نبيّا قط إلاّ بتحريم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ليلة القدر،نزلت الملائكه 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الملائكه و الكتبه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اجل فرود آيد و نويسندگان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ان اللّه عز و جل يبدو له فى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علوتم تلعة،و لا هبطتم بطن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فى القدر على ثلاثة 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لم يطع باكراه و لم 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امر بين 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المتعمقون،هلك المتعمقون،هلك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بولد على الفطرة،فابواه يهوّدانه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 تعرف الحق فتعرف من اتاه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اللّه ما عرفنا،و لو لا نحن ما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فسطح الارض على ظهر الماء و اخرج من الماء دخانا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 و ابتدأه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bookmarkStart w:id="542" w:name="pg14871_176445"/>
    </w:p>
    <w:p>
      <w:pPr>
        <w:pStyle w:val="Heading3"/>
        <w:numPr>
          <w:ilvl w:val="2"/>
          <w:numId w:val="1"/>
        </w:numPr>
        <w:rPr/>
      </w:pPr>
      <w:bookmarkStart w:id="543" w:name="__RefHeading___Toc677942_388300464"/>
      <w:bookmarkStart w:id="544" w:name="_Toc208"/>
      <w:bookmarkEnd w:id="542"/>
      <w:bookmarkEnd w:id="543"/>
      <w:r>
        <w:rPr>
          <w:rtl w:val="true"/>
        </w:rPr>
        <w:t>فهرست اشعارى كه در اين كتاب آمده است</w:t>
      </w:r>
      <w:bookmarkEnd w:id="544"/>
    </w:p>
    <w:p>
      <w:pPr>
        <w:pStyle w:val="BookText"/>
        <w:rPr/>
      </w:pPr>
      <w:r>
        <w:rPr>
          <w:rFonts w:ascii="Amiri" w:hAnsi="Amiri" w:eastAsia="Amiri" w:cs="Amiri"/>
          <w:color w:val="111111"/>
          <w:sz w:val="28"/>
          <w:sz w:val="28"/>
          <w:szCs w:val="28"/>
          <w:rtl w:val="true"/>
          <w:lang w:bidi="ar-SA"/>
        </w:rPr>
        <w:t>اذا ما بنو مردان ثلّت عروشهم و اودت كما اودت اياد و حمير</w:t>
      </w:r>
    </w:p>
    <w:p>
      <w:pPr>
        <w:pStyle w:val="BookText"/>
        <w:rPr/>
      </w:pPr>
      <w:r>
        <w:rPr>
          <w:rFonts w:ascii="IRNazanin" w:hAnsi="IRNazanin" w:eastAsia="IRNazanin"/>
          <w:color w:val="111111"/>
          <w:sz w:val="28"/>
          <w:sz w:val="28"/>
          <w:szCs w:val="28"/>
          <w:rtl w:val="true"/>
          <w:lang w:bidi="fa-IR"/>
        </w:rPr>
        <w:t>چو نابوده شد ملك مروانيان فرو ريخت چون حمير و ايديان</w:t>
      </w:r>
    </w:p>
    <w:p>
      <w:pPr>
        <w:pStyle w:val="BookText"/>
        <w:rPr/>
      </w:pPr>
      <w:r>
        <w:rPr>
          <w:rFonts w:eastAsia="Times New Roman" w:cs="Times New Roman" w:ascii="Times New Roman" w:hAnsi="Times New Roman"/>
          <w:color w:val="111111"/>
          <w:sz w:val="28"/>
          <w:szCs w:val="28"/>
          <w:lang w:val="en-US" w:bidi="en-US"/>
        </w:rPr>
        <w:t>451</w:t>
      </w:r>
    </w:p>
    <w:p>
      <w:pPr>
        <w:pStyle w:val="BookText"/>
        <w:rPr/>
      </w:pPr>
      <w:r>
        <w:rPr>
          <w:rFonts w:ascii="Amiri" w:hAnsi="Amiri" w:eastAsia="Amiri" w:cs="Amiri"/>
          <w:color w:val="111111"/>
          <w:sz w:val="28"/>
          <w:sz w:val="28"/>
          <w:szCs w:val="28"/>
          <w:rtl w:val="true"/>
          <w:lang w:bidi="ar-SA"/>
        </w:rPr>
        <w:t>قد استوى بشر على العراق من غير سيف أو دم مهراق</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و فى كل شىء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p>
    <w:p>
      <w:pPr>
        <w:pStyle w:val="BookText"/>
        <w:rPr/>
      </w:pPr>
      <w:r>
        <w:rPr>
          <w:rFonts w:eastAsia="Times New Roman" w:cs="Times New Roman" w:ascii="Times New Roman" w:hAnsi="Times New Roman"/>
          <w:color w:val="111111"/>
          <w:sz w:val="28"/>
          <w:szCs w:val="28"/>
          <w:lang w:val="en-US" w:bidi="en-US"/>
        </w:rPr>
        <w:t>504</w:t>
      </w:r>
    </w:p>
    <w:p>
      <w:pPr>
        <w:pStyle w:val="BookText"/>
        <w:rPr/>
      </w:pPr>
      <w:r>
        <w:rPr>
          <w:rFonts w:ascii="Amiri" w:hAnsi="Amiri" w:eastAsia="Amiri" w:cs="Amiri"/>
          <w:color w:val="111111"/>
          <w:sz w:val="28"/>
          <w:sz w:val="28"/>
          <w:szCs w:val="28"/>
          <w:rtl w:val="true"/>
          <w:lang w:bidi="ar-SA"/>
        </w:rPr>
        <w:t>انت الامام الذي نرجوا بطاعته يوم النجاة من الرحمن غفرانا</w:t>
      </w:r>
    </w:p>
    <w:p>
      <w:pPr>
        <w:pStyle w:val="BookText"/>
        <w:rPr/>
      </w:pPr>
      <w:r>
        <w:rPr>
          <w:rFonts w:ascii="Amiri" w:hAnsi="Amiri" w:eastAsia="Amiri" w:cs="Amiri"/>
          <w:color w:val="111111"/>
          <w:sz w:val="28"/>
          <w:sz w:val="28"/>
          <w:szCs w:val="28"/>
          <w:rtl w:val="true"/>
          <w:lang w:bidi="ar-SA"/>
        </w:rPr>
        <w:t>اوضحت من ديننا ما كان ملتبسا جزاك ربك عنّا فيه إحسانا</w:t>
      </w:r>
    </w:p>
    <w:p>
      <w:pPr>
        <w:pStyle w:val="BookText"/>
        <w:rPr/>
      </w:pPr>
      <w:r>
        <w:rPr>
          <w:rFonts w:ascii="Amiri" w:hAnsi="Amiri" w:eastAsia="Amiri" w:cs="Amiri"/>
          <w:color w:val="111111"/>
          <w:sz w:val="28"/>
          <w:sz w:val="28"/>
          <w:szCs w:val="28"/>
          <w:rtl w:val="true"/>
          <w:lang w:bidi="ar-SA"/>
        </w:rPr>
        <w:t>فليس معذرة فى فعل فاحشة قد كنت راكبها فسقا و عصيانا</w:t>
      </w:r>
    </w:p>
    <w:p>
      <w:pPr>
        <w:pStyle w:val="BookText"/>
        <w:rPr/>
      </w:pPr>
      <w:r>
        <w:rPr>
          <w:rFonts w:ascii="Amiri" w:hAnsi="Amiri" w:eastAsia="Amiri" w:cs="Amiri"/>
          <w:color w:val="111111"/>
          <w:sz w:val="28"/>
          <w:sz w:val="28"/>
          <w:szCs w:val="28"/>
          <w:rtl w:val="true"/>
          <w:lang w:bidi="ar-SA"/>
        </w:rPr>
        <w:t>تو همان امام حقى كه به يمن طاعت او به قيامت آرزويم كرم خدات باشد</w:t>
      </w:r>
    </w:p>
    <w:p>
      <w:pPr>
        <w:pStyle w:val="BookText"/>
        <w:rPr/>
      </w:pPr>
      <w:r>
        <w:rPr>
          <w:rFonts w:ascii="IRNazanin" w:hAnsi="IRNazanin" w:eastAsia="IRNazanin"/>
          <w:color w:val="111111"/>
          <w:sz w:val="28"/>
          <w:sz w:val="28"/>
          <w:szCs w:val="28"/>
          <w:rtl w:val="true"/>
          <w:lang w:bidi="fa-IR"/>
        </w:rPr>
        <w:t>تو ز دين ما به يكدم همه شبهه را زدودى مگر از خدات خواهم كه بر او جزات باشد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بيان روشن نسزد گناه بر من كه نه معذرت توانم نه مرا نجات باشد</w:t>
      </w:r>
      <w:bookmarkStart w:id="545" w:name="pg14871_176446"/>
    </w:p>
    <w:p>
      <w:pPr>
        <w:pStyle w:val="Heading3"/>
        <w:numPr>
          <w:ilvl w:val="2"/>
          <w:numId w:val="1"/>
        </w:numPr>
        <w:rPr/>
      </w:pPr>
      <w:bookmarkStart w:id="546" w:name="__RefHeading___Toc677944_388300464"/>
      <w:bookmarkStart w:id="547" w:name="_Toc209"/>
      <w:bookmarkEnd w:id="545"/>
      <w:bookmarkEnd w:id="546"/>
      <w:r>
        <w:rPr>
          <w:rtl w:val="true"/>
        </w:rPr>
        <w:t>فهرست اسامى مؤلفين و مصنفين</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محسنى</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آمرى</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ابن خزيمه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ابن 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ابن عباس جوهرى</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كلبى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ابو الحسن اشعرى</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طالب تجليل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ابو منصور ماتريدى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ابو هاشم جبائى</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احمد 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خان هندى</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احمد محمود صبحى</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ادوين پاول هابل</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ارسطاطاليس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لاهورى</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الفرد بل</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امام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اى كريسى مريسون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بطلميوس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بيگ تانگ</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توماس رابينسن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جبائيان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جورج لاميتر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جمال الدين اسدآبادى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جواد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جوينى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محاسبى</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حافظ محمد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دكارت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ريچارد واتس</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زعفرانى</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زهدى حسن جار اللّه</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سامى البدرى</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سكاكى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سليمان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سميع عاطف الزين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شاخصى</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شيخ 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صابونى</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طيالسى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عباسعلى براتى</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عبد الجبارين احمد همدانى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عبد الحليم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عبد الرزق نوفل</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عبد الوهاب بن احمد</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عبيد اللّه بن حسن عنبرى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على بن الحسين الموسوى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على بن طاووس</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على حسين الجابرى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على سامى النشار</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فريد وجدى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رسى</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قاسمى</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كندى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محمد حميد حمد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محمد سليم 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مخنف بن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مزى</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مستر هاكس آمريكائى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مك ميلان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منصور حلاج</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موريس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مير جلال الدين حسينى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مير داماد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lang w:bidi="fa-IR"/>
        </w:rPr>
        <w:t>،</w:t>
      </w:r>
      <w:r>
        <w:rPr>
          <w:rFonts w:eastAsia="IRNazanin" w:cs="IRNazanin"/>
          <w:color w:val="111111"/>
          <w:sz w:val="28"/>
          <w:szCs w:val="28"/>
          <w:lang w:bidi="fa-IR"/>
        </w:rPr>
        <w:t>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bookmarkStart w:id="548" w:name="pg14871_176450"/>
    </w:p>
    <w:p>
      <w:pPr>
        <w:pStyle w:val="Heading3"/>
        <w:numPr>
          <w:ilvl w:val="2"/>
          <w:numId w:val="1"/>
        </w:numPr>
        <w:rPr/>
      </w:pPr>
      <w:bookmarkStart w:id="549" w:name="__RefHeading___Toc677946_388300464"/>
      <w:bookmarkStart w:id="550" w:name="_Toc210"/>
      <w:bookmarkEnd w:id="548"/>
      <w:bookmarkEnd w:id="549"/>
      <w:r>
        <w:rPr>
          <w:rtl w:val="true"/>
        </w:rPr>
        <w:t>اماكن جغرافيايى</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آرال</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امريكا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بازار عكاظ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خيمۀ 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شنعار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كوه ابو قبيس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كوه 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كوه 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كوه صهيون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كوه 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مديترانه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مقام ابراهيم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وادى مجنه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هيكل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bookmarkStart w:id="551" w:name="pg14871_176453"/>
    </w:p>
    <w:p>
      <w:pPr>
        <w:pStyle w:val="Heading3"/>
        <w:numPr>
          <w:ilvl w:val="2"/>
          <w:numId w:val="1"/>
        </w:numPr>
        <w:rPr/>
      </w:pPr>
      <w:bookmarkStart w:id="552" w:name="__RefHeading___Toc677948_388300464"/>
      <w:bookmarkStart w:id="553" w:name="_Toc211"/>
      <w:bookmarkEnd w:id="551"/>
      <w:bookmarkEnd w:id="552"/>
      <w:r>
        <w:rPr>
          <w:rtl w:val="true"/>
        </w:rPr>
        <w:t>فهرست كتب</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اثبات الهداة بالنصوص و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احياى تفكر دينى در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اسرائيليات و اثر آن در كتابهاى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الاحكام فى اصول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الارشاد الى قواطع الادله</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الاسلام فى عصر العلم</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إلجام العوام عن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امالى شيخ 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امالى صدوق</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تاريخ الجهميه و المعتزله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تاريخ العرب قبل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المذاهب الاسلاميه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التحقيق فى كلمات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تفسير القرآن الكريم محمود شلتوت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تفسير تبيان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تفسير 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تفسير 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تفسير على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تفسير فخر رازى،</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التوحيد الخالص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توحيد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تهذيب الكمال مزّى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الحنفيه فى نظر الغزالى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شيخ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مك ميلان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الدر المنثور 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دو مكتب در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رسائل العدل 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رسالة الرد على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رسالة تحريم النظر فى علم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رسالة عقيده السيف و اصحاب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سنن ابو داود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سنن دارمى</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الشذرات الذهبيه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شرح الاصول الخمسه</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شرح 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صحاح جوهرى</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صراط الحق</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الصوفيه فى نظر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صون المنطق و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طبقات الشافعيه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سباء</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الاسلاميه فى شمال الافريقى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الفصل فى الملل و الاهواء و النحل</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الفكر السلفى عند الاثنى عشريه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فتوحات مكيه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فرهنگ دو مكتب</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فصل المقال بين الحكمة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قاموس كتاب 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قاموس اللغه</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القرآن الكريم و روايات المدرستين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155-157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ascii="IRNazanin" w:hAnsi="IRNazanin" w:eastAsia="IRNazanin"/>
          <w:color w:val="111111"/>
          <w:sz w:val="28"/>
          <w:sz w:val="28"/>
          <w:szCs w:val="28"/>
          <w:lang w:bidi="fa-IR"/>
        </w:rPr>
        <w:t>،</w:t>
      </w:r>
      <w:r>
        <w:rPr>
          <w:rFonts w:eastAsia="IRNazanin" w:cs="IRNazanin"/>
          <w:color w:val="111111"/>
          <w:sz w:val="28"/>
          <w:szCs w:val="28"/>
          <w:lang w:bidi="fa-IR"/>
        </w:rPr>
        <w:t>579-585</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كتاب مقدس عهد 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كشف المحجه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كمال الدين و تمام النعمه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مجموعة الوثائق السياسيه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المسائل الجاروديه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المسلمون و العلم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معانى الاخبار صدوق</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معجم الفاظ القرآن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معجم المفهرس</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معجم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المعتزله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مغازى واقدى</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مفردات الفاظ القرآن راغب</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مقتضب الاثر فى النص على</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مناهج البحث عن مفكرى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ائمه در احياء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وقعۀ صفين 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 الجواهر 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مقاله آقاى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الحسنى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مجلّه عربى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الجمعه باب فضل الجمعة،طبقات ابن سعد چاپ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 از 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چاپ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متعدد و مختلفى در كيفيت حج آدم عليه السّلام موجود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الفاظ القرآن الكريم،مادّه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تفسير تبيان و مجمع البيان 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پيامبر در خواب مى بيند نوعى از انواع وحى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مفصل آن در بحث مصطلحات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بيشتر بحث و مدارك آن را در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مى يابيد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چاپ با رنگ سرخ و سياه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در بخش 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 مى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تفسير طبرى مراجعه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قرطبى و طبرى و روايت آن دو از سعد بن ابى وقاص در تفسير آيه،مراجعه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،نزديك به آن در آيات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نيز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آيه،در بحار الانوار و مجمع البيان،اينگونه 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 چاپ حجازى قاهره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متن آورديم از تفسير طبرى و سيوطى است،به نظر مى رسد آنچه در سيره ابن هشام است از آنچه كه در متن آورديم درست تر 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آيه در تفسير طبرى و ابن كثير و سيوطى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تفسير طبرى و ديگر تفاسيرى كه در تفسير آيات به روايات اعتماد مى كنند، مراجعه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مجمع البيان و تفسير طبرى و ساير تفاسير روائى مراجعه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 مادّه بلقع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ثواب الاعمال صدوق رحمه اللّه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كسى كه خدا را در حال كورى ملاقات كند و آن را براى خدا تحمل كرده باشد،حديث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نيز،به معالم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بحث شفاعت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كورى كه نزد پيامبر صلّى اللّه عليه و آله و سلّم آمد و از آن حضرت خواست تا دعا كند خدا شفايش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روزه رجب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كسى كه حج را ترك كند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سفينة البحار 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سفينة البحار 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رحمه اللّه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،صحيح مسلم كتاب الطهارة،باب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الدليل على نجاسة البول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،سنن دارمى كتاب الطهارة،باب الاتّقاء من البول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ابى داود كتاب الطهارة،باب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الاستبراء من البول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ابن ماجه كتاب الطهارة،باب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التشديد فى البول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صحيح بخارى كتاب الوضوء،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الكبائر ان لا يستر من بوله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الادب،باب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 النميمة من الكبائر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ادخال سرور بر برادر مؤمن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 سيوطى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به نقل از كافى و غير 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عقوبات اعمال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سيوطى،الدر المنثور،جلد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آيه در مجمع البيان و تفسير قرطبى و سيوطى مراجعه 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سيوطى،الدر المنثور،جلد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ثواب الاعمال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التمحيص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المرضى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المرض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 كتاب المرضى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كفّارة المرض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المرضى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المرض،صحيح مسلم كتاب البرّ و الصلة و الادب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المؤمن فيما يصيبه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المرضى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فى كفّارة المرض،و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مسكن الفؤاد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انبيا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فيشفعنى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كه اشتباه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باب ذكر شفاعت حديث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تفسير آيه در تفسير طبرى و قرطبى و ابن كثير و صحيح بخارى كتاب تفسير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ترمذى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يوم القيامة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سورۀ محمّد صلّى اللّه عليه و آله و سلّم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مسلم،كتاب الفضائل،حديث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أمالى 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معجم المفهرس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مفردات راغب و المعجم الوسيط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عرش،و لسان العرب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ثلل مراجعه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 بن مروان برادر عبد الملك مروان خليفه اموى است كه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بصره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او را در تاريخ دمشق ابن عساكر مى يابيد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كُرْسِيُّهُ السَّماواتِ وَ الْأَرْضَ</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آورديم فشرده اى است از مطالب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صحاح جوهرى، مفردات القرآن راغب،قاموس اللغة فيروزآبادى و معجم الفاظ القرآن الكريم چاپ مصر كه عبارات آنها را ممزوج كرده و با سياق يكسان بيان داشتيم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حديث را طبرى در تفسير آيه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وائل شقيق بن سلمه اسدى كوفى است، شرح حال او در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 است و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جاهليت و اسلام را درك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صحابه و تابعين حضور داشته و در خلافت عمر بن عبد العزيز در سن يكصد سالگى از دنيا رفته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الادب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مسلم 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صله رحم و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سنن ابن ماجه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از طبرى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طيالسى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چاپ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توحيد صدوق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با اختلافى اندك آن را از امام باقر عليه السّلام آورده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تفسير على بن ابراهيم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امالى شيخ مفيد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 تفسير على بن ابراهيم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 علل الشرايع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اكمال الدين صدوق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معرفى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ملل و نحل شهرستانى 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فى الملل و الاهواء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معرفى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ملل و نحل شهرستانى 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فى الملل و الاهواء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اگر خروج و جهاد ما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و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است كه سزاوار پاداش نيستيم،پس اميدوارم رنج من در اين راه نزد خدا به حساب آيد و در رديف اعمال كسانى قرار گيرد كه روز قيامت مورد فضل و رحمت خدا قرار مى گيرند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هر دو در اصل مساويند،چون عمل به اراده و اختيار آنان نبوده،از طرفى چون نيكوكار مورد ستايش مردم قرار مى گيرد و اين را حق خود مى داند در حالى كه چنين نيست،به خاطر همين پندار،او به ملامت سزاوارتر است از گناهكار،زيرا گناهكار مورد ملامت مردم است و او خود را سزاوار اين ملامت مى داند،در حالى كه چنين نيست،پس بايد به او احسان شود تا تحمّل آزار و ملامت مردم را با آن جبران كند،نه به نيكوكار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اقتباسى است از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سوره نساء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توحيد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همين كتاب،جلد اول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بحث ملحق كردن زياد در جلد اول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بحث شهادت امام حسين عليه السّلام در جلد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من خاف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مقاله آقا شيخ عباسعلى براتى در 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مجمع جهانى اهل بيت عليهم السّلام تهران،شماره دهم،سال سوم،</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احمد محمود صبحى در مقدمه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پنجم،بيروت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دكتر محمد حميد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الوثائق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الاسلاميين و اختلاف المصلّين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فى الملل و الاهواء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احمد 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صابونى،ابو عثمان اسماعيل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عقيدة السلف و اصحاب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الرسائل المنيرة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 فى اصول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الى قواطع الادلة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؛غزالى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إلجام العوام عن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؛دكتر احمد محمود صبحى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جلد اول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عبد الحليم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الخالص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 المنطق و الكلام عن علمى المنطق و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؛على سامى النشار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البحث عند مفكرى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؛على حسين الجابرى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السلفى عند الاثنى عشريه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الجهميه و المعتزله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زهدى حسن جار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بيروت،دار الاهلية للنشر و التوزيع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العدل و التوحيد و نفى التشبيه عن اللّه الواحد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ابو زهره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المذاهب الاسلاميه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الاشاعره و الماتريدية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جعفر سبحانى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آلفرد 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الاسلاميه فى الشمال الإفريقى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،احمد محمود صبحى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علم الكلام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إلجام العوام عن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سليمان 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 فى نظر الغزالى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احمد محمود صبحى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شعرانى،عبد الوهاب بن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 و الجواهر فى بيان عقايد الاكابر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سميع عاطف الزين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الصوفية فى نظر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سوم،دار الكتاب اللبنانى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عبد الحليم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الخالص،او الاسلام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عبد الرزاق نوفل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و العلم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فريد وجدى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فى عصر العلم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شلتوت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الكريم،الاجزاء العشرة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لاهورى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احياى تفكر دينى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احمد آرام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؛سيد جمال الدين اسدآبادى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،رم،ايتاليا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جنائز و كتاب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قدر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 محسنى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 لثمرة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كتابخانه داورى قم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كلينى،ترجمه،جلد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طينة المؤمن و الكافر،چاپ چهارم،اسلاميه،تهران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البلاغه،حكمت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مرتضى،على بن الحسين الموسوى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المرتضى،رسالة الحدود و الحقايق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مفيد،اوائل المقالات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الجارودية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كنگره جهانى هزاره شيخ مفيد،قم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 فى المذاهب و المختارات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سنگى،تهران،</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جوهرى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الاثر فى النص على عدد الائمّه الاثنى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طولون الدمشقى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الشذرات الذهبية فى ائمّه الاثنا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الجارودية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كنگره هزاره شيخ مفيد،قم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 تجليل چاپ قم،</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ه،مراجعه نمائيد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المقالات،ص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بصواب الانتقاد،ص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بصواب الانتقاد،ص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،چاپ شده با اوائل المقالات،تبريز،</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المقالات،ص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تبريز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مقاله آقاى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محمد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نشريه فرهنگى سفارت پاكستان در دمشق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اسفند،فروردين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MACMILLAN ENCICLOPEDIA</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BIGBANG THEORY</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ادوين پاول هابل دانشمند اخترشناس امريكائى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MILKYWAY</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BIGBANG</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STARDUST</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REDSHIFT</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NEBULA</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63249</Words>
  <Characters>272609</Characters>
  <CharactersWithSpaces>332186</CharactersWithSpaces>
  <Paragraphs>3673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2026-08-24T18:23:06Z</dcterms:created>
  <dc:creator>ghaemiyeh.com</dc:creator>
  <dc:description/>
  <dc:language>en-US</dc:language>
  <cp:lastModifiedBy/>
  <dcterms:modified xsi:type="dcterms:W3CDTF">2026-08-24T21:53:15Z</dcterms:modified>
  <cp:revision>1</cp:revision>
  <dc:subject/>
  <dc:title>عقاید اسلام در قرآن کریم جلد 2</dc:title>
</cp:coreProperties>
</file>

<file path=docProps/custom.xml><?xml version="1.0" encoding="utf-8"?>
<Properties xmlns="http://schemas.openxmlformats.org/officeDocument/2006/custom-properties" xmlns:vt="http://schemas.openxmlformats.org/officeDocument/2006/docPropsVTypes"/>
</file>