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شناخت نامه قرآن بر پایه قرآن و حدیث فارسی </w:t>
      </w:r>
      <w:r>
        <w:rPr>
          <w:rtl w:val="true"/>
        </w:rPr>
        <w:t xml:space="preserve">- </w:t>
      </w:r>
      <w:r>
        <w:rPr>
          <w:rtl w:val="true"/>
        </w:rPr>
        <w:t xml:space="preserve">عربی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27988_73047245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927990_73047245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927992_730472459">
            <w:r>
              <w:rPr>
                <w:webHidden/>
                <w:rStyle w:val="IndexLink"/>
                <w:rtl w:val="true"/>
              </w:rPr>
              <w:t>بخش سوم</w:t>
            </w:r>
            <w:r>
              <w:rPr>
                <w:rStyle w:val="IndexLink"/>
                <w:rtl w:val="true"/>
              </w:rPr>
              <w:t xml:space="preserve">: </w:t>
            </w:r>
            <w:r>
              <w:rPr>
                <w:rStyle w:val="IndexLink"/>
                <w:rtl w:val="true"/>
              </w:rPr>
              <w:t>ويژگى هاى قرآن</w:t>
            </w:r>
            <w:r>
              <w:rPr>
                <w:rStyle w:val="IndexLink"/>
                <w:rtl w:val="true"/>
              </w:rPr>
              <w:tab/>
            </w:r>
            <w:r>
              <w:rPr>
                <w:rStyle w:val="IndexLink"/>
              </w:rPr>
              <w:t>10</w:t>
            </w:r>
          </w:hyperlink>
        </w:p>
        <w:p>
          <w:pPr>
            <w:pStyle w:val="Contents3"/>
            <w:tabs>
              <w:tab w:val="clear" w:pos="8459"/>
              <w:tab w:val="right" w:pos="9026" w:leader="dot"/>
            </w:tabs>
            <w:rPr/>
          </w:pPr>
          <w:hyperlink w:anchor="__RefHeading___Toc1927994_73047245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927996_730472459">
            <w:r>
              <w:rPr>
                <w:webHidden/>
                <w:rStyle w:val="IndexLink"/>
                <w:rtl w:val="true"/>
              </w:rPr>
              <w:t>فصل يكم</w:t>
            </w:r>
            <w:r>
              <w:rPr>
                <w:rStyle w:val="IndexLink"/>
                <w:rtl w:val="true"/>
              </w:rPr>
              <w:t xml:space="preserve">: </w:t>
            </w:r>
            <w:r>
              <w:rPr>
                <w:rStyle w:val="IndexLink"/>
                <w:rtl w:val="true"/>
              </w:rPr>
              <w:t>ويژگى هاى لفظى قرآن</w:t>
            </w:r>
            <w:r>
              <w:rPr>
                <w:rStyle w:val="IndexLink"/>
                <w:rtl w:val="true"/>
              </w:rPr>
              <w:t>:</w:t>
              <w:tab/>
            </w:r>
            <w:r>
              <w:rPr>
                <w:rStyle w:val="IndexLink"/>
              </w:rPr>
              <w:t>12</w:t>
            </w:r>
          </w:hyperlink>
        </w:p>
        <w:p>
          <w:pPr>
            <w:pStyle w:val="Contents4"/>
            <w:tabs>
              <w:tab w:val="clear" w:pos="8176"/>
              <w:tab w:val="right" w:pos="9026" w:leader="dot"/>
            </w:tabs>
            <w:rPr/>
          </w:pPr>
          <w:hyperlink w:anchor="__RefHeading___Toc1927998_730472459">
            <w:r>
              <w:rPr>
                <w:webHidden/>
                <w:rStyle w:val="IndexLink"/>
              </w:rPr>
              <w:t>1/1</w:t>
            </w:r>
            <w:r>
              <w:rPr>
                <w:rStyle w:val="IndexLink"/>
                <w:rtl w:val="true"/>
              </w:rPr>
              <w:t xml:space="preserve">: </w:t>
            </w:r>
            <w:r>
              <w:rPr>
                <w:rStyle w:val="IndexLink"/>
                <w:rtl w:val="true"/>
              </w:rPr>
              <w:t>رساترين پند و نيكوترين داستان</w:t>
            </w:r>
            <w:r>
              <w:rPr>
                <w:rStyle w:val="IndexLink"/>
                <w:rtl w:val="true"/>
              </w:rPr>
              <w:tab/>
            </w:r>
            <w:r>
              <w:rPr>
                <w:rStyle w:val="IndexLink"/>
              </w:rPr>
              <w:t>12</w:t>
            </w:r>
          </w:hyperlink>
        </w:p>
        <w:p>
          <w:pPr>
            <w:pStyle w:val="Contents4"/>
            <w:tabs>
              <w:tab w:val="clear" w:pos="8176"/>
              <w:tab w:val="right" w:pos="9026" w:leader="dot"/>
            </w:tabs>
            <w:rPr/>
          </w:pPr>
          <w:hyperlink w:anchor="__RefHeading___Toc1928000_730472459">
            <w:r>
              <w:rPr>
                <w:webHidden/>
                <w:rStyle w:val="IndexLink"/>
              </w:rPr>
              <w:t>2/1</w:t>
            </w:r>
            <w:r>
              <w:rPr>
                <w:rStyle w:val="IndexLink"/>
                <w:rtl w:val="true"/>
              </w:rPr>
              <w:t xml:space="preserve">: </w:t>
            </w:r>
            <w:r>
              <w:rPr>
                <w:rStyle w:val="IndexLink"/>
                <w:rtl w:val="true"/>
              </w:rPr>
              <w:t>نيكوترين سخن</w:t>
            </w:r>
            <w:r>
              <w:rPr>
                <w:rStyle w:val="IndexLink"/>
                <w:rtl w:val="true"/>
              </w:rPr>
              <w:tab/>
            </w:r>
            <w:r>
              <w:rPr>
                <w:rStyle w:val="IndexLink"/>
              </w:rPr>
              <w:t>14</w:t>
            </w:r>
          </w:hyperlink>
        </w:p>
        <w:p>
          <w:pPr>
            <w:pStyle w:val="Contents4"/>
            <w:tabs>
              <w:tab w:val="clear" w:pos="8176"/>
              <w:tab w:val="right" w:pos="9026" w:leader="dot"/>
            </w:tabs>
            <w:rPr/>
          </w:pPr>
          <w:hyperlink w:anchor="__RefHeading___Toc1928002_730472459">
            <w:r>
              <w:rPr>
                <w:webHidden/>
                <w:rStyle w:val="IndexLink"/>
              </w:rPr>
              <w:t>3/1</w:t>
            </w:r>
            <w:r>
              <w:rPr>
                <w:rStyle w:val="IndexLink"/>
                <w:rtl w:val="true"/>
              </w:rPr>
              <w:t xml:space="preserve">: </w:t>
            </w:r>
            <w:r>
              <w:rPr>
                <w:rStyle w:val="IndexLink"/>
                <w:rtl w:val="true"/>
              </w:rPr>
              <w:t>سَرور سخن</w:t>
            </w:r>
            <w:r>
              <w:rPr>
                <w:rStyle w:val="IndexLink"/>
                <w:rtl w:val="true"/>
              </w:rPr>
              <w:tab/>
            </w:r>
            <w:r>
              <w:rPr>
                <w:rStyle w:val="IndexLink"/>
              </w:rPr>
              <w:t>18</w:t>
            </w:r>
          </w:hyperlink>
        </w:p>
        <w:p>
          <w:pPr>
            <w:pStyle w:val="Contents4"/>
            <w:tabs>
              <w:tab w:val="clear" w:pos="8176"/>
              <w:tab w:val="right" w:pos="9026" w:leader="dot"/>
            </w:tabs>
            <w:rPr/>
          </w:pPr>
          <w:hyperlink w:anchor="__RefHeading___Toc1928004_730472459">
            <w:r>
              <w:rPr>
                <w:webHidden/>
                <w:rStyle w:val="IndexLink"/>
              </w:rPr>
              <w:t>4/1</w:t>
            </w:r>
            <w:r>
              <w:rPr>
                <w:rStyle w:val="IndexLink"/>
                <w:rtl w:val="true"/>
              </w:rPr>
              <w:t xml:space="preserve">: </w:t>
            </w:r>
            <w:r>
              <w:rPr>
                <w:rStyle w:val="IndexLink"/>
                <w:rtl w:val="true"/>
              </w:rPr>
              <w:t>سخن جامع</w:t>
            </w:r>
            <w:r>
              <w:rPr>
                <w:rStyle w:val="IndexLink"/>
                <w:rtl w:val="true"/>
              </w:rPr>
              <w:tab/>
            </w:r>
            <w:r>
              <w:rPr>
                <w:rStyle w:val="IndexLink"/>
              </w:rPr>
              <w:t>18</w:t>
            </w:r>
          </w:hyperlink>
        </w:p>
        <w:p>
          <w:pPr>
            <w:pStyle w:val="Contents5"/>
            <w:tabs>
              <w:tab w:val="clear" w:pos="7892"/>
              <w:tab w:val="right" w:pos="9026" w:leader="dot"/>
            </w:tabs>
            <w:rPr/>
          </w:pPr>
          <w:hyperlink w:anchor="__RefHeading___Toc1928006_730472459">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1928008_730472459">
            <w:r>
              <w:rPr>
                <w:webHidden/>
                <w:rStyle w:val="IndexLink"/>
                <w:rtl w:val="true"/>
              </w:rPr>
              <w:t>نكته</w:t>
            </w:r>
            <w:r>
              <w:rPr>
                <w:rStyle w:val="IndexLink"/>
                <w:rtl w:val="true"/>
              </w:rPr>
              <w:tab/>
            </w:r>
            <w:r>
              <w:rPr>
                <w:rStyle w:val="IndexLink"/>
              </w:rPr>
              <w:t>22</w:t>
            </w:r>
          </w:hyperlink>
        </w:p>
        <w:p>
          <w:pPr>
            <w:pStyle w:val="Contents3"/>
            <w:tabs>
              <w:tab w:val="clear" w:pos="8459"/>
              <w:tab w:val="right" w:pos="9026" w:leader="dot"/>
            </w:tabs>
            <w:rPr/>
          </w:pPr>
          <w:hyperlink w:anchor="__RefHeading___Toc1928010_730472459">
            <w:r>
              <w:rPr>
                <w:webHidden/>
                <w:rStyle w:val="IndexLink"/>
                <w:rtl w:val="true"/>
              </w:rPr>
              <w:t>فصل دوم</w:t>
            </w:r>
            <w:r>
              <w:rPr>
                <w:rStyle w:val="IndexLink"/>
                <w:rtl w:val="true"/>
              </w:rPr>
              <w:t xml:space="preserve">: </w:t>
            </w:r>
            <w:r>
              <w:rPr>
                <w:rStyle w:val="IndexLink"/>
                <w:rtl w:val="true"/>
              </w:rPr>
              <w:t>ويژگى هاى معنوى قرآن</w:t>
            </w:r>
            <w:r>
              <w:rPr>
                <w:rStyle w:val="IndexLink"/>
                <w:rtl w:val="true"/>
              </w:rPr>
              <w:t>:</w:t>
              <w:tab/>
            </w:r>
            <w:r>
              <w:rPr>
                <w:rStyle w:val="IndexLink"/>
              </w:rPr>
              <w:t>24</w:t>
            </w:r>
          </w:hyperlink>
        </w:p>
        <w:p>
          <w:pPr>
            <w:pStyle w:val="Contents4"/>
            <w:tabs>
              <w:tab w:val="clear" w:pos="8176"/>
              <w:tab w:val="right" w:pos="9026" w:leader="dot"/>
            </w:tabs>
            <w:rPr/>
          </w:pPr>
          <w:hyperlink w:anchor="__RefHeading___Toc1928012_730472459">
            <w:r>
              <w:rPr>
                <w:webHidden/>
                <w:rStyle w:val="IndexLink"/>
              </w:rPr>
              <w:t>1/2</w:t>
            </w:r>
            <w:r>
              <w:rPr>
                <w:rStyle w:val="IndexLink"/>
                <w:rtl w:val="true"/>
              </w:rPr>
              <w:t xml:space="preserve">: </w:t>
            </w:r>
            <w:r>
              <w:rPr>
                <w:rStyle w:val="IndexLink"/>
                <w:rtl w:val="true"/>
              </w:rPr>
              <w:t>ريسمان استوار خدا</w:t>
            </w:r>
            <w:r>
              <w:rPr>
                <w:rStyle w:val="IndexLink"/>
                <w:rtl w:val="true"/>
              </w:rPr>
              <w:tab/>
            </w:r>
            <w:r>
              <w:rPr>
                <w:rStyle w:val="IndexLink"/>
              </w:rPr>
              <w:t>24</w:t>
            </w:r>
          </w:hyperlink>
        </w:p>
        <w:p>
          <w:pPr>
            <w:pStyle w:val="Contents4"/>
            <w:tabs>
              <w:tab w:val="clear" w:pos="8176"/>
              <w:tab w:val="right" w:pos="9026" w:leader="dot"/>
            </w:tabs>
            <w:rPr/>
          </w:pPr>
          <w:hyperlink w:anchor="__RefHeading___Toc1928014_730472459">
            <w:r>
              <w:rPr>
                <w:webHidden/>
                <w:rStyle w:val="IndexLink"/>
              </w:rPr>
              <w:t>2/2</w:t>
            </w:r>
            <w:r>
              <w:rPr>
                <w:rStyle w:val="IndexLink"/>
                <w:rtl w:val="true"/>
              </w:rPr>
              <w:t xml:space="preserve">: </w:t>
            </w:r>
            <w:r>
              <w:rPr>
                <w:rStyle w:val="IndexLink"/>
                <w:rtl w:val="true"/>
              </w:rPr>
              <w:t>يادكردى براى جهانيان</w:t>
            </w:r>
            <w:r>
              <w:rPr>
                <w:rStyle w:val="IndexLink"/>
                <w:rtl w:val="true"/>
              </w:rPr>
              <w:tab/>
            </w:r>
            <w:r>
              <w:rPr>
                <w:rStyle w:val="IndexLink"/>
              </w:rPr>
              <w:t>26</w:t>
            </w:r>
          </w:hyperlink>
        </w:p>
        <w:p>
          <w:pPr>
            <w:pStyle w:val="Contents4"/>
            <w:tabs>
              <w:tab w:val="clear" w:pos="8176"/>
              <w:tab w:val="right" w:pos="9026" w:leader="dot"/>
            </w:tabs>
            <w:rPr/>
          </w:pPr>
          <w:hyperlink w:anchor="__RefHeading___Toc1928016_730472459">
            <w:r>
              <w:rPr>
                <w:webHidden/>
                <w:rStyle w:val="IndexLink"/>
              </w:rPr>
              <w:t>3/2</w:t>
            </w:r>
            <w:r>
              <w:rPr>
                <w:rStyle w:val="IndexLink"/>
                <w:rtl w:val="true"/>
              </w:rPr>
              <w:t xml:space="preserve">: </w:t>
            </w:r>
            <w:r>
              <w:rPr>
                <w:rStyle w:val="IndexLink"/>
                <w:rtl w:val="true"/>
              </w:rPr>
              <w:t>نو بودن در هر زمانى</w:t>
            </w:r>
            <w:r>
              <w:rPr>
                <w:rStyle w:val="IndexLink"/>
                <w:rtl w:val="true"/>
              </w:rPr>
              <w:tab/>
            </w:r>
            <w:r>
              <w:rPr>
                <w:rStyle w:val="IndexLink"/>
              </w:rPr>
              <w:t>28</w:t>
            </w:r>
          </w:hyperlink>
        </w:p>
        <w:p>
          <w:pPr>
            <w:pStyle w:val="Contents4"/>
            <w:tabs>
              <w:tab w:val="clear" w:pos="8176"/>
              <w:tab w:val="right" w:pos="9026" w:leader="dot"/>
            </w:tabs>
            <w:rPr/>
          </w:pPr>
          <w:hyperlink w:anchor="__RefHeading___Toc1928018_730472459">
            <w:r>
              <w:rPr>
                <w:webHidden/>
                <w:rStyle w:val="IndexLink"/>
              </w:rPr>
              <w:t>4/2</w:t>
            </w:r>
            <w:r>
              <w:rPr>
                <w:rStyle w:val="IndexLink"/>
                <w:rtl w:val="true"/>
              </w:rPr>
              <w:t xml:space="preserve">: </w:t>
            </w:r>
            <w:r>
              <w:rPr>
                <w:rStyle w:val="IndexLink"/>
                <w:rtl w:val="true"/>
              </w:rPr>
              <w:t>سفرۀ ميهمانى خدا</w:t>
            </w:r>
            <w:r>
              <w:rPr>
                <w:rStyle w:val="IndexLink"/>
                <w:rtl w:val="true"/>
              </w:rPr>
              <w:tab/>
            </w:r>
            <w:r>
              <w:rPr>
                <w:rStyle w:val="IndexLink"/>
              </w:rPr>
              <w:t>30</w:t>
            </w:r>
          </w:hyperlink>
        </w:p>
        <w:p>
          <w:pPr>
            <w:pStyle w:val="Contents4"/>
            <w:tabs>
              <w:tab w:val="clear" w:pos="8176"/>
              <w:tab w:val="right" w:pos="9026" w:leader="dot"/>
            </w:tabs>
            <w:rPr/>
          </w:pPr>
          <w:hyperlink w:anchor="__RefHeading___Toc1928020_730472459">
            <w:r>
              <w:rPr>
                <w:webHidden/>
                <w:rStyle w:val="IndexLink"/>
              </w:rPr>
              <w:t>5/2</w:t>
            </w:r>
            <w:r>
              <w:rPr>
                <w:rStyle w:val="IndexLink"/>
                <w:rtl w:val="true"/>
              </w:rPr>
              <w:t xml:space="preserve">: </w:t>
            </w:r>
            <w:r>
              <w:rPr>
                <w:rStyle w:val="IndexLink"/>
                <w:rtl w:val="true"/>
              </w:rPr>
              <w:t>راست ترين سخن</w:t>
            </w:r>
            <w:r>
              <w:rPr>
                <w:rStyle w:val="IndexLink"/>
                <w:rtl w:val="true"/>
              </w:rPr>
              <w:tab/>
            </w:r>
            <w:r>
              <w:rPr>
                <w:rStyle w:val="IndexLink"/>
              </w:rPr>
              <w:t>32</w:t>
            </w:r>
          </w:hyperlink>
        </w:p>
        <w:p>
          <w:pPr>
            <w:pStyle w:val="Contents4"/>
            <w:tabs>
              <w:tab w:val="clear" w:pos="8176"/>
              <w:tab w:val="right" w:pos="9026" w:leader="dot"/>
            </w:tabs>
            <w:rPr/>
          </w:pPr>
          <w:hyperlink w:anchor="__RefHeading___Toc1928022_730472459">
            <w:r>
              <w:rPr>
                <w:webHidden/>
                <w:rStyle w:val="IndexLink"/>
              </w:rPr>
              <w:t>6/2</w:t>
            </w:r>
            <w:r>
              <w:rPr>
                <w:rStyle w:val="IndexLink"/>
                <w:rtl w:val="true"/>
              </w:rPr>
              <w:t xml:space="preserve">: </w:t>
            </w:r>
            <w:r>
              <w:rPr>
                <w:rStyle w:val="IndexLink"/>
                <w:rtl w:val="true"/>
              </w:rPr>
              <w:t>زنده و جارى بودن در همۀ زمان ها</w:t>
            </w:r>
            <w:r>
              <w:rPr>
                <w:rStyle w:val="IndexLink"/>
                <w:rtl w:val="true"/>
              </w:rPr>
              <w:tab/>
            </w:r>
            <w:r>
              <w:rPr>
                <w:rStyle w:val="IndexLink"/>
              </w:rPr>
              <w:t>32</w:t>
            </w:r>
          </w:hyperlink>
        </w:p>
        <w:p>
          <w:pPr>
            <w:pStyle w:val="Contents4"/>
            <w:tabs>
              <w:tab w:val="clear" w:pos="8176"/>
              <w:tab w:val="right" w:pos="9026" w:leader="dot"/>
            </w:tabs>
            <w:rPr/>
          </w:pPr>
          <w:hyperlink w:anchor="__RefHeading___Toc1928024_730472459">
            <w:r>
              <w:rPr>
                <w:webHidden/>
                <w:rStyle w:val="IndexLink"/>
              </w:rPr>
              <w:t>7/2</w:t>
            </w:r>
            <w:r>
              <w:rPr>
                <w:rStyle w:val="IndexLink"/>
                <w:rtl w:val="true"/>
              </w:rPr>
              <w:t xml:space="preserve">: </w:t>
            </w:r>
            <w:r>
              <w:rPr>
                <w:rStyle w:val="IndexLink"/>
                <w:rtl w:val="true"/>
              </w:rPr>
              <w:t>حجّتى به سود تو يا بر ضدّ تو</w:t>
            </w:r>
            <w:r>
              <w:rPr>
                <w:rStyle w:val="IndexLink"/>
                <w:rtl w:val="true"/>
              </w:rPr>
              <w:tab/>
            </w:r>
            <w:r>
              <w:rPr>
                <w:rStyle w:val="IndexLink"/>
              </w:rPr>
              <w:t>34</w:t>
            </w:r>
          </w:hyperlink>
        </w:p>
        <w:p>
          <w:pPr>
            <w:pStyle w:val="Contents4"/>
            <w:tabs>
              <w:tab w:val="clear" w:pos="8176"/>
              <w:tab w:val="right" w:pos="9026" w:leader="dot"/>
            </w:tabs>
            <w:rPr/>
          </w:pPr>
          <w:hyperlink w:anchor="__RefHeading___Toc1928026_730472459">
            <w:r>
              <w:rPr>
                <w:webHidden/>
                <w:rStyle w:val="IndexLink"/>
              </w:rPr>
              <w:t>8/2</w:t>
            </w:r>
            <w:r>
              <w:rPr>
                <w:rStyle w:val="IndexLink"/>
                <w:rtl w:val="true"/>
              </w:rPr>
              <w:t xml:space="preserve">: </w:t>
            </w:r>
            <w:r>
              <w:rPr>
                <w:rStyle w:val="IndexLink"/>
                <w:rtl w:val="true"/>
              </w:rPr>
              <w:t>شفاعتگرى با شفاعتِ پذيرفته</w:t>
            </w:r>
            <w:r>
              <w:rPr>
                <w:rStyle w:val="IndexLink"/>
                <w:rtl w:val="true"/>
              </w:rPr>
              <w:tab/>
            </w:r>
            <w:r>
              <w:rPr>
                <w:rStyle w:val="IndexLink"/>
              </w:rPr>
              <w:t>34</w:t>
            </w:r>
          </w:hyperlink>
        </w:p>
        <w:p>
          <w:pPr>
            <w:pStyle w:val="Contents4"/>
            <w:tabs>
              <w:tab w:val="clear" w:pos="8176"/>
              <w:tab w:val="right" w:pos="9026" w:leader="dot"/>
            </w:tabs>
            <w:rPr/>
          </w:pPr>
          <w:hyperlink w:anchor="__RefHeading___Toc1928028_730472459">
            <w:r>
              <w:rPr>
                <w:webHidden/>
                <w:rStyle w:val="IndexLink"/>
              </w:rPr>
              <w:t>9/2</w:t>
            </w:r>
            <w:r>
              <w:rPr>
                <w:rStyle w:val="IndexLink"/>
                <w:rtl w:val="true"/>
              </w:rPr>
              <w:t xml:space="preserve">: </w:t>
            </w:r>
            <w:r>
              <w:rPr>
                <w:rStyle w:val="IndexLink"/>
                <w:rtl w:val="true"/>
              </w:rPr>
              <w:t>درجات بهشت، به اندازۀ آيات قرآن است</w:t>
            </w:r>
            <w:r>
              <w:rPr>
                <w:rStyle w:val="IndexLink"/>
                <w:rtl w:val="true"/>
              </w:rPr>
              <w:tab/>
            </w:r>
            <w:r>
              <w:rPr>
                <w:rStyle w:val="IndexLink"/>
              </w:rPr>
              <w:t>38</w:t>
            </w:r>
          </w:hyperlink>
        </w:p>
        <w:p>
          <w:pPr>
            <w:pStyle w:val="Contents4"/>
            <w:tabs>
              <w:tab w:val="clear" w:pos="8176"/>
              <w:tab w:val="right" w:pos="9026" w:leader="dot"/>
            </w:tabs>
            <w:rPr/>
          </w:pPr>
          <w:hyperlink w:anchor="__RefHeading___Toc1928030_730472459">
            <w:r>
              <w:rPr>
                <w:webHidden/>
                <w:rStyle w:val="IndexLink"/>
              </w:rPr>
              <w:t>10/2</w:t>
            </w:r>
            <w:r>
              <w:rPr>
                <w:rStyle w:val="IndexLink"/>
                <w:rtl w:val="true"/>
              </w:rPr>
              <w:t xml:space="preserve">: </w:t>
            </w:r>
            <w:r>
              <w:rPr>
                <w:rStyle w:val="IndexLink"/>
                <w:rtl w:val="true"/>
              </w:rPr>
              <w:t>مجموعۀ ويژگى هاى معنوى قرآن</w:t>
            </w:r>
            <w:r>
              <w:rPr>
                <w:rStyle w:val="IndexLink"/>
                <w:rtl w:val="true"/>
              </w:rPr>
              <w:tab/>
            </w:r>
            <w:r>
              <w:rPr>
                <w:rStyle w:val="IndexLink"/>
              </w:rPr>
              <w:t>42</w:t>
            </w:r>
          </w:hyperlink>
        </w:p>
        <w:p>
          <w:pPr>
            <w:pStyle w:val="Contents3"/>
            <w:tabs>
              <w:tab w:val="clear" w:pos="8459"/>
              <w:tab w:val="right" w:pos="9026" w:leader="dot"/>
            </w:tabs>
            <w:rPr/>
          </w:pPr>
          <w:hyperlink w:anchor="__RefHeading___Toc1928032_730472459">
            <w:r>
              <w:rPr>
                <w:webHidden/>
                <w:rStyle w:val="IndexLink"/>
                <w:rtl w:val="true"/>
              </w:rPr>
              <w:t>فصل سوم</w:t>
            </w:r>
            <w:r>
              <w:rPr>
                <w:rStyle w:val="IndexLink"/>
                <w:rtl w:val="true"/>
              </w:rPr>
              <w:t xml:space="preserve">: </w:t>
            </w:r>
            <w:r>
              <w:rPr>
                <w:rStyle w:val="IndexLink"/>
                <w:rtl w:val="true"/>
              </w:rPr>
              <w:t>آداب مربوط به قرآن</w:t>
            </w:r>
            <w:r>
              <w:rPr>
                <w:rStyle w:val="IndexLink"/>
                <w:rtl w:val="true"/>
              </w:rPr>
              <w:t>:</w:t>
              <w:tab/>
            </w:r>
            <w:r>
              <w:rPr>
                <w:rStyle w:val="IndexLink"/>
              </w:rPr>
              <w:t>50</w:t>
            </w:r>
          </w:hyperlink>
        </w:p>
        <w:p>
          <w:pPr>
            <w:pStyle w:val="Contents4"/>
            <w:tabs>
              <w:tab w:val="clear" w:pos="8176"/>
              <w:tab w:val="right" w:pos="9026" w:leader="dot"/>
            </w:tabs>
            <w:rPr/>
          </w:pPr>
          <w:hyperlink w:anchor="__RefHeading___Toc1928034_730472459">
            <w:r>
              <w:rPr>
                <w:webHidden/>
                <w:rStyle w:val="IndexLink"/>
              </w:rPr>
              <w:t>1/3</w:t>
            </w:r>
            <w:r>
              <w:rPr>
                <w:rStyle w:val="IndexLink"/>
                <w:rtl w:val="true"/>
              </w:rPr>
              <w:t xml:space="preserve">: </w:t>
            </w:r>
            <w:r>
              <w:rPr>
                <w:rStyle w:val="IndexLink"/>
                <w:rtl w:val="true"/>
              </w:rPr>
              <w:t>وجوب احترام نهادن به آن</w:t>
            </w:r>
            <w:r>
              <w:rPr>
                <w:rStyle w:val="IndexLink"/>
                <w:rtl w:val="true"/>
              </w:rPr>
              <w:tab/>
            </w:r>
            <w:r>
              <w:rPr>
                <w:rStyle w:val="IndexLink"/>
              </w:rPr>
              <w:t>50</w:t>
            </w:r>
          </w:hyperlink>
        </w:p>
        <w:p>
          <w:pPr>
            <w:pStyle w:val="Contents4"/>
            <w:tabs>
              <w:tab w:val="clear" w:pos="8176"/>
              <w:tab w:val="right" w:pos="9026" w:leader="dot"/>
            </w:tabs>
            <w:rPr/>
          </w:pPr>
          <w:hyperlink w:anchor="__RefHeading___Toc1928036_730472459">
            <w:r>
              <w:rPr>
                <w:webHidden/>
                <w:rStyle w:val="IndexLink"/>
              </w:rPr>
              <w:t>2/3</w:t>
            </w:r>
            <w:r>
              <w:rPr>
                <w:rStyle w:val="IndexLink"/>
                <w:rtl w:val="true"/>
              </w:rPr>
              <w:t xml:space="preserve">: </w:t>
            </w:r>
            <w:r>
              <w:rPr>
                <w:rStyle w:val="IndexLink"/>
                <w:rtl w:val="true"/>
              </w:rPr>
              <w:t>آداب نوشتن قرآن</w:t>
            </w:r>
            <w:r>
              <w:rPr>
                <w:rStyle w:val="IndexLink"/>
                <w:rtl w:val="true"/>
              </w:rPr>
              <w:tab/>
            </w:r>
            <w:r>
              <w:rPr>
                <w:rStyle w:val="IndexLink"/>
              </w:rPr>
              <w:t>52</w:t>
            </w:r>
          </w:hyperlink>
        </w:p>
        <w:p>
          <w:pPr>
            <w:pStyle w:val="Contents4"/>
            <w:tabs>
              <w:tab w:val="clear" w:pos="8176"/>
              <w:tab w:val="right" w:pos="9026" w:leader="dot"/>
            </w:tabs>
            <w:rPr/>
          </w:pPr>
          <w:hyperlink w:anchor="__RefHeading___Toc1928038_730472459">
            <w:r>
              <w:rPr>
                <w:webHidden/>
                <w:rStyle w:val="IndexLink"/>
              </w:rPr>
              <w:t>3/3</w:t>
            </w:r>
            <w:r>
              <w:rPr>
                <w:rStyle w:val="IndexLink"/>
                <w:rtl w:val="true"/>
              </w:rPr>
              <w:t xml:space="preserve">: </w:t>
            </w:r>
            <w:r>
              <w:rPr>
                <w:rStyle w:val="IndexLink"/>
                <w:rtl w:val="true"/>
              </w:rPr>
              <w:t>آداب لمس قرآن</w:t>
            </w:r>
            <w:r>
              <w:rPr>
                <w:rStyle w:val="IndexLink"/>
                <w:rtl w:val="true"/>
              </w:rPr>
              <w:tab/>
            </w:r>
            <w:r>
              <w:rPr>
                <w:rStyle w:val="IndexLink"/>
              </w:rPr>
              <w:t>54</w:t>
            </w:r>
          </w:hyperlink>
        </w:p>
        <w:p>
          <w:pPr>
            <w:pStyle w:val="Contents4"/>
            <w:tabs>
              <w:tab w:val="clear" w:pos="8176"/>
              <w:tab w:val="right" w:pos="9026" w:leader="dot"/>
            </w:tabs>
            <w:rPr/>
          </w:pPr>
          <w:hyperlink w:anchor="__RefHeading___Toc1928040_730472459">
            <w:r>
              <w:rPr>
                <w:webHidden/>
                <w:rStyle w:val="IndexLink"/>
              </w:rPr>
              <w:t>4/3</w:t>
            </w:r>
            <w:r>
              <w:rPr>
                <w:rStyle w:val="IndexLink"/>
                <w:rtl w:val="true"/>
              </w:rPr>
              <w:t xml:space="preserve">: </w:t>
            </w:r>
            <w:r>
              <w:rPr>
                <w:rStyle w:val="IndexLink"/>
                <w:rtl w:val="true"/>
              </w:rPr>
              <w:t>آداب خريد و فروش قرآن</w:t>
            </w:r>
            <w:r>
              <w:rPr>
                <w:rStyle w:val="IndexLink"/>
                <w:rtl w:val="true"/>
              </w:rPr>
              <w:tab/>
            </w:r>
            <w:r>
              <w:rPr>
                <w:rStyle w:val="IndexLink"/>
              </w:rPr>
              <w:t>56</w:t>
            </w:r>
          </w:hyperlink>
        </w:p>
        <w:p>
          <w:pPr>
            <w:pStyle w:val="Contents4"/>
            <w:tabs>
              <w:tab w:val="clear" w:pos="8176"/>
              <w:tab w:val="right" w:pos="9026" w:leader="dot"/>
            </w:tabs>
            <w:rPr/>
          </w:pPr>
          <w:hyperlink w:anchor="__RefHeading___Toc1928042_730472459">
            <w:r>
              <w:rPr>
                <w:webHidden/>
                <w:rStyle w:val="IndexLink"/>
                <w:rtl w:val="true"/>
              </w:rPr>
              <w:t>پژوهشى در بارۀ خريد و فروش مصحف</w:t>
            </w:r>
            <w:r>
              <w:rPr>
                <w:rStyle w:val="IndexLink"/>
                <w:rtl w:val="true"/>
              </w:rPr>
              <w:tab/>
            </w:r>
            <w:r>
              <w:rPr>
                <w:rStyle w:val="IndexLink"/>
              </w:rPr>
              <w:t>59</w:t>
            </w:r>
          </w:hyperlink>
        </w:p>
        <w:p>
          <w:pPr>
            <w:pStyle w:val="Contents5"/>
            <w:tabs>
              <w:tab w:val="clear" w:pos="7892"/>
              <w:tab w:val="right" w:pos="9026" w:leader="dot"/>
            </w:tabs>
            <w:rPr/>
          </w:pPr>
          <w:hyperlink w:anchor="__RefHeading___Toc1928044_730472459">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1928046_730472459">
            <w:r>
              <w:rPr>
                <w:webHidden/>
                <w:rStyle w:val="IndexLink"/>
                <w:rtl w:val="true"/>
              </w:rPr>
              <w:t>ديدگاه اهل سنّت</w:t>
            </w:r>
            <w:r>
              <w:rPr>
                <w:rStyle w:val="IndexLink"/>
                <w:rtl w:val="true"/>
              </w:rPr>
              <w:tab/>
            </w:r>
            <w:r>
              <w:rPr>
                <w:rStyle w:val="IndexLink"/>
              </w:rPr>
              <w:t>60</w:t>
            </w:r>
          </w:hyperlink>
        </w:p>
        <w:p>
          <w:pPr>
            <w:pStyle w:val="Contents5"/>
            <w:tabs>
              <w:tab w:val="clear" w:pos="7892"/>
              <w:tab w:val="right" w:pos="9026" w:leader="dot"/>
            </w:tabs>
            <w:rPr/>
          </w:pPr>
          <w:hyperlink w:anchor="__RefHeading___Toc1928048_730472459">
            <w:r>
              <w:rPr>
                <w:webHidden/>
                <w:rStyle w:val="IndexLink"/>
                <w:rtl w:val="true"/>
              </w:rPr>
              <w:t>ديدگاه شيعه</w:t>
            </w:r>
            <w:r>
              <w:rPr>
                <w:rStyle w:val="IndexLink"/>
                <w:rtl w:val="true"/>
              </w:rPr>
              <w:tab/>
            </w:r>
            <w:r>
              <w:rPr>
                <w:rStyle w:val="IndexLink"/>
              </w:rPr>
              <w:t>62</w:t>
            </w:r>
          </w:hyperlink>
        </w:p>
        <w:p>
          <w:pPr>
            <w:pStyle w:val="Contents4"/>
            <w:tabs>
              <w:tab w:val="clear" w:pos="8176"/>
              <w:tab w:val="right" w:pos="9026" w:leader="dot"/>
            </w:tabs>
            <w:rPr/>
          </w:pPr>
          <w:hyperlink w:anchor="__RefHeading___Toc1928050_730472459">
            <w:r>
              <w:rPr>
                <w:webHidden/>
                <w:rStyle w:val="IndexLink"/>
              </w:rPr>
              <w:t>5/3</w:t>
            </w:r>
            <w:r>
              <w:rPr>
                <w:rStyle w:val="IndexLink"/>
                <w:rtl w:val="true"/>
              </w:rPr>
              <w:t xml:space="preserve">: </w:t>
            </w:r>
            <w:r>
              <w:rPr>
                <w:rStyle w:val="IndexLink"/>
                <w:rtl w:val="true"/>
              </w:rPr>
              <w:t>آداب پاك كردن نوشتۀ قرآن</w:t>
            </w:r>
            <w:r>
              <w:rPr>
                <w:rStyle w:val="IndexLink"/>
                <w:rtl w:val="true"/>
              </w:rPr>
              <w:tab/>
            </w:r>
            <w:r>
              <w:rPr>
                <w:rStyle w:val="IndexLink"/>
              </w:rPr>
              <w:t>67</w:t>
            </w:r>
          </w:hyperlink>
        </w:p>
        <w:p>
          <w:pPr>
            <w:pStyle w:val="Contents5"/>
            <w:tabs>
              <w:tab w:val="clear" w:pos="7892"/>
              <w:tab w:val="right" w:pos="9026" w:leader="dot"/>
            </w:tabs>
            <w:rPr/>
          </w:pPr>
          <w:hyperlink w:anchor="__RefHeading___Toc1928052_730472459">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1928054_730472459">
            <w:r>
              <w:rPr>
                <w:webHidden/>
                <w:rStyle w:val="IndexLink"/>
                <w:rtl w:val="true"/>
              </w:rPr>
              <w:t>نكته</w:t>
            </w:r>
            <w:r>
              <w:rPr>
                <w:rStyle w:val="IndexLink"/>
                <w:rtl w:val="true"/>
              </w:rPr>
              <w:tab/>
            </w:r>
            <w:r>
              <w:rPr>
                <w:rStyle w:val="IndexLink"/>
              </w:rPr>
              <w:t>67</w:t>
            </w:r>
          </w:hyperlink>
        </w:p>
        <w:p>
          <w:pPr>
            <w:pStyle w:val="Contents3"/>
            <w:tabs>
              <w:tab w:val="clear" w:pos="8459"/>
              <w:tab w:val="right" w:pos="9026" w:leader="dot"/>
            </w:tabs>
            <w:rPr/>
          </w:pPr>
          <w:hyperlink w:anchor="__RefHeading___Toc1928056_730472459">
            <w:r>
              <w:rPr>
                <w:webHidden/>
                <w:rStyle w:val="IndexLink"/>
                <w:rtl w:val="true"/>
              </w:rPr>
              <w:t>فصل چهارم</w:t>
            </w:r>
            <w:r>
              <w:rPr>
                <w:rStyle w:val="IndexLink"/>
                <w:rtl w:val="true"/>
              </w:rPr>
              <w:t xml:space="preserve">: </w:t>
            </w:r>
            <w:r>
              <w:rPr>
                <w:rStyle w:val="IndexLink"/>
                <w:rtl w:val="true"/>
              </w:rPr>
              <w:t>نام گذارى و بيان ويژگى برخى آيات</w:t>
            </w:r>
            <w:r>
              <w:rPr>
                <w:rStyle w:val="IndexLink"/>
                <w:rtl w:val="true"/>
              </w:rPr>
              <w:t>:</w:t>
              <w:tab/>
            </w:r>
            <w:r>
              <w:rPr>
                <w:rStyle w:val="IndexLink"/>
              </w:rPr>
              <w:t>69</w:t>
            </w:r>
          </w:hyperlink>
        </w:p>
        <w:p>
          <w:pPr>
            <w:pStyle w:val="Contents4"/>
            <w:tabs>
              <w:tab w:val="clear" w:pos="8176"/>
              <w:tab w:val="right" w:pos="9026" w:leader="dot"/>
            </w:tabs>
            <w:rPr/>
          </w:pPr>
          <w:hyperlink w:anchor="__RefHeading___Toc1928058_730472459">
            <w:r>
              <w:rPr>
                <w:webHidden/>
                <w:rStyle w:val="IndexLink"/>
              </w:rPr>
              <w:t>1/4</w:t>
            </w:r>
            <w:r>
              <w:rPr>
                <w:rStyle w:val="IndexLink"/>
                <w:rtl w:val="true"/>
              </w:rPr>
              <w:t xml:space="preserve">: </w:t>
            </w:r>
            <w:r>
              <w:rPr>
                <w:rStyle w:val="IndexLink"/>
                <w:rtl w:val="true"/>
              </w:rPr>
              <w:t>فراگيرترين آيه</w:t>
            </w:r>
            <w:r>
              <w:rPr>
                <w:rStyle w:val="IndexLink"/>
                <w:rtl w:val="true"/>
              </w:rPr>
              <w:tab/>
            </w:r>
            <w:r>
              <w:rPr>
                <w:rStyle w:val="IndexLink"/>
              </w:rPr>
              <w:t>69</w:t>
            </w:r>
          </w:hyperlink>
        </w:p>
        <w:p>
          <w:pPr>
            <w:pStyle w:val="Contents4"/>
            <w:tabs>
              <w:tab w:val="clear" w:pos="8176"/>
              <w:tab w:val="right" w:pos="9026" w:leader="dot"/>
            </w:tabs>
            <w:rPr/>
          </w:pPr>
          <w:hyperlink w:anchor="__RefHeading___Toc1928060_730472459">
            <w:r>
              <w:rPr>
                <w:webHidden/>
                <w:rStyle w:val="IndexLink"/>
              </w:rPr>
              <w:t>2/4</w:t>
            </w:r>
            <w:r>
              <w:rPr>
                <w:rStyle w:val="IndexLink"/>
                <w:rtl w:val="true"/>
              </w:rPr>
              <w:t xml:space="preserve">: </w:t>
            </w:r>
            <w:r>
              <w:rPr>
                <w:rStyle w:val="IndexLink"/>
                <w:rtl w:val="true"/>
              </w:rPr>
              <w:t>جامع ترين آيۀ قرآن</w:t>
            </w:r>
            <w:r>
              <w:rPr>
                <w:rStyle w:val="IndexLink"/>
                <w:rtl w:val="true"/>
              </w:rPr>
              <w:tab/>
            </w:r>
            <w:r>
              <w:rPr>
                <w:rStyle w:val="IndexLink"/>
              </w:rPr>
              <w:t>71</w:t>
            </w:r>
          </w:hyperlink>
        </w:p>
        <w:p>
          <w:pPr>
            <w:pStyle w:val="Contents4"/>
            <w:tabs>
              <w:tab w:val="clear" w:pos="8176"/>
              <w:tab w:val="right" w:pos="9026" w:leader="dot"/>
            </w:tabs>
            <w:rPr/>
          </w:pPr>
          <w:hyperlink w:anchor="__RefHeading___Toc1928062_730472459">
            <w:r>
              <w:rPr>
                <w:webHidden/>
                <w:rStyle w:val="IndexLink"/>
              </w:rPr>
              <w:t>3/4</w:t>
            </w:r>
            <w:r>
              <w:rPr>
                <w:rStyle w:val="IndexLink"/>
                <w:rtl w:val="true"/>
              </w:rPr>
              <w:t xml:space="preserve">: </w:t>
            </w:r>
            <w:r>
              <w:rPr>
                <w:rStyle w:val="IndexLink"/>
                <w:rtl w:val="true"/>
              </w:rPr>
              <w:t>اميدبخش ترين آيه از كتاب خدا</w:t>
            </w:r>
            <w:r>
              <w:rPr>
                <w:rStyle w:val="IndexLink"/>
                <w:rtl w:val="true"/>
              </w:rPr>
              <w:tab/>
            </w:r>
            <w:r>
              <w:rPr>
                <w:rStyle w:val="IndexLink"/>
              </w:rPr>
              <w:t>75</w:t>
            </w:r>
          </w:hyperlink>
        </w:p>
        <w:p>
          <w:pPr>
            <w:pStyle w:val="Contents5"/>
            <w:tabs>
              <w:tab w:val="clear" w:pos="7892"/>
              <w:tab w:val="right" w:pos="9026" w:leader="dot"/>
            </w:tabs>
            <w:rPr/>
          </w:pPr>
          <w:hyperlink w:anchor="__RefHeading___Toc1928064_730472459">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1928066_730472459">
            <w:r>
              <w:rPr>
                <w:webHidden/>
                <w:rStyle w:val="IndexLink"/>
                <w:rtl w:val="true"/>
              </w:rPr>
              <w:t>نكته</w:t>
            </w:r>
            <w:r>
              <w:rPr>
                <w:rStyle w:val="IndexLink"/>
                <w:rtl w:val="true"/>
              </w:rPr>
              <w:tab/>
            </w:r>
            <w:r>
              <w:rPr>
                <w:rStyle w:val="IndexLink"/>
              </w:rPr>
              <w:t>77</w:t>
            </w:r>
          </w:hyperlink>
        </w:p>
        <w:p>
          <w:pPr>
            <w:pStyle w:val="Contents4"/>
            <w:tabs>
              <w:tab w:val="clear" w:pos="8176"/>
              <w:tab w:val="right" w:pos="9026" w:leader="dot"/>
            </w:tabs>
            <w:rPr/>
          </w:pPr>
          <w:hyperlink w:anchor="__RefHeading___Toc1928068_730472459">
            <w:r>
              <w:rPr>
                <w:webHidden/>
                <w:rStyle w:val="IndexLink"/>
              </w:rPr>
              <w:t>4/4</w:t>
            </w:r>
            <w:r>
              <w:rPr>
                <w:rStyle w:val="IndexLink"/>
                <w:rtl w:val="true"/>
              </w:rPr>
              <w:t xml:space="preserve">: </w:t>
            </w:r>
            <w:r>
              <w:rPr>
                <w:rStyle w:val="IndexLink"/>
                <w:rtl w:val="true"/>
              </w:rPr>
              <w:t>بهترين آيه</w:t>
            </w:r>
            <w:r>
              <w:rPr>
                <w:rStyle w:val="IndexLink"/>
                <w:rtl w:val="true"/>
              </w:rPr>
              <w:tab/>
            </w:r>
            <w:r>
              <w:rPr>
                <w:rStyle w:val="IndexLink"/>
              </w:rPr>
              <w:t>81</w:t>
            </w:r>
          </w:hyperlink>
        </w:p>
        <w:p>
          <w:pPr>
            <w:pStyle w:val="Contents4"/>
            <w:tabs>
              <w:tab w:val="clear" w:pos="8176"/>
              <w:tab w:val="right" w:pos="9026" w:leader="dot"/>
            </w:tabs>
            <w:rPr/>
          </w:pPr>
          <w:hyperlink w:anchor="__RefHeading___Toc1928070_730472459">
            <w:r>
              <w:rPr>
                <w:webHidden/>
                <w:rStyle w:val="IndexLink"/>
              </w:rPr>
              <w:t>5/4</w:t>
            </w:r>
            <w:r>
              <w:rPr>
                <w:rStyle w:val="IndexLink"/>
                <w:rtl w:val="true"/>
              </w:rPr>
              <w:t xml:space="preserve">: </w:t>
            </w:r>
            <w:r>
              <w:rPr>
                <w:rStyle w:val="IndexLink"/>
                <w:rtl w:val="true"/>
              </w:rPr>
              <w:t>دوست داشتنى ترين آيه نزد پيامبر خدا</w:t>
            </w:r>
            <w:r>
              <w:rPr>
                <w:rStyle w:val="IndexLink"/>
                <w:rtl w:val="true"/>
              </w:rPr>
              <w:tab/>
            </w:r>
            <w:r>
              <w:rPr>
                <w:rStyle w:val="IndexLink"/>
              </w:rPr>
              <w:t>81</w:t>
            </w:r>
          </w:hyperlink>
        </w:p>
        <w:p>
          <w:pPr>
            <w:pStyle w:val="Contents4"/>
            <w:tabs>
              <w:tab w:val="clear" w:pos="8176"/>
              <w:tab w:val="right" w:pos="9026" w:leader="dot"/>
            </w:tabs>
            <w:rPr/>
          </w:pPr>
          <w:hyperlink w:anchor="__RefHeading___Toc1928072_730472459">
            <w:r>
              <w:rPr>
                <w:webHidden/>
                <w:rStyle w:val="IndexLink"/>
              </w:rPr>
              <w:t>6/4</w:t>
            </w:r>
            <w:r>
              <w:rPr>
                <w:rStyle w:val="IndexLink"/>
                <w:rtl w:val="true"/>
              </w:rPr>
              <w:t xml:space="preserve">: </w:t>
            </w:r>
            <w:r>
              <w:rPr>
                <w:rStyle w:val="IndexLink"/>
                <w:rtl w:val="true"/>
              </w:rPr>
              <w:t>ارزنده ترين هاى قرآن</w:t>
            </w:r>
            <w:r>
              <w:rPr>
                <w:rStyle w:val="IndexLink"/>
                <w:rtl w:val="true"/>
              </w:rPr>
              <w:tab/>
            </w:r>
            <w:r>
              <w:rPr>
                <w:rStyle w:val="IndexLink"/>
              </w:rPr>
              <w:t>83</w:t>
            </w:r>
          </w:hyperlink>
        </w:p>
        <w:p>
          <w:pPr>
            <w:pStyle w:val="Contents3"/>
            <w:tabs>
              <w:tab w:val="clear" w:pos="8459"/>
              <w:tab w:val="right" w:pos="9026" w:leader="dot"/>
            </w:tabs>
            <w:rPr/>
          </w:pPr>
          <w:hyperlink w:anchor="__RefHeading___Toc1928074_730472459">
            <w:r>
              <w:rPr>
                <w:webHidden/>
                <w:rStyle w:val="IndexLink"/>
                <w:rtl w:val="true"/>
              </w:rPr>
              <w:t>فصل پنجم</w:t>
            </w:r>
            <w:r>
              <w:rPr>
                <w:rStyle w:val="IndexLink"/>
                <w:rtl w:val="true"/>
              </w:rPr>
              <w:t xml:space="preserve">: </w:t>
            </w:r>
            <w:r>
              <w:rPr>
                <w:rStyle w:val="IndexLink"/>
                <w:rtl w:val="true"/>
              </w:rPr>
              <w:t>نام ها و ويژگى هاى برخى سوره ها</w:t>
            </w:r>
            <w:r>
              <w:rPr>
                <w:rStyle w:val="IndexLink"/>
                <w:rtl w:val="true"/>
              </w:rPr>
              <w:t>:</w:t>
              <w:tab/>
            </w:r>
            <w:r>
              <w:rPr>
                <w:rStyle w:val="IndexLink"/>
              </w:rPr>
              <w:t>87</w:t>
            </w:r>
          </w:hyperlink>
        </w:p>
        <w:p>
          <w:pPr>
            <w:pStyle w:val="Contents4"/>
            <w:tabs>
              <w:tab w:val="clear" w:pos="8176"/>
              <w:tab w:val="right" w:pos="9026" w:leader="dot"/>
            </w:tabs>
            <w:rPr/>
          </w:pPr>
          <w:hyperlink w:anchor="__RefHeading___Toc1928076_730472459">
            <w:r>
              <w:rPr>
                <w:webHidden/>
                <w:rStyle w:val="IndexLink"/>
              </w:rPr>
              <w:t>1/5</w:t>
            </w:r>
            <w:r>
              <w:rPr>
                <w:rStyle w:val="IndexLink"/>
                <w:rtl w:val="true"/>
              </w:rPr>
              <w:t xml:space="preserve">: </w:t>
            </w:r>
            <w:r>
              <w:rPr>
                <w:rStyle w:val="IndexLink"/>
                <w:rtl w:val="true"/>
              </w:rPr>
              <w:t>امّ القرآن</w:t>
            </w:r>
            <w:r>
              <w:rPr>
                <w:rStyle w:val="IndexLink"/>
                <w:rtl w:val="true"/>
              </w:rPr>
              <w:tab/>
            </w:r>
            <w:r>
              <w:rPr>
                <w:rStyle w:val="IndexLink"/>
              </w:rPr>
              <w:t>87</w:t>
            </w:r>
          </w:hyperlink>
        </w:p>
        <w:p>
          <w:pPr>
            <w:pStyle w:val="Contents5"/>
            <w:tabs>
              <w:tab w:val="clear" w:pos="7892"/>
              <w:tab w:val="right" w:pos="9026" w:leader="dot"/>
            </w:tabs>
            <w:rPr/>
          </w:pPr>
          <w:hyperlink w:anchor="__RefHeading___Toc1928078_730472459">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928080_730472459">
            <w:r>
              <w:rPr>
                <w:webHidden/>
                <w:rStyle w:val="IndexLink"/>
                <w:rtl w:val="true"/>
              </w:rPr>
              <w:t xml:space="preserve">الف </w:t>
            </w:r>
            <w:r>
              <w:rPr>
                <w:rStyle w:val="IndexLink"/>
                <w:rtl w:val="true"/>
              </w:rPr>
              <w:t xml:space="preserve">- </w:t>
            </w:r>
            <w:r>
              <w:rPr>
                <w:rStyle w:val="IndexLink"/>
                <w:rtl w:val="true"/>
              </w:rPr>
              <w:t>فضيلت اين سوره</w:t>
            </w:r>
            <w:r>
              <w:rPr>
                <w:rStyle w:val="IndexLink"/>
                <w:rtl w:val="true"/>
              </w:rPr>
              <w:tab/>
            </w:r>
            <w:r>
              <w:rPr>
                <w:rStyle w:val="IndexLink"/>
              </w:rPr>
              <w:t>89</w:t>
            </w:r>
          </w:hyperlink>
        </w:p>
        <w:p>
          <w:pPr>
            <w:pStyle w:val="Contents5"/>
            <w:tabs>
              <w:tab w:val="clear" w:pos="7892"/>
              <w:tab w:val="right" w:pos="9026" w:leader="dot"/>
            </w:tabs>
            <w:rPr/>
          </w:pPr>
          <w:hyperlink w:anchor="__RefHeading___Toc1928082_730472459">
            <w:r>
              <w:rPr>
                <w:webHidden/>
                <w:rStyle w:val="IndexLink"/>
                <w:rtl w:val="true"/>
              </w:rPr>
              <w:t xml:space="preserve">ب </w:t>
            </w:r>
            <w:r>
              <w:rPr>
                <w:rStyle w:val="IndexLink"/>
                <w:rtl w:val="true"/>
              </w:rPr>
              <w:t xml:space="preserve">- </w:t>
            </w:r>
            <w:r>
              <w:rPr>
                <w:rStyle w:val="IndexLink"/>
                <w:rtl w:val="true"/>
              </w:rPr>
              <w:t>جامعيت</w:t>
            </w:r>
            <w:r>
              <w:rPr>
                <w:rStyle w:val="IndexLink"/>
                <w:rtl w:val="true"/>
              </w:rPr>
              <w:tab/>
            </w:r>
            <w:r>
              <w:rPr>
                <w:rStyle w:val="IndexLink"/>
              </w:rPr>
              <w:t>97</w:t>
            </w:r>
          </w:hyperlink>
        </w:p>
        <w:p>
          <w:pPr>
            <w:pStyle w:val="Contents5"/>
            <w:tabs>
              <w:tab w:val="clear" w:pos="7892"/>
              <w:tab w:val="right" w:pos="9026" w:leader="dot"/>
            </w:tabs>
            <w:rPr/>
          </w:pPr>
          <w:hyperlink w:anchor="__RefHeading___Toc1928084_730472459">
            <w:r>
              <w:rPr>
                <w:webHidden/>
                <w:rStyle w:val="IndexLink"/>
                <w:rtl w:val="true"/>
              </w:rPr>
              <w:t xml:space="preserve">ج </w:t>
            </w:r>
            <w:r>
              <w:rPr>
                <w:rStyle w:val="IndexLink"/>
                <w:rtl w:val="true"/>
              </w:rPr>
              <w:t xml:space="preserve">- </w:t>
            </w:r>
            <w:r>
              <w:rPr>
                <w:rStyle w:val="IndexLink"/>
                <w:rtl w:val="true"/>
              </w:rPr>
              <w:t>نداشتن جاى گزين</w:t>
            </w:r>
            <w:r>
              <w:rPr>
                <w:rStyle w:val="IndexLink"/>
                <w:rtl w:val="true"/>
              </w:rPr>
              <w:tab/>
            </w:r>
            <w:r>
              <w:rPr>
                <w:rStyle w:val="IndexLink"/>
              </w:rPr>
              <w:t>97</w:t>
            </w:r>
          </w:hyperlink>
        </w:p>
        <w:p>
          <w:pPr>
            <w:pStyle w:val="Contents5"/>
            <w:tabs>
              <w:tab w:val="clear" w:pos="7892"/>
              <w:tab w:val="right" w:pos="9026" w:leader="dot"/>
            </w:tabs>
            <w:rPr/>
          </w:pPr>
          <w:hyperlink w:anchor="__RefHeading___Toc1928086_730472459">
            <w:r>
              <w:rPr>
                <w:webHidden/>
                <w:rStyle w:val="IndexLink"/>
                <w:rtl w:val="true"/>
              </w:rPr>
              <w:t xml:space="preserve">د </w:t>
            </w:r>
            <w:r>
              <w:rPr>
                <w:rStyle w:val="IndexLink"/>
                <w:rtl w:val="true"/>
              </w:rPr>
              <w:t xml:space="preserve">- </w:t>
            </w:r>
            <w:r>
              <w:rPr>
                <w:rStyle w:val="IndexLink"/>
                <w:rtl w:val="true"/>
              </w:rPr>
              <w:t>تقسيم شده ميان خدا و بنده</w:t>
            </w:r>
            <w:r>
              <w:rPr>
                <w:rStyle w:val="IndexLink"/>
                <w:rtl w:val="true"/>
              </w:rPr>
              <w:tab/>
            </w:r>
            <w:r>
              <w:rPr>
                <w:rStyle w:val="IndexLink"/>
              </w:rPr>
              <w:t>99</w:t>
            </w:r>
          </w:hyperlink>
        </w:p>
        <w:p>
          <w:pPr>
            <w:pStyle w:val="Contents4"/>
            <w:tabs>
              <w:tab w:val="clear" w:pos="8176"/>
              <w:tab w:val="right" w:pos="9026" w:leader="dot"/>
            </w:tabs>
            <w:rPr/>
          </w:pPr>
          <w:hyperlink w:anchor="__RefHeading___Toc1928088_730472459">
            <w:r>
              <w:rPr>
                <w:webHidden/>
                <w:rStyle w:val="IndexLink"/>
              </w:rPr>
              <w:t>2/5</w:t>
            </w:r>
            <w:r>
              <w:rPr>
                <w:rStyle w:val="IndexLink"/>
                <w:rtl w:val="true"/>
              </w:rPr>
              <w:t xml:space="preserve">: </w:t>
            </w:r>
            <w:r>
              <w:rPr>
                <w:rStyle w:val="IndexLink"/>
                <w:rtl w:val="true"/>
              </w:rPr>
              <w:t>قُلّۀ قرآن</w:t>
            </w:r>
            <w:r>
              <w:rPr>
                <w:rStyle w:val="IndexLink"/>
                <w:rtl w:val="true"/>
              </w:rPr>
              <w:tab/>
            </w:r>
            <w:r>
              <w:rPr>
                <w:rStyle w:val="IndexLink"/>
              </w:rPr>
              <w:t>101</w:t>
            </w:r>
          </w:hyperlink>
        </w:p>
        <w:p>
          <w:pPr>
            <w:pStyle w:val="Contents4"/>
            <w:tabs>
              <w:tab w:val="clear" w:pos="8176"/>
              <w:tab w:val="right" w:pos="9026" w:leader="dot"/>
            </w:tabs>
            <w:rPr/>
          </w:pPr>
          <w:hyperlink w:anchor="__RefHeading___Toc1928090_730472459">
            <w:r>
              <w:rPr>
                <w:webHidden/>
                <w:rStyle w:val="IndexLink"/>
              </w:rPr>
              <w:t>3/5</w:t>
            </w:r>
            <w:r>
              <w:rPr>
                <w:rStyle w:val="IndexLink"/>
                <w:rtl w:val="true"/>
              </w:rPr>
              <w:t xml:space="preserve">: </w:t>
            </w:r>
            <w:r>
              <w:rPr>
                <w:rStyle w:val="IndexLink"/>
                <w:rtl w:val="true"/>
              </w:rPr>
              <w:t>قلب قرآن و گُل خوش بوىِ آن</w:t>
            </w:r>
            <w:r>
              <w:rPr>
                <w:rStyle w:val="IndexLink"/>
                <w:rtl w:val="true"/>
              </w:rPr>
              <w:tab/>
            </w:r>
            <w:r>
              <w:rPr>
                <w:rStyle w:val="IndexLink"/>
              </w:rPr>
              <w:t>107</w:t>
            </w:r>
          </w:hyperlink>
        </w:p>
        <w:p>
          <w:pPr>
            <w:pStyle w:val="Contents4"/>
            <w:tabs>
              <w:tab w:val="clear" w:pos="8176"/>
              <w:tab w:val="right" w:pos="9026" w:leader="dot"/>
            </w:tabs>
            <w:rPr/>
          </w:pPr>
          <w:hyperlink w:anchor="__RefHeading___Toc1928092_730472459">
            <w:r>
              <w:rPr>
                <w:webHidden/>
                <w:rStyle w:val="IndexLink"/>
              </w:rPr>
              <w:t>4/5</w:t>
            </w:r>
            <w:r>
              <w:rPr>
                <w:rStyle w:val="IndexLink"/>
                <w:rtl w:val="true"/>
              </w:rPr>
              <w:t xml:space="preserve">: </w:t>
            </w:r>
            <w:r>
              <w:rPr>
                <w:rStyle w:val="IndexLink"/>
                <w:rtl w:val="true"/>
              </w:rPr>
              <w:t>عروس قرآن</w:t>
            </w:r>
            <w:r>
              <w:rPr>
                <w:rStyle w:val="IndexLink"/>
                <w:rtl w:val="true"/>
              </w:rPr>
              <w:tab/>
            </w:r>
            <w:r>
              <w:rPr>
                <w:rStyle w:val="IndexLink"/>
              </w:rPr>
              <w:t>111</w:t>
            </w:r>
          </w:hyperlink>
        </w:p>
        <w:p>
          <w:pPr>
            <w:pStyle w:val="Contents4"/>
            <w:tabs>
              <w:tab w:val="clear" w:pos="8176"/>
              <w:tab w:val="right" w:pos="9026" w:leader="dot"/>
            </w:tabs>
            <w:rPr/>
          </w:pPr>
          <w:hyperlink w:anchor="__RefHeading___Toc1928094_730472459">
            <w:r>
              <w:rPr>
                <w:webHidden/>
                <w:rStyle w:val="IndexLink"/>
              </w:rPr>
              <w:t>5/5</w:t>
            </w:r>
            <w:r>
              <w:rPr>
                <w:rStyle w:val="IndexLink"/>
                <w:rtl w:val="true"/>
              </w:rPr>
              <w:t xml:space="preserve">: </w:t>
            </w:r>
            <w:r>
              <w:rPr>
                <w:rStyle w:val="IndexLink"/>
                <w:rtl w:val="true"/>
              </w:rPr>
              <w:t>سوره اى جامع</w:t>
            </w:r>
            <w:r>
              <w:rPr>
                <w:rStyle w:val="IndexLink"/>
                <w:rtl w:val="true"/>
              </w:rPr>
              <w:tab/>
            </w:r>
            <w:r>
              <w:rPr>
                <w:rStyle w:val="IndexLink"/>
              </w:rPr>
              <w:t>111</w:t>
            </w:r>
          </w:hyperlink>
        </w:p>
        <w:p>
          <w:pPr>
            <w:pStyle w:val="Contents4"/>
            <w:tabs>
              <w:tab w:val="clear" w:pos="8176"/>
              <w:tab w:val="right" w:pos="9026" w:leader="dot"/>
            </w:tabs>
            <w:rPr/>
          </w:pPr>
          <w:hyperlink w:anchor="__RefHeading___Toc1928096_730472459">
            <w:r>
              <w:rPr>
                <w:webHidden/>
                <w:rStyle w:val="IndexLink"/>
              </w:rPr>
              <w:t>6/5</w:t>
            </w:r>
            <w:r>
              <w:rPr>
                <w:rStyle w:val="IndexLink"/>
                <w:rtl w:val="true"/>
              </w:rPr>
              <w:t xml:space="preserve">: </w:t>
            </w:r>
            <w:r>
              <w:rPr>
                <w:rStyle w:val="IndexLink"/>
                <w:rtl w:val="true"/>
              </w:rPr>
              <w:t>يكْ سوم قرآن</w:t>
            </w:r>
            <w:r>
              <w:rPr>
                <w:rStyle w:val="IndexLink"/>
                <w:rtl w:val="true"/>
              </w:rPr>
              <w:tab/>
            </w:r>
            <w:r>
              <w:rPr>
                <w:rStyle w:val="IndexLink"/>
              </w:rPr>
              <w:t>113</w:t>
            </w:r>
          </w:hyperlink>
        </w:p>
        <w:p>
          <w:pPr>
            <w:pStyle w:val="Contents4"/>
            <w:tabs>
              <w:tab w:val="clear" w:pos="8176"/>
              <w:tab w:val="right" w:pos="9026" w:leader="dot"/>
            </w:tabs>
            <w:rPr/>
          </w:pPr>
          <w:hyperlink w:anchor="__RefHeading___Toc1928098_730472459">
            <w:r>
              <w:rPr>
                <w:webHidden/>
                <w:rStyle w:val="IndexLink"/>
              </w:rPr>
              <w:t>7/5</w:t>
            </w:r>
            <w:r>
              <w:rPr>
                <w:rStyle w:val="IndexLink"/>
                <w:rtl w:val="true"/>
              </w:rPr>
              <w:t xml:space="preserve">: </w:t>
            </w:r>
            <w:r>
              <w:rPr>
                <w:rStyle w:val="IndexLink"/>
                <w:rtl w:val="true"/>
              </w:rPr>
              <w:t>نور قرآن</w:t>
            </w:r>
            <w:r>
              <w:rPr>
                <w:rStyle w:val="IndexLink"/>
                <w:rtl w:val="true"/>
              </w:rPr>
              <w:tab/>
            </w:r>
            <w:r>
              <w:rPr>
                <w:rStyle w:val="IndexLink"/>
              </w:rPr>
              <w:t>119</w:t>
            </w:r>
          </w:hyperlink>
        </w:p>
        <w:p>
          <w:pPr>
            <w:pStyle w:val="Contents4"/>
            <w:tabs>
              <w:tab w:val="clear" w:pos="8176"/>
              <w:tab w:val="right" w:pos="9026" w:leader="dot"/>
            </w:tabs>
            <w:rPr/>
          </w:pPr>
          <w:hyperlink w:anchor="__RefHeading___Toc1928100_730472459">
            <w:r>
              <w:rPr>
                <w:webHidden/>
                <w:rStyle w:val="IndexLink"/>
              </w:rPr>
              <w:t>8/5</w:t>
            </w:r>
            <w:r>
              <w:rPr>
                <w:rStyle w:val="IndexLink"/>
                <w:rtl w:val="true"/>
              </w:rPr>
              <w:t xml:space="preserve">: </w:t>
            </w:r>
            <w:r>
              <w:rPr>
                <w:rStyle w:val="IndexLink"/>
                <w:rtl w:val="true"/>
              </w:rPr>
              <w:t>سوره هاى طِوال و مِئون و مَثانى و مُفصَّل</w:t>
            </w:r>
            <w:r>
              <w:rPr>
                <w:rStyle w:val="IndexLink"/>
                <w:rtl w:val="true"/>
              </w:rPr>
              <w:tab/>
            </w:r>
            <w:r>
              <w:rPr>
                <w:rStyle w:val="IndexLink"/>
              </w:rPr>
              <w:t>121</w:t>
            </w:r>
          </w:hyperlink>
        </w:p>
        <w:p>
          <w:pPr>
            <w:pStyle w:val="Contents5"/>
            <w:tabs>
              <w:tab w:val="clear" w:pos="7892"/>
              <w:tab w:val="right" w:pos="9026" w:leader="dot"/>
            </w:tabs>
            <w:rPr/>
          </w:pPr>
          <w:hyperlink w:anchor="__RefHeading___Toc1928102_730472459">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1928104_730472459">
            <w:r>
              <w:rPr>
                <w:webHidden/>
                <w:rStyle w:val="IndexLink"/>
                <w:rtl w:val="true"/>
              </w:rPr>
              <w:t>نكته</w:t>
            </w:r>
            <w:r>
              <w:rPr>
                <w:rStyle w:val="IndexLink"/>
                <w:rtl w:val="true"/>
              </w:rPr>
              <w:tab/>
            </w:r>
            <w:r>
              <w:rPr>
                <w:rStyle w:val="IndexLink"/>
              </w:rPr>
              <w:t>121</w:t>
            </w:r>
          </w:hyperlink>
        </w:p>
        <w:p>
          <w:pPr>
            <w:pStyle w:val="Contents4"/>
            <w:tabs>
              <w:tab w:val="clear" w:pos="8176"/>
              <w:tab w:val="right" w:pos="9026" w:leader="dot"/>
            </w:tabs>
            <w:rPr/>
          </w:pPr>
          <w:hyperlink w:anchor="__RefHeading___Toc1928106_730472459">
            <w:r>
              <w:rPr>
                <w:webHidden/>
                <w:rStyle w:val="IndexLink"/>
              </w:rPr>
              <w:t>9/5</w:t>
            </w:r>
            <w:r>
              <w:rPr>
                <w:rStyle w:val="IndexLink"/>
                <w:rtl w:val="true"/>
              </w:rPr>
              <w:t xml:space="preserve">: </w:t>
            </w:r>
            <w:r>
              <w:rPr>
                <w:rStyle w:val="IndexLink"/>
                <w:rtl w:val="true"/>
              </w:rPr>
              <w:t>ديباى قرآن</w:t>
            </w:r>
            <w:r>
              <w:rPr>
                <w:rStyle w:val="IndexLink"/>
                <w:rtl w:val="true"/>
              </w:rPr>
              <w:tab/>
            </w:r>
            <w:r>
              <w:rPr>
                <w:rStyle w:val="IndexLink"/>
              </w:rPr>
              <w:t>123</w:t>
            </w:r>
          </w:hyperlink>
        </w:p>
        <w:p>
          <w:pPr>
            <w:pStyle w:val="Contents4"/>
            <w:tabs>
              <w:tab w:val="clear" w:pos="8176"/>
              <w:tab w:val="right" w:pos="9026" w:leader="dot"/>
            </w:tabs>
            <w:rPr/>
          </w:pPr>
          <w:hyperlink w:anchor="__RefHeading___Toc1928108_730472459">
            <w:r>
              <w:rPr>
                <w:webHidden/>
                <w:rStyle w:val="IndexLink"/>
              </w:rPr>
              <w:t>10/5</w:t>
            </w:r>
            <w:r>
              <w:rPr>
                <w:rStyle w:val="IndexLink"/>
                <w:rtl w:val="true"/>
              </w:rPr>
              <w:t xml:space="preserve">: </w:t>
            </w:r>
            <w:r>
              <w:rPr>
                <w:rStyle w:val="IndexLink"/>
                <w:rtl w:val="true"/>
              </w:rPr>
              <w:t>طَواسين قرآن</w:t>
            </w:r>
            <w:r>
              <w:rPr>
                <w:rStyle w:val="IndexLink"/>
                <w:rtl w:val="true"/>
              </w:rPr>
              <w:tab/>
            </w:r>
            <w:r>
              <w:rPr>
                <w:rStyle w:val="IndexLink"/>
              </w:rPr>
              <w:t>125</w:t>
            </w:r>
          </w:hyperlink>
        </w:p>
        <w:p>
          <w:pPr>
            <w:pStyle w:val="Contents4"/>
            <w:tabs>
              <w:tab w:val="clear" w:pos="8176"/>
              <w:tab w:val="right" w:pos="9026" w:leader="dot"/>
            </w:tabs>
            <w:rPr/>
          </w:pPr>
          <w:hyperlink w:anchor="__RefHeading___Toc1928110_730472459">
            <w:r>
              <w:rPr>
                <w:webHidden/>
                <w:rStyle w:val="IndexLink"/>
              </w:rPr>
              <w:t>11/5</w:t>
            </w:r>
            <w:r>
              <w:rPr>
                <w:rStyle w:val="IndexLink"/>
                <w:rtl w:val="true"/>
              </w:rPr>
              <w:t xml:space="preserve">: </w:t>
            </w:r>
            <w:r>
              <w:rPr>
                <w:rStyle w:val="IndexLink"/>
                <w:rtl w:val="true"/>
              </w:rPr>
              <w:t>مُسبِّحات قرآن</w:t>
            </w:r>
            <w:r>
              <w:rPr>
                <w:rStyle w:val="IndexLink"/>
                <w:rtl w:val="true"/>
              </w:rPr>
              <w:tab/>
            </w:r>
            <w:r>
              <w:rPr>
                <w:rStyle w:val="IndexLink"/>
              </w:rPr>
              <w:t>129</w:t>
            </w:r>
          </w:hyperlink>
        </w:p>
        <w:p>
          <w:pPr>
            <w:pStyle w:val="Contents4"/>
            <w:tabs>
              <w:tab w:val="clear" w:pos="8176"/>
              <w:tab w:val="right" w:pos="9026" w:leader="dot"/>
            </w:tabs>
            <w:rPr/>
          </w:pPr>
          <w:hyperlink w:anchor="__RefHeading___Toc1928112_730472459">
            <w:r>
              <w:rPr>
                <w:webHidden/>
                <w:rStyle w:val="IndexLink"/>
              </w:rPr>
              <w:t>12/5</w:t>
            </w:r>
            <w:r>
              <w:rPr>
                <w:rStyle w:val="IndexLink"/>
                <w:rtl w:val="true"/>
              </w:rPr>
              <w:t xml:space="preserve">: </w:t>
            </w:r>
            <w:r>
              <w:rPr>
                <w:rStyle w:val="IndexLink"/>
                <w:rtl w:val="true"/>
              </w:rPr>
              <w:t>زَهراوان</w:t>
            </w:r>
            <w:r>
              <w:rPr>
                <w:rStyle w:val="IndexLink"/>
                <w:rtl w:val="true"/>
              </w:rPr>
              <w:tab/>
            </w:r>
            <w:r>
              <w:rPr>
                <w:rStyle w:val="IndexLink"/>
              </w:rPr>
              <w:t>133</w:t>
            </w:r>
          </w:hyperlink>
        </w:p>
        <w:p>
          <w:pPr>
            <w:pStyle w:val="Contents4"/>
            <w:tabs>
              <w:tab w:val="clear" w:pos="8176"/>
              <w:tab w:val="right" w:pos="9026" w:leader="dot"/>
            </w:tabs>
            <w:rPr/>
          </w:pPr>
          <w:hyperlink w:anchor="__RefHeading___Toc1928114_730472459">
            <w:r>
              <w:rPr>
                <w:webHidden/>
                <w:rStyle w:val="IndexLink"/>
              </w:rPr>
              <w:t>13/5</w:t>
            </w:r>
            <w:r>
              <w:rPr>
                <w:rStyle w:val="IndexLink"/>
                <w:rtl w:val="true"/>
              </w:rPr>
              <w:t xml:space="preserve">: </w:t>
            </w:r>
            <w:r>
              <w:rPr>
                <w:rStyle w:val="IndexLink"/>
                <w:rtl w:val="true"/>
              </w:rPr>
              <w:t xml:space="preserve">سوره هايى كه با </w:t>
            </w:r>
            <w:r>
              <w:rPr>
                <w:rStyle w:val="IndexLink"/>
                <w:rtl w:val="true"/>
              </w:rPr>
              <w:t>«</w:t>
            </w:r>
            <w:r>
              <w:rPr>
                <w:rStyle w:val="IndexLink"/>
                <w:rtl w:val="true"/>
              </w:rPr>
              <w:t>قُل</w:t>
            </w:r>
            <w:r>
              <w:rPr>
                <w:rStyle w:val="IndexLink"/>
                <w:rtl w:val="true"/>
              </w:rPr>
              <w:t xml:space="preserve">» </w:t>
            </w:r>
            <w:r>
              <w:rPr>
                <w:rStyle w:val="IndexLink"/>
                <w:rtl w:val="true"/>
              </w:rPr>
              <w:t>آغاز مى شوند</w:t>
            </w:r>
            <w:r>
              <w:rPr>
                <w:rStyle w:val="IndexLink"/>
                <w:rtl w:val="true"/>
              </w:rPr>
              <w:tab/>
            </w:r>
            <w:r>
              <w:rPr>
                <w:rStyle w:val="IndexLink"/>
              </w:rPr>
              <w:t>135</w:t>
            </w:r>
          </w:hyperlink>
        </w:p>
        <w:p>
          <w:pPr>
            <w:pStyle w:val="Contents4"/>
            <w:tabs>
              <w:tab w:val="clear" w:pos="8176"/>
              <w:tab w:val="right" w:pos="9026" w:leader="dot"/>
            </w:tabs>
            <w:rPr/>
          </w:pPr>
          <w:hyperlink w:anchor="__RefHeading___Toc1928116_730472459">
            <w:r>
              <w:rPr>
                <w:webHidden/>
                <w:rStyle w:val="IndexLink"/>
              </w:rPr>
              <w:t>14/5</w:t>
            </w:r>
            <w:r>
              <w:rPr>
                <w:rStyle w:val="IndexLink"/>
                <w:rtl w:val="true"/>
              </w:rPr>
              <w:t xml:space="preserve">: </w:t>
            </w:r>
            <w:r>
              <w:rPr>
                <w:rStyle w:val="IndexLink"/>
                <w:rtl w:val="true"/>
              </w:rPr>
              <w:t>عزائم قرآن</w:t>
            </w:r>
            <w:r>
              <w:rPr>
                <w:rStyle w:val="IndexLink"/>
                <w:rtl w:val="true"/>
              </w:rPr>
              <w:tab/>
            </w:r>
            <w:r>
              <w:rPr>
                <w:rStyle w:val="IndexLink"/>
              </w:rPr>
              <w:t>137</w:t>
            </w:r>
          </w:hyperlink>
        </w:p>
        <w:p>
          <w:pPr>
            <w:pStyle w:val="Contents2"/>
            <w:tabs>
              <w:tab w:val="clear" w:pos="8743"/>
              <w:tab w:val="right" w:pos="9026" w:leader="dot"/>
            </w:tabs>
            <w:rPr/>
          </w:pPr>
          <w:hyperlink w:anchor="__RefHeading___Toc1928118_730472459">
            <w:r>
              <w:rPr>
                <w:webHidden/>
                <w:rStyle w:val="IndexLink"/>
                <w:rtl w:val="true"/>
              </w:rPr>
              <w:t>بخش چهارم</w:t>
            </w:r>
            <w:r>
              <w:rPr>
                <w:rStyle w:val="IndexLink"/>
                <w:rtl w:val="true"/>
              </w:rPr>
              <w:t xml:space="preserve">: </w:t>
            </w:r>
            <w:r>
              <w:rPr>
                <w:rStyle w:val="IndexLink"/>
                <w:rtl w:val="true"/>
              </w:rPr>
              <w:t>ياد دادن و ياد گرفتن قرآن</w:t>
            </w:r>
            <w:r>
              <w:rPr>
                <w:rStyle w:val="IndexLink"/>
                <w:rtl w:val="true"/>
              </w:rPr>
              <w:tab/>
            </w:r>
            <w:r>
              <w:rPr>
                <w:rStyle w:val="IndexLink"/>
              </w:rPr>
              <w:t>138</w:t>
            </w:r>
          </w:hyperlink>
        </w:p>
        <w:p>
          <w:pPr>
            <w:pStyle w:val="Contents3"/>
            <w:tabs>
              <w:tab w:val="clear" w:pos="8459"/>
              <w:tab w:val="right" w:pos="9026" w:leader="dot"/>
            </w:tabs>
            <w:rPr/>
          </w:pPr>
          <w:hyperlink w:anchor="__RefHeading___Toc1928120_730472459">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1928122_730472459">
            <w:r>
              <w:rPr>
                <w:webHidden/>
                <w:rStyle w:val="IndexLink"/>
                <w:rtl w:val="true"/>
              </w:rPr>
              <w:t>فصل يكم</w:t>
            </w:r>
            <w:r>
              <w:rPr>
                <w:rStyle w:val="IndexLink"/>
                <w:rtl w:val="true"/>
              </w:rPr>
              <w:t xml:space="preserve">: </w:t>
            </w:r>
            <w:r>
              <w:rPr>
                <w:rStyle w:val="IndexLink"/>
                <w:rtl w:val="true"/>
              </w:rPr>
              <w:t>آموزش دادن قرآن</w:t>
            </w:r>
            <w:r>
              <w:rPr>
                <w:rStyle w:val="IndexLink"/>
                <w:rtl w:val="true"/>
              </w:rPr>
              <w:t>:</w:t>
              <w:tab/>
            </w:r>
            <w:r>
              <w:rPr>
                <w:rStyle w:val="IndexLink"/>
              </w:rPr>
              <w:t>140</w:t>
            </w:r>
          </w:hyperlink>
        </w:p>
        <w:p>
          <w:pPr>
            <w:pStyle w:val="Contents4"/>
            <w:tabs>
              <w:tab w:val="clear" w:pos="8176"/>
              <w:tab w:val="right" w:pos="9026" w:leader="dot"/>
            </w:tabs>
            <w:rPr/>
          </w:pPr>
          <w:hyperlink w:anchor="__RefHeading___Toc1928124_730472459">
            <w:r>
              <w:rPr>
                <w:webHidden/>
                <w:rStyle w:val="IndexLink"/>
              </w:rPr>
              <w:t>1/1</w:t>
            </w:r>
            <w:r>
              <w:rPr>
                <w:rStyle w:val="IndexLink"/>
                <w:rtl w:val="true"/>
              </w:rPr>
              <w:t xml:space="preserve">: </w:t>
            </w:r>
            <w:r>
              <w:rPr>
                <w:rStyle w:val="IndexLink"/>
                <w:rtl w:val="true"/>
              </w:rPr>
              <w:t>مقام آموزگار قرآن</w:t>
            </w:r>
            <w:r>
              <w:rPr>
                <w:rStyle w:val="IndexLink"/>
                <w:rtl w:val="true"/>
              </w:rPr>
              <w:tab/>
            </w:r>
            <w:r>
              <w:rPr>
                <w:rStyle w:val="IndexLink"/>
              </w:rPr>
              <w:t>140</w:t>
            </w:r>
          </w:hyperlink>
        </w:p>
        <w:p>
          <w:pPr>
            <w:pStyle w:val="Contents4"/>
            <w:tabs>
              <w:tab w:val="clear" w:pos="8176"/>
              <w:tab w:val="right" w:pos="9026" w:leader="dot"/>
            </w:tabs>
            <w:rPr/>
          </w:pPr>
          <w:hyperlink w:anchor="__RefHeading___Toc1928126_730472459">
            <w:r>
              <w:rPr>
                <w:webHidden/>
                <w:rStyle w:val="IndexLink"/>
              </w:rPr>
              <w:t>2/1</w:t>
            </w:r>
            <w:r>
              <w:rPr>
                <w:rStyle w:val="IndexLink"/>
                <w:rtl w:val="true"/>
              </w:rPr>
              <w:t xml:space="preserve">: </w:t>
            </w:r>
            <w:r>
              <w:rPr>
                <w:rStyle w:val="IndexLink"/>
                <w:rtl w:val="true"/>
              </w:rPr>
              <w:t>ثواب آموزگار قرآن</w:t>
            </w:r>
            <w:r>
              <w:rPr>
                <w:rStyle w:val="IndexLink"/>
                <w:rtl w:val="true"/>
              </w:rPr>
              <w:tab/>
            </w:r>
            <w:r>
              <w:rPr>
                <w:rStyle w:val="IndexLink"/>
              </w:rPr>
              <w:t>142</w:t>
            </w:r>
          </w:hyperlink>
        </w:p>
        <w:p>
          <w:pPr>
            <w:pStyle w:val="Contents4"/>
            <w:tabs>
              <w:tab w:val="clear" w:pos="8176"/>
              <w:tab w:val="right" w:pos="9026" w:leader="dot"/>
            </w:tabs>
            <w:rPr/>
          </w:pPr>
          <w:hyperlink w:anchor="__RefHeading___Toc1928128_730472459">
            <w:r>
              <w:rPr>
                <w:webHidden/>
                <w:rStyle w:val="IndexLink"/>
              </w:rPr>
              <w:t>3/1</w:t>
            </w:r>
            <w:r>
              <w:rPr>
                <w:rStyle w:val="IndexLink"/>
                <w:rtl w:val="true"/>
              </w:rPr>
              <w:t xml:space="preserve">: </w:t>
            </w:r>
            <w:r>
              <w:rPr>
                <w:rStyle w:val="IndexLink"/>
                <w:rtl w:val="true"/>
              </w:rPr>
              <w:t>حقّ آموزگار قرآن</w:t>
            </w:r>
            <w:r>
              <w:rPr>
                <w:rStyle w:val="IndexLink"/>
                <w:rtl w:val="true"/>
              </w:rPr>
              <w:tab/>
            </w:r>
            <w:r>
              <w:rPr>
                <w:rStyle w:val="IndexLink"/>
              </w:rPr>
              <w:t>144</w:t>
            </w:r>
          </w:hyperlink>
        </w:p>
        <w:p>
          <w:pPr>
            <w:pStyle w:val="Contents4"/>
            <w:tabs>
              <w:tab w:val="clear" w:pos="8176"/>
              <w:tab w:val="right" w:pos="9026" w:leader="dot"/>
            </w:tabs>
            <w:rPr/>
          </w:pPr>
          <w:hyperlink w:anchor="__RefHeading___Toc1928130_730472459">
            <w:r>
              <w:rPr>
                <w:webHidden/>
                <w:rStyle w:val="IndexLink"/>
              </w:rPr>
              <w:t>4/1</w:t>
            </w:r>
            <w:r>
              <w:rPr>
                <w:rStyle w:val="IndexLink"/>
                <w:rtl w:val="true"/>
              </w:rPr>
              <w:t xml:space="preserve">: </w:t>
            </w:r>
            <w:r>
              <w:rPr>
                <w:rStyle w:val="IndexLink"/>
                <w:rtl w:val="true"/>
              </w:rPr>
              <w:t>آموختن قرآن به فرزند</w:t>
            </w:r>
            <w:r>
              <w:rPr>
                <w:rStyle w:val="IndexLink"/>
                <w:rtl w:val="true"/>
              </w:rPr>
              <w:tab/>
            </w:r>
            <w:r>
              <w:rPr>
                <w:rStyle w:val="IndexLink"/>
              </w:rPr>
              <w:t>146</w:t>
            </w:r>
          </w:hyperlink>
        </w:p>
        <w:p>
          <w:pPr>
            <w:pStyle w:val="Contents3"/>
            <w:tabs>
              <w:tab w:val="clear" w:pos="8459"/>
              <w:tab w:val="right" w:pos="9026" w:leader="dot"/>
            </w:tabs>
            <w:rPr/>
          </w:pPr>
          <w:hyperlink w:anchor="__RefHeading___Toc1928132_730472459">
            <w:r>
              <w:rPr>
                <w:webHidden/>
                <w:rStyle w:val="IndexLink"/>
                <w:rtl w:val="true"/>
              </w:rPr>
              <w:t>فصل دوم</w:t>
            </w:r>
            <w:r>
              <w:rPr>
                <w:rStyle w:val="IndexLink"/>
                <w:rtl w:val="true"/>
              </w:rPr>
              <w:t xml:space="preserve">: </w:t>
            </w:r>
            <w:r>
              <w:rPr>
                <w:rStyle w:val="IndexLink"/>
                <w:rtl w:val="true"/>
              </w:rPr>
              <w:t>فراگيرى قرآن</w:t>
            </w:r>
            <w:r>
              <w:rPr>
                <w:rStyle w:val="IndexLink"/>
                <w:rtl w:val="true"/>
              </w:rPr>
              <w:t>:</w:t>
              <w:tab/>
            </w:r>
            <w:r>
              <w:rPr>
                <w:rStyle w:val="IndexLink"/>
              </w:rPr>
              <w:t>156</w:t>
            </w:r>
          </w:hyperlink>
        </w:p>
        <w:p>
          <w:pPr>
            <w:pStyle w:val="Contents4"/>
            <w:tabs>
              <w:tab w:val="clear" w:pos="8176"/>
              <w:tab w:val="right" w:pos="9026" w:leader="dot"/>
            </w:tabs>
            <w:rPr/>
          </w:pPr>
          <w:hyperlink w:anchor="__RefHeading___Toc1928134_730472459">
            <w:r>
              <w:rPr>
                <w:webHidden/>
                <w:rStyle w:val="IndexLink"/>
              </w:rPr>
              <w:t>1/2</w:t>
            </w:r>
            <w:r>
              <w:rPr>
                <w:rStyle w:val="IndexLink"/>
                <w:rtl w:val="true"/>
              </w:rPr>
              <w:t xml:space="preserve">: </w:t>
            </w:r>
            <w:r>
              <w:rPr>
                <w:rStyle w:val="IndexLink"/>
                <w:rtl w:val="true"/>
              </w:rPr>
              <w:t>تشويق به فراگيرى قرآن</w:t>
            </w:r>
            <w:r>
              <w:rPr>
                <w:rStyle w:val="IndexLink"/>
                <w:rtl w:val="true"/>
              </w:rPr>
              <w:tab/>
            </w:r>
            <w:r>
              <w:rPr>
                <w:rStyle w:val="IndexLink"/>
              </w:rPr>
              <w:t>156</w:t>
            </w:r>
          </w:hyperlink>
        </w:p>
        <w:p>
          <w:pPr>
            <w:pStyle w:val="Contents4"/>
            <w:tabs>
              <w:tab w:val="clear" w:pos="8176"/>
              <w:tab w:val="right" w:pos="9026" w:leader="dot"/>
            </w:tabs>
            <w:rPr/>
          </w:pPr>
          <w:hyperlink w:anchor="__RefHeading___Toc1928136_730472459">
            <w:r>
              <w:rPr>
                <w:webHidden/>
                <w:rStyle w:val="IndexLink"/>
              </w:rPr>
              <w:t>2/2</w:t>
            </w:r>
            <w:r>
              <w:rPr>
                <w:rStyle w:val="IndexLink"/>
                <w:rtl w:val="true"/>
              </w:rPr>
              <w:t xml:space="preserve">: </w:t>
            </w:r>
            <w:r>
              <w:rPr>
                <w:rStyle w:val="IndexLink"/>
                <w:rtl w:val="true"/>
              </w:rPr>
              <w:t>آموختن در خردسالى</w:t>
            </w:r>
            <w:r>
              <w:rPr>
                <w:rStyle w:val="IndexLink"/>
                <w:rtl w:val="true"/>
              </w:rPr>
              <w:tab/>
            </w:r>
            <w:r>
              <w:rPr>
                <w:rStyle w:val="IndexLink"/>
              </w:rPr>
              <w:t>160</w:t>
            </w:r>
          </w:hyperlink>
        </w:p>
        <w:p>
          <w:pPr>
            <w:pStyle w:val="Contents4"/>
            <w:tabs>
              <w:tab w:val="clear" w:pos="8176"/>
              <w:tab w:val="right" w:pos="9026" w:leader="dot"/>
            </w:tabs>
            <w:rPr/>
          </w:pPr>
          <w:hyperlink w:anchor="__RefHeading___Toc1928138_730472459">
            <w:r>
              <w:rPr>
                <w:webHidden/>
                <w:rStyle w:val="IndexLink"/>
              </w:rPr>
              <w:t>3/2</w:t>
            </w:r>
            <w:r>
              <w:rPr>
                <w:rStyle w:val="IndexLink"/>
                <w:rtl w:val="true"/>
              </w:rPr>
              <w:t xml:space="preserve">: </w:t>
            </w:r>
            <w:r>
              <w:rPr>
                <w:rStyle w:val="IndexLink"/>
                <w:rtl w:val="true"/>
              </w:rPr>
              <w:t>اخلاص در آموختن قرآن</w:t>
            </w:r>
            <w:r>
              <w:rPr>
                <w:rStyle w:val="IndexLink"/>
                <w:rtl w:val="true"/>
              </w:rPr>
              <w:tab/>
            </w:r>
            <w:r>
              <w:rPr>
                <w:rStyle w:val="IndexLink"/>
              </w:rPr>
              <w:t>162</w:t>
            </w:r>
          </w:hyperlink>
        </w:p>
        <w:p>
          <w:pPr>
            <w:pStyle w:val="Contents4"/>
            <w:tabs>
              <w:tab w:val="clear" w:pos="8176"/>
              <w:tab w:val="right" w:pos="9026" w:leader="dot"/>
            </w:tabs>
            <w:rPr/>
          </w:pPr>
          <w:hyperlink w:anchor="__RefHeading___Toc1928140_730472459">
            <w:r>
              <w:rPr>
                <w:webHidden/>
                <w:rStyle w:val="IndexLink"/>
              </w:rPr>
              <w:t>4/2</w:t>
            </w:r>
            <w:r>
              <w:rPr>
                <w:rStyle w:val="IndexLink"/>
                <w:rtl w:val="true"/>
              </w:rPr>
              <w:t xml:space="preserve">: </w:t>
            </w:r>
            <w:r>
              <w:rPr>
                <w:rStyle w:val="IndexLink"/>
                <w:rtl w:val="true"/>
              </w:rPr>
              <w:t>منزلت قرآن آموز</w:t>
            </w:r>
            <w:r>
              <w:rPr>
                <w:rStyle w:val="IndexLink"/>
                <w:rtl w:val="true"/>
              </w:rPr>
              <w:tab/>
            </w:r>
            <w:r>
              <w:rPr>
                <w:rStyle w:val="IndexLink"/>
              </w:rPr>
              <w:t>166</w:t>
            </w:r>
          </w:hyperlink>
        </w:p>
        <w:p>
          <w:pPr>
            <w:pStyle w:val="Contents4"/>
            <w:tabs>
              <w:tab w:val="clear" w:pos="8176"/>
              <w:tab w:val="right" w:pos="9026" w:leader="dot"/>
            </w:tabs>
            <w:rPr/>
          </w:pPr>
          <w:hyperlink w:anchor="__RefHeading___Toc1928142_730472459">
            <w:r>
              <w:rPr>
                <w:webHidden/>
                <w:rStyle w:val="IndexLink"/>
              </w:rPr>
              <w:t>5/2</w:t>
            </w:r>
            <w:r>
              <w:rPr>
                <w:rStyle w:val="IndexLink"/>
                <w:rtl w:val="true"/>
              </w:rPr>
              <w:t xml:space="preserve">: </w:t>
            </w:r>
            <w:r>
              <w:rPr>
                <w:rStyle w:val="IndexLink"/>
                <w:rtl w:val="true"/>
              </w:rPr>
              <w:t>مقام و ثواب قرآن آموز</w:t>
            </w:r>
            <w:r>
              <w:rPr>
                <w:rStyle w:val="IndexLink"/>
                <w:rtl w:val="true"/>
              </w:rPr>
              <w:tab/>
            </w:r>
            <w:r>
              <w:rPr>
                <w:rStyle w:val="IndexLink"/>
              </w:rPr>
              <w:t>168</w:t>
            </w:r>
          </w:hyperlink>
        </w:p>
        <w:p>
          <w:pPr>
            <w:pStyle w:val="Contents4"/>
            <w:tabs>
              <w:tab w:val="clear" w:pos="8176"/>
              <w:tab w:val="right" w:pos="9026" w:leader="dot"/>
            </w:tabs>
            <w:rPr/>
          </w:pPr>
          <w:hyperlink w:anchor="__RefHeading___Toc1928144_730472459">
            <w:r>
              <w:rPr>
                <w:webHidden/>
                <w:rStyle w:val="IndexLink"/>
              </w:rPr>
              <w:t>6/2</w:t>
            </w:r>
            <w:r>
              <w:rPr>
                <w:rStyle w:val="IndexLink"/>
                <w:rtl w:val="true"/>
              </w:rPr>
              <w:t xml:space="preserve">: </w:t>
            </w:r>
            <w:r>
              <w:rPr>
                <w:rStyle w:val="IndexLink"/>
                <w:rtl w:val="true"/>
              </w:rPr>
              <w:t>پاداش كسى كه قرآن را به سختى بياموزد</w:t>
            </w:r>
            <w:r>
              <w:rPr>
                <w:rStyle w:val="IndexLink"/>
                <w:rtl w:val="true"/>
              </w:rPr>
              <w:tab/>
            </w:r>
            <w:r>
              <w:rPr>
                <w:rStyle w:val="IndexLink"/>
              </w:rPr>
              <w:t>172</w:t>
            </w:r>
          </w:hyperlink>
        </w:p>
        <w:p>
          <w:pPr>
            <w:pStyle w:val="Contents3"/>
            <w:tabs>
              <w:tab w:val="clear" w:pos="8459"/>
              <w:tab w:val="right" w:pos="9026" w:leader="dot"/>
            </w:tabs>
            <w:rPr/>
          </w:pPr>
          <w:hyperlink w:anchor="__RefHeading___Toc1928146_730472459">
            <w:r>
              <w:rPr>
                <w:webHidden/>
                <w:rStyle w:val="IndexLink"/>
                <w:rtl w:val="true"/>
              </w:rPr>
              <w:t>فصل سوم</w:t>
            </w:r>
            <w:r>
              <w:rPr>
                <w:rStyle w:val="IndexLink"/>
                <w:rtl w:val="true"/>
              </w:rPr>
              <w:t xml:space="preserve">: </w:t>
            </w:r>
            <w:r>
              <w:rPr>
                <w:rStyle w:val="IndexLink"/>
                <w:rtl w:val="true"/>
              </w:rPr>
              <w:t>حفظ قرآن</w:t>
            </w:r>
            <w:r>
              <w:rPr>
                <w:rStyle w:val="IndexLink"/>
                <w:rtl w:val="true"/>
              </w:rPr>
              <w:t>:</w:t>
              <w:tab/>
            </w:r>
            <w:r>
              <w:rPr>
                <w:rStyle w:val="IndexLink"/>
              </w:rPr>
              <w:t>174</w:t>
            </w:r>
          </w:hyperlink>
        </w:p>
        <w:p>
          <w:pPr>
            <w:pStyle w:val="Contents4"/>
            <w:tabs>
              <w:tab w:val="clear" w:pos="8176"/>
              <w:tab w:val="right" w:pos="9026" w:leader="dot"/>
            </w:tabs>
            <w:rPr/>
          </w:pPr>
          <w:hyperlink w:anchor="__RefHeading___Toc1928148_730472459">
            <w:r>
              <w:rPr>
                <w:webHidden/>
                <w:rStyle w:val="IndexLink"/>
              </w:rPr>
              <w:t>1/3</w:t>
            </w:r>
            <w:r>
              <w:rPr>
                <w:rStyle w:val="IndexLink"/>
                <w:rtl w:val="true"/>
              </w:rPr>
              <w:t xml:space="preserve">: </w:t>
            </w:r>
            <w:r>
              <w:rPr>
                <w:rStyle w:val="IndexLink"/>
                <w:rtl w:val="true"/>
              </w:rPr>
              <w:t>تأكيد بر حفظ كردن قرآن و مقام حافظ آن</w:t>
            </w:r>
            <w:r>
              <w:rPr>
                <w:rStyle w:val="IndexLink"/>
                <w:rtl w:val="true"/>
              </w:rPr>
              <w:tab/>
            </w:r>
            <w:r>
              <w:rPr>
                <w:rStyle w:val="IndexLink"/>
              </w:rPr>
              <w:t>174</w:t>
            </w:r>
          </w:hyperlink>
        </w:p>
        <w:p>
          <w:pPr>
            <w:pStyle w:val="Contents4"/>
            <w:tabs>
              <w:tab w:val="clear" w:pos="8176"/>
              <w:tab w:val="right" w:pos="9026" w:leader="dot"/>
            </w:tabs>
            <w:rPr/>
          </w:pPr>
          <w:hyperlink w:anchor="__RefHeading___Toc1928150_730472459">
            <w:r>
              <w:rPr>
                <w:webHidden/>
                <w:rStyle w:val="IndexLink"/>
              </w:rPr>
              <w:t>2/3</w:t>
            </w:r>
            <w:r>
              <w:rPr>
                <w:rStyle w:val="IndexLink"/>
                <w:rtl w:val="true"/>
              </w:rPr>
              <w:t xml:space="preserve">: </w:t>
            </w:r>
            <w:r>
              <w:rPr>
                <w:rStyle w:val="IndexLink"/>
                <w:rtl w:val="true"/>
              </w:rPr>
              <w:t>گراميداشت حافظان قرآن و پاسداشت حقوق آنان</w:t>
            </w:r>
            <w:r>
              <w:rPr>
                <w:rStyle w:val="IndexLink"/>
                <w:rtl w:val="true"/>
              </w:rPr>
              <w:tab/>
            </w:r>
            <w:r>
              <w:rPr>
                <w:rStyle w:val="IndexLink"/>
              </w:rPr>
              <w:t>182</w:t>
            </w:r>
          </w:hyperlink>
        </w:p>
        <w:p>
          <w:pPr>
            <w:pStyle w:val="Contents4"/>
            <w:tabs>
              <w:tab w:val="clear" w:pos="8176"/>
              <w:tab w:val="right" w:pos="9026" w:leader="dot"/>
            </w:tabs>
            <w:rPr/>
          </w:pPr>
          <w:hyperlink w:anchor="__RefHeading___Toc1928152_730472459">
            <w:r>
              <w:rPr>
                <w:webHidden/>
                <w:rStyle w:val="IndexLink"/>
              </w:rPr>
              <w:t>3/3</w:t>
            </w:r>
            <w:r>
              <w:rPr>
                <w:rStyle w:val="IndexLink"/>
                <w:rtl w:val="true"/>
              </w:rPr>
              <w:t xml:space="preserve">: </w:t>
            </w:r>
            <w:r>
              <w:rPr>
                <w:rStyle w:val="IndexLink"/>
                <w:rtl w:val="true"/>
              </w:rPr>
              <w:t>بركت هاى حفظ قرآن</w:t>
            </w:r>
            <w:r>
              <w:rPr>
                <w:rStyle w:val="IndexLink"/>
                <w:rtl w:val="true"/>
              </w:rPr>
              <w:tab/>
            </w:r>
            <w:r>
              <w:rPr>
                <w:rStyle w:val="IndexLink"/>
              </w:rPr>
              <w:t>186</w:t>
            </w:r>
          </w:hyperlink>
        </w:p>
        <w:p>
          <w:pPr>
            <w:pStyle w:val="Contents5"/>
            <w:tabs>
              <w:tab w:val="clear" w:pos="7892"/>
              <w:tab w:val="right" w:pos="9026" w:leader="dot"/>
            </w:tabs>
            <w:rPr/>
          </w:pPr>
          <w:hyperlink w:anchor="__RefHeading___Toc1928154_730472459">
            <w:r>
              <w:rPr>
                <w:webHidden/>
                <w:rStyle w:val="IndexLink"/>
                <w:rtl w:val="true"/>
              </w:rPr>
              <w:t xml:space="preserve">الف </w:t>
            </w:r>
            <w:r>
              <w:rPr>
                <w:rStyle w:val="IndexLink"/>
                <w:rtl w:val="true"/>
              </w:rPr>
              <w:t xml:space="preserve">- </w:t>
            </w:r>
            <w:r>
              <w:rPr>
                <w:rStyle w:val="IndexLink"/>
                <w:rtl w:val="true"/>
              </w:rPr>
              <w:t>برخوردارى از دوام عقل</w:t>
            </w:r>
            <w:r>
              <w:rPr>
                <w:rStyle w:val="IndexLink"/>
                <w:rtl w:val="true"/>
              </w:rPr>
              <w:tab/>
            </w:r>
            <w:r>
              <w:rPr>
                <w:rStyle w:val="IndexLink"/>
              </w:rPr>
              <w:t>186</w:t>
            </w:r>
          </w:hyperlink>
        </w:p>
        <w:p>
          <w:pPr>
            <w:pStyle w:val="Contents5"/>
            <w:tabs>
              <w:tab w:val="clear" w:pos="7892"/>
              <w:tab w:val="right" w:pos="9026" w:leader="dot"/>
            </w:tabs>
            <w:rPr/>
          </w:pPr>
          <w:hyperlink w:anchor="__RefHeading___Toc1928156_730472459">
            <w:r>
              <w:rPr>
                <w:webHidden/>
                <w:rStyle w:val="IndexLink"/>
                <w:rtl w:val="true"/>
              </w:rPr>
              <w:t xml:space="preserve">ب </w:t>
            </w:r>
            <w:r>
              <w:rPr>
                <w:rStyle w:val="IndexLink"/>
                <w:rtl w:val="true"/>
              </w:rPr>
              <w:t xml:space="preserve">- </w:t>
            </w:r>
            <w:r>
              <w:rPr>
                <w:rStyle w:val="IndexLink"/>
                <w:rtl w:val="true"/>
              </w:rPr>
              <w:t>محفوظ ماندن از هر گزند</w:t>
            </w:r>
            <w:r>
              <w:rPr>
                <w:rStyle w:val="IndexLink"/>
                <w:rtl w:val="true"/>
              </w:rPr>
              <w:tab/>
            </w:r>
            <w:r>
              <w:rPr>
                <w:rStyle w:val="IndexLink"/>
              </w:rPr>
              <w:t>186</w:t>
            </w:r>
          </w:hyperlink>
        </w:p>
        <w:p>
          <w:pPr>
            <w:pStyle w:val="Contents5"/>
            <w:tabs>
              <w:tab w:val="clear" w:pos="7892"/>
              <w:tab w:val="right" w:pos="9026" w:leader="dot"/>
            </w:tabs>
            <w:rPr/>
          </w:pPr>
          <w:hyperlink w:anchor="__RefHeading___Toc1928158_730472459">
            <w:r>
              <w:rPr>
                <w:webHidden/>
                <w:rStyle w:val="IndexLink"/>
                <w:rtl w:val="true"/>
              </w:rPr>
              <w:t xml:space="preserve">ج </w:t>
            </w:r>
            <w:r>
              <w:rPr>
                <w:rStyle w:val="IndexLink"/>
                <w:rtl w:val="true"/>
              </w:rPr>
              <w:t xml:space="preserve">- </w:t>
            </w:r>
            <w:r>
              <w:rPr>
                <w:rStyle w:val="IndexLink"/>
                <w:rtl w:val="true"/>
              </w:rPr>
              <w:t>اولويّت يافتن براى امامت نماز جماعت</w:t>
            </w:r>
            <w:r>
              <w:rPr>
                <w:rStyle w:val="IndexLink"/>
                <w:rtl w:val="true"/>
              </w:rPr>
              <w:tab/>
            </w:r>
            <w:r>
              <w:rPr>
                <w:rStyle w:val="IndexLink"/>
              </w:rPr>
              <w:t>186</w:t>
            </w:r>
          </w:hyperlink>
        </w:p>
        <w:p>
          <w:pPr>
            <w:pStyle w:val="Contents5"/>
            <w:tabs>
              <w:tab w:val="clear" w:pos="7892"/>
              <w:tab w:val="right" w:pos="9026" w:leader="dot"/>
            </w:tabs>
            <w:rPr/>
          </w:pPr>
          <w:hyperlink w:anchor="__RefHeading___Toc1928160_730472459">
            <w:r>
              <w:rPr>
                <w:webHidden/>
                <w:rStyle w:val="IndexLink"/>
                <w:rtl w:val="true"/>
              </w:rPr>
              <w:t xml:space="preserve">د </w:t>
            </w:r>
            <w:r>
              <w:rPr>
                <w:rStyle w:val="IndexLink"/>
                <w:rtl w:val="true"/>
              </w:rPr>
              <w:t xml:space="preserve">- </w:t>
            </w:r>
            <w:r>
              <w:rPr>
                <w:rStyle w:val="IndexLink"/>
                <w:rtl w:val="true"/>
              </w:rPr>
              <w:t>زودتر از ديگران، دفن شدن</w:t>
            </w:r>
            <w:r>
              <w:rPr>
                <w:rStyle w:val="IndexLink"/>
                <w:rtl w:val="true"/>
              </w:rPr>
              <w:tab/>
            </w:r>
            <w:r>
              <w:rPr>
                <w:rStyle w:val="IndexLink"/>
              </w:rPr>
              <w:t>186</w:t>
            </w:r>
          </w:hyperlink>
        </w:p>
        <w:p>
          <w:pPr>
            <w:pStyle w:val="Contents5"/>
            <w:tabs>
              <w:tab w:val="clear" w:pos="7892"/>
              <w:tab w:val="right" w:pos="9026" w:leader="dot"/>
            </w:tabs>
            <w:rPr/>
          </w:pPr>
          <w:hyperlink w:anchor="__RefHeading___Toc1928162_730472459">
            <w:r>
              <w:rPr>
                <w:webHidden/>
                <w:rStyle w:val="IndexLink"/>
                <w:rtl w:val="true"/>
              </w:rPr>
              <w:t xml:space="preserve">ه‍ </w:t>
            </w:r>
            <w:r>
              <w:rPr>
                <w:rStyle w:val="IndexLink"/>
                <w:rtl w:val="true"/>
              </w:rPr>
              <w:t xml:space="preserve">- </w:t>
            </w:r>
            <w:r>
              <w:rPr>
                <w:rStyle w:val="IndexLink"/>
                <w:rtl w:val="true"/>
              </w:rPr>
              <w:t>سهم جداگانه بردن از بيت المال</w:t>
            </w:r>
            <w:r>
              <w:rPr>
                <w:rStyle w:val="IndexLink"/>
                <w:rtl w:val="true"/>
              </w:rPr>
              <w:tab/>
            </w:r>
            <w:r>
              <w:rPr>
                <w:rStyle w:val="IndexLink"/>
              </w:rPr>
              <w:t>188</w:t>
            </w:r>
          </w:hyperlink>
        </w:p>
        <w:p>
          <w:pPr>
            <w:pStyle w:val="Contents5"/>
            <w:tabs>
              <w:tab w:val="clear" w:pos="7892"/>
              <w:tab w:val="right" w:pos="9026" w:leader="dot"/>
            </w:tabs>
            <w:rPr/>
          </w:pPr>
          <w:hyperlink w:anchor="__RefHeading___Toc1928164_730472459">
            <w:r>
              <w:rPr>
                <w:webHidden/>
                <w:rStyle w:val="IndexLink"/>
                <w:rtl w:val="true"/>
              </w:rPr>
              <w:t xml:space="preserve">و </w:t>
            </w:r>
            <w:r>
              <w:rPr>
                <w:rStyle w:val="IndexLink"/>
                <w:rtl w:val="true"/>
              </w:rPr>
              <w:t xml:space="preserve">- </w:t>
            </w:r>
            <w:r>
              <w:rPr>
                <w:rStyle w:val="IndexLink"/>
                <w:rtl w:val="true"/>
              </w:rPr>
              <w:t>استوارى</w:t>
            </w:r>
            <w:r>
              <w:rPr>
                <w:rStyle w:val="IndexLink"/>
                <w:rtl w:val="true"/>
              </w:rPr>
              <w:tab/>
            </w:r>
            <w:r>
              <w:rPr>
                <w:rStyle w:val="IndexLink"/>
              </w:rPr>
              <w:t>190</w:t>
            </w:r>
          </w:hyperlink>
        </w:p>
        <w:p>
          <w:pPr>
            <w:pStyle w:val="Contents5"/>
            <w:tabs>
              <w:tab w:val="clear" w:pos="7892"/>
              <w:tab w:val="right" w:pos="9026" w:leader="dot"/>
            </w:tabs>
            <w:rPr/>
          </w:pPr>
          <w:hyperlink w:anchor="__RefHeading___Toc1928166_730472459">
            <w:r>
              <w:rPr>
                <w:webHidden/>
                <w:rStyle w:val="IndexLink"/>
                <w:rtl w:val="true"/>
              </w:rPr>
              <w:t xml:space="preserve">ز </w:t>
            </w:r>
            <w:r>
              <w:rPr>
                <w:rStyle w:val="IndexLink"/>
                <w:rtl w:val="true"/>
              </w:rPr>
              <w:t xml:space="preserve">- </w:t>
            </w:r>
            <w:r>
              <w:rPr>
                <w:rStyle w:val="IndexLink"/>
                <w:rtl w:val="true"/>
              </w:rPr>
              <w:t>مستجاب شدن دعا</w:t>
            </w:r>
            <w:r>
              <w:rPr>
                <w:rStyle w:val="IndexLink"/>
                <w:rtl w:val="true"/>
              </w:rPr>
              <w:tab/>
            </w:r>
            <w:r>
              <w:rPr>
                <w:rStyle w:val="IndexLink"/>
              </w:rPr>
              <w:t>190</w:t>
            </w:r>
          </w:hyperlink>
        </w:p>
        <w:p>
          <w:pPr>
            <w:pStyle w:val="Contents5"/>
            <w:tabs>
              <w:tab w:val="clear" w:pos="7892"/>
              <w:tab w:val="right" w:pos="9026" w:leader="dot"/>
            </w:tabs>
            <w:rPr/>
          </w:pPr>
          <w:hyperlink w:anchor="__RefHeading___Toc1928168_730472459">
            <w:r>
              <w:rPr>
                <w:webHidden/>
                <w:rStyle w:val="IndexLink"/>
                <w:rtl w:val="true"/>
              </w:rPr>
              <w:t xml:space="preserve">ح </w:t>
            </w:r>
            <w:r>
              <w:rPr>
                <w:rStyle w:val="IndexLink"/>
                <w:rtl w:val="true"/>
              </w:rPr>
              <w:t xml:space="preserve">- </w:t>
            </w:r>
            <w:r>
              <w:rPr>
                <w:rStyle w:val="IndexLink"/>
                <w:rtl w:val="true"/>
              </w:rPr>
              <w:t>پوسيده نشدن بدن پس از مرگ</w:t>
            </w:r>
            <w:r>
              <w:rPr>
                <w:rStyle w:val="IndexLink"/>
                <w:rtl w:val="true"/>
              </w:rPr>
              <w:tab/>
            </w:r>
            <w:r>
              <w:rPr>
                <w:rStyle w:val="IndexLink"/>
              </w:rPr>
              <w:t>190</w:t>
            </w:r>
          </w:hyperlink>
        </w:p>
        <w:p>
          <w:pPr>
            <w:pStyle w:val="Contents5"/>
            <w:tabs>
              <w:tab w:val="clear" w:pos="7892"/>
              <w:tab w:val="right" w:pos="9026" w:leader="dot"/>
            </w:tabs>
            <w:rPr/>
          </w:pPr>
          <w:hyperlink w:anchor="__RefHeading___Toc1928170_730472459">
            <w:r>
              <w:rPr>
                <w:webHidden/>
                <w:rStyle w:val="IndexLink"/>
                <w:rtl w:val="true"/>
              </w:rPr>
              <w:t xml:space="preserve">ط </w:t>
            </w:r>
            <w:r>
              <w:rPr>
                <w:rStyle w:val="IndexLink"/>
                <w:rtl w:val="true"/>
              </w:rPr>
              <w:t xml:space="preserve">- </w:t>
            </w:r>
            <w:r>
              <w:rPr>
                <w:rStyle w:val="IndexLink"/>
                <w:rtl w:val="true"/>
              </w:rPr>
              <w:t>سبُك شدن عذاب والدين</w:t>
            </w:r>
            <w:r>
              <w:rPr>
                <w:rStyle w:val="IndexLink"/>
                <w:rtl w:val="true"/>
              </w:rPr>
              <w:tab/>
            </w:r>
            <w:r>
              <w:rPr>
                <w:rStyle w:val="IndexLink"/>
              </w:rPr>
              <w:t>192</w:t>
            </w:r>
          </w:hyperlink>
        </w:p>
        <w:p>
          <w:pPr>
            <w:pStyle w:val="Contents5"/>
            <w:tabs>
              <w:tab w:val="clear" w:pos="7892"/>
              <w:tab w:val="right" w:pos="9026" w:leader="dot"/>
            </w:tabs>
            <w:rPr/>
          </w:pPr>
          <w:hyperlink w:anchor="__RefHeading___Toc1928172_730472459">
            <w:r>
              <w:rPr>
                <w:webHidden/>
                <w:rStyle w:val="IndexLink"/>
                <w:rtl w:val="true"/>
              </w:rPr>
              <w:t xml:space="preserve">ى </w:t>
            </w:r>
            <w:r>
              <w:rPr>
                <w:rStyle w:val="IndexLink"/>
                <w:rtl w:val="true"/>
              </w:rPr>
              <w:t xml:space="preserve">- </w:t>
            </w:r>
            <w:r>
              <w:rPr>
                <w:rStyle w:val="IndexLink"/>
                <w:rtl w:val="true"/>
              </w:rPr>
              <w:t>شفاعت كردن براى خانواده</w:t>
            </w:r>
            <w:r>
              <w:rPr>
                <w:rStyle w:val="IndexLink"/>
                <w:rtl w:val="true"/>
              </w:rPr>
              <w:tab/>
            </w:r>
            <w:r>
              <w:rPr>
                <w:rStyle w:val="IndexLink"/>
              </w:rPr>
              <w:t>192</w:t>
            </w:r>
          </w:hyperlink>
        </w:p>
        <w:p>
          <w:pPr>
            <w:pStyle w:val="Contents5"/>
            <w:tabs>
              <w:tab w:val="clear" w:pos="7892"/>
              <w:tab w:val="right" w:pos="9026" w:leader="dot"/>
            </w:tabs>
            <w:rPr/>
          </w:pPr>
          <w:hyperlink w:anchor="__RefHeading___Toc1928174_730472459">
            <w:r>
              <w:rPr>
                <w:webHidden/>
                <w:rStyle w:val="IndexLink"/>
                <w:rtl w:val="true"/>
              </w:rPr>
              <w:t xml:space="preserve">ك </w:t>
            </w:r>
            <w:r>
              <w:rPr>
                <w:rStyle w:val="IndexLink"/>
                <w:rtl w:val="true"/>
              </w:rPr>
              <w:t xml:space="preserve">- </w:t>
            </w:r>
            <w:r>
              <w:rPr>
                <w:rStyle w:val="IndexLink"/>
                <w:rtl w:val="true"/>
              </w:rPr>
              <w:t>باك نداشتن از حسابرسى روز قيامت</w:t>
            </w:r>
            <w:r>
              <w:rPr>
                <w:rStyle w:val="IndexLink"/>
                <w:rtl w:val="true"/>
              </w:rPr>
              <w:tab/>
            </w:r>
            <w:r>
              <w:rPr>
                <w:rStyle w:val="IndexLink"/>
              </w:rPr>
              <w:t>192</w:t>
            </w:r>
          </w:hyperlink>
        </w:p>
        <w:p>
          <w:pPr>
            <w:pStyle w:val="Contents5"/>
            <w:tabs>
              <w:tab w:val="clear" w:pos="7892"/>
              <w:tab w:val="right" w:pos="9026" w:leader="dot"/>
            </w:tabs>
            <w:rPr/>
          </w:pPr>
          <w:hyperlink w:anchor="__RefHeading___Toc1928176_730472459">
            <w:r>
              <w:rPr>
                <w:webHidden/>
                <w:rStyle w:val="IndexLink"/>
                <w:rtl w:val="true"/>
              </w:rPr>
              <w:t xml:space="preserve">ل </w:t>
            </w:r>
            <w:r>
              <w:rPr>
                <w:rStyle w:val="IndexLink"/>
                <w:rtl w:val="true"/>
              </w:rPr>
              <w:t xml:space="preserve">- </w:t>
            </w:r>
            <w:r>
              <w:rPr>
                <w:rStyle w:val="IndexLink"/>
                <w:rtl w:val="true"/>
              </w:rPr>
              <w:t>بالاترين درجۀ بهشت</w:t>
            </w:r>
            <w:r>
              <w:rPr>
                <w:rStyle w:val="IndexLink"/>
                <w:rtl w:val="true"/>
              </w:rPr>
              <w:tab/>
            </w:r>
            <w:r>
              <w:rPr>
                <w:rStyle w:val="IndexLink"/>
              </w:rPr>
              <w:t>194</w:t>
            </w:r>
          </w:hyperlink>
        </w:p>
        <w:p>
          <w:pPr>
            <w:pStyle w:val="Contents4"/>
            <w:tabs>
              <w:tab w:val="clear" w:pos="8176"/>
              <w:tab w:val="right" w:pos="9026" w:leader="dot"/>
            </w:tabs>
            <w:rPr/>
          </w:pPr>
          <w:hyperlink w:anchor="__RefHeading___Toc1928178_730472459">
            <w:r>
              <w:rPr>
                <w:webHidden/>
                <w:rStyle w:val="IndexLink"/>
              </w:rPr>
              <w:t>4/3</w:t>
            </w:r>
            <w:r>
              <w:rPr>
                <w:rStyle w:val="IndexLink"/>
                <w:rtl w:val="true"/>
              </w:rPr>
              <w:t xml:space="preserve">: </w:t>
            </w:r>
            <w:r>
              <w:rPr>
                <w:rStyle w:val="IndexLink"/>
                <w:rtl w:val="true"/>
              </w:rPr>
              <w:t>رواياتى در بارۀ فراموش كردن قرآن</w:t>
            </w:r>
            <w:r>
              <w:rPr>
                <w:rStyle w:val="IndexLink"/>
                <w:rtl w:val="true"/>
              </w:rPr>
              <w:tab/>
            </w:r>
            <w:r>
              <w:rPr>
                <w:rStyle w:val="IndexLink"/>
              </w:rPr>
              <w:t>194</w:t>
            </w:r>
          </w:hyperlink>
        </w:p>
        <w:p>
          <w:pPr>
            <w:pStyle w:val="Contents5"/>
            <w:tabs>
              <w:tab w:val="clear" w:pos="7892"/>
              <w:tab w:val="right" w:pos="9026" w:leader="dot"/>
            </w:tabs>
            <w:rPr/>
          </w:pPr>
          <w:hyperlink w:anchor="__RefHeading___Toc1928180_730472459">
            <w:r>
              <w:rPr>
                <w:webHidden/>
                <w:rStyle w:val="IndexLink"/>
                <w:rtl w:val="true"/>
              </w:rPr>
              <w:t xml:space="preserve">الف </w:t>
            </w:r>
            <w:r>
              <w:rPr>
                <w:rStyle w:val="IndexLink"/>
                <w:rtl w:val="true"/>
              </w:rPr>
              <w:t xml:space="preserve">- </w:t>
            </w:r>
            <w:r>
              <w:rPr>
                <w:rStyle w:val="IndexLink"/>
                <w:rtl w:val="true"/>
              </w:rPr>
              <w:t>رواياتى در بارۀ كراهت فراموش كردن قرآن</w:t>
            </w:r>
            <w:r>
              <w:rPr>
                <w:rStyle w:val="IndexLink"/>
                <w:rtl w:val="true"/>
              </w:rPr>
              <w:tab/>
            </w:r>
            <w:r>
              <w:rPr>
                <w:rStyle w:val="IndexLink"/>
              </w:rPr>
              <w:t>194</w:t>
            </w:r>
          </w:hyperlink>
        </w:p>
        <w:p>
          <w:pPr>
            <w:pStyle w:val="Contents5"/>
            <w:tabs>
              <w:tab w:val="clear" w:pos="7892"/>
              <w:tab w:val="right" w:pos="9026" w:leader="dot"/>
            </w:tabs>
            <w:rPr/>
          </w:pPr>
          <w:hyperlink w:anchor="__RefHeading___Toc1928182_730472459">
            <w:r>
              <w:rPr>
                <w:webHidden/>
                <w:rStyle w:val="IndexLink"/>
                <w:rtl w:val="true"/>
              </w:rPr>
              <w:t xml:space="preserve">ب </w:t>
            </w:r>
            <w:r>
              <w:rPr>
                <w:rStyle w:val="IndexLink"/>
                <w:rtl w:val="true"/>
              </w:rPr>
              <w:t xml:space="preserve">- </w:t>
            </w:r>
            <w:r>
              <w:rPr>
                <w:rStyle w:val="IndexLink"/>
                <w:rtl w:val="true"/>
              </w:rPr>
              <w:t>رواياتى كه به حرمت فراموش كردن قرآن، اشاره دارد</w:t>
            </w:r>
            <w:r>
              <w:rPr>
                <w:rStyle w:val="IndexLink"/>
                <w:rtl w:val="true"/>
              </w:rPr>
              <w:tab/>
            </w:r>
            <w:r>
              <w:rPr>
                <w:rStyle w:val="IndexLink"/>
              </w:rPr>
              <w:t>196</w:t>
            </w:r>
          </w:hyperlink>
        </w:p>
        <w:p>
          <w:pPr>
            <w:pStyle w:val="Contents5"/>
            <w:tabs>
              <w:tab w:val="clear" w:pos="7892"/>
              <w:tab w:val="right" w:pos="9026" w:leader="dot"/>
            </w:tabs>
            <w:rPr/>
          </w:pPr>
          <w:hyperlink w:anchor="__RefHeading___Toc1928184_730472459">
            <w:r>
              <w:rPr>
                <w:webHidden/>
                <w:rStyle w:val="IndexLink"/>
                <w:rtl w:val="true"/>
              </w:rPr>
              <w:t xml:space="preserve">ج </w:t>
            </w:r>
            <w:r>
              <w:rPr>
                <w:rStyle w:val="IndexLink"/>
                <w:rtl w:val="true"/>
              </w:rPr>
              <w:t xml:space="preserve">- </w:t>
            </w:r>
            <w:r>
              <w:rPr>
                <w:rStyle w:val="IndexLink"/>
                <w:rtl w:val="true"/>
              </w:rPr>
              <w:t>رواياتى كه به عدم حرمت فراموش كردن قرآن، اشاره دارند</w:t>
            </w:r>
            <w:r>
              <w:rPr>
                <w:rStyle w:val="IndexLink"/>
                <w:rtl w:val="true"/>
              </w:rPr>
              <w:tab/>
            </w:r>
            <w:r>
              <w:rPr>
                <w:rStyle w:val="IndexLink"/>
              </w:rPr>
              <w:t>198</w:t>
            </w:r>
          </w:hyperlink>
        </w:p>
        <w:p>
          <w:pPr>
            <w:pStyle w:val="Contents4"/>
            <w:tabs>
              <w:tab w:val="clear" w:pos="8176"/>
              <w:tab w:val="right" w:pos="9026" w:leader="dot"/>
            </w:tabs>
            <w:rPr/>
          </w:pPr>
          <w:hyperlink w:anchor="__RefHeading___Toc1928186_730472459">
            <w:r>
              <w:rPr>
                <w:webHidden/>
                <w:rStyle w:val="IndexLink"/>
                <w:rtl w:val="true"/>
              </w:rPr>
              <w:t>پژوهشى در بارۀ روايات فراموش كردن قرآن پس از حفظ آن</w:t>
            </w:r>
            <w:r>
              <w:rPr>
                <w:rStyle w:val="IndexLink"/>
                <w:rtl w:val="true"/>
              </w:rPr>
              <w:tab/>
            </w:r>
            <w:r>
              <w:rPr>
                <w:rStyle w:val="IndexLink"/>
              </w:rPr>
              <w:t>199</w:t>
            </w:r>
          </w:hyperlink>
        </w:p>
        <w:p>
          <w:pPr>
            <w:pStyle w:val="Contents5"/>
            <w:tabs>
              <w:tab w:val="clear" w:pos="7892"/>
              <w:tab w:val="right" w:pos="9026" w:leader="dot"/>
            </w:tabs>
            <w:rPr/>
          </w:pPr>
          <w:hyperlink w:anchor="__RefHeading___Toc1928188_730472459">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1928190_730472459">
            <w:r>
              <w:rPr>
                <w:webHidden/>
                <w:rStyle w:val="IndexLink"/>
                <w:rtl w:val="true"/>
              </w:rPr>
              <w:t>نظريۀ نهايى</w:t>
            </w:r>
            <w:r>
              <w:rPr>
                <w:rStyle w:val="IndexLink"/>
                <w:rtl w:val="true"/>
              </w:rPr>
              <w:tab/>
            </w:r>
            <w:r>
              <w:rPr>
                <w:rStyle w:val="IndexLink"/>
              </w:rPr>
              <w:t>200</w:t>
            </w:r>
          </w:hyperlink>
        </w:p>
        <w:p>
          <w:pPr>
            <w:pStyle w:val="Contents4"/>
            <w:tabs>
              <w:tab w:val="clear" w:pos="8176"/>
              <w:tab w:val="right" w:pos="9026" w:leader="dot"/>
            </w:tabs>
            <w:rPr/>
          </w:pPr>
          <w:hyperlink w:anchor="__RefHeading___Toc1928192_730472459">
            <w:r>
              <w:rPr>
                <w:webHidden/>
                <w:rStyle w:val="IndexLink"/>
              </w:rPr>
              <w:t>5/3</w:t>
            </w:r>
            <w:r>
              <w:rPr>
                <w:rStyle w:val="IndexLink"/>
                <w:rtl w:val="true"/>
              </w:rPr>
              <w:t xml:space="preserve">: </w:t>
            </w:r>
            <w:r>
              <w:rPr>
                <w:rStyle w:val="IndexLink"/>
                <w:rtl w:val="true"/>
              </w:rPr>
              <w:t>آنچه در تداوم حفظ قرآن مفيد است</w:t>
            </w:r>
            <w:r>
              <w:rPr>
                <w:rStyle w:val="IndexLink"/>
                <w:rtl w:val="true"/>
              </w:rPr>
              <w:tab/>
            </w:r>
            <w:r>
              <w:rPr>
                <w:rStyle w:val="IndexLink"/>
              </w:rPr>
              <w:t>203</w:t>
            </w:r>
          </w:hyperlink>
        </w:p>
        <w:p>
          <w:pPr>
            <w:pStyle w:val="Contents5"/>
            <w:tabs>
              <w:tab w:val="clear" w:pos="7892"/>
              <w:tab w:val="right" w:pos="9026" w:leader="dot"/>
            </w:tabs>
            <w:rPr/>
          </w:pPr>
          <w:hyperlink w:anchor="__RefHeading___Toc1928194_730472459">
            <w:r>
              <w:rPr>
                <w:webHidden/>
                <w:rStyle w:val="IndexLink"/>
                <w:rtl w:val="true"/>
              </w:rPr>
              <w:t xml:space="preserve">الف </w:t>
            </w:r>
            <w:r>
              <w:rPr>
                <w:rStyle w:val="IndexLink"/>
                <w:rtl w:val="true"/>
              </w:rPr>
              <w:t xml:space="preserve">- </w:t>
            </w:r>
            <w:r>
              <w:rPr>
                <w:rStyle w:val="IndexLink"/>
                <w:rtl w:val="true"/>
              </w:rPr>
              <w:t>يادآورى و مواظبت</w:t>
            </w:r>
            <w:r>
              <w:rPr>
                <w:rStyle w:val="IndexLink"/>
                <w:rtl w:val="true"/>
              </w:rPr>
              <w:tab/>
            </w:r>
            <w:r>
              <w:rPr>
                <w:rStyle w:val="IndexLink"/>
              </w:rPr>
              <w:t>203</w:t>
            </w:r>
          </w:hyperlink>
        </w:p>
        <w:p>
          <w:pPr>
            <w:pStyle w:val="Contents5"/>
            <w:tabs>
              <w:tab w:val="clear" w:pos="7892"/>
              <w:tab w:val="right" w:pos="9026" w:leader="dot"/>
            </w:tabs>
            <w:rPr/>
          </w:pPr>
          <w:hyperlink w:anchor="__RefHeading___Toc1928196_730472459">
            <w:r>
              <w:rPr>
                <w:webHidden/>
                <w:rStyle w:val="IndexLink"/>
                <w:rtl w:val="true"/>
              </w:rPr>
              <w:t xml:space="preserve">ب </w:t>
            </w:r>
            <w:r>
              <w:rPr>
                <w:rStyle w:val="IndexLink"/>
                <w:rtl w:val="true"/>
              </w:rPr>
              <w:t xml:space="preserve">- </w:t>
            </w:r>
            <w:r>
              <w:rPr>
                <w:rStyle w:val="IndexLink"/>
                <w:rtl w:val="true"/>
              </w:rPr>
              <w:t>تلاوت فراوان</w:t>
            </w:r>
            <w:r>
              <w:rPr>
                <w:rStyle w:val="IndexLink"/>
                <w:rtl w:val="true"/>
              </w:rPr>
              <w:tab/>
            </w:r>
            <w:r>
              <w:rPr>
                <w:rStyle w:val="IndexLink"/>
              </w:rPr>
              <w:t>205</w:t>
            </w:r>
          </w:hyperlink>
        </w:p>
        <w:p>
          <w:pPr>
            <w:pStyle w:val="Contents5"/>
            <w:tabs>
              <w:tab w:val="clear" w:pos="7892"/>
              <w:tab w:val="right" w:pos="9026" w:leader="dot"/>
            </w:tabs>
            <w:rPr/>
          </w:pPr>
          <w:hyperlink w:anchor="__RefHeading___Toc1928198_730472459">
            <w:r>
              <w:rPr>
                <w:webHidden/>
                <w:rStyle w:val="IndexLink"/>
                <w:rtl w:val="true"/>
              </w:rPr>
              <w:t xml:space="preserve">ج </w:t>
            </w:r>
            <w:r>
              <w:rPr>
                <w:rStyle w:val="IndexLink"/>
                <w:rtl w:val="true"/>
              </w:rPr>
              <w:t xml:space="preserve">- </w:t>
            </w:r>
            <w:r>
              <w:rPr>
                <w:rStyle w:val="IndexLink"/>
                <w:rtl w:val="true"/>
              </w:rPr>
              <w:t>دورى كردن از مجالس غفلت</w:t>
            </w:r>
            <w:r>
              <w:rPr>
                <w:rStyle w:val="IndexLink"/>
                <w:rtl w:val="true"/>
              </w:rPr>
              <w:tab/>
            </w:r>
            <w:r>
              <w:rPr>
                <w:rStyle w:val="IndexLink"/>
              </w:rPr>
              <w:t>205</w:t>
            </w:r>
          </w:hyperlink>
        </w:p>
        <w:p>
          <w:pPr>
            <w:pStyle w:val="Contents5"/>
            <w:tabs>
              <w:tab w:val="clear" w:pos="7892"/>
              <w:tab w:val="right" w:pos="9026" w:leader="dot"/>
            </w:tabs>
            <w:rPr/>
          </w:pPr>
          <w:hyperlink w:anchor="__RefHeading___Toc1928200_730472459">
            <w:r>
              <w:rPr>
                <w:webHidden/>
                <w:rStyle w:val="IndexLink"/>
                <w:rtl w:val="true"/>
              </w:rPr>
              <w:t xml:space="preserve">د </w:t>
            </w:r>
            <w:r>
              <w:rPr>
                <w:rStyle w:val="IndexLink"/>
                <w:rtl w:val="true"/>
              </w:rPr>
              <w:t xml:space="preserve">- </w:t>
            </w:r>
            <w:r>
              <w:rPr>
                <w:rStyle w:val="IndexLink"/>
                <w:rtl w:val="true"/>
              </w:rPr>
              <w:t>خواندن برخى آيات</w:t>
            </w:r>
            <w:r>
              <w:rPr>
                <w:rStyle w:val="IndexLink"/>
                <w:rtl w:val="true"/>
              </w:rPr>
              <w:tab/>
            </w:r>
            <w:r>
              <w:rPr>
                <w:rStyle w:val="IndexLink"/>
              </w:rPr>
              <w:t>205</w:t>
            </w:r>
          </w:hyperlink>
        </w:p>
        <w:p>
          <w:pPr>
            <w:pStyle w:val="Contents5"/>
            <w:tabs>
              <w:tab w:val="clear" w:pos="7892"/>
              <w:tab w:val="right" w:pos="9026" w:leader="dot"/>
            </w:tabs>
            <w:rPr/>
          </w:pPr>
          <w:hyperlink w:anchor="__RefHeading___Toc1928202_730472459">
            <w:r>
              <w:rPr>
                <w:webHidden/>
                <w:rStyle w:val="IndexLink"/>
                <w:rtl w:val="true"/>
              </w:rPr>
              <w:t xml:space="preserve">ه‍ </w:t>
            </w:r>
            <w:r>
              <w:rPr>
                <w:rStyle w:val="IndexLink"/>
                <w:rtl w:val="true"/>
              </w:rPr>
              <w:t xml:space="preserve">- </w:t>
            </w:r>
            <w:r>
              <w:rPr>
                <w:rStyle w:val="IndexLink"/>
                <w:rtl w:val="true"/>
              </w:rPr>
              <w:t>خواندن دعا</w:t>
            </w:r>
            <w:r>
              <w:rPr>
                <w:rStyle w:val="IndexLink"/>
                <w:rtl w:val="true"/>
              </w:rPr>
              <w:tab/>
            </w:r>
            <w:r>
              <w:rPr>
                <w:rStyle w:val="IndexLink"/>
              </w:rPr>
              <w:t>205</w:t>
            </w:r>
          </w:hyperlink>
        </w:p>
        <w:p>
          <w:pPr>
            <w:pStyle w:val="Contents5"/>
            <w:tabs>
              <w:tab w:val="clear" w:pos="7892"/>
              <w:tab w:val="right" w:pos="9026" w:leader="dot"/>
            </w:tabs>
            <w:rPr/>
          </w:pPr>
          <w:hyperlink w:anchor="__RefHeading___Toc1928204_730472459">
            <w:r>
              <w:rPr>
                <w:webHidden/>
                <w:rStyle w:val="IndexLink"/>
                <w:rtl w:val="true"/>
              </w:rPr>
              <w:t>نكته</w:t>
            </w:r>
            <w:r>
              <w:rPr>
                <w:rStyle w:val="IndexLink"/>
                <w:rtl w:val="true"/>
              </w:rPr>
              <w:tab/>
            </w:r>
            <w:r>
              <w:rPr>
                <w:rStyle w:val="IndexLink"/>
              </w:rPr>
              <w:t>211</w:t>
            </w:r>
          </w:hyperlink>
        </w:p>
        <w:p>
          <w:pPr>
            <w:pStyle w:val="Contents4"/>
            <w:tabs>
              <w:tab w:val="clear" w:pos="8176"/>
              <w:tab w:val="right" w:pos="9026" w:leader="dot"/>
            </w:tabs>
            <w:rPr/>
          </w:pPr>
          <w:hyperlink w:anchor="__RefHeading___Toc1928206_730472459">
            <w:r>
              <w:rPr>
                <w:webHidden/>
                <w:rStyle w:val="IndexLink"/>
              </w:rPr>
              <w:t>6/3</w:t>
            </w:r>
            <w:r>
              <w:rPr>
                <w:rStyle w:val="IndexLink"/>
                <w:rtl w:val="true"/>
              </w:rPr>
              <w:t xml:space="preserve">: </w:t>
            </w:r>
            <w:r>
              <w:rPr>
                <w:rStyle w:val="IndexLink"/>
                <w:rtl w:val="true"/>
              </w:rPr>
              <w:t>آنچه براى حافظ و قارى قرآن، بايسته است</w:t>
            </w:r>
            <w:r>
              <w:rPr>
                <w:rStyle w:val="IndexLink"/>
                <w:rtl w:val="true"/>
              </w:rPr>
              <w:tab/>
            </w:r>
            <w:r>
              <w:rPr>
                <w:rStyle w:val="IndexLink"/>
              </w:rPr>
              <w:t>211</w:t>
            </w:r>
          </w:hyperlink>
        </w:p>
        <w:p>
          <w:pPr>
            <w:pStyle w:val="Contents5"/>
            <w:tabs>
              <w:tab w:val="clear" w:pos="7892"/>
              <w:tab w:val="right" w:pos="9026" w:leader="dot"/>
            </w:tabs>
            <w:rPr/>
          </w:pPr>
          <w:hyperlink w:anchor="__RefHeading___Toc1928208_730472459">
            <w:r>
              <w:rPr>
                <w:webHidden/>
                <w:rStyle w:val="IndexLink"/>
                <w:rtl w:val="true"/>
              </w:rPr>
              <w:t xml:space="preserve">الف </w:t>
            </w:r>
            <w:r>
              <w:rPr>
                <w:rStyle w:val="IndexLink"/>
                <w:rtl w:val="true"/>
              </w:rPr>
              <w:t xml:space="preserve">- </w:t>
            </w:r>
            <w:r>
              <w:rPr>
                <w:rStyle w:val="IndexLink"/>
                <w:rtl w:val="true"/>
              </w:rPr>
              <w:t>تلاوت راستين</w:t>
            </w:r>
            <w:r>
              <w:rPr>
                <w:rStyle w:val="IndexLink"/>
                <w:rtl w:val="true"/>
              </w:rPr>
              <w:tab/>
            </w:r>
            <w:r>
              <w:rPr>
                <w:rStyle w:val="IndexLink"/>
              </w:rPr>
              <w:t>211</w:t>
            </w:r>
          </w:hyperlink>
        </w:p>
        <w:p>
          <w:pPr>
            <w:pStyle w:val="Contents5"/>
            <w:tabs>
              <w:tab w:val="clear" w:pos="7892"/>
              <w:tab w:val="right" w:pos="9026" w:leader="dot"/>
            </w:tabs>
            <w:rPr/>
          </w:pPr>
          <w:hyperlink w:anchor="__RefHeading___Toc1928210_730472459">
            <w:r>
              <w:rPr>
                <w:webHidden/>
                <w:rStyle w:val="IndexLink"/>
                <w:rtl w:val="true"/>
              </w:rPr>
              <w:t xml:space="preserve">ب </w:t>
            </w:r>
            <w:r>
              <w:rPr>
                <w:rStyle w:val="IndexLink"/>
                <w:rtl w:val="true"/>
              </w:rPr>
              <w:t xml:space="preserve">- </w:t>
            </w:r>
            <w:r>
              <w:rPr>
                <w:rStyle w:val="IndexLink"/>
                <w:rtl w:val="true"/>
              </w:rPr>
              <w:t>چنگ زدن</w:t>
            </w:r>
            <w:r>
              <w:rPr>
                <w:rStyle w:val="IndexLink"/>
                <w:rtl w:val="true"/>
              </w:rPr>
              <w:tab/>
            </w:r>
            <w:r>
              <w:rPr>
                <w:rStyle w:val="IndexLink"/>
              </w:rPr>
              <w:t>217</w:t>
            </w:r>
          </w:hyperlink>
        </w:p>
        <w:p>
          <w:pPr>
            <w:pStyle w:val="Contents5"/>
            <w:tabs>
              <w:tab w:val="clear" w:pos="7892"/>
              <w:tab w:val="right" w:pos="9026" w:leader="dot"/>
            </w:tabs>
            <w:rPr/>
          </w:pPr>
          <w:hyperlink w:anchor="__RefHeading___Toc1928212_730472459">
            <w:r>
              <w:rPr>
                <w:webHidden/>
                <w:rStyle w:val="IndexLink"/>
                <w:rtl w:val="true"/>
              </w:rPr>
              <w:t xml:space="preserve">ج </w:t>
            </w:r>
            <w:r>
              <w:rPr>
                <w:rStyle w:val="IndexLink"/>
                <w:rtl w:val="true"/>
              </w:rPr>
              <w:t xml:space="preserve">- </w:t>
            </w:r>
            <w:r>
              <w:rPr>
                <w:rStyle w:val="IndexLink"/>
                <w:rtl w:val="true"/>
              </w:rPr>
              <w:t>پيروى كردن</w:t>
            </w:r>
            <w:r>
              <w:rPr>
                <w:rStyle w:val="IndexLink"/>
                <w:rtl w:val="true"/>
              </w:rPr>
              <w:tab/>
            </w:r>
            <w:r>
              <w:rPr>
                <w:rStyle w:val="IndexLink"/>
              </w:rPr>
              <w:t>223</w:t>
            </w:r>
          </w:hyperlink>
        </w:p>
        <w:p>
          <w:pPr>
            <w:pStyle w:val="Contents5"/>
            <w:tabs>
              <w:tab w:val="clear" w:pos="7892"/>
              <w:tab w:val="right" w:pos="9026" w:leader="dot"/>
            </w:tabs>
            <w:rPr/>
          </w:pPr>
          <w:hyperlink w:anchor="__RefHeading___Toc1928214_730472459">
            <w:r>
              <w:rPr>
                <w:webHidden/>
                <w:rStyle w:val="IndexLink"/>
                <w:rtl w:val="true"/>
              </w:rPr>
              <w:t xml:space="preserve">د </w:t>
            </w:r>
            <w:r>
              <w:rPr>
                <w:rStyle w:val="IndexLink"/>
                <w:rtl w:val="true"/>
              </w:rPr>
              <w:t xml:space="preserve">- </w:t>
            </w:r>
            <w:r>
              <w:rPr>
                <w:rStyle w:val="IndexLink"/>
                <w:rtl w:val="true"/>
              </w:rPr>
              <w:t>به كار بستن آن</w:t>
            </w:r>
            <w:r>
              <w:rPr>
                <w:rStyle w:val="IndexLink"/>
                <w:rtl w:val="true"/>
              </w:rPr>
              <w:tab/>
            </w:r>
            <w:r>
              <w:rPr>
                <w:rStyle w:val="IndexLink"/>
              </w:rPr>
              <w:t>225</w:t>
            </w:r>
          </w:hyperlink>
        </w:p>
        <w:p>
          <w:pPr>
            <w:pStyle w:val="Contents5"/>
            <w:tabs>
              <w:tab w:val="clear" w:pos="7892"/>
              <w:tab w:val="right" w:pos="9026" w:leader="dot"/>
            </w:tabs>
            <w:rPr/>
          </w:pPr>
          <w:hyperlink w:anchor="__RefHeading___Toc1928216_730472459">
            <w:r>
              <w:rPr>
                <w:webHidden/>
                <w:rStyle w:val="IndexLink"/>
                <w:rtl w:val="true"/>
              </w:rPr>
              <w:t xml:space="preserve">ه‍ </w:t>
            </w:r>
            <w:r>
              <w:rPr>
                <w:rStyle w:val="IndexLink"/>
                <w:rtl w:val="true"/>
              </w:rPr>
              <w:t xml:space="preserve">- </w:t>
            </w:r>
            <w:r>
              <w:rPr>
                <w:rStyle w:val="IndexLink"/>
                <w:rtl w:val="true"/>
              </w:rPr>
              <w:t>پيشوا گرفتن آن</w:t>
            </w:r>
            <w:r>
              <w:rPr>
                <w:rStyle w:val="IndexLink"/>
                <w:rtl w:val="true"/>
              </w:rPr>
              <w:tab/>
            </w:r>
            <w:r>
              <w:rPr>
                <w:rStyle w:val="IndexLink"/>
              </w:rPr>
              <w:t>235</w:t>
            </w:r>
          </w:hyperlink>
        </w:p>
        <w:p>
          <w:pPr>
            <w:pStyle w:val="Contents5"/>
            <w:tabs>
              <w:tab w:val="clear" w:pos="7892"/>
              <w:tab w:val="right" w:pos="9026" w:leader="dot"/>
            </w:tabs>
            <w:rPr/>
          </w:pPr>
          <w:hyperlink w:anchor="__RefHeading___Toc1928218_730472459">
            <w:r>
              <w:rPr>
                <w:webHidden/>
                <w:rStyle w:val="IndexLink"/>
                <w:rtl w:val="true"/>
              </w:rPr>
              <w:t xml:space="preserve">و </w:t>
            </w:r>
            <w:r>
              <w:rPr>
                <w:rStyle w:val="IndexLink"/>
                <w:rtl w:val="true"/>
              </w:rPr>
              <w:t xml:space="preserve">- </w:t>
            </w:r>
            <w:r>
              <w:rPr>
                <w:rStyle w:val="IndexLink"/>
                <w:rtl w:val="true"/>
              </w:rPr>
              <w:t>آموزش دادن آن</w:t>
            </w:r>
            <w:r>
              <w:rPr>
                <w:rStyle w:val="IndexLink"/>
                <w:rtl w:val="true"/>
              </w:rPr>
              <w:tab/>
            </w:r>
            <w:r>
              <w:rPr>
                <w:rStyle w:val="IndexLink"/>
              </w:rPr>
              <w:t>237</w:t>
            </w:r>
          </w:hyperlink>
        </w:p>
        <w:p>
          <w:pPr>
            <w:pStyle w:val="Contents5"/>
            <w:tabs>
              <w:tab w:val="clear" w:pos="7892"/>
              <w:tab w:val="right" w:pos="9026" w:leader="dot"/>
            </w:tabs>
            <w:rPr/>
          </w:pPr>
          <w:hyperlink w:anchor="__RefHeading___Toc1928220_730472459">
            <w:r>
              <w:rPr>
                <w:webHidden/>
                <w:rStyle w:val="IndexLink"/>
                <w:rtl w:val="true"/>
              </w:rPr>
              <w:t xml:space="preserve">ز </w:t>
            </w:r>
            <w:r>
              <w:rPr>
                <w:rStyle w:val="IndexLink"/>
                <w:rtl w:val="true"/>
              </w:rPr>
              <w:t xml:space="preserve">- </w:t>
            </w:r>
            <w:r>
              <w:rPr>
                <w:rStyle w:val="IndexLink"/>
                <w:rtl w:val="true"/>
              </w:rPr>
              <w:t>نماز شب خواندن</w:t>
            </w:r>
            <w:r>
              <w:rPr>
                <w:rStyle w:val="IndexLink"/>
                <w:rtl w:val="true"/>
              </w:rPr>
              <w:tab/>
            </w:r>
            <w:r>
              <w:rPr>
                <w:rStyle w:val="IndexLink"/>
              </w:rPr>
              <w:t>239</w:t>
            </w:r>
          </w:hyperlink>
        </w:p>
        <w:p>
          <w:pPr>
            <w:pStyle w:val="Contents5"/>
            <w:tabs>
              <w:tab w:val="clear" w:pos="7892"/>
              <w:tab w:val="right" w:pos="9026" w:leader="dot"/>
            </w:tabs>
            <w:rPr/>
          </w:pPr>
          <w:hyperlink w:anchor="__RefHeading___Toc1928222_730472459">
            <w:r>
              <w:rPr>
                <w:webHidden/>
                <w:rStyle w:val="IndexLink"/>
                <w:rtl w:val="true"/>
              </w:rPr>
              <w:t xml:space="preserve">ح </w:t>
            </w:r>
            <w:r>
              <w:rPr>
                <w:rStyle w:val="IndexLink"/>
                <w:rtl w:val="true"/>
              </w:rPr>
              <w:t xml:space="preserve">- </w:t>
            </w:r>
            <w:r>
              <w:rPr>
                <w:rStyle w:val="IndexLink"/>
                <w:rtl w:val="true"/>
              </w:rPr>
              <w:t>مجموعه چيزهايى كه بايستۀ حافظ و قارى قرآن است</w:t>
            </w:r>
            <w:r>
              <w:rPr>
                <w:rStyle w:val="IndexLink"/>
                <w:rtl w:val="true"/>
              </w:rPr>
              <w:tab/>
            </w:r>
            <w:r>
              <w:rPr>
                <w:rStyle w:val="IndexLink"/>
              </w:rPr>
              <w:t>239</w:t>
            </w:r>
          </w:hyperlink>
        </w:p>
        <w:p>
          <w:pPr>
            <w:pStyle w:val="Contents4"/>
            <w:tabs>
              <w:tab w:val="clear" w:pos="8176"/>
              <w:tab w:val="right" w:pos="9026" w:leader="dot"/>
            </w:tabs>
            <w:rPr/>
          </w:pPr>
          <w:hyperlink w:anchor="__RefHeading___Toc1928224_730472459">
            <w:r>
              <w:rPr>
                <w:webHidden/>
                <w:rStyle w:val="IndexLink"/>
              </w:rPr>
              <w:t>7/3</w:t>
            </w:r>
            <w:r>
              <w:rPr>
                <w:rStyle w:val="IndexLink"/>
                <w:rtl w:val="true"/>
              </w:rPr>
              <w:t xml:space="preserve">: </w:t>
            </w:r>
            <w:r>
              <w:rPr>
                <w:rStyle w:val="IndexLink"/>
                <w:rtl w:val="true"/>
              </w:rPr>
              <w:t>آنچه بايستۀ حافظ و قارى قرآن نيست</w:t>
            </w:r>
            <w:r>
              <w:rPr>
                <w:rStyle w:val="IndexLink"/>
                <w:rtl w:val="true"/>
              </w:rPr>
              <w:tab/>
            </w:r>
            <w:r>
              <w:rPr>
                <w:rStyle w:val="IndexLink"/>
              </w:rPr>
              <w:t>241</w:t>
            </w:r>
          </w:hyperlink>
        </w:p>
        <w:p>
          <w:pPr>
            <w:pStyle w:val="Contents2"/>
            <w:tabs>
              <w:tab w:val="clear" w:pos="8743"/>
              <w:tab w:val="right" w:pos="9026" w:leader="dot"/>
            </w:tabs>
            <w:rPr/>
          </w:pPr>
          <w:hyperlink w:anchor="__RefHeading___Toc1928226_730472459">
            <w:r>
              <w:rPr>
                <w:webHidden/>
                <w:rStyle w:val="IndexLink"/>
                <w:rtl w:val="true"/>
              </w:rPr>
              <w:t>بخش پنجم</w:t>
            </w:r>
            <w:r>
              <w:rPr>
                <w:rStyle w:val="IndexLink"/>
                <w:rtl w:val="true"/>
              </w:rPr>
              <w:t xml:space="preserve">: </w:t>
            </w:r>
            <w:r>
              <w:rPr>
                <w:rStyle w:val="IndexLink"/>
                <w:rtl w:val="true"/>
              </w:rPr>
              <w:t>تلاوت قرآن</w:t>
            </w:r>
            <w:r>
              <w:rPr>
                <w:rStyle w:val="IndexLink"/>
                <w:rtl w:val="true"/>
              </w:rPr>
              <w:tab/>
            </w:r>
            <w:r>
              <w:rPr>
                <w:rStyle w:val="IndexLink"/>
              </w:rPr>
              <w:t>244</w:t>
            </w:r>
          </w:hyperlink>
        </w:p>
        <w:p>
          <w:pPr>
            <w:pStyle w:val="Contents3"/>
            <w:tabs>
              <w:tab w:val="clear" w:pos="8459"/>
              <w:tab w:val="right" w:pos="9026" w:leader="dot"/>
            </w:tabs>
            <w:rPr/>
          </w:pPr>
          <w:hyperlink w:anchor="__RefHeading___Toc1928228_730472459">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1928230_730472459">
            <w:r>
              <w:rPr>
                <w:webHidden/>
                <w:rStyle w:val="IndexLink"/>
                <w:rtl w:val="true"/>
              </w:rPr>
              <w:t>فصل يكم</w:t>
            </w:r>
            <w:r>
              <w:rPr>
                <w:rStyle w:val="IndexLink"/>
                <w:rtl w:val="true"/>
              </w:rPr>
              <w:t xml:space="preserve">: </w:t>
            </w:r>
            <w:r>
              <w:rPr>
                <w:rStyle w:val="IndexLink"/>
                <w:rtl w:val="true"/>
              </w:rPr>
              <w:t>فضيلت تلاوت قرآن و گوش دادن به آن</w:t>
            </w:r>
            <w:r>
              <w:rPr>
                <w:rStyle w:val="IndexLink"/>
                <w:rtl w:val="true"/>
              </w:rPr>
              <w:tab/>
            </w:r>
            <w:r>
              <w:rPr>
                <w:rStyle w:val="IndexLink"/>
              </w:rPr>
              <w:t>246</w:t>
            </w:r>
          </w:hyperlink>
        </w:p>
        <w:p>
          <w:pPr>
            <w:pStyle w:val="Contents4"/>
            <w:tabs>
              <w:tab w:val="clear" w:pos="8176"/>
              <w:tab w:val="right" w:pos="9026" w:leader="dot"/>
            </w:tabs>
            <w:rPr/>
          </w:pPr>
          <w:hyperlink w:anchor="__RefHeading___Toc1928232_730472459">
            <w:r>
              <w:rPr>
                <w:webHidden/>
                <w:rStyle w:val="IndexLink"/>
              </w:rPr>
              <w:t>1/1</w:t>
            </w:r>
            <w:r>
              <w:rPr>
                <w:rStyle w:val="IndexLink"/>
                <w:rtl w:val="true"/>
              </w:rPr>
              <w:t xml:space="preserve">: </w:t>
            </w:r>
            <w:r>
              <w:rPr>
                <w:rStyle w:val="IndexLink"/>
                <w:rtl w:val="true"/>
              </w:rPr>
              <w:t>تشويق به خواندن قرآن</w:t>
            </w:r>
            <w:r>
              <w:rPr>
                <w:rStyle w:val="IndexLink"/>
                <w:rtl w:val="true"/>
              </w:rPr>
              <w:tab/>
            </w:r>
            <w:r>
              <w:rPr>
                <w:rStyle w:val="IndexLink"/>
              </w:rPr>
              <w:t>246</w:t>
            </w:r>
          </w:hyperlink>
        </w:p>
        <w:p>
          <w:pPr>
            <w:pStyle w:val="Contents4"/>
            <w:tabs>
              <w:tab w:val="clear" w:pos="8176"/>
              <w:tab w:val="right" w:pos="9026" w:leader="dot"/>
            </w:tabs>
            <w:rPr/>
          </w:pPr>
          <w:hyperlink w:anchor="__RefHeading___Toc1928234_730472459">
            <w:r>
              <w:rPr>
                <w:webHidden/>
                <w:rStyle w:val="IndexLink"/>
              </w:rPr>
              <w:t>2/1</w:t>
            </w:r>
            <w:r>
              <w:rPr>
                <w:rStyle w:val="IndexLink"/>
                <w:rtl w:val="true"/>
              </w:rPr>
              <w:t xml:space="preserve">: </w:t>
            </w:r>
            <w:r>
              <w:rPr>
                <w:rStyle w:val="IndexLink"/>
                <w:rtl w:val="true"/>
              </w:rPr>
              <w:t>فضيلت قارى قرآن</w:t>
            </w:r>
            <w:r>
              <w:rPr>
                <w:rStyle w:val="IndexLink"/>
                <w:rtl w:val="true"/>
              </w:rPr>
              <w:tab/>
            </w:r>
            <w:r>
              <w:rPr>
                <w:rStyle w:val="IndexLink"/>
              </w:rPr>
              <w:t>252</w:t>
            </w:r>
          </w:hyperlink>
        </w:p>
        <w:p>
          <w:pPr>
            <w:pStyle w:val="Contents4"/>
            <w:tabs>
              <w:tab w:val="clear" w:pos="8176"/>
              <w:tab w:val="right" w:pos="9026" w:leader="dot"/>
            </w:tabs>
            <w:rPr/>
          </w:pPr>
          <w:hyperlink w:anchor="__RefHeading___Toc1928236_730472459">
            <w:r>
              <w:rPr>
                <w:webHidden/>
                <w:rStyle w:val="IndexLink"/>
              </w:rPr>
              <w:t>3/1</w:t>
            </w:r>
            <w:r>
              <w:rPr>
                <w:rStyle w:val="IndexLink"/>
                <w:rtl w:val="true"/>
              </w:rPr>
              <w:t xml:space="preserve">: </w:t>
            </w:r>
            <w:r>
              <w:rPr>
                <w:rStyle w:val="IndexLink"/>
                <w:rtl w:val="true"/>
              </w:rPr>
              <w:t>فرود آمدن آرامش با خواندن قرآن</w:t>
            </w:r>
            <w:r>
              <w:rPr>
                <w:rStyle w:val="IndexLink"/>
                <w:rtl w:val="true"/>
              </w:rPr>
              <w:tab/>
            </w:r>
            <w:r>
              <w:rPr>
                <w:rStyle w:val="IndexLink"/>
              </w:rPr>
              <w:t>256</w:t>
            </w:r>
          </w:hyperlink>
        </w:p>
        <w:p>
          <w:pPr>
            <w:pStyle w:val="Contents4"/>
            <w:tabs>
              <w:tab w:val="clear" w:pos="8176"/>
              <w:tab w:val="right" w:pos="9026" w:leader="dot"/>
            </w:tabs>
            <w:rPr/>
          </w:pPr>
          <w:hyperlink w:anchor="__RefHeading___Toc1928238_730472459">
            <w:r>
              <w:rPr>
                <w:webHidden/>
                <w:rStyle w:val="IndexLink"/>
              </w:rPr>
              <w:t>4/1</w:t>
            </w:r>
            <w:r>
              <w:rPr>
                <w:rStyle w:val="IndexLink"/>
                <w:rtl w:val="true"/>
              </w:rPr>
              <w:t xml:space="preserve">: </w:t>
            </w:r>
            <w:r>
              <w:rPr>
                <w:rStyle w:val="IndexLink"/>
                <w:rtl w:val="true"/>
              </w:rPr>
              <w:t>مجسّم شدن قرآن در روز قيامت</w:t>
            </w:r>
            <w:r>
              <w:rPr>
                <w:rStyle w:val="IndexLink"/>
                <w:rtl w:val="true"/>
              </w:rPr>
              <w:tab/>
            </w:r>
            <w:r>
              <w:rPr>
                <w:rStyle w:val="IndexLink"/>
              </w:rPr>
              <w:t>258</w:t>
            </w:r>
          </w:hyperlink>
        </w:p>
        <w:p>
          <w:pPr>
            <w:pStyle w:val="Contents4"/>
            <w:tabs>
              <w:tab w:val="clear" w:pos="8176"/>
              <w:tab w:val="right" w:pos="9026" w:leader="dot"/>
            </w:tabs>
            <w:rPr/>
          </w:pPr>
          <w:hyperlink w:anchor="__RefHeading___Toc1928240_730472459">
            <w:r>
              <w:rPr>
                <w:webHidden/>
                <w:rStyle w:val="IndexLink"/>
              </w:rPr>
              <w:t>5/1</w:t>
            </w:r>
            <w:r>
              <w:rPr>
                <w:rStyle w:val="IndexLink"/>
                <w:rtl w:val="true"/>
              </w:rPr>
              <w:t xml:space="preserve">: </w:t>
            </w:r>
            <w:r>
              <w:rPr>
                <w:rStyle w:val="IndexLink"/>
                <w:rtl w:val="true"/>
              </w:rPr>
              <w:t>فضيلت مجالس قرآن</w:t>
            </w:r>
            <w:r>
              <w:rPr>
                <w:rStyle w:val="IndexLink"/>
                <w:rtl w:val="true"/>
              </w:rPr>
              <w:tab/>
            </w:r>
            <w:r>
              <w:rPr>
                <w:rStyle w:val="IndexLink"/>
              </w:rPr>
              <w:t>266</w:t>
            </w:r>
          </w:hyperlink>
        </w:p>
        <w:p>
          <w:pPr>
            <w:pStyle w:val="Contents4"/>
            <w:tabs>
              <w:tab w:val="clear" w:pos="8176"/>
              <w:tab w:val="right" w:pos="9026" w:leader="dot"/>
            </w:tabs>
            <w:rPr/>
          </w:pPr>
          <w:hyperlink w:anchor="__RefHeading___Toc1928242_730472459">
            <w:r>
              <w:rPr>
                <w:webHidden/>
                <w:rStyle w:val="IndexLink"/>
              </w:rPr>
              <w:t>6/1</w:t>
            </w:r>
            <w:r>
              <w:rPr>
                <w:rStyle w:val="IndexLink"/>
                <w:rtl w:val="true"/>
              </w:rPr>
              <w:t xml:space="preserve">: </w:t>
            </w:r>
            <w:r>
              <w:rPr>
                <w:rStyle w:val="IndexLink"/>
                <w:rtl w:val="true"/>
              </w:rPr>
              <w:t>ثواب خواندن قرآن</w:t>
            </w:r>
            <w:r>
              <w:rPr>
                <w:rStyle w:val="IndexLink"/>
                <w:rtl w:val="true"/>
              </w:rPr>
              <w:tab/>
            </w:r>
            <w:r>
              <w:rPr>
                <w:rStyle w:val="IndexLink"/>
              </w:rPr>
              <w:t>268</w:t>
            </w:r>
          </w:hyperlink>
        </w:p>
        <w:p>
          <w:pPr>
            <w:pStyle w:val="Contents4"/>
            <w:tabs>
              <w:tab w:val="clear" w:pos="8176"/>
              <w:tab w:val="right" w:pos="9026" w:leader="dot"/>
            </w:tabs>
            <w:rPr/>
          </w:pPr>
          <w:hyperlink w:anchor="__RefHeading___Toc1928244_730472459">
            <w:r>
              <w:rPr>
                <w:webHidden/>
                <w:rStyle w:val="IndexLink"/>
              </w:rPr>
              <w:t>7/1</w:t>
            </w:r>
            <w:r>
              <w:rPr>
                <w:rStyle w:val="IndexLink"/>
                <w:rtl w:val="true"/>
              </w:rPr>
              <w:t xml:space="preserve">: </w:t>
            </w:r>
            <w:r>
              <w:rPr>
                <w:rStyle w:val="IndexLink"/>
                <w:rtl w:val="true"/>
              </w:rPr>
              <w:t xml:space="preserve">ثواب خواندن قرآن به نيابت از امامان </w:t>
            </w:r>
            <w:r>
              <w:rPr>
                <w:rStyle w:val="IndexLink"/>
                <w:rtl w:val="true"/>
              </w:rPr>
              <w:t>(</w:t>
            </w:r>
            <w:r>
              <w:rPr>
                <w:rStyle w:val="IndexLink"/>
                <w:rtl w:val="true"/>
              </w:rPr>
              <w:t>عليهم السلام</w:t>
            </w:r>
            <w:r>
              <w:rPr>
                <w:rStyle w:val="IndexLink"/>
                <w:rtl w:val="true"/>
              </w:rPr>
              <w:t>)</w:t>
              <w:tab/>
            </w:r>
            <w:r>
              <w:rPr>
                <w:rStyle w:val="IndexLink"/>
              </w:rPr>
              <w:t>272</w:t>
            </w:r>
          </w:hyperlink>
        </w:p>
        <w:p>
          <w:pPr>
            <w:pStyle w:val="Contents4"/>
            <w:tabs>
              <w:tab w:val="clear" w:pos="8176"/>
              <w:tab w:val="right" w:pos="9026" w:leader="dot"/>
            </w:tabs>
            <w:rPr/>
          </w:pPr>
          <w:hyperlink w:anchor="__RefHeading___Toc1928246_730472459">
            <w:r>
              <w:rPr>
                <w:webHidden/>
                <w:rStyle w:val="IndexLink"/>
              </w:rPr>
              <w:t>8/1</w:t>
            </w:r>
            <w:r>
              <w:rPr>
                <w:rStyle w:val="IndexLink"/>
                <w:rtl w:val="true"/>
              </w:rPr>
              <w:t xml:space="preserve">: </w:t>
            </w:r>
            <w:r>
              <w:rPr>
                <w:rStyle w:val="IndexLink"/>
                <w:rtl w:val="true"/>
              </w:rPr>
              <w:t>خواندن قرآن در شب، بويژه در شب جمعه و سحر</w:t>
            </w:r>
            <w:r>
              <w:rPr>
                <w:rStyle w:val="IndexLink"/>
                <w:rtl w:val="true"/>
              </w:rPr>
              <w:tab/>
            </w:r>
            <w:r>
              <w:rPr>
                <w:rStyle w:val="IndexLink"/>
              </w:rPr>
              <w:t>274</w:t>
            </w:r>
          </w:hyperlink>
        </w:p>
        <w:p>
          <w:pPr>
            <w:pStyle w:val="Contents4"/>
            <w:tabs>
              <w:tab w:val="clear" w:pos="8176"/>
              <w:tab w:val="right" w:pos="9026" w:leader="dot"/>
            </w:tabs>
            <w:rPr/>
          </w:pPr>
          <w:hyperlink w:anchor="__RefHeading___Toc1928248_730472459">
            <w:r>
              <w:rPr>
                <w:webHidden/>
                <w:rStyle w:val="IndexLink"/>
              </w:rPr>
              <w:t>9/1</w:t>
            </w:r>
            <w:r>
              <w:rPr>
                <w:rStyle w:val="IndexLink"/>
                <w:rtl w:val="true"/>
              </w:rPr>
              <w:t xml:space="preserve">: </w:t>
            </w:r>
            <w:r>
              <w:rPr>
                <w:rStyle w:val="IndexLink"/>
                <w:rtl w:val="true"/>
              </w:rPr>
              <w:t>بهار قرآن خوانى</w:t>
            </w:r>
            <w:r>
              <w:rPr>
                <w:rStyle w:val="IndexLink"/>
                <w:rtl w:val="true"/>
              </w:rPr>
              <w:tab/>
            </w:r>
            <w:r>
              <w:rPr>
                <w:rStyle w:val="IndexLink"/>
              </w:rPr>
              <w:t>278</w:t>
            </w:r>
          </w:hyperlink>
        </w:p>
        <w:p>
          <w:pPr>
            <w:pStyle w:val="Contents4"/>
            <w:tabs>
              <w:tab w:val="clear" w:pos="8176"/>
              <w:tab w:val="right" w:pos="9026" w:leader="dot"/>
            </w:tabs>
            <w:rPr/>
          </w:pPr>
          <w:hyperlink w:anchor="__RefHeading___Toc1928250_730472459">
            <w:r>
              <w:rPr>
                <w:webHidden/>
                <w:rStyle w:val="IndexLink"/>
              </w:rPr>
              <w:t>10/1</w:t>
            </w:r>
            <w:r>
              <w:rPr>
                <w:rStyle w:val="IndexLink"/>
                <w:rtl w:val="true"/>
              </w:rPr>
              <w:t xml:space="preserve">: </w:t>
            </w:r>
            <w:r>
              <w:rPr>
                <w:rStyle w:val="IndexLink"/>
                <w:rtl w:val="true"/>
              </w:rPr>
              <w:t>مُصحَف هاى غريب</w:t>
            </w:r>
            <w:r>
              <w:rPr>
                <w:rStyle w:val="IndexLink"/>
                <w:rtl w:val="true"/>
              </w:rPr>
              <w:tab/>
            </w:r>
            <w:r>
              <w:rPr>
                <w:rStyle w:val="IndexLink"/>
              </w:rPr>
              <w:t>280</w:t>
            </w:r>
          </w:hyperlink>
        </w:p>
        <w:p>
          <w:pPr>
            <w:pStyle w:val="Contents3"/>
            <w:tabs>
              <w:tab w:val="clear" w:pos="8459"/>
              <w:tab w:val="right" w:pos="9026" w:leader="dot"/>
            </w:tabs>
            <w:rPr/>
          </w:pPr>
          <w:hyperlink w:anchor="__RefHeading___Toc1928252_730472459">
            <w:r>
              <w:rPr>
                <w:webHidden/>
                <w:rStyle w:val="IndexLink"/>
                <w:rtl w:val="true"/>
              </w:rPr>
              <w:t>فصل دوم</w:t>
            </w:r>
            <w:r>
              <w:rPr>
                <w:rStyle w:val="IndexLink"/>
                <w:rtl w:val="true"/>
              </w:rPr>
              <w:t xml:space="preserve">: </w:t>
            </w:r>
            <w:r>
              <w:rPr>
                <w:rStyle w:val="IndexLink"/>
                <w:rtl w:val="true"/>
              </w:rPr>
              <w:t>گوش دادن به قرآن</w:t>
            </w:r>
            <w:r>
              <w:rPr>
                <w:rStyle w:val="IndexLink"/>
                <w:rtl w:val="true"/>
              </w:rPr>
              <w:t>:</w:t>
              <w:tab/>
            </w:r>
            <w:r>
              <w:rPr>
                <w:rStyle w:val="IndexLink"/>
              </w:rPr>
              <w:t>284</w:t>
            </w:r>
          </w:hyperlink>
        </w:p>
        <w:p>
          <w:pPr>
            <w:pStyle w:val="Contents4"/>
            <w:tabs>
              <w:tab w:val="clear" w:pos="8176"/>
              <w:tab w:val="right" w:pos="9026" w:leader="dot"/>
            </w:tabs>
            <w:rPr/>
          </w:pPr>
          <w:hyperlink w:anchor="__RefHeading___Toc1928254_730472459">
            <w:r>
              <w:rPr>
                <w:webHidden/>
                <w:rStyle w:val="IndexLink"/>
              </w:rPr>
              <w:t>1/2</w:t>
            </w:r>
            <w:r>
              <w:rPr>
                <w:rStyle w:val="IndexLink"/>
                <w:rtl w:val="true"/>
              </w:rPr>
              <w:t xml:space="preserve">: </w:t>
            </w:r>
            <w:r>
              <w:rPr>
                <w:rStyle w:val="IndexLink"/>
                <w:rtl w:val="true"/>
              </w:rPr>
              <w:t>تشويق به گوش دادن به قرآن</w:t>
            </w:r>
            <w:r>
              <w:rPr>
                <w:rStyle w:val="IndexLink"/>
                <w:rtl w:val="true"/>
              </w:rPr>
              <w:tab/>
            </w:r>
            <w:r>
              <w:rPr>
                <w:rStyle w:val="IndexLink"/>
              </w:rPr>
              <w:t>284</w:t>
            </w:r>
          </w:hyperlink>
        </w:p>
        <w:p>
          <w:pPr>
            <w:pStyle w:val="Contents4"/>
            <w:tabs>
              <w:tab w:val="clear" w:pos="8176"/>
              <w:tab w:val="right" w:pos="9026" w:leader="dot"/>
            </w:tabs>
            <w:rPr/>
          </w:pPr>
          <w:hyperlink w:anchor="__RefHeading___Toc1928256_730472459">
            <w:r>
              <w:rPr>
                <w:webHidden/>
                <w:rStyle w:val="IndexLink"/>
              </w:rPr>
              <w:t>2/2</w:t>
            </w:r>
            <w:r>
              <w:rPr>
                <w:rStyle w:val="IndexLink"/>
                <w:rtl w:val="true"/>
              </w:rPr>
              <w:t xml:space="preserve">: </w:t>
            </w:r>
            <w:r>
              <w:rPr>
                <w:rStyle w:val="IndexLink"/>
                <w:rtl w:val="true"/>
              </w:rPr>
              <w:t>ثواب گوش دادن به قرآن</w:t>
            </w:r>
            <w:r>
              <w:rPr>
                <w:rStyle w:val="IndexLink"/>
                <w:rtl w:val="true"/>
              </w:rPr>
              <w:tab/>
            </w:r>
            <w:r>
              <w:rPr>
                <w:rStyle w:val="IndexLink"/>
              </w:rPr>
              <w:t>286</w:t>
            </w:r>
          </w:hyperlink>
        </w:p>
        <w:p>
          <w:pPr>
            <w:pStyle w:val="Contents4"/>
            <w:tabs>
              <w:tab w:val="clear" w:pos="8176"/>
              <w:tab w:val="right" w:pos="9026" w:leader="dot"/>
            </w:tabs>
            <w:rPr/>
          </w:pPr>
          <w:hyperlink w:anchor="__RefHeading___Toc1928258_730472459">
            <w:r>
              <w:rPr>
                <w:webHidden/>
                <w:rStyle w:val="IndexLink"/>
              </w:rPr>
              <w:t>3/2</w:t>
            </w:r>
            <w:r>
              <w:rPr>
                <w:rStyle w:val="IndexLink"/>
                <w:rtl w:val="true"/>
              </w:rPr>
              <w:t xml:space="preserve">: </w:t>
            </w:r>
            <w:r>
              <w:rPr>
                <w:rStyle w:val="IndexLink"/>
                <w:rtl w:val="true"/>
              </w:rPr>
              <w:t>آداب گوش دادن به قرآن</w:t>
            </w:r>
            <w:r>
              <w:rPr>
                <w:rStyle w:val="IndexLink"/>
                <w:rtl w:val="true"/>
              </w:rPr>
              <w:tab/>
            </w:r>
            <w:r>
              <w:rPr>
                <w:rStyle w:val="IndexLink"/>
              </w:rPr>
              <w:t>288</w:t>
            </w:r>
          </w:hyperlink>
        </w:p>
        <w:p>
          <w:pPr>
            <w:pStyle w:val="Contents5"/>
            <w:tabs>
              <w:tab w:val="clear" w:pos="7892"/>
              <w:tab w:val="right" w:pos="9026" w:leader="dot"/>
            </w:tabs>
            <w:rPr/>
          </w:pPr>
          <w:hyperlink w:anchor="__RefHeading___Toc1928260_730472459">
            <w:r>
              <w:rPr>
                <w:webHidden/>
                <w:rStyle w:val="IndexLink"/>
                <w:rtl w:val="true"/>
              </w:rPr>
              <w:t xml:space="preserve">الف </w:t>
            </w:r>
            <w:r>
              <w:rPr>
                <w:rStyle w:val="IndexLink"/>
                <w:rtl w:val="true"/>
              </w:rPr>
              <w:t xml:space="preserve">- </w:t>
            </w:r>
            <w:r>
              <w:rPr>
                <w:rStyle w:val="IndexLink"/>
                <w:rtl w:val="true"/>
              </w:rPr>
              <w:t>سكوت كردن يا آهسته سخن گفتن</w:t>
            </w:r>
            <w:r>
              <w:rPr>
                <w:rStyle w:val="IndexLink"/>
                <w:rtl w:val="true"/>
              </w:rPr>
              <w:tab/>
            </w:r>
            <w:r>
              <w:rPr>
                <w:rStyle w:val="IndexLink"/>
              </w:rPr>
              <w:t>288</w:t>
            </w:r>
          </w:hyperlink>
        </w:p>
        <w:p>
          <w:pPr>
            <w:pStyle w:val="Contents5"/>
            <w:tabs>
              <w:tab w:val="clear" w:pos="7892"/>
              <w:tab w:val="right" w:pos="9026" w:leader="dot"/>
            </w:tabs>
            <w:rPr/>
          </w:pPr>
          <w:hyperlink w:anchor="__RefHeading___Toc1928262_730472459">
            <w:r>
              <w:rPr>
                <w:webHidden/>
                <w:rStyle w:val="IndexLink"/>
                <w:rtl w:val="true"/>
              </w:rPr>
              <w:t xml:space="preserve">ب </w:t>
            </w:r>
            <w:r>
              <w:rPr>
                <w:rStyle w:val="IndexLink"/>
                <w:rtl w:val="true"/>
              </w:rPr>
              <w:t xml:space="preserve">- </w:t>
            </w:r>
            <w:r>
              <w:rPr>
                <w:rStyle w:val="IndexLink"/>
                <w:rtl w:val="true"/>
              </w:rPr>
              <w:t>نرم دلى</w:t>
            </w:r>
            <w:r>
              <w:rPr>
                <w:rStyle w:val="IndexLink"/>
                <w:rtl w:val="true"/>
              </w:rPr>
              <w:tab/>
            </w:r>
            <w:r>
              <w:rPr>
                <w:rStyle w:val="IndexLink"/>
              </w:rPr>
              <w:t>290</w:t>
            </w:r>
          </w:hyperlink>
        </w:p>
        <w:p>
          <w:pPr>
            <w:pStyle w:val="Contents3"/>
            <w:tabs>
              <w:tab w:val="clear" w:pos="8459"/>
              <w:tab w:val="right" w:pos="9026" w:leader="dot"/>
            </w:tabs>
            <w:rPr/>
          </w:pPr>
          <w:hyperlink w:anchor="__RefHeading___Toc1928264_730472459">
            <w:r>
              <w:rPr>
                <w:webHidden/>
                <w:rStyle w:val="IndexLink"/>
                <w:rtl w:val="true"/>
              </w:rPr>
              <w:t>فصل سوم</w:t>
            </w:r>
            <w:r>
              <w:rPr>
                <w:rStyle w:val="IndexLink"/>
                <w:rtl w:val="true"/>
              </w:rPr>
              <w:t xml:space="preserve">: </w:t>
            </w:r>
            <w:r>
              <w:rPr>
                <w:rStyle w:val="IndexLink"/>
                <w:rtl w:val="true"/>
              </w:rPr>
              <w:t>آداب تلاوت قرآن</w:t>
            </w:r>
            <w:r>
              <w:rPr>
                <w:rStyle w:val="IndexLink"/>
                <w:rtl w:val="true"/>
              </w:rPr>
              <w:t>:</w:t>
              <w:tab/>
            </w:r>
            <w:r>
              <w:rPr>
                <w:rStyle w:val="IndexLink"/>
              </w:rPr>
              <w:t>292</w:t>
            </w:r>
          </w:hyperlink>
        </w:p>
        <w:p>
          <w:pPr>
            <w:pStyle w:val="Contents4"/>
            <w:tabs>
              <w:tab w:val="clear" w:pos="8176"/>
              <w:tab w:val="right" w:pos="9026" w:leader="dot"/>
            </w:tabs>
            <w:rPr/>
          </w:pPr>
          <w:hyperlink w:anchor="__RefHeading___Toc1928266_730472459">
            <w:r>
              <w:rPr>
                <w:webHidden/>
                <w:rStyle w:val="IndexLink"/>
              </w:rPr>
              <w:t>1/3</w:t>
            </w:r>
            <w:r>
              <w:rPr>
                <w:rStyle w:val="IndexLink"/>
                <w:rtl w:val="true"/>
              </w:rPr>
              <w:t xml:space="preserve">: </w:t>
            </w:r>
            <w:r>
              <w:rPr>
                <w:rStyle w:val="IndexLink"/>
                <w:rtl w:val="true"/>
              </w:rPr>
              <w:t>آداب ظاهرى</w:t>
            </w:r>
            <w:r>
              <w:rPr>
                <w:rStyle w:val="IndexLink"/>
                <w:rtl w:val="true"/>
              </w:rPr>
              <w:tab/>
            </w:r>
            <w:r>
              <w:rPr>
                <w:rStyle w:val="IndexLink"/>
              </w:rPr>
              <w:t>292</w:t>
            </w:r>
          </w:hyperlink>
        </w:p>
        <w:p>
          <w:pPr>
            <w:pStyle w:val="Contents5"/>
            <w:tabs>
              <w:tab w:val="clear" w:pos="7892"/>
              <w:tab w:val="right" w:pos="9026" w:leader="dot"/>
            </w:tabs>
            <w:rPr/>
          </w:pPr>
          <w:hyperlink w:anchor="__RefHeading___Toc1928268_730472459">
            <w:r>
              <w:rPr>
                <w:webHidden/>
                <w:rStyle w:val="IndexLink"/>
                <w:rtl w:val="true"/>
              </w:rPr>
              <w:t xml:space="preserve">الف </w:t>
            </w:r>
            <w:r>
              <w:rPr>
                <w:rStyle w:val="IndexLink"/>
                <w:rtl w:val="true"/>
              </w:rPr>
              <w:t xml:space="preserve">- </w:t>
            </w:r>
            <w:r>
              <w:rPr>
                <w:rStyle w:val="IndexLink"/>
                <w:rtl w:val="true"/>
              </w:rPr>
              <w:t>داشتن طهارت</w:t>
            </w:r>
            <w:r>
              <w:rPr>
                <w:rStyle w:val="IndexLink"/>
                <w:rtl w:val="true"/>
              </w:rPr>
              <w:tab/>
            </w:r>
            <w:r>
              <w:rPr>
                <w:rStyle w:val="IndexLink"/>
              </w:rPr>
              <w:t>292</w:t>
            </w:r>
          </w:hyperlink>
        </w:p>
        <w:p>
          <w:pPr>
            <w:pStyle w:val="Contents5"/>
            <w:tabs>
              <w:tab w:val="clear" w:pos="7892"/>
              <w:tab w:val="right" w:pos="9026" w:leader="dot"/>
            </w:tabs>
            <w:rPr/>
          </w:pPr>
          <w:hyperlink w:anchor="__RefHeading___Toc1928270_730472459">
            <w:r>
              <w:rPr>
                <w:webHidden/>
                <w:rStyle w:val="IndexLink"/>
                <w:rtl w:val="true"/>
              </w:rPr>
              <w:t xml:space="preserve">ب </w:t>
            </w:r>
            <w:r>
              <w:rPr>
                <w:rStyle w:val="IndexLink"/>
                <w:rtl w:val="true"/>
              </w:rPr>
              <w:t xml:space="preserve">- </w:t>
            </w:r>
            <w:r>
              <w:rPr>
                <w:rStyle w:val="IndexLink"/>
                <w:rtl w:val="true"/>
              </w:rPr>
              <w:t>مسواك زدن</w:t>
            </w:r>
            <w:r>
              <w:rPr>
                <w:rStyle w:val="IndexLink"/>
                <w:rtl w:val="true"/>
              </w:rPr>
              <w:tab/>
            </w:r>
            <w:r>
              <w:rPr>
                <w:rStyle w:val="IndexLink"/>
              </w:rPr>
              <w:t>294</w:t>
            </w:r>
          </w:hyperlink>
        </w:p>
        <w:p>
          <w:pPr>
            <w:pStyle w:val="Contents5"/>
            <w:tabs>
              <w:tab w:val="clear" w:pos="7892"/>
              <w:tab w:val="right" w:pos="9026" w:leader="dot"/>
            </w:tabs>
            <w:rPr/>
          </w:pPr>
          <w:hyperlink w:anchor="__RefHeading___Toc1928272_730472459">
            <w:r>
              <w:rPr>
                <w:webHidden/>
                <w:rStyle w:val="IndexLink"/>
                <w:rtl w:val="true"/>
              </w:rPr>
              <w:t xml:space="preserve">ج </w:t>
            </w:r>
            <w:r>
              <w:rPr>
                <w:rStyle w:val="IndexLink"/>
                <w:rtl w:val="true"/>
              </w:rPr>
              <w:t xml:space="preserve">- </w:t>
            </w:r>
            <w:r>
              <w:rPr>
                <w:rStyle w:val="IndexLink"/>
                <w:rtl w:val="true"/>
              </w:rPr>
              <w:t>الدُّعاءُ قَبلَ القِراءَةِ وبَعدَها</w:t>
            </w:r>
            <w:r>
              <w:rPr>
                <w:rStyle w:val="IndexLink"/>
                <w:rtl w:val="true"/>
              </w:rPr>
              <w:tab/>
            </w:r>
            <w:r>
              <w:rPr>
                <w:rStyle w:val="IndexLink"/>
              </w:rPr>
              <w:t>295</w:t>
            </w:r>
          </w:hyperlink>
        </w:p>
        <w:p>
          <w:pPr>
            <w:pStyle w:val="Contents5"/>
            <w:tabs>
              <w:tab w:val="clear" w:pos="7892"/>
              <w:tab w:val="right" w:pos="9026" w:leader="dot"/>
            </w:tabs>
            <w:rPr/>
          </w:pPr>
          <w:hyperlink w:anchor="__RefHeading___Toc1928274_730472459">
            <w:r>
              <w:rPr>
                <w:webHidden/>
                <w:rStyle w:val="IndexLink"/>
                <w:rtl w:val="true"/>
              </w:rPr>
              <w:t xml:space="preserve">ج </w:t>
            </w:r>
            <w:r>
              <w:rPr>
                <w:rStyle w:val="IndexLink"/>
                <w:rtl w:val="true"/>
              </w:rPr>
              <w:t xml:space="preserve">- </w:t>
            </w:r>
            <w:r>
              <w:rPr>
                <w:rStyle w:val="IndexLink"/>
                <w:rtl w:val="true"/>
              </w:rPr>
              <w:t>دعا كردن، پيش و پس از خواندن قرآن</w:t>
            </w:r>
            <w:r>
              <w:rPr>
                <w:rStyle w:val="IndexLink"/>
                <w:rtl w:val="true"/>
              </w:rPr>
              <w:tab/>
            </w:r>
            <w:r>
              <w:rPr>
                <w:rStyle w:val="IndexLink"/>
              </w:rPr>
              <w:t>296</w:t>
            </w:r>
          </w:hyperlink>
        </w:p>
        <w:p>
          <w:pPr>
            <w:pStyle w:val="Contents5"/>
            <w:tabs>
              <w:tab w:val="clear" w:pos="7892"/>
              <w:tab w:val="right" w:pos="9026" w:leader="dot"/>
            </w:tabs>
            <w:rPr/>
          </w:pPr>
          <w:hyperlink w:anchor="__RefHeading___Toc1928276_730472459">
            <w:r>
              <w:rPr>
                <w:webHidden/>
                <w:rStyle w:val="IndexLink"/>
                <w:rtl w:val="true"/>
              </w:rPr>
              <w:t xml:space="preserve">د </w:t>
            </w:r>
            <w:r>
              <w:rPr>
                <w:rStyle w:val="IndexLink"/>
                <w:rtl w:val="true"/>
              </w:rPr>
              <w:t xml:space="preserve">- </w:t>
            </w:r>
            <w:r>
              <w:rPr>
                <w:rStyle w:val="IndexLink"/>
                <w:rtl w:val="true"/>
              </w:rPr>
              <w:t xml:space="preserve">پناه بردن به خدا </w:t>
            </w:r>
            <w:r>
              <w:rPr>
                <w:rStyle w:val="IndexLink"/>
                <w:rtl w:val="true"/>
              </w:rPr>
              <w:t>(</w:t>
            </w:r>
            <w:r>
              <w:rPr>
                <w:rStyle w:val="IndexLink"/>
                <w:rtl w:val="true"/>
              </w:rPr>
              <w:t>با گفتن أعوذ باللّه من الشيطان الرجيم</w:t>
            </w:r>
            <w:r>
              <w:rPr>
                <w:rStyle w:val="IndexLink"/>
                <w:rtl w:val="true"/>
              </w:rPr>
              <w:t>)</w:t>
              <w:tab/>
            </w:r>
            <w:r>
              <w:rPr>
                <w:rStyle w:val="IndexLink"/>
              </w:rPr>
              <w:t>302</w:t>
            </w:r>
          </w:hyperlink>
        </w:p>
        <w:p>
          <w:pPr>
            <w:pStyle w:val="Contents5"/>
            <w:tabs>
              <w:tab w:val="clear" w:pos="7892"/>
              <w:tab w:val="right" w:pos="9026" w:leader="dot"/>
            </w:tabs>
            <w:rPr/>
          </w:pPr>
          <w:hyperlink w:anchor="__RefHeading___Toc1928278_730472459">
            <w:r>
              <w:rPr>
                <w:webHidden/>
                <w:rStyle w:val="IndexLink"/>
                <w:rtl w:val="true"/>
              </w:rPr>
              <w:t xml:space="preserve">ه‍ </w:t>
            </w:r>
            <w:r>
              <w:rPr>
                <w:rStyle w:val="IndexLink"/>
                <w:rtl w:val="true"/>
              </w:rPr>
              <w:t xml:space="preserve">- </w:t>
            </w:r>
            <w:r>
              <w:rPr>
                <w:rStyle w:val="IndexLink"/>
                <w:rtl w:val="true"/>
              </w:rPr>
              <w:t>خواندن از رو</w:t>
            </w:r>
            <w:r>
              <w:rPr>
                <w:rStyle w:val="IndexLink"/>
                <w:rtl w:val="true"/>
              </w:rPr>
              <w:tab/>
            </w:r>
            <w:r>
              <w:rPr>
                <w:rStyle w:val="IndexLink"/>
              </w:rPr>
              <w:t>304</w:t>
            </w:r>
          </w:hyperlink>
        </w:p>
        <w:p>
          <w:pPr>
            <w:pStyle w:val="Contents5"/>
            <w:tabs>
              <w:tab w:val="clear" w:pos="7892"/>
              <w:tab w:val="right" w:pos="9026" w:leader="dot"/>
            </w:tabs>
            <w:rPr/>
          </w:pPr>
          <w:hyperlink w:anchor="__RefHeading___Toc1928280_730472459">
            <w:r>
              <w:rPr>
                <w:webHidden/>
                <w:rStyle w:val="IndexLink"/>
                <w:rtl w:val="true"/>
              </w:rPr>
              <w:t xml:space="preserve">و </w:t>
            </w:r>
            <w:r>
              <w:rPr>
                <w:rStyle w:val="IndexLink"/>
                <w:rtl w:val="true"/>
              </w:rPr>
              <w:t xml:space="preserve">- </w:t>
            </w:r>
            <w:r>
              <w:rPr>
                <w:rStyle w:val="IndexLink"/>
                <w:rtl w:val="true"/>
              </w:rPr>
              <w:t>اعراب دادن و درست خواندن</w:t>
            </w:r>
            <w:r>
              <w:rPr>
                <w:rStyle w:val="IndexLink"/>
                <w:rtl w:val="true"/>
              </w:rPr>
              <w:tab/>
            </w:r>
            <w:r>
              <w:rPr>
                <w:rStyle w:val="IndexLink"/>
              </w:rPr>
              <w:t>308</w:t>
            </w:r>
          </w:hyperlink>
        </w:p>
        <w:p>
          <w:pPr>
            <w:pStyle w:val="Contents4"/>
            <w:tabs>
              <w:tab w:val="clear" w:pos="8176"/>
              <w:tab w:val="right" w:pos="9026" w:leader="dot"/>
            </w:tabs>
            <w:rPr/>
          </w:pPr>
          <w:hyperlink w:anchor="__RefHeading___Toc1928282_730472459">
            <w:r>
              <w:rPr>
                <w:webHidden/>
                <w:rStyle w:val="IndexLink"/>
                <w:rtl w:val="true"/>
              </w:rPr>
              <w:t>پژوهشى در بارۀ اعراب قرآن كريم</w:t>
            </w:r>
            <w:r>
              <w:rPr>
                <w:rStyle w:val="IndexLink"/>
                <w:rtl w:val="true"/>
              </w:rPr>
              <w:tab/>
            </w:r>
            <w:r>
              <w:rPr>
                <w:rStyle w:val="IndexLink"/>
              </w:rPr>
              <w:t>311</w:t>
            </w:r>
          </w:hyperlink>
        </w:p>
        <w:p>
          <w:pPr>
            <w:pStyle w:val="Contents5"/>
            <w:tabs>
              <w:tab w:val="clear" w:pos="7892"/>
              <w:tab w:val="right" w:pos="9026" w:leader="dot"/>
            </w:tabs>
            <w:rPr/>
          </w:pPr>
          <w:hyperlink w:anchor="__RefHeading___Toc1928284_730472459">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1928286_730472459">
            <w:r>
              <w:rPr>
                <w:webHidden/>
                <w:rStyle w:val="IndexLink"/>
                <w:rtl w:val="true"/>
              </w:rPr>
              <w:t>معناى لغوى و اصطلاحى</w:t>
            </w:r>
            <w:r>
              <w:rPr>
                <w:rStyle w:val="IndexLink"/>
                <w:rtl w:val="true"/>
              </w:rPr>
              <w:tab/>
            </w:r>
            <w:r>
              <w:rPr>
                <w:rStyle w:val="IndexLink"/>
              </w:rPr>
              <w:t>311</w:t>
            </w:r>
          </w:hyperlink>
        </w:p>
        <w:p>
          <w:pPr>
            <w:pStyle w:val="Contents5"/>
            <w:tabs>
              <w:tab w:val="clear" w:pos="7892"/>
              <w:tab w:val="right" w:pos="9026" w:leader="dot"/>
            </w:tabs>
            <w:rPr/>
          </w:pPr>
          <w:hyperlink w:anchor="__RefHeading___Toc1928288_730472459">
            <w:r>
              <w:rPr>
                <w:webHidden/>
                <w:rStyle w:val="IndexLink"/>
                <w:rtl w:val="true"/>
              </w:rPr>
              <w:t>پيشينۀ اعراب</w:t>
            </w:r>
            <w:r>
              <w:rPr>
                <w:rStyle w:val="IndexLink"/>
                <w:rtl w:val="true"/>
              </w:rPr>
              <w:tab/>
            </w:r>
            <w:r>
              <w:rPr>
                <w:rStyle w:val="IndexLink"/>
              </w:rPr>
              <w:t>313</w:t>
            </w:r>
          </w:hyperlink>
        </w:p>
        <w:p>
          <w:pPr>
            <w:pStyle w:val="Contents5"/>
            <w:tabs>
              <w:tab w:val="clear" w:pos="7892"/>
              <w:tab w:val="right" w:pos="9026" w:leader="dot"/>
            </w:tabs>
            <w:rPr/>
          </w:pPr>
          <w:hyperlink w:anchor="__RefHeading___Toc1928290_730472459">
            <w:r>
              <w:rPr>
                <w:webHidden/>
                <w:rStyle w:val="IndexLink"/>
                <w:rtl w:val="true"/>
              </w:rPr>
              <w:t>اهميت اعراب در فهم قرآن</w:t>
            </w:r>
            <w:r>
              <w:rPr>
                <w:rStyle w:val="IndexLink"/>
                <w:rtl w:val="true"/>
              </w:rPr>
              <w:tab/>
            </w:r>
            <w:r>
              <w:rPr>
                <w:rStyle w:val="IndexLink"/>
              </w:rPr>
              <w:t>317</w:t>
            </w:r>
          </w:hyperlink>
        </w:p>
        <w:p>
          <w:pPr>
            <w:pStyle w:val="Contents5"/>
            <w:tabs>
              <w:tab w:val="clear" w:pos="7892"/>
              <w:tab w:val="right" w:pos="9026" w:leader="dot"/>
            </w:tabs>
            <w:rPr/>
          </w:pPr>
          <w:hyperlink w:anchor="__RefHeading___Toc1928292_730472459">
            <w:r>
              <w:rPr>
                <w:webHidden/>
                <w:rStyle w:val="IndexLink"/>
                <w:rtl w:val="true"/>
              </w:rPr>
              <w:t>انواع اعراب و نشانه هاى اعراب</w:t>
            </w:r>
            <w:r>
              <w:rPr>
                <w:rStyle w:val="IndexLink"/>
                <w:rtl w:val="true"/>
              </w:rPr>
              <w:tab/>
            </w:r>
            <w:r>
              <w:rPr>
                <w:rStyle w:val="IndexLink"/>
              </w:rPr>
              <w:t>319</w:t>
            </w:r>
          </w:hyperlink>
        </w:p>
        <w:p>
          <w:pPr>
            <w:pStyle w:val="Contents5"/>
            <w:tabs>
              <w:tab w:val="clear" w:pos="7892"/>
              <w:tab w:val="right" w:pos="9026" w:leader="dot"/>
            </w:tabs>
            <w:rPr/>
          </w:pPr>
          <w:hyperlink w:anchor="__RefHeading___Toc1928294_730472459">
            <w:r>
              <w:rPr>
                <w:webHidden/>
                <w:rStyle w:val="IndexLink"/>
                <w:rtl w:val="true"/>
              </w:rPr>
              <w:t>آثار مكتوب در اعراب قرآن</w:t>
            </w:r>
            <w:r>
              <w:rPr>
                <w:rStyle w:val="IndexLink"/>
                <w:rtl w:val="true"/>
              </w:rPr>
              <w:tab/>
            </w:r>
            <w:r>
              <w:rPr>
                <w:rStyle w:val="IndexLink"/>
              </w:rPr>
              <w:t>320</w:t>
            </w:r>
          </w:hyperlink>
        </w:p>
        <w:p>
          <w:pPr>
            <w:pStyle w:val="Contents6"/>
            <w:tabs>
              <w:tab w:val="clear" w:pos="7609"/>
              <w:tab w:val="right" w:pos="9026" w:leader="dot"/>
            </w:tabs>
            <w:rPr/>
          </w:pPr>
          <w:hyperlink w:anchor="__RefHeading___Toc1928296_730472459">
            <w:r>
              <w:rPr>
                <w:webHidden/>
                <w:rStyle w:val="IndexLink"/>
                <w:rtl w:val="true"/>
              </w:rPr>
              <w:t>اشاره</w:t>
            </w:r>
            <w:r>
              <w:rPr>
                <w:rStyle w:val="IndexLink"/>
                <w:rtl w:val="true"/>
              </w:rPr>
              <w:tab/>
            </w:r>
            <w:r>
              <w:rPr>
                <w:rStyle w:val="IndexLink"/>
              </w:rPr>
              <w:t>320</w:t>
            </w:r>
          </w:hyperlink>
        </w:p>
        <w:p>
          <w:pPr>
            <w:pStyle w:val="Contents6"/>
            <w:tabs>
              <w:tab w:val="clear" w:pos="7609"/>
              <w:tab w:val="right" w:pos="9026" w:leader="dot"/>
            </w:tabs>
            <w:rPr/>
          </w:pPr>
          <w:hyperlink w:anchor="__RefHeading___Toc1928298_730472459">
            <w:r>
              <w:rPr>
                <w:webHidden/>
                <w:rStyle w:val="IndexLink"/>
                <w:rtl w:val="true"/>
              </w:rPr>
              <w:t xml:space="preserve">ز </w:t>
            </w:r>
            <w:r>
              <w:rPr>
                <w:rStyle w:val="IndexLink"/>
                <w:rtl w:val="true"/>
              </w:rPr>
              <w:t xml:space="preserve">- </w:t>
            </w:r>
            <w:r>
              <w:rPr>
                <w:rStyle w:val="IndexLink"/>
                <w:rtl w:val="true"/>
              </w:rPr>
              <w:t>قرائت با ترتيل</w:t>
            </w:r>
            <w:r>
              <w:rPr>
                <w:rStyle w:val="IndexLink"/>
                <w:rtl w:val="true"/>
              </w:rPr>
              <w:tab/>
            </w:r>
            <w:r>
              <w:rPr>
                <w:rStyle w:val="IndexLink"/>
              </w:rPr>
              <w:t>324</w:t>
            </w:r>
          </w:hyperlink>
        </w:p>
        <w:p>
          <w:pPr>
            <w:pStyle w:val="Contents6"/>
            <w:tabs>
              <w:tab w:val="clear" w:pos="7609"/>
              <w:tab w:val="right" w:pos="9026" w:leader="dot"/>
            </w:tabs>
            <w:rPr/>
          </w:pPr>
          <w:hyperlink w:anchor="__RefHeading___Toc1928300_730472459">
            <w:r>
              <w:rPr>
                <w:webHidden/>
                <w:rStyle w:val="IndexLink"/>
                <w:rtl w:val="true"/>
              </w:rPr>
              <w:t xml:space="preserve">ح </w:t>
            </w:r>
            <w:r>
              <w:rPr>
                <w:rStyle w:val="IndexLink"/>
                <w:rtl w:val="true"/>
              </w:rPr>
              <w:t xml:space="preserve">- </w:t>
            </w:r>
            <w:r>
              <w:rPr>
                <w:rStyle w:val="IndexLink"/>
                <w:rtl w:val="true"/>
              </w:rPr>
              <w:t>قرائت با صداى خوش</w:t>
            </w:r>
            <w:r>
              <w:rPr>
                <w:rStyle w:val="IndexLink"/>
                <w:rtl w:val="true"/>
              </w:rPr>
              <w:tab/>
            </w:r>
            <w:r>
              <w:rPr>
                <w:rStyle w:val="IndexLink"/>
              </w:rPr>
              <w:t>330</w:t>
            </w:r>
          </w:hyperlink>
        </w:p>
        <w:p>
          <w:pPr>
            <w:pStyle w:val="Contents6"/>
            <w:tabs>
              <w:tab w:val="clear" w:pos="7609"/>
              <w:tab w:val="right" w:pos="9026" w:leader="dot"/>
            </w:tabs>
            <w:rPr/>
          </w:pPr>
          <w:hyperlink w:anchor="__RefHeading___Toc1928302_730472459">
            <w:r>
              <w:rPr>
                <w:webHidden/>
                <w:rStyle w:val="IndexLink"/>
                <w:rtl w:val="true"/>
              </w:rPr>
              <w:t xml:space="preserve">ط </w:t>
            </w:r>
            <w:r>
              <w:rPr>
                <w:rStyle w:val="IndexLink"/>
                <w:rtl w:val="true"/>
              </w:rPr>
              <w:t xml:space="preserve">- </w:t>
            </w:r>
            <w:r>
              <w:rPr>
                <w:rStyle w:val="IndexLink"/>
                <w:rtl w:val="true"/>
              </w:rPr>
              <w:t>پرهيز از خواندن قرآن به شيوۀ آوازخوانى عيّاشان</w:t>
            </w:r>
            <w:r>
              <w:rPr>
                <w:rStyle w:val="IndexLink"/>
                <w:rtl w:val="true"/>
              </w:rPr>
              <w:tab/>
            </w:r>
            <w:r>
              <w:rPr>
                <w:rStyle w:val="IndexLink"/>
              </w:rPr>
              <w:t>336</w:t>
            </w:r>
          </w:hyperlink>
        </w:p>
        <w:p>
          <w:pPr>
            <w:pStyle w:val="Contents6"/>
            <w:tabs>
              <w:tab w:val="clear" w:pos="7609"/>
              <w:tab w:val="right" w:pos="9026" w:leader="dot"/>
            </w:tabs>
            <w:rPr/>
          </w:pPr>
          <w:hyperlink w:anchor="__RefHeading___Toc1928304_730472459">
            <w:r>
              <w:rPr>
                <w:webHidden/>
                <w:rStyle w:val="IndexLink"/>
                <w:rtl w:val="true"/>
              </w:rPr>
              <w:t xml:space="preserve">ى </w:t>
            </w:r>
            <w:r>
              <w:rPr>
                <w:rStyle w:val="IndexLink"/>
                <w:rtl w:val="true"/>
              </w:rPr>
              <w:t xml:space="preserve">- </w:t>
            </w:r>
            <w:r>
              <w:rPr>
                <w:rStyle w:val="IndexLink"/>
                <w:rtl w:val="true"/>
              </w:rPr>
              <w:t>تكرار</w:t>
            </w:r>
            <w:r>
              <w:rPr>
                <w:rStyle w:val="IndexLink"/>
                <w:rtl w:val="true"/>
              </w:rPr>
              <w:tab/>
            </w:r>
            <w:r>
              <w:rPr>
                <w:rStyle w:val="IndexLink"/>
              </w:rPr>
              <w:t>336</w:t>
            </w:r>
          </w:hyperlink>
        </w:p>
        <w:p>
          <w:pPr>
            <w:pStyle w:val="Contents6"/>
            <w:tabs>
              <w:tab w:val="clear" w:pos="7609"/>
              <w:tab w:val="right" w:pos="9026" w:leader="dot"/>
            </w:tabs>
            <w:rPr/>
          </w:pPr>
          <w:hyperlink w:anchor="__RefHeading___Toc1928306_730472459">
            <w:r>
              <w:rPr>
                <w:webHidden/>
                <w:rStyle w:val="IndexLink"/>
                <w:rtl w:val="true"/>
              </w:rPr>
              <w:t xml:space="preserve">ك </w:t>
            </w:r>
            <w:r>
              <w:rPr>
                <w:rStyle w:val="IndexLink"/>
                <w:rtl w:val="true"/>
              </w:rPr>
              <w:t xml:space="preserve">- </w:t>
            </w:r>
            <w:r>
              <w:rPr>
                <w:rStyle w:val="IndexLink"/>
                <w:rtl w:val="true"/>
              </w:rPr>
              <w:t>تكبير گفتن در پايان هر سوره اى، از سورۀ ضحى تا آخر قرآن</w:t>
            </w:r>
            <w:r>
              <w:rPr>
                <w:rStyle w:val="IndexLink"/>
                <w:rtl w:val="true"/>
              </w:rPr>
              <w:tab/>
            </w:r>
            <w:r>
              <w:rPr>
                <w:rStyle w:val="IndexLink"/>
              </w:rPr>
              <w:t>338</w:t>
            </w:r>
          </w:hyperlink>
        </w:p>
        <w:p>
          <w:pPr>
            <w:pStyle w:val="Contents6"/>
            <w:tabs>
              <w:tab w:val="clear" w:pos="7609"/>
              <w:tab w:val="right" w:pos="9026" w:leader="dot"/>
            </w:tabs>
            <w:rPr/>
          </w:pPr>
          <w:hyperlink w:anchor="__RefHeading___Toc1928308_730472459">
            <w:r>
              <w:rPr>
                <w:webHidden/>
                <w:rStyle w:val="IndexLink"/>
                <w:rtl w:val="true"/>
              </w:rPr>
              <w:t xml:space="preserve">ل </w:t>
            </w:r>
            <w:r>
              <w:rPr>
                <w:rStyle w:val="IndexLink"/>
                <w:rtl w:val="true"/>
              </w:rPr>
              <w:t xml:space="preserve">- </w:t>
            </w:r>
            <w:r>
              <w:rPr>
                <w:rStyle w:val="IndexLink"/>
                <w:rtl w:val="true"/>
              </w:rPr>
              <w:t>گوناگون</w:t>
            </w:r>
            <w:r>
              <w:rPr>
                <w:rStyle w:val="IndexLink"/>
                <w:rtl w:val="true"/>
              </w:rPr>
              <w:tab/>
            </w:r>
            <w:r>
              <w:rPr>
                <w:rStyle w:val="IndexLink"/>
              </w:rPr>
              <w:t>340</w:t>
            </w:r>
          </w:hyperlink>
        </w:p>
        <w:p>
          <w:pPr>
            <w:pStyle w:val="Contents4"/>
            <w:tabs>
              <w:tab w:val="clear" w:pos="8176"/>
              <w:tab w:val="right" w:pos="9026" w:leader="dot"/>
            </w:tabs>
            <w:rPr/>
          </w:pPr>
          <w:hyperlink w:anchor="__RefHeading___Toc1928310_730472459">
            <w:r>
              <w:rPr>
                <w:webHidden/>
                <w:rStyle w:val="IndexLink"/>
              </w:rPr>
              <w:t>2/3</w:t>
            </w:r>
            <w:r>
              <w:rPr>
                <w:rStyle w:val="IndexLink"/>
                <w:rtl w:val="true"/>
              </w:rPr>
              <w:t xml:space="preserve">: </w:t>
            </w:r>
            <w:r>
              <w:rPr>
                <w:rStyle w:val="IndexLink"/>
                <w:rtl w:val="true"/>
              </w:rPr>
              <w:t>آداب باطنى</w:t>
            </w:r>
            <w:r>
              <w:rPr>
                <w:rStyle w:val="IndexLink"/>
                <w:rtl w:val="true"/>
              </w:rPr>
              <w:tab/>
            </w:r>
            <w:r>
              <w:rPr>
                <w:rStyle w:val="IndexLink"/>
              </w:rPr>
              <w:t>340</w:t>
            </w:r>
          </w:hyperlink>
        </w:p>
        <w:p>
          <w:pPr>
            <w:pStyle w:val="Contents5"/>
            <w:tabs>
              <w:tab w:val="clear" w:pos="7892"/>
              <w:tab w:val="right" w:pos="9026" w:leader="dot"/>
            </w:tabs>
            <w:rPr/>
          </w:pPr>
          <w:hyperlink w:anchor="__RefHeading___Toc1928312_730472459">
            <w:r>
              <w:rPr>
                <w:webHidden/>
                <w:rStyle w:val="IndexLink"/>
                <w:rtl w:val="true"/>
              </w:rPr>
              <w:t xml:space="preserve">الف </w:t>
            </w:r>
            <w:r>
              <w:rPr>
                <w:rStyle w:val="IndexLink"/>
                <w:rtl w:val="true"/>
              </w:rPr>
              <w:t xml:space="preserve">- </w:t>
            </w:r>
            <w:r>
              <w:rPr>
                <w:rStyle w:val="IndexLink"/>
                <w:rtl w:val="true"/>
              </w:rPr>
              <w:t xml:space="preserve">تدبّر </w:t>
            </w:r>
            <w:r>
              <w:rPr>
                <w:rStyle w:val="IndexLink"/>
                <w:rtl w:val="true"/>
              </w:rPr>
              <w:t>(</w:t>
            </w:r>
            <w:r>
              <w:rPr>
                <w:rStyle w:val="IndexLink"/>
                <w:rtl w:val="true"/>
              </w:rPr>
              <w:t>انديشيدن</w:t>
            </w:r>
            <w:r>
              <w:rPr>
                <w:rStyle w:val="IndexLink"/>
                <w:rtl w:val="true"/>
              </w:rPr>
              <w:t>)</w:t>
              <w:tab/>
            </w:r>
            <w:r>
              <w:rPr>
                <w:rStyle w:val="IndexLink"/>
              </w:rPr>
              <w:t>340</w:t>
            </w:r>
          </w:hyperlink>
        </w:p>
        <w:p>
          <w:pPr>
            <w:pStyle w:val="Contents5"/>
            <w:tabs>
              <w:tab w:val="clear" w:pos="7892"/>
              <w:tab w:val="right" w:pos="9026" w:leader="dot"/>
            </w:tabs>
            <w:rPr/>
          </w:pPr>
          <w:hyperlink w:anchor="__RefHeading___Toc1928314_730472459">
            <w:r>
              <w:rPr>
                <w:webHidden/>
                <w:rStyle w:val="IndexLink"/>
                <w:rtl w:val="true"/>
              </w:rPr>
              <w:t xml:space="preserve">ب </w:t>
            </w:r>
            <w:r>
              <w:rPr>
                <w:rStyle w:val="IndexLink"/>
                <w:rtl w:val="true"/>
              </w:rPr>
              <w:t xml:space="preserve">- </w:t>
            </w:r>
            <w:r>
              <w:rPr>
                <w:rStyle w:val="IndexLink"/>
                <w:rtl w:val="true"/>
              </w:rPr>
              <w:t>خشوع</w:t>
            </w:r>
            <w:r>
              <w:rPr>
                <w:rStyle w:val="IndexLink"/>
                <w:rtl w:val="true"/>
              </w:rPr>
              <w:tab/>
            </w:r>
            <w:r>
              <w:rPr>
                <w:rStyle w:val="IndexLink"/>
              </w:rPr>
              <w:t>350</w:t>
            </w:r>
          </w:hyperlink>
        </w:p>
        <w:p>
          <w:pPr>
            <w:pStyle w:val="Contents5"/>
            <w:tabs>
              <w:tab w:val="clear" w:pos="7892"/>
              <w:tab w:val="right" w:pos="9026" w:leader="dot"/>
            </w:tabs>
            <w:rPr/>
          </w:pPr>
          <w:hyperlink w:anchor="__RefHeading___Toc1928316_730472459">
            <w:r>
              <w:rPr>
                <w:webHidden/>
                <w:rStyle w:val="IndexLink"/>
                <w:rtl w:val="true"/>
              </w:rPr>
              <w:t xml:space="preserve">ج </w:t>
            </w:r>
            <w:r>
              <w:rPr>
                <w:rStyle w:val="IndexLink"/>
                <w:rtl w:val="true"/>
              </w:rPr>
              <w:t xml:space="preserve">- </w:t>
            </w:r>
            <w:r>
              <w:rPr>
                <w:rStyle w:val="IndexLink"/>
                <w:rtl w:val="true"/>
              </w:rPr>
              <w:t>الخَشيَةُ‌</w:t>
            </w:r>
            <w:r>
              <w:rPr>
                <w:rStyle w:val="IndexLink"/>
                <w:rtl w:val="true"/>
              </w:rPr>
              <w:tab/>
            </w:r>
            <w:r>
              <w:rPr>
                <w:rStyle w:val="IndexLink"/>
              </w:rPr>
              <w:t>351</w:t>
            </w:r>
          </w:hyperlink>
        </w:p>
        <w:p>
          <w:pPr>
            <w:pStyle w:val="Contents5"/>
            <w:tabs>
              <w:tab w:val="clear" w:pos="7892"/>
              <w:tab w:val="right" w:pos="9026" w:leader="dot"/>
            </w:tabs>
            <w:rPr/>
          </w:pPr>
          <w:hyperlink w:anchor="__RefHeading___Toc1928318_730472459">
            <w:r>
              <w:rPr>
                <w:webHidden/>
                <w:rStyle w:val="IndexLink"/>
                <w:rtl w:val="true"/>
              </w:rPr>
              <w:t xml:space="preserve">ج </w:t>
            </w:r>
            <w:r>
              <w:rPr>
                <w:rStyle w:val="IndexLink"/>
                <w:rtl w:val="true"/>
              </w:rPr>
              <w:t xml:space="preserve">- </w:t>
            </w:r>
            <w:r>
              <w:rPr>
                <w:rStyle w:val="IndexLink"/>
                <w:rtl w:val="true"/>
              </w:rPr>
              <w:t>خداترسى</w:t>
            </w:r>
            <w:r>
              <w:rPr>
                <w:rStyle w:val="IndexLink"/>
                <w:rtl w:val="true"/>
              </w:rPr>
              <w:tab/>
            </w:r>
            <w:r>
              <w:rPr>
                <w:rStyle w:val="IndexLink"/>
              </w:rPr>
              <w:t>352</w:t>
            </w:r>
          </w:hyperlink>
        </w:p>
        <w:p>
          <w:pPr>
            <w:pStyle w:val="Contents5"/>
            <w:tabs>
              <w:tab w:val="clear" w:pos="7892"/>
              <w:tab w:val="right" w:pos="9026" w:leader="dot"/>
            </w:tabs>
            <w:rPr/>
          </w:pPr>
          <w:hyperlink w:anchor="__RefHeading___Toc1928320_730472459">
            <w:r>
              <w:rPr>
                <w:webHidden/>
                <w:rStyle w:val="IndexLink"/>
                <w:rtl w:val="true"/>
              </w:rPr>
              <w:t xml:space="preserve">د </w:t>
            </w:r>
            <w:r>
              <w:rPr>
                <w:rStyle w:val="IndexLink"/>
                <w:rtl w:val="true"/>
              </w:rPr>
              <w:t xml:space="preserve">- </w:t>
            </w:r>
            <w:r>
              <w:rPr>
                <w:rStyle w:val="IndexLink"/>
                <w:rtl w:val="true"/>
              </w:rPr>
              <w:t>خواندن با اندوه</w:t>
            </w:r>
            <w:r>
              <w:rPr>
                <w:rStyle w:val="IndexLink"/>
                <w:rtl w:val="true"/>
              </w:rPr>
              <w:tab/>
            </w:r>
            <w:r>
              <w:rPr>
                <w:rStyle w:val="IndexLink"/>
              </w:rPr>
              <w:t>354</w:t>
            </w:r>
          </w:hyperlink>
        </w:p>
        <w:p>
          <w:pPr>
            <w:pStyle w:val="Contents5"/>
            <w:tabs>
              <w:tab w:val="clear" w:pos="7892"/>
              <w:tab w:val="right" w:pos="9026" w:leader="dot"/>
            </w:tabs>
            <w:rPr/>
          </w:pPr>
          <w:hyperlink w:anchor="__RefHeading___Toc1928322_730472459">
            <w:r>
              <w:rPr>
                <w:webHidden/>
                <w:rStyle w:val="IndexLink"/>
                <w:rtl w:val="true"/>
              </w:rPr>
              <w:t xml:space="preserve">ه‍ </w:t>
            </w:r>
            <w:r>
              <w:rPr>
                <w:rStyle w:val="IndexLink"/>
                <w:rtl w:val="true"/>
              </w:rPr>
              <w:t xml:space="preserve">- </w:t>
            </w:r>
            <w:r>
              <w:rPr>
                <w:rStyle w:val="IndexLink"/>
                <w:rtl w:val="true"/>
              </w:rPr>
              <w:t>گريستن و گريه نمايى كردن</w:t>
            </w:r>
            <w:r>
              <w:rPr>
                <w:rStyle w:val="IndexLink"/>
                <w:rtl w:val="true"/>
              </w:rPr>
              <w:tab/>
            </w:r>
            <w:r>
              <w:rPr>
                <w:rStyle w:val="IndexLink"/>
              </w:rPr>
              <w:t>358</w:t>
            </w:r>
          </w:hyperlink>
        </w:p>
        <w:p>
          <w:pPr>
            <w:pStyle w:val="Contents5"/>
            <w:tabs>
              <w:tab w:val="clear" w:pos="7892"/>
              <w:tab w:val="right" w:pos="9026" w:leader="dot"/>
            </w:tabs>
            <w:rPr/>
          </w:pPr>
          <w:hyperlink w:anchor="__RefHeading___Toc1928324_730472459">
            <w:r>
              <w:rPr>
                <w:webHidden/>
                <w:rStyle w:val="IndexLink"/>
                <w:rtl w:val="true"/>
              </w:rPr>
              <w:t xml:space="preserve">و </w:t>
            </w:r>
            <w:r>
              <w:rPr>
                <w:rStyle w:val="IndexLink"/>
                <w:rtl w:val="true"/>
              </w:rPr>
              <w:t xml:space="preserve">- </w:t>
            </w:r>
            <w:r>
              <w:rPr>
                <w:rStyle w:val="IndexLink"/>
                <w:rtl w:val="true"/>
              </w:rPr>
              <w:t>پناه بردن به خدا يا درخواست كردن</w:t>
            </w:r>
            <w:r>
              <w:rPr>
                <w:rStyle w:val="IndexLink"/>
                <w:rtl w:val="true"/>
              </w:rPr>
              <w:tab/>
            </w:r>
            <w:r>
              <w:rPr>
                <w:rStyle w:val="IndexLink"/>
              </w:rPr>
              <w:t>362</w:t>
            </w:r>
          </w:hyperlink>
        </w:p>
        <w:p>
          <w:pPr>
            <w:pStyle w:val="Contents5"/>
            <w:tabs>
              <w:tab w:val="clear" w:pos="7892"/>
              <w:tab w:val="right" w:pos="9026" w:leader="dot"/>
            </w:tabs>
            <w:rPr/>
          </w:pPr>
          <w:hyperlink w:anchor="__RefHeading___Toc1928326_730472459">
            <w:r>
              <w:rPr>
                <w:webHidden/>
                <w:rStyle w:val="IndexLink"/>
                <w:rtl w:val="true"/>
              </w:rPr>
              <w:t xml:space="preserve">ز </w:t>
            </w:r>
            <w:r>
              <w:rPr>
                <w:rStyle w:val="IndexLink"/>
                <w:rtl w:val="true"/>
              </w:rPr>
              <w:t xml:space="preserve">- </w:t>
            </w:r>
            <w:r>
              <w:rPr>
                <w:rStyle w:val="IndexLink"/>
                <w:rtl w:val="true"/>
              </w:rPr>
              <w:t>جواب دادن</w:t>
            </w:r>
            <w:r>
              <w:rPr>
                <w:rStyle w:val="IndexLink"/>
                <w:rtl w:val="true"/>
              </w:rPr>
              <w:tab/>
            </w:r>
            <w:r>
              <w:rPr>
                <w:rStyle w:val="IndexLink"/>
              </w:rPr>
              <w:t>364</w:t>
            </w:r>
          </w:hyperlink>
        </w:p>
        <w:p>
          <w:pPr>
            <w:pStyle w:val="Contents5"/>
            <w:tabs>
              <w:tab w:val="clear" w:pos="7892"/>
              <w:tab w:val="right" w:pos="9026" w:leader="dot"/>
            </w:tabs>
            <w:rPr/>
          </w:pPr>
          <w:hyperlink w:anchor="__RefHeading___Toc1928328_730472459">
            <w:r>
              <w:rPr>
                <w:webHidden/>
                <w:rStyle w:val="IndexLink"/>
                <w:rtl w:val="true"/>
              </w:rPr>
              <w:t xml:space="preserve">ح </w:t>
            </w:r>
            <w:r>
              <w:rPr>
                <w:rStyle w:val="IndexLink"/>
                <w:rtl w:val="true"/>
              </w:rPr>
              <w:t xml:space="preserve">- </w:t>
            </w:r>
            <w:r>
              <w:rPr>
                <w:rStyle w:val="IndexLink"/>
                <w:rtl w:val="true"/>
              </w:rPr>
              <w:t>اين چند چيز</w:t>
            </w:r>
            <w:r>
              <w:rPr>
                <w:rStyle w:val="IndexLink"/>
                <w:rtl w:val="true"/>
              </w:rPr>
              <w:tab/>
            </w:r>
            <w:r>
              <w:rPr>
                <w:rStyle w:val="IndexLink"/>
              </w:rPr>
              <w:t>368</w:t>
            </w:r>
          </w:hyperlink>
        </w:p>
        <w:p>
          <w:pPr>
            <w:pStyle w:val="Contents3"/>
            <w:tabs>
              <w:tab w:val="clear" w:pos="8459"/>
              <w:tab w:val="right" w:pos="9026" w:leader="dot"/>
            </w:tabs>
            <w:rPr/>
          </w:pPr>
          <w:hyperlink w:anchor="__RefHeading___Toc1928330_730472459">
            <w:r>
              <w:rPr>
                <w:webHidden/>
                <w:rStyle w:val="IndexLink"/>
                <w:rtl w:val="true"/>
              </w:rPr>
              <w:t>فصل چهارم</w:t>
            </w:r>
            <w:r>
              <w:rPr>
                <w:rStyle w:val="IndexLink"/>
                <w:rtl w:val="true"/>
              </w:rPr>
              <w:t xml:space="preserve">: </w:t>
            </w:r>
            <w:r>
              <w:rPr>
                <w:rStyle w:val="IndexLink"/>
                <w:rtl w:val="true"/>
              </w:rPr>
              <w:t>كسانى كه قرآن خواندن برايِشان جايز نيست</w:t>
            </w:r>
            <w:r>
              <w:rPr>
                <w:rStyle w:val="IndexLink"/>
                <w:rtl w:val="true"/>
              </w:rPr>
              <w:tab/>
            </w:r>
            <w:r>
              <w:rPr>
                <w:rStyle w:val="IndexLink"/>
              </w:rPr>
              <w:t>370</w:t>
            </w:r>
          </w:hyperlink>
        </w:p>
        <w:p>
          <w:pPr>
            <w:pStyle w:val="Contents3"/>
            <w:tabs>
              <w:tab w:val="clear" w:pos="8459"/>
              <w:tab w:val="right" w:pos="9026" w:leader="dot"/>
            </w:tabs>
            <w:rPr/>
          </w:pPr>
          <w:hyperlink w:anchor="__RefHeading___Toc1928332_730472459">
            <w:r>
              <w:rPr>
                <w:webHidden/>
                <w:rStyle w:val="IndexLink"/>
                <w:rtl w:val="true"/>
              </w:rPr>
              <w:t>فصل پنجم</w:t>
            </w:r>
            <w:r>
              <w:rPr>
                <w:rStyle w:val="IndexLink"/>
                <w:rtl w:val="true"/>
              </w:rPr>
              <w:t xml:space="preserve">: </w:t>
            </w:r>
            <w:r>
              <w:rPr>
                <w:rStyle w:val="IndexLink"/>
                <w:rtl w:val="true"/>
              </w:rPr>
              <w:t>ختم كردن قرآن و مدّت آن</w:t>
            </w:r>
            <w:r>
              <w:rPr>
                <w:rStyle w:val="IndexLink"/>
                <w:rtl w:val="true"/>
              </w:rPr>
              <w:t>:</w:t>
              <w:tab/>
            </w:r>
            <w:r>
              <w:rPr>
                <w:rStyle w:val="IndexLink"/>
              </w:rPr>
              <w:t>372</w:t>
            </w:r>
          </w:hyperlink>
        </w:p>
        <w:p>
          <w:pPr>
            <w:pStyle w:val="Contents4"/>
            <w:tabs>
              <w:tab w:val="clear" w:pos="8176"/>
              <w:tab w:val="right" w:pos="9026" w:leader="dot"/>
            </w:tabs>
            <w:rPr/>
          </w:pPr>
          <w:hyperlink w:anchor="__RefHeading___Toc1928334_730472459">
            <w:r>
              <w:rPr>
                <w:webHidden/>
                <w:rStyle w:val="IndexLink"/>
              </w:rPr>
              <w:t>1/5</w:t>
            </w:r>
            <w:r>
              <w:rPr>
                <w:rStyle w:val="IndexLink"/>
                <w:rtl w:val="true"/>
              </w:rPr>
              <w:t xml:space="preserve">: </w:t>
            </w:r>
            <w:r>
              <w:rPr>
                <w:rStyle w:val="IndexLink"/>
                <w:rtl w:val="true"/>
              </w:rPr>
              <w:t>فضيلت ختم قرآن</w:t>
            </w:r>
            <w:r>
              <w:rPr>
                <w:rStyle w:val="IndexLink"/>
                <w:rtl w:val="true"/>
              </w:rPr>
              <w:tab/>
            </w:r>
            <w:r>
              <w:rPr>
                <w:rStyle w:val="IndexLink"/>
              </w:rPr>
              <w:t>372</w:t>
            </w:r>
          </w:hyperlink>
        </w:p>
        <w:p>
          <w:pPr>
            <w:pStyle w:val="Contents4"/>
            <w:tabs>
              <w:tab w:val="clear" w:pos="8176"/>
              <w:tab w:val="right" w:pos="9026" w:leader="dot"/>
            </w:tabs>
            <w:rPr/>
          </w:pPr>
          <w:hyperlink w:anchor="__RefHeading___Toc1928336_730472459">
            <w:r>
              <w:rPr>
                <w:webHidden/>
                <w:rStyle w:val="IndexLink"/>
              </w:rPr>
              <w:t>2/5</w:t>
            </w:r>
            <w:r>
              <w:rPr>
                <w:rStyle w:val="IndexLink"/>
                <w:rtl w:val="true"/>
              </w:rPr>
              <w:t xml:space="preserve">: </w:t>
            </w:r>
            <w:r>
              <w:rPr>
                <w:rStyle w:val="IndexLink"/>
                <w:rtl w:val="true"/>
              </w:rPr>
              <w:t>ثواب ختم قرآن</w:t>
            </w:r>
            <w:r>
              <w:rPr>
                <w:rStyle w:val="IndexLink"/>
                <w:rtl w:val="true"/>
              </w:rPr>
              <w:tab/>
            </w:r>
            <w:r>
              <w:rPr>
                <w:rStyle w:val="IndexLink"/>
              </w:rPr>
              <w:t>374</w:t>
            </w:r>
          </w:hyperlink>
        </w:p>
        <w:p>
          <w:pPr>
            <w:pStyle w:val="Contents4"/>
            <w:tabs>
              <w:tab w:val="clear" w:pos="8176"/>
              <w:tab w:val="right" w:pos="9026" w:leader="dot"/>
            </w:tabs>
            <w:rPr/>
          </w:pPr>
          <w:hyperlink w:anchor="__RefHeading___Toc1928338_730472459">
            <w:r>
              <w:rPr>
                <w:webHidden/>
                <w:rStyle w:val="IndexLink"/>
              </w:rPr>
              <w:t>3/5</w:t>
            </w:r>
            <w:r>
              <w:rPr>
                <w:rStyle w:val="IndexLink"/>
                <w:rtl w:val="true"/>
              </w:rPr>
              <w:t xml:space="preserve">: </w:t>
            </w:r>
            <w:r>
              <w:rPr>
                <w:rStyle w:val="IndexLink"/>
                <w:rtl w:val="true"/>
              </w:rPr>
              <w:t>آداب ختم قرآن</w:t>
            </w:r>
            <w:r>
              <w:rPr>
                <w:rStyle w:val="IndexLink"/>
                <w:rtl w:val="true"/>
              </w:rPr>
              <w:tab/>
            </w:r>
            <w:r>
              <w:rPr>
                <w:rStyle w:val="IndexLink"/>
              </w:rPr>
              <w:t>376</w:t>
            </w:r>
          </w:hyperlink>
        </w:p>
        <w:p>
          <w:pPr>
            <w:pStyle w:val="Contents5"/>
            <w:tabs>
              <w:tab w:val="clear" w:pos="7892"/>
              <w:tab w:val="right" w:pos="9026" w:leader="dot"/>
            </w:tabs>
            <w:rPr/>
          </w:pPr>
          <w:hyperlink w:anchor="__RefHeading___Toc1928340_730472459">
            <w:r>
              <w:rPr>
                <w:webHidden/>
                <w:rStyle w:val="IndexLink"/>
                <w:rtl w:val="true"/>
              </w:rPr>
              <w:t xml:space="preserve">الف </w:t>
            </w:r>
            <w:r>
              <w:rPr>
                <w:rStyle w:val="IndexLink"/>
                <w:rtl w:val="true"/>
              </w:rPr>
              <w:t xml:space="preserve">- </w:t>
            </w:r>
            <w:r>
              <w:rPr>
                <w:rStyle w:val="IndexLink"/>
                <w:rtl w:val="true"/>
              </w:rPr>
              <w:t>مدّت ختم قرآن</w:t>
            </w:r>
            <w:r>
              <w:rPr>
                <w:rStyle w:val="IndexLink"/>
                <w:rtl w:val="true"/>
              </w:rPr>
              <w:tab/>
            </w:r>
            <w:r>
              <w:rPr>
                <w:rStyle w:val="IndexLink"/>
              </w:rPr>
              <w:t>376</w:t>
            </w:r>
          </w:hyperlink>
        </w:p>
        <w:p>
          <w:pPr>
            <w:pStyle w:val="Contents5"/>
            <w:tabs>
              <w:tab w:val="clear" w:pos="7892"/>
              <w:tab w:val="right" w:pos="9026" w:leader="dot"/>
            </w:tabs>
            <w:rPr/>
          </w:pPr>
          <w:hyperlink w:anchor="__RefHeading___Toc1928342_730472459">
            <w:r>
              <w:rPr>
                <w:webHidden/>
                <w:rStyle w:val="IndexLink"/>
                <w:rtl w:val="true"/>
              </w:rPr>
              <w:t xml:space="preserve">ب </w:t>
            </w:r>
            <w:r>
              <w:rPr>
                <w:rStyle w:val="IndexLink"/>
                <w:rtl w:val="true"/>
              </w:rPr>
              <w:t xml:space="preserve">- </w:t>
            </w:r>
            <w:r>
              <w:rPr>
                <w:rStyle w:val="IndexLink"/>
                <w:rtl w:val="true"/>
              </w:rPr>
              <w:t>ختم كردن، تا جايى كه بلد است</w:t>
            </w:r>
            <w:r>
              <w:rPr>
                <w:rStyle w:val="IndexLink"/>
                <w:rtl w:val="true"/>
              </w:rPr>
              <w:tab/>
            </w:r>
            <w:r>
              <w:rPr>
                <w:rStyle w:val="IndexLink"/>
              </w:rPr>
              <w:t>380</w:t>
            </w:r>
          </w:hyperlink>
        </w:p>
        <w:p>
          <w:pPr>
            <w:pStyle w:val="Contents4"/>
            <w:tabs>
              <w:tab w:val="clear" w:pos="8176"/>
              <w:tab w:val="right" w:pos="9026" w:leader="dot"/>
            </w:tabs>
            <w:rPr/>
          </w:pPr>
          <w:hyperlink w:anchor="__RefHeading___Toc1928344_730472459">
            <w:r>
              <w:rPr>
                <w:webHidden/>
                <w:rStyle w:val="IndexLink"/>
                <w:rtl w:val="true"/>
              </w:rPr>
              <w:t>پژوهشى در بارۀ ختم قرآن و مدّت آن</w:t>
            </w:r>
            <w:r>
              <w:rPr>
                <w:rStyle w:val="IndexLink"/>
                <w:rtl w:val="true"/>
              </w:rPr>
              <w:tab/>
            </w:r>
            <w:r>
              <w:rPr>
                <w:rStyle w:val="IndexLink"/>
              </w:rPr>
              <w:t>381</w:t>
            </w:r>
          </w:hyperlink>
        </w:p>
        <w:p>
          <w:pPr>
            <w:pStyle w:val="Contents5"/>
            <w:tabs>
              <w:tab w:val="clear" w:pos="7892"/>
              <w:tab w:val="right" w:pos="9026" w:leader="dot"/>
            </w:tabs>
            <w:rPr/>
          </w:pPr>
          <w:hyperlink w:anchor="__RefHeading___Toc1928346_730472459">
            <w:r>
              <w:rPr>
                <w:webHidden/>
                <w:rStyle w:val="IndexLink"/>
                <w:rtl w:val="true"/>
              </w:rPr>
              <w:t>اشاره</w:t>
            </w:r>
            <w:r>
              <w:rPr>
                <w:rStyle w:val="IndexLink"/>
                <w:rtl w:val="true"/>
              </w:rPr>
              <w:tab/>
            </w:r>
            <w:r>
              <w:rPr>
                <w:rStyle w:val="IndexLink"/>
              </w:rPr>
              <w:t>381</w:t>
            </w:r>
          </w:hyperlink>
        </w:p>
        <w:p>
          <w:pPr>
            <w:pStyle w:val="Contents5"/>
            <w:tabs>
              <w:tab w:val="clear" w:pos="7892"/>
              <w:tab w:val="right" w:pos="9026" w:leader="dot"/>
            </w:tabs>
            <w:rPr/>
          </w:pPr>
          <w:hyperlink w:anchor="__RefHeading___Toc1928348_730472459">
            <w:r>
              <w:rPr>
                <w:webHidden/>
                <w:rStyle w:val="IndexLink"/>
                <w:rtl w:val="true"/>
              </w:rPr>
              <w:t>بركات ختم قرآن</w:t>
            </w:r>
            <w:r>
              <w:rPr>
                <w:rStyle w:val="IndexLink"/>
                <w:rtl w:val="true"/>
              </w:rPr>
              <w:tab/>
            </w:r>
            <w:r>
              <w:rPr>
                <w:rStyle w:val="IndexLink"/>
              </w:rPr>
              <w:t>382</w:t>
            </w:r>
          </w:hyperlink>
        </w:p>
        <w:p>
          <w:pPr>
            <w:pStyle w:val="Contents5"/>
            <w:tabs>
              <w:tab w:val="clear" w:pos="7892"/>
              <w:tab w:val="right" w:pos="9026" w:leader="dot"/>
            </w:tabs>
            <w:rPr/>
          </w:pPr>
          <w:hyperlink w:anchor="__RefHeading___Toc1928350_730472459">
            <w:r>
              <w:rPr>
                <w:webHidden/>
                <w:rStyle w:val="IndexLink"/>
                <w:rtl w:val="true"/>
              </w:rPr>
              <w:t>مدّت ختم قرآن</w:t>
            </w:r>
            <w:r>
              <w:rPr>
                <w:rStyle w:val="IndexLink"/>
                <w:rtl w:val="true"/>
              </w:rPr>
              <w:tab/>
            </w:r>
            <w:r>
              <w:rPr>
                <w:rStyle w:val="IndexLink"/>
              </w:rPr>
              <w:t>382</w:t>
            </w:r>
          </w:hyperlink>
        </w:p>
        <w:p>
          <w:pPr>
            <w:pStyle w:val="Contents6"/>
            <w:tabs>
              <w:tab w:val="clear" w:pos="7609"/>
              <w:tab w:val="right" w:pos="9026" w:leader="dot"/>
            </w:tabs>
            <w:rPr/>
          </w:pPr>
          <w:hyperlink w:anchor="__RefHeading___Toc1928352_730472459">
            <w:r>
              <w:rPr>
                <w:webHidden/>
                <w:rStyle w:val="IndexLink"/>
                <w:rtl w:val="true"/>
              </w:rPr>
              <w:t>اشاره</w:t>
            </w:r>
            <w:r>
              <w:rPr>
                <w:rStyle w:val="IndexLink"/>
                <w:rtl w:val="true"/>
              </w:rPr>
              <w:tab/>
            </w:r>
            <w:r>
              <w:rPr>
                <w:rStyle w:val="IndexLink"/>
              </w:rPr>
              <w:t>382</w:t>
            </w:r>
          </w:hyperlink>
        </w:p>
        <w:p>
          <w:pPr>
            <w:pStyle w:val="Contents6"/>
            <w:tabs>
              <w:tab w:val="clear" w:pos="7609"/>
              <w:tab w:val="right" w:pos="9026" w:leader="dot"/>
            </w:tabs>
            <w:rPr/>
          </w:pPr>
          <w:hyperlink w:anchor="__RefHeading___Toc1928354_730472459">
            <w:r>
              <w:rPr>
                <w:webHidden/>
                <w:rStyle w:val="IndexLink"/>
                <w:rtl w:val="true"/>
              </w:rPr>
              <w:t xml:space="preserve">ج </w:t>
            </w:r>
            <w:r>
              <w:rPr>
                <w:rStyle w:val="IndexLink"/>
                <w:rtl w:val="true"/>
              </w:rPr>
              <w:t xml:space="preserve">- </w:t>
            </w:r>
            <w:r>
              <w:rPr>
                <w:rStyle w:val="IndexLink"/>
                <w:rtl w:val="true"/>
              </w:rPr>
              <w:t>دعا هنگام ختم قرآن</w:t>
            </w:r>
            <w:r>
              <w:rPr>
                <w:rStyle w:val="IndexLink"/>
                <w:rtl w:val="true"/>
              </w:rPr>
              <w:tab/>
            </w:r>
            <w:r>
              <w:rPr>
                <w:rStyle w:val="IndexLink"/>
              </w:rPr>
              <w:t>387</w:t>
            </w:r>
          </w:hyperlink>
        </w:p>
        <w:p>
          <w:pPr>
            <w:pStyle w:val="Contents4"/>
            <w:tabs>
              <w:tab w:val="clear" w:pos="8176"/>
              <w:tab w:val="right" w:pos="9026" w:leader="dot"/>
            </w:tabs>
            <w:rPr/>
          </w:pPr>
          <w:hyperlink w:anchor="__RefHeading___Toc1928356_730472459">
            <w:r>
              <w:rPr>
                <w:webHidden/>
                <w:rStyle w:val="IndexLink"/>
              </w:rPr>
              <w:t>4/5</w:t>
            </w:r>
            <w:r>
              <w:rPr>
                <w:rStyle w:val="IndexLink"/>
                <w:rtl w:val="true"/>
              </w:rPr>
              <w:t xml:space="preserve">: </w:t>
            </w:r>
            <w:r>
              <w:rPr>
                <w:rStyle w:val="IndexLink"/>
                <w:rtl w:val="true"/>
              </w:rPr>
              <w:t>مستجاب شدن دعا در هنگام ختم قرآن</w:t>
            </w:r>
            <w:r>
              <w:rPr>
                <w:rStyle w:val="IndexLink"/>
                <w:rtl w:val="true"/>
              </w:rPr>
              <w:tab/>
            </w:r>
            <w:r>
              <w:rPr>
                <w:rStyle w:val="IndexLink"/>
              </w:rPr>
              <w:t>399</w:t>
            </w:r>
          </w:hyperlink>
        </w:p>
        <w:p>
          <w:pPr>
            <w:pStyle w:val="Contents4"/>
            <w:tabs>
              <w:tab w:val="clear" w:pos="8176"/>
              <w:tab w:val="right" w:pos="9026" w:leader="dot"/>
            </w:tabs>
            <w:rPr/>
          </w:pPr>
          <w:hyperlink w:anchor="__RefHeading___Toc1928358_730472459">
            <w:r>
              <w:rPr>
                <w:webHidden/>
                <w:rStyle w:val="IndexLink"/>
              </w:rPr>
              <w:t>5/5</w:t>
            </w:r>
            <w:r>
              <w:rPr>
                <w:rStyle w:val="IndexLink"/>
                <w:rtl w:val="true"/>
              </w:rPr>
              <w:t xml:space="preserve">: </w:t>
            </w:r>
            <w:r>
              <w:rPr>
                <w:rStyle w:val="IndexLink"/>
                <w:rtl w:val="true"/>
              </w:rPr>
              <w:t>بركت ختم كردن قرآن در مكّه</w:t>
            </w:r>
            <w:r>
              <w:rPr>
                <w:rStyle w:val="IndexLink"/>
                <w:rtl w:val="true"/>
              </w:rPr>
              <w:tab/>
            </w:r>
            <w:r>
              <w:rPr>
                <w:rStyle w:val="IndexLink"/>
              </w:rPr>
              <w:t>401</w:t>
            </w:r>
          </w:hyperlink>
        </w:p>
        <w:p>
          <w:pPr>
            <w:pStyle w:val="Contents3"/>
            <w:tabs>
              <w:tab w:val="clear" w:pos="8459"/>
              <w:tab w:val="right" w:pos="9026" w:leader="dot"/>
            </w:tabs>
            <w:rPr/>
          </w:pPr>
          <w:hyperlink w:anchor="__RefHeading___Toc1928360_730472459">
            <w:r>
              <w:rPr>
                <w:webHidden/>
                <w:rStyle w:val="IndexLink"/>
                <w:rtl w:val="true"/>
              </w:rPr>
              <w:t>فصل ششم</w:t>
            </w:r>
            <w:r>
              <w:rPr>
                <w:rStyle w:val="IndexLink"/>
                <w:rtl w:val="true"/>
              </w:rPr>
              <w:t xml:space="preserve">: </w:t>
            </w:r>
            <w:r>
              <w:rPr>
                <w:rStyle w:val="IndexLink"/>
                <w:rtl w:val="true"/>
              </w:rPr>
              <w:t>قاريان قرآن</w:t>
            </w:r>
            <w:r>
              <w:rPr>
                <w:rStyle w:val="IndexLink"/>
                <w:rtl w:val="true"/>
              </w:rPr>
              <w:t>:</w:t>
              <w:tab/>
            </w:r>
            <w:r>
              <w:rPr>
                <w:rStyle w:val="IndexLink"/>
              </w:rPr>
              <w:t>403</w:t>
            </w:r>
          </w:hyperlink>
        </w:p>
        <w:p>
          <w:pPr>
            <w:pStyle w:val="Contents4"/>
            <w:tabs>
              <w:tab w:val="clear" w:pos="8176"/>
              <w:tab w:val="right" w:pos="9026" w:leader="dot"/>
            </w:tabs>
            <w:rPr/>
          </w:pPr>
          <w:hyperlink w:anchor="__RefHeading___Toc1928362_730472459">
            <w:r>
              <w:rPr>
                <w:webHidden/>
                <w:rStyle w:val="IndexLink"/>
              </w:rPr>
              <w:t>1/6</w:t>
            </w:r>
            <w:r>
              <w:rPr>
                <w:rStyle w:val="IndexLink"/>
                <w:rtl w:val="true"/>
              </w:rPr>
              <w:t xml:space="preserve">: </w:t>
            </w:r>
            <w:r>
              <w:rPr>
                <w:rStyle w:val="IndexLink"/>
                <w:rtl w:val="true"/>
              </w:rPr>
              <w:t>اندرزى به قاريان</w:t>
            </w:r>
            <w:r>
              <w:rPr>
                <w:rStyle w:val="IndexLink"/>
                <w:rtl w:val="true"/>
              </w:rPr>
              <w:tab/>
            </w:r>
            <w:r>
              <w:rPr>
                <w:rStyle w:val="IndexLink"/>
              </w:rPr>
              <w:t>403</w:t>
            </w:r>
          </w:hyperlink>
        </w:p>
        <w:p>
          <w:pPr>
            <w:pStyle w:val="Contents4"/>
            <w:tabs>
              <w:tab w:val="clear" w:pos="8176"/>
              <w:tab w:val="right" w:pos="9026" w:leader="dot"/>
            </w:tabs>
            <w:rPr/>
          </w:pPr>
          <w:hyperlink w:anchor="__RefHeading___Toc1928364_730472459">
            <w:r>
              <w:rPr>
                <w:webHidden/>
                <w:rStyle w:val="IndexLink"/>
              </w:rPr>
              <w:t>2/6</w:t>
            </w:r>
            <w:r>
              <w:rPr>
                <w:rStyle w:val="IndexLink"/>
                <w:rtl w:val="true"/>
              </w:rPr>
              <w:t xml:space="preserve">: </w:t>
            </w:r>
            <w:r>
              <w:rPr>
                <w:rStyle w:val="IndexLink"/>
                <w:rtl w:val="true"/>
              </w:rPr>
              <w:t>انواع قاريان</w:t>
            </w:r>
            <w:r>
              <w:rPr>
                <w:rStyle w:val="IndexLink"/>
                <w:rtl w:val="true"/>
              </w:rPr>
              <w:tab/>
            </w:r>
            <w:r>
              <w:rPr>
                <w:rStyle w:val="IndexLink"/>
              </w:rPr>
              <w:t>409</w:t>
            </w:r>
          </w:hyperlink>
        </w:p>
        <w:p>
          <w:pPr>
            <w:pStyle w:val="Contents4"/>
            <w:tabs>
              <w:tab w:val="clear" w:pos="8176"/>
              <w:tab w:val="right" w:pos="9026" w:leader="dot"/>
            </w:tabs>
            <w:rPr/>
          </w:pPr>
          <w:hyperlink w:anchor="__RefHeading___Toc1928366_730472459">
            <w:r>
              <w:rPr>
                <w:webHidden/>
                <w:rStyle w:val="IndexLink"/>
              </w:rPr>
              <w:t>3/6</w:t>
            </w:r>
            <w:r>
              <w:rPr>
                <w:rStyle w:val="IndexLink"/>
                <w:rtl w:val="true"/>
              </w:rPr>
              <w:t xml:space="preserve">: </w:t>
            </w:r>
            <w:r>
              <w:rPr>
                <w:rStyle w:val="IndexLink"/>
                <w:rtl w:val="true"/>
              </w:rPr>
              <w:t>نكوهش گروهى از قاريان</w:t>
            </w:r>
            <w:r>
              <w:rPr>
                <w:rStyle w:val="IndexLink"/>
                <w:rtl w:val="true"/>
              </w:rPr>
              <w:tab/>
            </w:r>
            <w:r>
              <w:rPr>
                <w:rStyle w:val="IndexLink"/>
              </w:rPr>
              <w:t>413</w:t>
            </w:r>
          </w:hyperlink>
        </w:p>
        <w:p>
          <w:pPr>
            <w:pStyle w:val="Contents4"/>
            <w:tabs>
              <w:tab w:val="clear" w:pos="8176"/>
              <w:tab w:val="right" w:pos="9026" w:leader="dot"/>
            </w:tabs>
            <w:rPr/>
          </w:pPr>
          <w:hyperlink w:anchor="__RefHeading___Toc1928368_730472459">
            <w:r>
              <w:rPr>
                <w:webHidden/>
                <w:rStyle w:val="IndexLink"/>
              </w:rPr>
              <w:t>4/6</w:t>
            </w:r>
            <w:r>
              <w:rPr>
                <w:rStyle w:val="IndexLink"/>
                <w:rtl w:val="true"/>
              </w:rPr>
              <w:t xml:space="preserve">: </w:t>
            </w:r>
            <w:r>
              <w:rPr>
                <w:rStyle w:val="IndexLink"/>
                <w:rtl w:val="true"/>
              </w:rPr>
              <w:t>سزاى گروهى از قاريان</w:t>
            </w:r>
            <w:r>
              <w:rPr>
                <w:rStyle w:val="IndexLink"/>
                <w:rtl w:val="true"/>
              </w:rPr>
              <w:tab/>
            </w:r>
            <w:r>
              <w:rPr>
                <w:rStyle w:val="IndexLink"/>
              </w:rPr>
              <w:t>421</w:t>
            </w:r>
          </w:hyperlink>
        </w:p>
        <w:p>
          <w:pPr>
            <w:pStyle w:val="Contents4"/>
            <w:tabs>
              <w:tab w:val="clear" w:pos="8176"/>
              <w:tab w:val="right" w:pos="9026" w:leader="dot"/>
            </w:tabs>
            <w:rPr/>
          </w:pPr>
          <w:hyperlink w:anchor="__RefHeading___Toc1928370_730472459">
            <w:r>
              <w:rPr>
                <w:webHidden/>
                <w:rStyle w:val="IndexLink"/>
              </w:rPr>
              <w:t>5/6</w:t>
            </w:r>
            <w:r>
              <w:rPr>
                <w:rStyle w:val="IndexLink"/>
                <w:rtl w:val="true"/>
              </w:rPr>
              <w:t xml:space="preserve">: </w:t>
            </w:r>
            <w:r>
              <w:rPr>
                <w:rStyle w:val="IndexLink"/>
                <w:rtl w:val="true"/>
              </w:rPr>
              <w:t>نهى از اختلاف در قرائت</w:t>
            </w:r>
            <w:r>
              <w:rPr>
                <w:rStyle w:val="IndexLink"/>
                <w:rtl w:val="true"/>
              </w:rPr>
              <w:tab/>
            </w:r>
            <w:r>
              <w:rPr>
                <w:rStyle w:val="IndexLink"/>
              </w:rPr>
              <w:t>425</w:t>
            </w:r>
          </w:hyperlink>
        </w:p>
        <w:p>
          <w:pPr>
            <w:pStyle w:val="Contents4"/>
            <w:tabs>
              <w:tab w:val="clear" w:pos="8176"/>
              <w:tab w:val="right" w:pos="9026" w:leader="dot"/>
            </w:tabs>
            <w:rPr/>
          </w:pPr>
          <w:hyperlink w:anchor="__RefHeading___Toc1928372_730472459">
            <w:r>
              <w:rPr>
                <w:webHidden/>
                <w:rStyle w:val="IndexLink"/>
                <w:rtl w:val="true"/>
              </w:rPr>
              <w:t>پژوهشى در بارۀ اختلاف قرائات</w:t>
            </w:r>
            <w:r>
              <w:rPr>
                <w:rStyle w:val="IndexLink"/>
                <w:rtl w:val="true"/>
              </w:rPr>
              <w:tab/>
            </w:r>
            <w:r>
              <w:rPr>
                <w:rStyle w:val="IndexLink"/>
              </w:rPr>
              <w:t>428</w:t>
            </w:r>
          </w:hyperlink>
        </w:p>
        <w:p>
          <w:pPr>
            <w:pStyle w:val="Contents5"/>
            <w:tabs>
              <w:tab w:val="clear" w:pos="7892"/>
              <w:tab w:val="right" w:pos="9026" w:leader="dot"/>
            </w:tabs>
            <w:rPr/>
          </w:pPr>
          <w:hyperlink w:anchor="__RefHeading___Toc1928374_730472459">
            <w:r>
              <w:rPr>
                <w:webHidden/>
                <w:rStyle w:val="IndexLink"/>
                <w:rtl w:val="true"/>
              </w:rPr>
              <w:t>اشاره</w:t>
            </w:r>
            <w:r>
              <w:rPr>
                <w:rStyle w:val="IndexLink"/>
                <w:rtl w:val="true"/>
              </w:rPr>
              <w:tab/>
            </w:r>
            <w:r>
              <w:rPr>
                <w:rStyle w:val="IndexLink"/>
              </w:rPr>
              <w:t>428</w:t>
            </w:r>
          </w:hyperlink>
        </w:p>
        <w:p>
          <w:pPr>
            <w:pStyle w:val="Contents5"/>
            <w:tabs>
              <w:tab w:val="clear" w:pos="7892"/>
              <w:tab w:val="right" w:pos="9026" w:leader="dot"/>
            </w:tabs>
            <w:rPr/>
          </w:pPr>
          <w:hyperlink w:anchor="__RefHeading___Toc1928376_730472459">
            <w:r>
              <w:rPr>
                <w:webHidden/>
                <w:rStyle w:val="IndexLink"/>
                <w:rtl w:val="true"/>
              </w:rPr>
              <w:t>عوامل اختلاف قرائات</w:t>
            </w:r>
            <w:r>
              <w:rPr>
                <w:rStyle w:val="IndexLink"/>
                <w:rtl w:val="true"/>
              </w:rPr>
              <w:tab/>
            </w:r>
            <w:r>
              <w:rPr>
                <w:rStyle w:val="IndexLink"/>
              </w:rPr>
              <w:t>430</w:t>
            </w:r>
          </w:hyperlink>
        </w:p>
        <w:p>
          <w:pPr>
            <w:pStyle w:val="Contents6"/>
            <w:tabs>
              <w:tab w:val="clear" w:pos="7609"/>
              <w:tab w:val="right" w:pos="9026" w:leader="dot"/>
            </w:tabs>
            <w:rPr/>
          </w:pPr>
          <w:hyperlink w:anchor="__RefHeading___Toc1928378_730472459">
            <w:r>
              <w:rPr>
                <w:webHidden/>
                <w:rStyle w:val="IndexLink"/>
                <w:rtl w:val="true"/>
              </w:rPr>
              <w:t>اشاره</w:t>
            </w:r>
            <w:r>
              <w:rPr>
                <w:rStyle w:val="IndexLink"/>
                <w:rtl w:val="true"/>
              </w:rPr>
              <w:tab/>
            </w:r>
            <w:r>
              <w:rPr>
                <w:rStyle w:val="IndexLink"/>
              </w:rPr>
              <w:t>430</w:t>
            </w:r>
          </w:hyperlink>
        </w:p>
        <w:p>
          <w:pPr>
            <w:pStyle w:val="Contents6"/>
            <w:tabs>
              <w:tab w:val="clear" w:pos="7609"/>
              <w:tab w:val="right" w:pos="9026" w:leader="dot"/>
            </w:tabs>
            <w:rPr/>
          </w:pPr>
          <w:hyperlink w:anchor="__RefHeading___Toc1928380_730472459">
            <w:r>
              <w:rPr>
                <w:webHidden/>
                <w:rStyle w:val="IndexLink"/>
              </w:rPr>
              <w:t>1</w:t>
            </w:r>
            <w:r>
              <w:rPr>
                <w:rStyle w:val="IndexLink"/>
                <w:rtl w:val="true"/>
              </w:rPr>
              <w:t xml:space="preserve">. </w:t>
            </w:r>
            <w:r>
              <w:rPr>
                <w:rStyle w:val="IndexLink"/>
                <w:rtl w:val="true"/>
              </w:rPr>
              <w:t>ضعف خطّ عربى</w:t>
            </w:r>
            <w:r>
              <w:rPr>
                <w:rStyle w:val="IndexLink"/>
                <w:rtl w:val="true"/>
              </w:rPr>
              <w:tab/>
            </w:r>
            <w:r>
              <w:rPr>
                <w:rStyle w:val="IndexLink"/>
              </w:rPr>
              <w:t>430</w:t>
            </w:r>
          </w:hyperlink>
        </w:p>
        <w:p>
          <w:pPr>
            <w:pStyle w:val="Contents6"/>
            <w:tabs>
              <w:tab w:val="clear" w:pos="7609"/>
              <w:tab w:val="right" w:pos="9026" w:leader="dot"/>
            </w:tabs>
            <w:rPr/>
          </w:pPr>
          <w:hyperlink w:anchor="__RefHeading___Toc1928382_730472459">
            <w:r>
              <w:rPr>
                <w:webHidden/>
                <w:rStyle w:val="IndexLink"/>
              </w:rPr>
              <w:t>2</w:t>
            </w:r>
            <w:r>
              <w:rPr>
                <w:rStyle w:val="IndexLink"/>
                <w:rtl w:val="true"/>
              </w:rPr>
              <w:t xml:space="preserve">. </w:t>
            </w:r>
            <w:r>
              <w:rPr>
                <w:rStyle w:val="IndexLink"/>
                <w:rtl w:val="true"/>
              </w:rPr>
              <w:t>اختلاف لهجۀ قبايل عرب</w:t>
            </w:r>
            <w:r>
              <w:rPr>
                <w:rStyle w:val="IndexLink"/>
                <w:rtl w:val="true"/>
              </w:rPr>
              <w:tab/>
            </w:r>
            <w:r>
              <w:rPr>
                <w:rStyle w:val="IndexLink"/>
              </w:rPr>
              <w:t>430</w:t>
            </w:r>
          </w:hyperlink>
        </w:p>
        <w:p>
          <w:pPr>
            <w:pStyle w:val="Contents6"/>
            <w:tabs>
              <w:tab w:val="clear" w:pos="7609"/>
              <w:tab w:val="right" w:pos="9026" w:leader="dot"/>
            </w:tabs>
            <w:rPr/>
          </w:pPr>
          <w:hyperlink w:anchor="__RefHeading___Toc1928384_730472459">
            <w:r>
              <w:rPr>
                <w:webHidden/>
                <w:rStyle w:val="IndexLink"/>
              </w:rPr>
              <w:t>3</w:t>
            </w:r>
            <w:r>
              <w:rPr>
                <w:rStyle w:val="IndexLink"/>
                <w:rtl w:val="true"/>
              </w:rPr>
              <w:t xml:space="preserve">. </w:t>
            </w:r>
            <w:r>
              <w:rPr>
                <w:rStyle w:val="IndexLink"/>
                <w:rtl w:val="true"/>
              </w:rPr>
              <w:t>اجتهاد قرّاء</w:t>
            </w:r>
            <w:r>
              <w:rPr>
                <w:rStyle w:val="IndexLink"/>
                <w:rtl w:val="true"/>
              </w:rPr>
              <w:tab/>
            </w:r>
            <w:r>
              <w:rPr>
                <w:rStyle w:val="IndexLink"/>
              </w:rPr>
              <w:t>431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04_149931"/>
      <w:bookmarkStart w:id="1" w:name="pg14804_149931"/>
      <w:bookmarkEnd w:id="1"/>
    </w:p>
    <w:p>
      <w:pPr>
        <w:pStyle w:val="Heading2"/>
        <w:numPr>
          <w:ilvl w:val="1"/>
          <w:numId w:val="1"/>
        </w:numPr>
        <w:rPr/>
      </w:pPr>
      <w:bookmarkStart w:id="2" w:name="pg14804_149931"/>
      <w:bookmarkStart w:id="3" w:name="__RefHeading___Toc1927988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قرآن بر پایه قرآن و حدیث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محمدی‌ری‌شهری، با همکاری جمعی از پژوهشگران؛ ترجمه حمیدرضا شیخی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978-964-493-627-2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978-964-493-628-9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978-964-493-629-6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978-964-493-630-2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978-964-493-631-9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حمیدرضا،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م۳ش۹ ۱۳۹۱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۲۸۰۸۵۰۰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27990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اجمالى</w:t>
      </w:r>
      <w:bookmarkStart w:id="7" w:name="pg14804_149942"/>
    </w:p>
    <w:p>
      <w:pPr>
        <w:pStyle w:val="Heading2"/>
        <w:numPr>
          <w:ilvl w:val="1"/>
          <w:numId w:val="1"/>
        </w:numPr>
        <w:rPr/>
      </w:pPr>
      <w:bookmarkStart w:id="8" w:name="__RefHeading___Toc1927992_730472459"/>
      <w:bookmarkStart w:id="9" w:name="_Toc3"/>
      <w:bookmarkEnd w:id="7"/>
      <w:bookmarkEnd w:id="8"/>
      <w:r>
        <w:rPr>
          <w:rtl w:val="true"/>
        </w:rPr>
        <w:t>بخش سوم</w:t>
      </w:r>
      <w:r>
        <w:rPr>
          <w:rtl w:val="true"/>
        </w:rPr>
        <w:t xml:space="preserve">: </w:t>
      </w:r>
      <w:r>
        <w:rPr>
          <w:rtl w:val="true"/>
        </w:rPr>
        <w:t>ويژگى هاى قرآن</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927994_730472459"/>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خَصائِصُهُ اللَّفظِيَّةُ‌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المَوعِظَةِ وأحسَنُ القَصَصِ‌</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جاءَتْكُمْ مَوْعِظَةٌ مِنْ رَبِّكُمْ وَ شِفاءٌ لِما فِي الصُّدُورِ وَ هُدىً وَ رَحْمَةٌ لِلْمُؤْمِنِينَ‌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لِلنّاسِ وَ هُدىً وَ مَوْعِظَةٌ لِلْمُتَّقِينَ‌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عَلَيْكَ أَحْسَنَ الْقَصَصِ بِما أَوْحَيْنا إِلَيْكَ هذَا الْقُرْآنَ وَ إِنْ كُنْتَ مِنْ قَبْلِهِ لَمِنَ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القَولِ وأبلَغُ المَوعِظَةِ وأحسَنُ القَصَصِ كِتابُ اللّهِ‌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القَصَصِ‌، وأبلَغَ المَوعِظَةِ‌، وأنفَعَ التَّذَكُّرِ، كِتابُ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2" w:name="pg14804_149946"/>
    </w:p>
    <w:p>
      <w:pPr>
        <w:pStyle w:val="Heading3"/>
        <w:numPr>
          <w:ilvl w:val="2"/>
          <w:numId w:val="1"/>
        </w:numPr>
        <w:rPr/>
      </w:pPr>
      <w:bookmarkStart w:id="13" w:name="__RefHeading___Toc1927996_730472459"/>
      <w:bookmarkStart w:id="14" w:name="_Toc5"/>
      <w:bookmarkEnd w:id="12"/>
      <w:bookmarkEnd w:id="13"/>
      <w:r>
        <w:rPr>
          <w:rtl w:val="true"/>
        </w:rPr>
        <w:t>فصل يكم</w:t>
      </w:r>
      <w:r>
        <w:rPr>
          <w:rtl w:val="true"/>
        </w:rPr>
        <w:t xml:space="preserve">: </w:t>
      </w:r>
      <w:r>
        <w:rPr>
          <w:rtl w:val="true"/>
        </w:rPr>
        <w:t>ويژگى هاى لفظى قرآن</w:t>
      </w:r>
      <w:r>
        <w:rPr>
          <w:rtl w:val="true"/>
        </w:rPr>
        <w:t>:</w:t>
      </w:r>
      <w:bookmarkEnd w:id="14"/>
    </w:p>
    <w:p>
      <w:pPr>
        <w:pStyle w:val="Heading4"/>
        <w:numPr>
          <w:ilvl w:val="3"/>
          <w:numId w:val="1"/>
        </w:numPr>
        <w:rPr/>
      </w:pPr>
      <w:bookmarkStart w:id="15" w:name="__RefHeading___Toc1927998_730472459"/>
      <w:bookmarkStart w:id="16" w:name="_Toc6"/>
      <w:bookmarkEnd w:id="15"/>
      <w:r>
        <w:rPr/>
        <w:t>1/1</w:t>
      </w:r>
      <w:r>
        <w:rPr>
          <w:rtl w:val="true"/>
        </w:rPr>
        <w:t xml:space="preserve">: </w:t>
      </w:r>
      <w:r>
        <w:rPr>
          <w:rtl w:val="true"/>
        </w:rPr>
        <w:t>رساترين پند و نيكوترين داستان</w:t>
      </w:r>
      <w:bookmarkEnd w:id="16"/>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براى شما از جانب پروردگارتان، اندرزى و درمانى براى آنچه در سينه هاست و ره نمود و رحمتى براى گروندگان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بيانى، و براى پرهيزگاران، ره نمود و اندرزى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نيكوترين سرگذشت را به موجب اين قرآن كه به تو وحى كرديم، بر تو حكايت مى كنيم، و تو قطعاً پيش از آن از بى خبران بودى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ترين سخن، رساترين پند و نيكوترين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نيكوترين داستان، رساترين پند و سودمندترين يادآورى، كتاب خداوند عز و جل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ما أتلو عَلَيكُم مِن كِتابِ اللّهِ المُنزَلِ عَلى نَبِيِّهِ المُرسَلِ لِتَتَّعِظوا؛ فَإِنَّهُ وَاللّهِ عِظَةٌ لَكُم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للّهِِ سُبحانَهُ حُجَّةٌ في أرضِهِ أوكَدَ مِن نَبِيِّنا مُحَمَّدٍ صلى الله عليه و آله، ولا حِكمَةٌ أبلَغُ مِن كِتابِهِ القُرآنِ العَظيمِ‌، ولا مَدَحَ اللّهُ تَعالى مِنكُم إلّامَنِ اعتَصَمَ بِحَبلِهِ‌، وَاقتَدى بِنَبِيِّهِ‌، وإنَّما هَلَكَ مَن هَلَكَ عِندَما عَصاهُ وخالَفَهُ واتَّبَعَ هَواهُ‌، فَلِذلِكَ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انتَفِعوا بِمَوعِظَةِ اللّهِ وَالزَموا كِتابَهُ‌؛ فَإِنَّهُ أبلَغُ المَوعِظَةِ‌، وخَيرُ الاُمورِ فِي المَعادِ عاقِبَةً‌</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الحَديثِ‌</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الكتاب</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الْحَدِيثِ كِتاباً مُتَشابِهاً</w:t>
      </w:r>
      <w:r>
        <w:rPr>
          <w:rFonts w:eastAsia="Amiri" w:cs="Amiri" w:ascii="Amiri" w:hAnsi="Amiri"/>
          <w:color w:val="111111"/>
          <w:sz w:val="28"/>
          <w:szCs w:val="28"/>
          <w:rtl w:val="true"/>
          <w:lang w:bidi="ar-SA"/>
        </w:rPr>
        <w:t>».</w:t>
      </w:r>
      <w:r>
        <w:rPr>
          <w:rStyle w:val="FootnoteAnchor"/>
        </w:rPr>
        <w:footnoteReference w:id="11"/>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7" w:name="pg14804_149949"/>
    </w:p>
    <w:p>
      <w:pPr>
        <w:pStyle w:val="BookText"/>
        <w:rPr/>
      </w:pPr>
      <w:bookmarkEnd w:id="17"/>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كتاب خدا كه بر پيامبر مُرسَل خود، فرو فرستاده شد تا شما پند گيريد و برايتان مى خوانم، بشنويد؛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براى شما، پند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را در زمينش، حجّتى قوى تر از پيامبر ما محمّد صلى الله عليه و آله و حكمتى رساتر از كتابش، قرآن بزرگ، نبوده است و خداوند متعال، از ميان شما، تنها آن كس را ستوده است كه به ريسمان او چنگ زند و به پيامبرش اقتدا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نابود شده، به اين سبب نابود شده كه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سرپيچى و نافرمانى كرد و از هوس خويش، پيروى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خداوند ارجمند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كسانى كه از فرمان او سرپيچى مى كنند، بترسند كه مبادا بلايى بديشان رسد، يا به عذابى دردناك گرفتار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پند خدا، بهره مند شويد و همواره با كتاب او باشيد؛ زيرا رساترين پند و نيك فرجام ترين چيزها در معاد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1928000_730472459"/>
      <w:bookmarkStart w:id="19" w:name="_Toc7"/>
      <w:bookmarkEnd w:id="18"/>
      <w:r>
        <w:rPr/>
        <w:t>2/1</w:t>
      </w:r>
      <w:r>
        <w:rPr>
          <w:rtl w:val="true"/>
        </w:rPr>
        <w:t xml:space="preserve">: </w:t>
      </w:r>
      <w:r>
        <w:rPr>
          <w:rtl w:val="true"/>
        </w:rPr>
        <w:t>نيكوترين سخن</w:t>
      </w:r>
      <w:bookmarkEnd w:id="19"/>
    </w:p>
    <w:p>
      <w:pPr>
        <w:pStyle w:val="BookText"/>
        <w:rPr/>
      </w:pPr>
      <w:r>
        <w:rPr>
          <w:rFonts w:ascii="Amiri" w:hAnsi="Amiri" w:eastAsia="Amiri" w:cs="Amiri"/>
          <w:color w:val="111111"/>
          <w:sz w:val="28"/>
          <w:sz w:val="28"/>
          <w:szCs w:val="28"/>
          <w:rtl w:val="true"/>
          <w:lang w:bidi="ar-SA"/>
        </w:rPr>
        <w:t>نيكوترين سخن</w:t>
      </w:r>
      <w:r>
        <w:rPr>
          <w:rStyle w:val="FootnoteAnchor"/>
          <w:rtl w:val="true"/>
        </w:rPr>
        <w:footnoteReference w:id="12"/>
      </w:r>
      <w:r>
        <w:rPr>
          <w:rFonts w:ascii="IRNazanin" w:hAnsi="IRNazanin" w:eastAsia="IRNazanin"/>
          <w:color w:val="111111"/>
          <w:sz w:val="28"/>
          <w:sz w:val="28"/>
          <w:szCs w:val="28"/>
          <w:rtl w:val="true"/>
          <w:lang w:bidi="fa-IR"/>
        </w:rPr>
        <w:t>قرآن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نيكوترين سخن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متشابه، نازل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الحَديثِ كِتابُ اللّهِ‌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وكيع حدّثنا أبي عن المسعودي عن عون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أَصحابُ رسول اللّه صلى الله عليه و آله مَلَّةً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حَدَّثتَنا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مَلّوا مَلَّةً اخرى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حَدَّثتَنا فَوقَ الحَديثِ ودونَ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يَعنونَ القَصَصَ‌</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 تِلْكَ آياتُ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قُرْآناً عَرَبِيًّا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عَلَيْكَ أَحْسَنَ الْقَصَصِ بِما أَوْحَيْنا إِلَيْكَ هذَا الْقُرْآنَ وَ إِنْ كُنْتَ مِنْ قَبْلِهِ لَمِنَ الْغافِلِينَ‌</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فَأَرادُوا الحَديثَ فَدَلَّهُم عَلى أحسَنِ الحَديثِ‌، وأرادُوا القَصَصَ فَدَلَّهُم عَلى أحسَنِ القَصَصِ‌</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وفَضَّلتَهُ عَلى كُلِّ حَديثٍ قَصَصتَهُ‌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أحسن الحديث، أصدق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سخن، كتاب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وكيع، از پدرش، از مسعودى، از عون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ياران رسول خدا صلى الله عليه و آله ملال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تنگى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با ما سخن بگويى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عز و جل، چنين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نيكوترين سخن را نازل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چندى بعد، ديگربار، ايشان را ملال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تنگى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سخن بگو؛ سخنى بالاتر از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پايين تر 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مقصودشان داستان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متعال، اين آيات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آيات كتاب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قرآنى عربى نازل كرديم، باشد كه 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نيكوترين سرگذشت ها را به موجب اين قرآن كه به تو وحى كرديم، بر تو حكايت مى كنيم و تو قطعاً، پيش از آن، از بى خبران بودى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پيامبر خدا صلى الله عليه و آله سخن خواستند و خداوند، نيكوترين سخن را به آنان نشان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خواستند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نيكوترين داستان را برايشان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هر سخنى كه بازگو كردى،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برترى دادى</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خوش ترين سخن، راست ترين سخن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الكَلامِ‌</w:t>
      </w:r>
    </w:p>
    <w:p>
      <w:pPr>
        <w:pStyle w:val="BookText"/>
        <w:rPr/>
      </w:pP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الكَلامِ القُرآنُ‌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كَلامِ اللّهِ عَلى سائِرِ الكَلامِ كَفَضلِ اللّهِ عَلى خَلقِهِ‌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تَكَلَّمَ العِبادُ بِكَلامٍ أحَبَّ إلَى اللّهِ تَعالى مِن كَلامِهِ‌، وما أنابَ العِبادُ إلَى اللّهِ عز و جل بِكَلامٍ أحَبَّ إلَيهِ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الكَلِمِ‌</w:t>
      </w:r>
    </w:p>
    <w:p>
      <w:pPr>
        <w:pStyle w:val="BookText"/>
        <w:rPr/>
      </w:pP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عطاء بن السائب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عليهم السلام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اعطيتُ جَوامِعَ الكَلِمِ‌</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جَعفَرٍ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جَوامِعُ الكَلِمِ؟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Style w:val="FootnoteAnchor"/>
        </w:rPr>
        <w:footnoteReference w:id="21"/>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0" w:name="pg14804_149958"/>
    </w:p>
    <w:p>
      <w:pPr>
        <w:pStyle w:val="Heading4"/>
        <w:numPr>
          <w:ilvl w:val="3"/>
          <w:numId w:val="1"/>
        </w:numPr>
        <w:rPr/>
      </w:pPr>
      <w:bookmarkStart w:id="21" w:name="__RefHeading___Toc1928002_730472459"/>
      <w:bookmarkStart w:id="22" w:name="_Toc8"/>
      <w:bookmarkEnd w:id="20"/>
      <w:bookmarkEnd w:id="21"/>
      <w:r>
        <w:rPr/>
        <w:t>3/1</w:t>
      </w:r>
      <w:r>
        <w:rPr>
          <w:rtl w:val="true"/>
        </w:rPr>
        <w:t xml:space="preserve">: </w:t>
      </w:r>
      <w:r>
        <w:rPr>
          <w:rtl w:val="true"/>
        </w:rPr>
        <w:t>سَرور سخن</w:t>
      </w:r>
      <w:bookmarkEnd w:id="22"/>
    </w:p>
    <w:p>
      <w:pPr>
        <w:pStyle w:val="BookText"/>
        <w:rPr/>
      </w:pP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سخن،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سخن خدا بر ديگر سخنان، همچون برترىِ خدا بر آفريدگان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هيچ سخنى بر زبان نياوردند كه نزد خداوند متعال، محبوب تر از سخن خودِ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با هيچ سخنى به درگاه خداوند عز و جل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اند كه محبوب تر از سخن خودِ او باشد؛ يعنى قرآن</w:t>
      </w:r>
      <w:r>
        <w:rPr>
          <w:rFonts w:eastAsia="IRNazanin" w:cs="IRNazanin"/>
          <w:color w:val="111111"/>
          <w:sz w:val="28"/>
          <w:szCs w:val="28"/>
          <w:rtl w:val="true"/>
          <w:lang w:bidi="fa-IR"/>
        </w:rPr>
        <w:t>.</w:t>
      </w:r>
    </w:p>
    <w:p>
      <w:pPr>
        <w:pStyle w:val="Heading4"/>
        <w:numPr>
          <w:ilvl w:val="3"/>
          <w:numId w:val="1"/>
        </w:numPr>
        <w:rPr/>
      </w:pPr>
      <w:bookmarkStart w:id="23" w:name="__RefHeading___Toc1928004_730472459"/>
      <w:bookmarkStart w:id="24" w:name="_Toc9"/>
      <w:bookmarkEnd w:id="23"/>
      <w:r>
        <w:rPr/>
        <w:t>4/1</w:t>
      </w:r>
      <w:r>
        <w:rPr>
          <w:rtl w:val="true"/>
        </w:rPr>
        <w:t xml:space="preserve">: </w:t>
      </w:r>
      <w:r>
        <w:rPr>
          <w:rtl w:val="true"/>
        </w:rPr>
        <w:t>سخن جامع</w:t>
      </w:r>
      <w:bookmarkEnd w:id="24"/>
    </w:p>
    <w:p>
      <w:pPr>
        <w:pStyle w:val="Heading5"/>
        <w:numPr>
          <w:ilvl w:val="4"/>
          <w:numId w:val="1"/>
        </w:numPr>
        <w:rPr/>
      </w:pPr>
      <w:bookmarkStart w:id="25" w:name="__RefHeading___Toc1928006_730472459"/>
      <w:bookmarkStart w:id="26" w:name="_Toc10"/>
      <w:bookmarkEnd w:id="25"/>
      <w:r>
        <w:rPr>
          <w:rtl w:val="true"/>
        </w:rPr>
        <w:t>اشاره</w:t>
      </w:r>
      <w:bookmarkEnd w:id="26"/>
    </w:p>
    <w:p>
      <w:pPr>
        <w:pStyle w:val="BookText"/>
        <w:rPr/>
      </w:pP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عطاء بن سائب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پدرانش عليهم السلام روايت نمود كه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جوامع الكَلِم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الكَلِم چيست‌؟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اوتيتُ جَوامِعَ الكَلِمِ وخَواتِمَهُ‌، وَاختُصِرَ لِيَ الكَلامُ اختِصاراً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جَوامِعَ الكَلِمِ‌، وَاختُصِرَ لِيَ الحَديثُ اختِصاراً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اللّهُ تَبارَكَ وتَعالى خَمساً وأعطى عَلِيّاً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جَوامِعَ الكَلِمِ‌، وأعطى عَلِيّاً جَوامِعَ العِلمِ‌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خَمساً لَم يُعطَها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مَسجِداً وطَهوراً، ونُصِرتُ بِالرُّعبِ‌، واُحِلَّ لِيَ المَغنَمُ‌، واُعطيتُ جَوامِعَ الكَلِمِ‌، واُعطيتُ الشَّفاعَةَ‌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النّاسُ بِالقِراءَةِ فِي الصَّلاةِ لِئَلّا يَكونَ القُرآنُ مَهجوراً مُضَيَّعاً، ولِيَكونَ‌</w:t>
      </w:r>
      <w:r>
        <w:rPr>
          <w:rStyle w:val="FootnoteAnchor"/>
          <w:rtl w:val="true"/>
        </w:rPr>
        <w:footnoteReference w:id="26"/>
      </w:r>
      <w:r>
        <w:rPr>
          <w:rFonts w:ascii="Amiri" w:hAnsi="Amiri" w:eastAsia="Amiri" w:cs="Amiri"/>
          <w:color w:val="111111"/>
          <w:sz w:val="28"/>
          <w:sz w:val="28"/>
          <w:szCs w:val="28"/>
          <w:rtl w:val="true"/>
          <w:lang w:bidi="ar-SA"/>
        </w:rPr>
        <w:t>مَحفوظاً مَدروساً؛ فَلا يَضمَحِلَّ ولا يُجهَلَ‌، وإنَّما بُدِئَ بِالحَمدِ دونَ سائِرِ السُّوَرِ؛ لِأَنَّهُ لَيسَ شَيءٌ مِنَ القُرآنِ وَالكَلامِ جُمِعَ فيهِ مِن جَوامِعِ الخَيرِ وَالحِكمَةِ‌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جوامع الكَلِم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خَواتِمُ الكَلِم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و گفتار، برايم كاملاً مختصر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جوامع الكَلِم داده شده و سخن، برايم كاملاً مختصر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پنج چيز عطا فرمود و به على نيز پنج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جوامع الكَلِم عطا فرمود و به على، جوامع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امتياز به من داده شده كه به هيچ كس پيش از من،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زمين براى من، سجده گاه و پاك كننده قرار داده شده؛ با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 در دل دشمنانم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يارى داده شده ام؛ غنميت، برايم حلال گرديده؛ جوامع الكَلِم به من داده شده؛ و حقّ شفاعت كردن، به من عطا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امر شده اند، براى اين كه قرآن، متروك و فراموش نشود، و براى اين كه محفوظ بمانَد و بارها خوانده شود و متلاشى نگردد و ناشناخته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كه در ابتداى هر قرائت، سورۀ حمد خوانده مى شود، نه سوره هاى ديگر، آن است كه هيچ چيزى از قرآن و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به اندازۀ سورۀ حمد، در آن، خير و حكمت، جمع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جُمِعَ في سورَةِ الحَمدِ</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نكتة</w:t>
      </w:r>
    </w:p>
    <w:p>
      <w:pPr>
        <w:pStyle w:val="BookText"/>
        <w:rPr/>
      </w:pPr>
      <w:r>
        <w:rPr>
          <w:rFonts w:ascii="Amiri" w:hAnsi="Amiri" w:eastAsia="Amiri" w:cs="Amiri"/>
          <w:color w:val="111111"/>
          <w:sz w:val="28"/>
          <w:sz w:val="28"/>
          <w:szCs w:val="28"/>
          <w:rtl w:val="true"/>
          <w:lang w:bidi="ar-SA"/>
        </w:rPr>
        <w:t>يمكن تقسيم روايات هذا الباب إلى ثلاثة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التي تدلّ على أنّ اللّه عز و جل ألقى للنبيّ صلى الله عليه و آله خطاباً جامعاً لكنّها لم توضح ما هو المقصود من الخطاب الجامع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التي تكشف عن المقصود من الخطاب الجامع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التي تدلّ على أنّ سورة الحمد أجمع سور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ومن خلال الجمع بين روايات الباب يظهر أنّ واحدة من خصائص القرآن هي جامعية ألفاظه، وسورة الحمد تقع في طليعة سور القرآن الجامعة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أيضاً مسألة ملفتة للنظر وهي أنّ روايات القسم الأوّل يمكن أن تشمل كلام الإمام عليه السلام غير القرآني، كما ورد في خصائص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 بِجَوامِعِ الكَلِمِ فَصْلاً، لا فُضُولَ فِيهِ وَلَاتَقْصِيرَ </w:t>
      </w:r>
      <w:r>
        <w:rPr>
          <w:rFonts w:eastAsia="Amiri" w:cs="Amiri" w:ascii="Amiri" w:hAnsi="Amiri"/>
          <w:color w:val="111111"/>
          <w:sz w:val="28"/>
          <w:szCs w:val="28"/>
          <w:rtl w:val="true"/>
          <w:lang w:bidi="ar-SA"/>
        </w:rPr>
        <w:t>.</w:t>
      </w:r>
      <w:r>
        <w:rPr>
          <w:rStyle w:val="FootnoteAnchor"/>
        </w:rPr>
        <w:footnoteReference w:id="2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7" w:name="pg14804_149965"/>
    </w:p>
    <w:p>
      <w:pPr>
        <w:pStyle w:val="Heading5"/>
        <w:numPr>
          <w:ilvl w:val="4"/>
          <w:numId w:val="1"/>
        </w:numPr>
        <w:rPr/>
      </w:pPr>
      <w:bookmarkStart w:id="28" w:name="__RefHeading___Toc1928008_730472459"/>
      <w:bookmarkStart w:id="29" w:name="_Toc11"/>
      <w:bookmarkEnd w:id="27"/>
      <w:bookmarkEnd w:id="28"/>
      <w:r>
        <w:rPr>
          <w:rtl w:val="true"/>
        </w:rPr>
        <w:t>نكته</w:t>
      </w:r>
      <w:bookmarkEnd w:id="29"/>
    </w:p>
    <w:p>
      <w:pPr>
        <w:pStyle w:val="BookText"/>
        <w:rPr/>
      </w:pPr>
      <w:r>
        <w:rPr>
          <w:rFonts w:ascii="Amiri" w:hAnsi="Amiri" w:eastAsia="Amiri" w:cs="Amiri"/>
          <w:color w:val="111111"/>
          <w:sz w:val="28"/>
          <w:sz w:val="28"/>
          <w:szCs w:val="28"/>
          <w:rtl w:val="true"/>
          <w:lang w:bidi="ar-SA"/>
        </w:rPr>
        <w:t>روايات اين باب را به سه دسته مى توان تقسيم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رواياتى كه دلالت دارند خداوند سبحان به پيامبر سخنان جامع عنايت كرده است ولى توضيح نداده اند كه مقصود از سخنان جامع 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روايتى كه تصريح مى كند مقصود از سخنان جامع، قرآن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روايتى كه دلالت دارد جامع ترين سوره هاى قرآن، سورۀ حمد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جمع بندى روايات باب، اين است كه يكى از ويژگى هاى قرآن، جامعيت الفاظ آن است، و در ميان همۀ سوره ها، سورۀ حمد، جامع ترين آنهاست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قابل توجه است كه روايات دستۀ اوّل، مى توانند شامل سخنان غير قرآنى آن حضرت نيز باشند، چنان كه در ويژگى هاى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يَتكَلَّمُ بِجَوامِعِ الكَلِمِ فَصْلاً، لا فُضُولَ فِيهِ وَلَاتَقْصِيرَ؛</w:t>
      </w:r>
      <w:r>
        <w:rPr>
          <w:rStyle w:val="FootnoteAnchor"/>
          <w:rtl w:val="true"/>
        </w:rPr>
        <w:footnoteReference w:id="29"/>
      </w:r>
      <w:r>
        <w:rPr>
          <w:rFonts w:ascii="IRNazanin" w:hAnsi="IRNazanin" w:eastAsia="IRNazanin"/>
          <w:color w:val="111111"/>
          <w:sz w:val="28"/>
          <w:sz w:val="28"/>
          <w:szCs w:val="28"/>
          <w:rtl w:val="true"/>
          <w:lang w:bidi="fa-IR"/>
        </w:rPr>
        <w:t>او با سخنان جامع، سخن مى گفت، بى آن كه در سخن وى فزونى يا كاستى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خصائصه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خَصائِصُهُ المَعنَوِيَّةُ‌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اللّهِ المَتينُ‌</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حَبلُ اللّهِ المَتينُ‌؛ فيهِ إقامَةُ العَدلِ‌، ويَنابيعُ العِلمِ‌، ورَبيعُ القُلوبِ‌</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 جل هُوَ حَبلُ اللّهِ‌؛ مَنِ اتَّبَعَهُ كانَ عَلَى الهُدى‌، ومَن تَرَكَهُ كانَ عَلى ضَلالَةٍ‌</w:t>
      </w:r>
      <w:r>
        <w:rPr>
          <w:rFonts w:eastAsia="Amiri" w:cs="Amiri" w:ascii="Amiri" w:hAnsi="Amiri"/>
          <w:color w:val="111111"/>
          <w:sz w:val="28"/>
          <w:szCs w:val="28"/>
          <w:rtl w:val="true"/>
          <w:lang w:bidi="ar-SA"/>
        </w:rPr>
        <w:t>.</w:t>
      </w:r>
      <w:r>
        <w:rPr>
          <w:rStyle w:val="FootnoteAnchor"/>
        </w:rPr>
        <w:footnoteReference w:id="32"/>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30" w:name="pg14804_149969"/>
    </w:p>
    <w:p>
      <w:pPr>
        <w:pStyle w:val="Heading3"/>
        <w:numPr>
          <w:ilvl w:val="2"/>
          <w:numId w:val="1"/>
        </w:numPr>
        <w:rPr/>
      </w:pPr>
      <w:bookmarkStart w:id="31" w:name="__RefHeading___Toc1928010_730472459"/>
      <w:bookmarkStart w:id="32" w:name="_Toc12"/>
      <w:bookmarkEnd w:id="30"/>
      <w:bookmarkEnd w:id="31"/>
      <w:r>
        <w:rPr>
          <w:rtl w:val="true"/>
        </w:rPr>
        <w:t>فصل دوم</w:t>
      </w:r>
      <w:r>
        <w:rPr>
          <w:rtl w:val="true"/>
        </w:rPr>
        <w:t xml:space="preserve">: </w:t>
      </w:r>
      <w:r>
        <w:rPr>
          <w:rtl w:val="true"/>
        </w:rPr>
        <w:t>ويژگى هاى معنوى قرآن</w:t>
      </w:r>
      <w:r>
        <w:rPr>
          <w:rtl w:val="true"/>
        </w:rPr>
        <w:t>:</w:t>
      </w:r>
      <w:bookmarkEnd w:id="32"/>
    </w:p>
    <w:p>
      <w:pPr>
        <w:pStyle w:val="Heading4"/>
        <w:numPr>
          <w:ilvl w:val="3"/>
          <w:numId w:val="1"/>
        </w:numPr>
        <w:rPr/>
      </w:pPr>
      <w:bookmarkStart w:id="33" w:name="__RefHeading___Toc1928012_730472459"/>
      <w:bookmarkStart w:id="34" w:name="_Toc13"/>
      <w:bookmarkEnd w:id="33"/>
      <w:r>
        <w:rPr/>
        <w:t>1/2</w:t>
      </w:r>
      <w:r>
        <w:rPr>
          <w:rtl w:val="true"/>
        </w:rPr>
        <w:t xml:space="preserve">: </w:t>
      </w:r>
      <w:r>
        <w:rPr>
          <w:rtl w:val="true"/>
        </w:rPr>
        <w:t>ريسمان استوار خدا</w:t>
      </w:r>
      <w:bookmarkEnd w:id="34"/>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به ريسمان خدا، چنگ زنيد و پراكنده نشويد، و نعمت خدا را بر خود،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 دل هاى شما، الفت انداخت تا به لطف او، برادران هم شديد، و بر كنار پرتگاه آتش بوديد كه شما را از آن،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خداوند، نشانه هاى خود را براى شما روشن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راه يابيد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قرآن، ريسمان استوار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برپايىِ عدالت، چشمه هاى دانش و بهار دل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خداوند عز و جل، همان ريسمان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آن پيروى كند، در راه راست است، و هر كه رهايش كند، گم راه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هُوَ حَبلُ اللّهِ المَمدودُ مِنَ السَّماءِ إلَى الأَرضِ‌</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لَم يَعِظ أحَداً بِمِثلِ هذَا القُرآنِ‌؛ فَإِنَّهُ حَبلُ اللّهِ المَتينُ‌، وسَبَبُهُ الأَمينُ‌، وفيهِ رَبيعُ القَلبِ ويَنابيعُ العِلمِ‌، وما لِلقَلبِ جِلاءٌ غَيرُهُ‌، مَعَ أنَّهُ قَد ذَهَبَ المُتَذَكِّرونَ‌، وبَقِيَ النّاسونَ أوِ المُتَناسونَ‌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لِلعالَمينَ‌</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ذِكْرٌ لِلْعالَمِينَ‌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أُوحِيَ إِلَيَّ هذَا الْقُرْآنُ لِأُنْذِرَكُمْ بِهِ وَ مَنْ بَلَغَ‌</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القُرآنُ فَكَأَنَّما شافَهتُهُ‌</w:t>
      </w:r>
      <w:r>
        <w:rPr>
          <w:rStyle w:val="FootnoteAnchor"/>
          <w:rtl w:val="true"/>
        </w:rPr>
        <w:footnoteReference w:id="38"/>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 إِلَيَّ هذَا الْقُرْآنُ لِأُنْذِرَكُمْ بِهِ وَ مَنْ بَلَغَ‌</w:t>
      </w:r>
      <w:r>
        <w:rPr>
          <w:rFonts w:eastAsia="Amiri" w:cs="Amiri" w:ascii="Amiri" w:hAnsi="Amiri"/>
          <w:color w:val="111111"/>
          <w:sz w:val="28"/>
          <w:szCs w:val="28"/>
          <w:rtl w:val="true"/>
          <w:lang w:bidi="ar-SA"/>
        </w:rPr>
        <w:t>» .</w:t>
      </w:r>
      <w:r>
        <w:rPr>
          <w:rStyle w:val="FootnoteAnchor"/>
          <w:rtl w:val="true"/>
        </w:rPr>
        <w:footnoteReference w:id="39"/>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35" w:name="pg14804_149974"/>
    </w:p>
    <w:p>
      <w:pPr>
        <w:pStyle w:val="BookText"/>
        <w:rPr/>
      </w:pPr>
      <w:bookmarkEnd w:id="35"/>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همان ريسمان خداست كه از آسمان به سوى زمين، كشيده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هيچ كس را به چيزى مانند اين قرآن، اندرز نداده است؛ چرا كه قرآن، ريسمان استوار خدا و دستاويز مطمئن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قرآن، بهار دل و چشمه هاى دانش است، و براى صيقل دادن دل، چيزى جز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يادآوران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پندآموزان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فراموشكاران يا آنان كه خود را به فراموشى مى زنند، مانده اند</w:t>
      </w:r>
      <w:r>
        <w:rPr>
          <w:rFonts w:eastAsia="IRNazanin" w:cs="IRNazanin"/>
          <w:color w:val="111111"/>
          <w:sz w:val="28"/>
          <w:szCs w:val="28"/>
          <w:rtl w:val="true"/>
          <w:lang w:bidi="fa-IR"/>
        </w:rPr>
        <w:t>!</w:t>
      </w:r>
    </w:p>
    <w:p>
      <w:pPr>
        <w:pStyle w:val="Heading4"/>
        <w:numPr>
          <w:ilvl w:val="3"/>
          <w:numId w:val="1"/>
        </w:numPr>
        <w:rPr/>
      </w:pPr>
      <w:bookmarkStart w:id="36" w:name="__RefHeading___Toc1928014_730472459"/>
      <w:bookmarkStart w:id="37" w:name="_Toc14"/>
      <w:bookmarkEnd w:id="36"/>
      <w:r>
        <w:rPr/>
        <w:t>2/2</w:t>
      </w:r>
      <w:r>
        <w:rPr>
          <w:rtl w:val="true"/>
        </w:rPr>
        <w:t xml:space="preserve">: </w:t>
      </w:r>
      <w:r>
        <w:rPr>
          <w:rtl w:val="true"/>
        </w:rPr>
        <w:t>يادكردى براى جهانيان</w:t>
      </w:r>
      <w:bookmarkEnd w:id="37"/>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جز تذكّرى براى جهانيان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كسى كه بر بندۀ خود،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جدا سازندۀ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 تا براى جهانيان، هشدار دهنده اى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قرآن، به من وحى شده تا به وسيلۀ آن به شما و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پيام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هشدار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قرآن به او رسد، چنان است كه من به وسيلۀ آن، با او رو در رو، سخن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قرآن، به من وحى شده تا به وسيلۀ آن، به شما و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پيام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هشدار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 في كُلِّ زَمانٍ‌</w:t>
      </w:r>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جَديدٌ غَضٌّ طَرِيٌّ‌</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تُخلِقُهُ كَثرَةُ الرَّدِّ، ووُلوجُ السَّمعِ‌</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صارَ الشِّعرُ وَالخُطَبُ يُمِلُّ ما اعيدَ مِنها، وَالقُرآنُ لا يُمِلُّ؟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القُرآنَ حُجَّةٌ عَلى أهلِ الدَّهرِ الثّاني كَما هُوَ حُجَّةٌ عَلى أهلِ الدَّهرِ الأَوَّلِ‌، فَكُلُّ طائِفَةٍ تَتَلَقّاهُ غَضّاً جَديداً، ولِأَنَّ كُلَّ امرِئٍ في نَفسِهِ مَتى أعادَهُ وفَكَّرَ فيهِ تَلَقّى مِنهُ في كُلِّ مُدَّةٍ عُلوماً غَضَّةً‌، ولَيسَ هذا كُلُّهُ فِي الشِّعرِ وَالخُطَبِ‌</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سَأَلَ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 يَزدادُ عِندَ النَّشرِ وَالدِّراسَةِ إلّاغَضاضَةً؟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لَم يُنزِلهُ لِزَمانٍ دونَ زَمانٍ‌، ولا لِناسٍ دونَ ناسٍ‌، فَهُوَ في كُلِّ زَمانٍ جَديدٌ، وعِندَ كُلِّ قَومٍ غَضٌّ‌، إلى يَومِ القِيامَةِ‌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تَعظيمِ القُرآنِ وعَجيبِ نَظمِهِ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حَبلُ اللّهِ المَتينُ‌، وعُروَتُهُ الوُثقى‌، وطَريقَتُهُ المُثلى‌، المُؤَدّي إلَى الجَنَّةِ‌، وَالمُنجي مِنَ النّارِ، لا يَخلُقُ عَلَى الأَزمِنَةِ‌، ولا يَغِثُّ عَلَى الأَلسِنَةِ‌؛ لِأَنَّهُ لَم يُجعَل لِزَمانٍ دونَ زَمانٍ‌، بَل جُعِلَ دَليلَ‌م</w:t>
      </w:r>
      <w:r>
        <w:rPr>
          <w:rFonts w:eastAsia="Amiri" w:cs="Amiri" w:ascii="Amiri" w:hAnsi="Amiri"/>
          <w:color w:val="111111"/>
          <w:sz w:val="28"/>
          <w:szCs w:val="28"/>
          <w:rtl w:val="true"/>
          <w:lang w:bidi="ar-SA"/>
        </w:rPr>
        <w:t>.</w:t>
      </w:r>
      <w:bookmarkStart w:id="38" w:name="pg14804_149978"/>
    </w:p>
    <w:p>
      <w:pPr>
        <w:pStyle w:val="Heading4"/>
        <w:numPr>
          <w:ilvl w:val="3"/>
          <w:numId w:val="1"/>
        </w:numPr>
        <w:rPr/>
      </w:pPr>
      <w:bookmarkStart w:id="39" w:name="__RefHeading___Toc1928016_730472459"/>
      <w:bookmarkStart w:id="40" w:name="_Toc15"/>
      <w:bookmarkEnd w:id="38"/>
      <w:bookmarkEnd w:id="39"/>
      <w:r>
        <w:rPr/>
        <w:t>3/2</w:t>
      </w:r>
      <w:r>
        <w:rPr>
          <w:rtl w:val="true"/>
        </w:rPr>
        <w:t xml:space="preserve">: </w:t>
      </w:r>
      <w:r>
        <w:rPr>
          <w:rtl w:val="true"/>
        </w:rPr>
        <w:t>نو بودن در هر زمانى</w:t>
      </w:r>
      <w:bookmarkEnd w:id="40"/>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 همواره نو و تازه و با طراوت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هر اندازه هم تكرار شود و به گوش فرو رود، باز كهنه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سؤال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شعر و خطاب ها با تكرار شدن، ملال آور مى شوند؛ امّا قرآن، ملال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همان گونه كه براى مردم روزگار نخستين، حجّت بود، براى مردم روزگاران بعد نيز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هر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تازه و نو مى يابند، و چون هر انسانى، هر گاه آن را با خود تكرار كند و در آن بينديشد، در هر زمانى، دانش هايى تازه از آن دريافت مى كند، در صورتى كه هيچ يك از اين ويژگى ها، در شعر و خطابه ها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هر چه بيشتر منتشر و مطالعه مى شود، بر تازگى و طراوت آن، افزوده مى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آن را براى زمانى خاص و مردمى خاص، فرو نفرستاد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قرآن، در هر زمانى، نو، و براى هر مردمى، تا روز قيامت، تازه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بزرگداشت قرآن و نظم شگفت انگيز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ريسمان استوار خدا و دستاويز محكم او و راه برتر اوست كه به بهشت مى رسانَد و از آتش مى رهانَد و با گذر زمان ها، كهنه نمى شود و بر زبان ها، بى ارزش نمى شود؛ چرا كه قرآن، براى زمانى خاص، قرار داده نشده؛ بلكه راه نماى به سوى برهان، و حجّت براى هر</w:t>
      </w:r>
    </w:p>
    <w:p>
      <w:pPr>
        <w:pStyle w:val="BookText"/>
        <w:rPr/>
      </w:pPr>
      <w:r>
        <w:rPr>
          <w:rFonts w:ascii="Amiri" w:hAnsi="Amiri" w:eastAsia="Amiri" w:cs="Amiri"/>
          <w:color w:val="111111"/>
          <w:sz w:val="28"/>
          <w:sz w:val="28"/>
          <w:szCs w:val="28"/>
          <w:rtl w:val="true"/>
          <w:lang w:bidi="ar-SA"/>
        </w:rPr>
        <w:t>البُرهانِ‌، وَالحُجَّةَ عَلى كُلِّ إنسانٍ‌</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مَأدُبَةُ اللّهِ‌</w:t>
      </w:r>
    </w:p>
    <w:p>
      <w:pPr>
        <w:pStyle w:val="BookText"/>
        <w:rPr/>
      </w:pP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مَأدُبَةُ اللّهِ‌</w:t>
      </w:r>
      <w:r>
        <w:rPr>
          <w:rStyle w:val="FootnoteAnchor"/>
          <w:rtl w:val="true"/>
        </w:rPr>
        <w:footnoteReference w:id="47"/>
      </w:r>
      <w:r>
        <w:rPr>
          <w:rFonts w:ascii="Amiri" w:hAnsi="Amiri" w:eastAsia="Amiri" w:cs="Amiri"/>
          <w:color w:val="111111"/>
          <w:sz w:val="28"/>
          <w:sz w:val="28"/>
          <w:szCs w:val="28"/>
          <w:rtl w:val="true"/>
          <w:lang w:bidi="ar-SA"/>
        </w:rPr>
        <w:t>، فَتَعَلَّموا مِن مَأدُبَتِهِ مَا استَطَعتُم، إنَّ هذَا القُرآنَ حَبلُ اللّهِ‌، وَالنّورُ المُبينُ‌، وَالشِّفاءُ النّافِعُ‌، عِصمَةٌ لِمَن تَمَسَّكَ بِهِ‌، ونَجاةٌ لِمَنِ اتَّبَعَهُ‌، لا يَزيغُ فَيُستَعتَبَ‌، ولا يَعوَجُّ فَيُقَوَّمَ‌، ولا تَنقَضي عَجائِبُهُ‌، ولا يَخلُقُ عَن كَثرَةِ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فَاتلوهُ‌؛ فَإِنَّ اللّهَ يَأجُرُكُم عَلى تِلاوَتِهِ بِكُلِّ حَرفٍ عَشرَ حَسَناتٍ‌</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مُؤدِبٍ يُحِبُّ أن تُؤتى مَآدِبُهُ‌، وأدَبُ‌</w:t>
      </w:r>
      <w:r>
        <w:rPr>
          <w:rStyle w:val="FootnoteAnchor"/>
          <w:rtl w:val="true"/>
        </w:rPr>
        <w:footnoteReference w:id="49"/>
      </w:r>
      <w:r>
        <w:rPr>
          <w:rFonts w:ascii="Amiri" w:hAnsi="Amiri" w:eastAsia="Amiri" w:cs="Amiri"/>
          <w:color w:val="111111"/>
          <w:sz w:val="28"/>
          <w:sz w:val="28"/>
          <w:szCs w:val="28"/>
          <w:rtl w:val="true"/>
          <w:lang w:bidi="ar-SA"/>
        </w:rPr>
        <w:t>اللّهِ القُرآنُ فَلا تَهجُروهُ‌</w:t>
      </w:r>
      <w:r>
        <w:rPr>
          <w:rFonts w:eastAsia="Amiri" w:cs="Amiri" w:ascii="Amiri" w:hAnsi="Amiri"/>
          <w:color w:val="111111"/>
          <w:sz w:val="28"/>
          <w:szCs w:val="28"/>
          <w:rtl w:val="true"/>
          <w:lang w:bidi="ar-SA"/>
        </w:rPr>
        <w:t>.</w:t>
      </w:r>
      <w:r>
        <w:rPr>
          <w:rStyle w:val="FootnoteAnchor"/>
        </w:rPr>
        <w:footnoteReference w:id="50"/>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41" w:name="pg14804_149982"/>
    </w:p>
    <w:p>
      <w:pPr>
        <w:pStyle w:val="BookText"/>
        <w:rPr/>
      </w:pPr>
      <w:bookmarkEnd w:id="41"/>
      <w:r>
        <w:rPr>
          <w:rFonts w:ascii="IRNazanin" w:hAnsi="IRNazanin" w:eastAsia="IRNazanin"/>
          <w:color w:val="111111"/>
          <w:sz w:val="28"/>
          <w:sz w:val="28"/>
          <w:szCs w:val="28"/>
          <w:rtl w:val="true"/>
          <w:lang w:bidi="fa-IR"/>
        </w:rPr>
        <w:t>انسانى 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پيشِ روى آن و نه از پشتِ سرش، باطل به آن راه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 آمده، از سوى فرزانه اى ستودنى است</w:t>
      </w:r>
      <w:r>
        <w:rPr>
          <w:rFonts w:eastAsia="IRNazanin" w:cs="IRNazanin"/>
          <w:color w:val="111111"/>
          <w:sz w:val="28"/>
          <w:szCs w:val="28"/>
          <w:rtl w:val="true"/>
          <w:lang w:bidi="fa-IR"/>
        </w:rPr>
        <w:t>».</w:t>
      </w:r>
    </w:p>
    <w:p>
      <w:pPr>
        <w:pStyle w:val="Heading4"/>
        <w:numPr>
          <w:ilvl w:val="3"/>
          <w:numId w:val="1"/>
        </w:numPr>
        <w:rPr/>
      </w:pPr>
      <w:bookmarkStart w:id="42" w:name="__RefHeading___Toc1928018_730472459"/>
      <w:bookmarkStart w:id="43" w:name="_Toc16"/>
      <w:bookmarkEnd w:id="42"/>
      <w:r>
        <w:rPr/>
        <w:t>4/2</w:t>
      </w:r>
      <w:r>
        <w:rPr>
          <w:rtl w:val="true"/>
        </w:rPr>
        <w:t xml:space="preserve">: </w:t>
      </w:r>
      <w:r>
        <w:rPr>
          <w:rtl w:val="true"/>
        </w:rPr>
        <w:t>سفرۀ ميهمانى خدا</w:t>
      </w:r>
      <w:bookmarkEnd w:id="43"/>
    </w:p>
    <w:p>
      <w:pPr>
        <w:pStyle w:val="BookText"/>
        <w:rPr/>
      </w:pP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سفرۀ ميهمانى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مى توانيد، از سفرۀ او معرفت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ريسمان خدا، نور روشنگر و دارويى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را كه به آن چنگ در زند، نگه مى دارد و هر كه از آن پيروى كند، نجات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راه نمى شود كه از آن خواسته شود به راه آيد و كج نمى شود تا نياز به راست كردن داشته باشد، و شگفتى هايش پايان نمى پذيرد، از تكرار فراوان، كهنه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تلاوت كنيد؛ زيرا خداوند، براى هر حرفى از آن كه تلاوت شود، ده ثواب به شما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دعوت كننده اى، دوست دارد كه بر سفرۀ او، حاضر شوند، و سفرۀ خدا،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دورى نكنيد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الحَديث</w:t>
      </w:r>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عن أبيه عن جدّه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خَطَبَ 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أصدَقَ الحَديثِ كِتابُ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القُرآنِ وجَريُهُ‌</w:t>
      </w:r>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حَيٌّ لا يَموتُ‌، وَالآيَةَ حَيَّةٌ لا تَموتُ‌، فَلَو كانَتِ الآيَةُ إذا نَزَلَت فِي الأَقوامِ ماتوا ماتَتِ الآيَةُ‌، لَماتَ القُرآنُ‌، ولكِن هِيَ جارِيَةٌ فِي الباقينَ كَما جَرَت فِي الماضينَ‌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الآيَةَ إذا نَزَلَت في قَومٍ ثُمَّ ماتَ اولئِكَ القَومُ ماتَتِ الآيَةُ لَما بَقِيَ مِنَ القُرآنِ شَيءٌ‌، ولكِنَّ القُرآنَ يَجري أوَّلُهُ عَلى آخِرِهِ ما دامَتِ السَّماواتُ وَالأَرضُ‌، ولِكُلِّ قَومٍ آيَةٌ يَتلونَها و هُم مِنها مِن خَيرٍ أو شَرٍّ</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حَيٌّ لَم يَمُت، وإنَّهُ يَجري كَما يَجرِي اللَّيلُ وَالنَّهارُ، وكَما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44" w:name="pg14804_149986"/>
    </w:p>
    <w:p>
      <w:pPr>
        <w:pStyle w:val="Heading4"/>
        <w:numPr>
          <w:ilvl w:val="3"/>
          <w:numId w:val="1"/>
        </w:numPr>
        <w:rPr/>
      </w:pPr>
      <w:bookmarkStart w:id="45" w:name="__RefHeading___Toc1928020_730472459"/>
      <w:bookmarkStart w:id="46" w:name="_Toc17"/>
      <w:bookmarkEnd w:id="44"/>
      <w:bookmarkEnd w:id="45"/>
      <w:r>
        <w:rPr/>
        <w:t>5/2</w:t>
      </w:r>
      <w:r>
        <w:rPr>
          <w:rtl w:val="true"/>
        </w:rPr>
        <w:t xml:space="preserve">: </w:t>
      </w:r>
      <w:r>
        <w:rPr>
          <w:rtl w:val="true"/>
        </w:rPr>
        <w:t>راست ترين سخن</w:t>
      </w:r>
      <w:bookmarkEnd w:id="46"/>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پدرش، از جدّش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هر گاه به سخنرانى مى پرداخت، نخست، خدا را مى ستود و ثنا مى گفت و سپس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همانا راست ترين سخن، كتاب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928022_730472459"/>
      <w:bookmarkStart w:id="48" w:name="_Toc18"/>
      <w:bookmarkEnd w:id="47"/>
      <w:r>
        <w:rPr/>
        <w:t>6/2</w:t>
      </w:r>
      <w:r>
        <w:rPr>
          <w:rtl w:val="true"/>
        </w:rPr>
        <w:t xml:space="preserve">: </w:t>
      </w:r>
      <w:r>
        <w:rPr>
          <w:rtl w:val="true"/>
        </w:rPr>
        <w:t>زنده و جارى بودن در همۀ زمان ها</w:t>
      </w:r>
      <w:bookmarkEnd w:id="48"/>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زنده است و نمى ميرد،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زنده است و نمى ميرد؛ زيرا اگر آيه اى كه در بارۀ اقوامى نازل شده، با مُردن آنها مى مُرد، قرآن نيز مُرده بود؛ ليكن قرآن، در ميان آيندگان، جارى است، همچنان كه در ميان گذشتگان، جارى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آيه اى كه در بارۀ قومى نازل شده، با مُردن آن قوم، مى مُرد، ديگر از قرآن، چيزى باقى نمى ماند؛ امّا تا آسمان ها و زمين بر جايند، قرآن نيز نو به نو، 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شروع هر عصر و نسلى، دوباره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براى هر مردمى، آيه اى است كه آن را مى خوانند، حال يا آيه از خير آنان، خبر مى دهد يا از شرّشان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زنده است و نمى ميرد و هماره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زمان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است، چنان كه شب و روز، و خورشيد و ماه، در جريان اند، و همچنان كه بر اوّلين كسانِ‌</w:t>
      </w:r>
    </w:p>
    <w:p>
      <w:pPr>
        <w:pStyle w:val="BookText"/>
        <w:rPr/>
      </w:pPr>
      <w:r>
        <w:rPr>
          <w:rFonts w:ascii="Amiri" w:hAnsi="Amiri" w:eastAsia="Amiri" w:cs="Amiri"/>
          <w:color w:val="111111"/>
          <w:sz w:val="28"/>
          <w:sz w:val="28"/>
          <w:szCs w:val="28"/>
          <w:rtl w:val="true"/>
          <w:lang w:bidi="ar-SA"/>
        </w:rPr>
        <w:t>تَجرِي الشَّمسُ وَالقَمَرُ، ويَجري عَلى آخِرِنا كَما يَجري عَلى أوَّلِنا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المُنذِرُ، وعَلِيٌّ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هَل مِن هادٍ اليَومَ؟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مِنكُم هادٍ بَعدَ هادٍ حَتّى دُفِعَت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إذا نَزَلَت آيَةٌ عَلى رَجُلٍ ثُمَّ ماتَ ذلِكَ الرَّجُلُ ماتَتِ الآيَةُ ماتَ الكِتابُ‌، ولكِنَّهُ حَيٌّ يَجري فيمَن بَقِيَ كَما جَرى فيمَن مَضى‌</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لَكَ أو عَلَيكَ‌</w:t>
      </w:r>
    </w:p>
    <w:p>
      <w:pPr>
        <w:pStyle w:val="BookText"/>
        <w:rPr/>
      </w:pP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حُجَّةٌ لَكَ أو عَلَيكَ‌</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بِالكِتابِ حَجيجاً وخَصيماً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 مُشَفَّعٌ‌</w:t>
      </w:r>
    </w:p>
    <w:p>
      <w:pPr>
        <w:pStyle w:val="BookText"/>
        <w:rPr/>
      </w:pP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التَبَسَت عَلَيكُمُ الفِتَنُ كَقِطَعِ اللَّيلِ المُظلِمِ فَعَلَيكُم بِالقُرآنِ‌؛ فَإِنَّهُ شافِعٌ</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49" w:name="pg14804_149990"/>
    </w:p>
    <w:p>
      <w:pPr>
        <w:pStyle w:val="BookText"/>
        <w:rPr/>
      </w:pPr>
      <w:bookmarkEnd w:id="49"/>
      <w:r>
        <w:rPr>
          <w:rFonts w:ascii="Amiri" w:hAnsi="Amiri" w:eastAsia="Amiri" w:cs="Amiri"/>
          <w:color w:val="111111"/>
          <w:sz w:val="28"/>
          <w:sz w:val="28"/>
          <w:szCs w:val="28"/>
          <w:rtl w:val="true"/>
          <w:lang w:bidi="ar-SA"/>
        </w:rPr>
        <w:t>ما جارى بوده، بر آخرين كسان ما نيز جارى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بارۀ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تويى بيم دهنده و براى هر گروهى، راه نمايى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بيم دهنده است و على، راه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امروز هم راه نمايى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نمايى از پىِ راه نمايى وجود داشته تا به تو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خدايت، رحمت كند، 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مى بود كه هر گاه آيه اى در بارۀ مردى نازل مى شد و با مرگ آن مرد، آن آيه هم از بين مى رفت، همۀ قرآن مُرده بود؛ ولى قرآن، هميشه زنده است و بر بازماندگان، جارى مى شود، همچنان كه بر گذشتگان، جارى بوده است</w:t>
      </w:r>
      <w:r>
        <w:rPr>
          <w:rFonts w:eastAsia="IRNazanin" w:cs="IRNazanin"/>
          <w:color w:val="111111"/>
          <w:sz w:val="28"/>
          <w:szCs w:val="28"/>
          <w:rtl w:val="true"/>
          <w:lang w:bidi="fa-IR"/>
        </w:rPr>
        <w:t>».</w:t>
      </w:r>
    </w:p>
    <w:p>
      <w:pPr>
        <w:pStyle w:val="Heading4"/>
        <w:numPr>
          <w:ilvl w:val="3"/>
          <w:numId w:val="1"/>
        </w:numPr>
        <w:rPr/>
      </w:pPr>
      <w:bookmarkStart w:id="50" w:name="__RefHeading___Toc1928024_730472459"/>
      <w:bookmarkStart w:id="51" w:name="_Toc19"/>
      <w:bookmarkEnd w:id="50"/>
      <w:r>
        <w:rPr/>
        <w:t>7/2</w:t>
      </w:r>
      <w:r>
        <w:rPr>
          <w:rtl w:val="true"/>
        </w:rPr>
        <w:t xml:space="preserve">: </w:t>
      </w:r>
      <w:r>
        <w:rPr>
          <w:rtl w:val="true"/>
        </w:rPr>
        <w:t>حجّتى به سود تو يا بر ضدّ تو</w:t>
      </w:r>
      <w:bookmarkEnd w:id="51"/>
    </w:p>
    <w:p>
      <w:pPr>
        <w:pStyle w:val="BookText"/>
        <w:rPr/>
      </w:pP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حجّت است، به سود تو يا بر ضدّ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است كه قرآن، احتجاج كننده و شاكى باشد</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928026_730472459"/>
      <w:bookmarkStart w:id="53" w:name="_Toc20"/>
      <w:bookmarkEnd w:id="52"/>
      <w:r>
        <w:rPr/>
        <w:t>8/2</w:t>
      </w:r>
      <w:r>
        <w:rPr>
          <w:rtl w:val="true"/>
        </w:rPr>
        <w:t xml:space="preserve">: </w:t>
      </w:r>
      <w:r>
        <w:rPr>
          <w:rtl w:val="true"/>
        </w:rPr>
        <w:t>شفاعتگرى با شفاعتِ پذيرفته</w:t>
      </w:r>
      <w:bookmarkEnd w:id="53"/>
    </w:p>
    <w:p>
      <w:pPr>
        <w:pStyle w:val="BookText"/>
        <w:rPr/>
      </w:pP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فتنه ها همچون پاره هاى شب تار، شما را فرا گرفت، به قرآن روى آوريد؛ زيرا قرآن، شفاعت كننده اى است كه شفاعتش پذيرفته مى شود و</w:t>
      </w:r>
    </w:p>
    <w:p>
      <w:pPr>
        <w:pStyle w:val="BookText"/>
        <w:rPr/>
      </w:pPr>
      <w:r>
        <w:rPr>
          <w:rFonts w:ascii="Amiri" w:hAnsi="Amiri" w:eastAsia="Amiri" w:cs="Amiri"/>
          <w:color w:val="111111"/>
          <w:sz w:val="28"/>
          <w:sz w:val="28"/>
          <w:szCs w:val="28"/>
          <w:rtl w:val="true"/>
          <w:lang w:bidi="ar-SA"/>
        </w:rPr>
        <w:t>مُشَفَّعٌ وماحِلٌ مُصَدَّقٌ‌، ومَن جَعَلَهُ أمامَهُ قادَهُ إلَى الجَنَّةِ‌، ومَن جَعَلَهُ خَلفَهُ ساقَهُ إلَى النّارِ، وهُوَ الدَّليلُ يَدُلُّ عَلى خَيرِ سَبيلٍ‌</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الشُّفَعاءُ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وَالرَّحِمُ‌، وَالأَمانَةُ‌، ونَبِيُّكُم، وأهلُ بَيتِهِ‌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شَفيعٍ مِن مَلَكٍ ولا نَبِيٍّ ولا غَيرِهِما أفضَلُ مِنَ القُرآنِ‌</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وَالقُرآنُ يَشفَعانِ لِلعَبدِ يَومَ القِيامَةِ‌؛ يَقولُ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مَنَعتُهُ الطَّعامَ وَالشَّهَواتِ بِالنَّهارِ فَشَفِّعني فيهِ‌، ويَقولُ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 النَّومَ بِاللَّيلِ فَشَفِّعني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فَيُشَفَّعانِ‌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الشَّفيعُ القُرآنُ لِصاحِبِهِ يَومَ القِيامَةِ‌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القُرآنَ‌؛ فَإِنَّهُ شافِعٌ لِأَصحابِهِ يَومَ القِيامَةِ‌</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شاكى اى است كه شكايتش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آن را پيشِ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دهد، او را به سوى بهشت مى كشانَد و هر كس آن را پشتِ سرش بيفكنَد، او را به دوزخ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راه نمايى است كه به بهترين راه، دلالت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كنندگان، پنج تايند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خويشاوندى، امانتدارى، پيامبرتان، و اهل بيت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شفاعت كننده اى، اعم از فرشته و پيامبر و جز اينها، به پاى قرآن نمى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قرآن، در روز رستاخيز، براى بنده، شفاعت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خوردن و كامجويى ها در روز، باز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شفاعتم را در بارۀ او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مانع خوابيدن او در شب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شفاعتم را در حقّ او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هر دو، پذيرفته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شفيعى است قرآن، براى همنشين خود، در روز قيامت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بخوانيد؛ زيرا در روز قيامت، براى تلاوت كنندگان خود، شفاعت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المُصحَفَ فِي الثُّلثِ الثّاني مِن شَهرِ رَمَضانَ‌، فَتَنشُرُهُ وتَضَعُهُ بَينَ يَدَيكَ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 لُكَ بِكِتابِكَ المُنزَلِ وما فيهِ‌، وفيهِ اسمُكَ الأَعظَمُ الأَكبَرُ وأسماؤُكَ الحُسنى‌، وما يُخافُ ويُرجى‌، أن تَجعَلَني مِن عُتَقائِكَ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وتَدعو بِما بَدا لَكَ مِن حاجَةٍ‌</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 بِالقُرآنِ مَن يَرجونَ الوُصولَ إلى رَبِّهِم تُرَغِّبُهُم فيما</w:t>
      </w:r>
      <w:r>
        <w:rPr>
          <w:rStyle w:val="FootnoteAnchor"/>
          <w:rtl w:val="true"/>
        </w:rPr>
        <w:footnoteReference w:id="64"/>
      </w:r>
      <w:r>
        <w:rPr>
          <w:rFonts w:ascii="Amiri" w:hAnsi="Amiri" w:eastAsia="Amiri" w:cs="Amiri"/>
          <w:color w:val="111111"/>
          <w:sz w:val="28"/>
          <w:sz w:val="28"/>
          <w:szCs w:val="28"/>
          <w:rtl w:val="true"/>
          <w:lang w:bidi="ar-SA"/>
        </w:rPr>
        <w:t>عِندَهُ‌؛ فَإنَّ القُرآنَ شافِعٌ مُشَفَّعٌ لَهُم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القرآن في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الجَنَّةِ عَلى قَدرِ آياتِهِ‌</w:t>
      </w:r>
    </w:p>
    <w:p>
      <w:pPr>
        <w:pStyle w:val="BookText"/>
        <w:rPr/>
      </w:pP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لِصاحِبِ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وَارتَقِ‌، ورَتِّل كَما كُنتَ تُرَتِّلُ فِي الدُّنيا؛ فَإِنَّ مَنزِلَكَ عِندَ آخِرِ آيَةٍ تَقرَؤُها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لِصاحِبِ القُرآنِ إذا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وَاصعَد، فَيَقرَأُ ويَصعَدُ بِكُلِّ آيَةٍ دَرَجَةً‌، حَتّى يَقرَأُ آخِرَ شَيءٍ مَعَهُ‌</w:t>
      </w:r>
      <w:r>
        <w:rPr>
          <w:rFonts w:eastAsia="Amiri" w:cs="Amiri" w:ascii="Amiri" w:hAnsi="Amiri"/>
          <w:color w:val="111111"/>
          <w:sz w:val="28"/>
          <w:szCs w:val="28"/>
          <w:rtl w:val="true"/>
          <w:lang w:bidi="ar-SA"/>
        </w:rPr>
        <w:t>.</w:t>
      </w:r>
      <w:r>
        <w:rPr>
          <w:rStyle w:val="FootnoteAnchor"/>
        </w:rPr>
        <w:footnoteReference w:id="67"/>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54" w:name="pg14804_149998"/>
    </w:p>
    <w:p>
      <w:pPr>
        <w:pStyle w:val="BookText"/>
        <w:rPr/>
      </w:pPr>
      <w:bookmarkEnd w:id="54"/>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ثلثِ دوم ماه رمضان، قرآن را بر مى دارى و آن را مى گشايى و در برابرت مى نهى و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اين كتاب آسمانى ات و آنچه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است باعظمت ترين و بزرگ ترين نام تو و نام هاى نيكويت و آنچه مايۀ بيم و اميد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تو مى خواهم كه مرا از آزاد شدگانت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هر حاجتى كه دارى، دعا مى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كسانى را كه اميد لقاى پروردگارشان را دارند، هشدار 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ثواب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ترغيب مى كنى؛ زيرا قرآن، شفاعتگرى است كه شفاعتش در حقّ آنان، پذيرفته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مجسّم شدن قرآن در روز قيامت</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928028_730472459"/>
      <w:bookmarkStart w:id="56" w:name="_Toc21"/>
      <w:bookmarkEnd w:id="55"/>
      <w:r>
        <w:rPr/>
        <w:t>9/2</w:t>
      </w:r>
      <w:r>
        <w:rPr>
          <w:rtl w:val="true"/>
        </w:rPr>
        <w:t xml:space="preserve">: </w:t>
      </w:r>
      <w:r>
        <w:rPr>
          <w:rtl w:val="true"/>
        </w:rPr>
        <w:t>درجات بهشت، به اندازۀ آيات قرآن است</w:t>
      </w:r>
      <w:bookmarkEnd w:id="56"/>
    </w:p>
    <w:p>
      <w:pPr>
        <w:pStyle w:val="BookText"/>
        <w:rPr/>
      </w:pP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تلاوت كنندۀ قرآن،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درجات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برو و با ترتيل بخوان، همچنان كه در دنيا با ترتيل مى خواندى؛ زيرا جايگاه تو، در آخرين آيه اى است كه مى خوانى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تلاوت كنندۀ قرآن، آن گاه كه وارد بهشت شود، گفته مى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و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مى خواند و با هر آيه اى، يك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 رود تا آن كه آخرين آيه اى را كه مى داند، مى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القُرآنُ يَومَ القِيامَةِ‌،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حَلِّهِ‌، فَيُلبَسُ تاجَ الكَرامَةِ‌،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زِدهُ‌، فَيُلبَسُ حُلَّةَ الكَرامَةِ‌،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ارضَ عَنهُ‌، فَيَرضى عَنهُ‌،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وَارقَ‌، وتُزادُ بِكُلِّ آيَةٍ حَسَنَةٌ‌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ثُلُثَ القُرآنِ اعطِيَ ثُلُثَ النُبُوَّةِ‌، ومَن قَرَأَ ثُلُثَيِ القُرآنِ اعطِيَ ثُلُثَيِ النُبُوَّةِ‌، ومَن قَرَأَ القُرآنَ كُلَّهُ اعطِيَ النُبُوَّةَ كُلَّها، ويُقالُ 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وَارقَهُ بِكُلِّ آيَةٍ دَرَجَةً‌، فَيَقرَأُ ويَصعَدُ دَرَجَةً حَتّى يَنجُزَ ما مَعَهُ مِنَ القُرآنِ‌،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فَيَقبِضُ بِيَدِهِ‌،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بِيَدِكَ؟ فَإِذا في يَدِهِ اليُمنَى الخُلدُ، وفِي الاُخرَى النَّعيمُ‌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بِالقُرآنِ‌؛ فَإِنَّ اللّهَ خَلَقَ الجَنَّةَ بِيَدِهِ لَبِنَةً مِن ذَهَبٍ ولَبِنَةً مِن فِضَّةٍ‌، وجَعَلَ مِلاطَهَا</w:t>
      </w:r>
      <w:r>
        <w:rPr>
          <w:rStyle w:val="FootnoteAnchor"/>
          <w:rtl w:val="true"/>
        </w:rPr>
        <w:footnoteReference w:id="70"/>
      </w:r>
      <w:r>
        <w:rPr>
          <w:rFonts w:ascii="Amiri" w:hAnsi="Amiri" w:eastAsia="Amiri" w:cs="Amiri"/>
          <w:color w:val="111111"/>
          <w:sz w:val="28"/>
          <w:sz w:val="28"/>
          <w:szCs w:val="28"/>
          <w:rtl w:val="true"/>
          <w:lang w:bidi="ar-SA"/>
        </w:rPr>
        <w:t>المِسكَ‌، وتُرابَهَا الزَّعفَرانَ‌، وحَصاهَا اللُّؤلُؤَ، وجَعَلَ درَجَاتِها عَلى قَدرِ آياتِ القُرآنِ‌؛ فَمَن قَرَأَ القُرآنَ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وَارقَ‌، ومَن دَخَلَ مِنهُمُ الجَنَّةَ لَم يَكُن أحَدٌ فِي الجَنَّةِ أعلى دَرَجَةً مِنهُ ما خَلَا النَّبِيّينَ وَالصِّدّيقينَ‌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حفص 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جَعفَرٍ عليهما السلام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البَقاءَ فِي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لِقِراءَةِ قُل هُوَ اللّهُ أحَدٌ، فَسَكَتَ عَنهُ‌، فَقالَ لَهُ بَعدَ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مَن ماتَ مِن أولِيائِنا وشيعَتِنا ولَم يُحسِنِ القُرآنَ‌، عُلِّمَ في قَبرِهِ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قرآن مى آيد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كنندۀ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تاج كرامت، بر سرش مى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جامۀ كرامت بر او مى 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نيز از او خشنود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و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ازاى هر آيه اى، يك حسنه بر او افزوده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سومِ قرآن را بخواند، يكْ سومِ نبوّت، به او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 سومِ قرآن را بخوانَد، دو سومِ نبوّت، به او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همۀ قرآن را بخوانَد، همۀ نبوّت، به او داده مى شود و روز قيامت، به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و با خواندن هر آيه اى، يك درجه بالا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مى خواند و يك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 رود تا آن كه آنچه از قرآن مى داند،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مُشت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دستش را مُشت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در دستت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بيند كه در دست راستش، جاودانگى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دست چپش،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باش؛ چرا كه خداوند، بهشت را با دست خويش آفريد و يك خشت آن را از طلا و خشت ديگرش را از نقره، قرار داد و ملاطش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 و خاكش را زعفران و ريگ هايش را مرواريد و درجات آن را به اندازۀ آيات قرآن،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كس قرآن خوانده باشد، به او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و بالا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قرآن خوانى كه به بهشت وارد شود، هيچ كس در بهشت، درجه اش بالاتر از او نخواهد بود، بجز پيامبران و صدّيقان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حَفص 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كاظم عليه السلام شنيدم كه به مردى 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ماندن در دنيا را دوست 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سكوت كرد و پس از ساعتى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دوستان و</w:t>
      </w:r>
    </w:p>
    <w:p>
      <w:pPr>
        <w:pStyle w:val="BookText"/>
        <w:rPr/>
      </w:pPr>
      <w:r>
        <w:rPr>
          <w:rFonts w:ascii="Amiri" w:hAnsi="Amiri" w:eastAsia="Amiri" w:cs="Amiri"/>
          <w:color w:val="111111"/>
          <w:sz w:val="28"/>
          <w:sz w:val="28"/>
          <w:szCs w:val="28"/>
          <w:rtl w:val="true"/>
          <w:lang w:bidi="ar-SA"/>
        </w:rPr>
        <w:t>لِيَرفَعَ اللّهُ بِهِ مِن دَرَجَتِهِ‌؛ فَإِنَّ دَرَجاتِ الجَنَّةِ عَلى قَدرِ آياتِ القُرآنِ‌،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وَارقَ‌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فَيَقرَأُ ثُمَّ يَرقى‌</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خَصائِصِهِ المَعنَوِيَّةِ‌</w:t>
      </w:r>
    </w:p>
    <w:p>
      <w:pPr>
        <w:pStyle w:val="BookText"/>
        <w:rPr/>
      </w:pP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هُدىً مِنَ الضَّلالَةِ‌، وتِبيانٌ مِنَ العَمى‌، وَاستِقالَةٌ مِنَ العَثرَةِ‌، ونورٌ مِنَ الظُّلمَةِ‌، وضِياءٌ مِنَ الأَحداثِ‌، وعِصمَةٌ مِنَ الهَلَكَةِ‌، ورُشدٌ مِنَ الغَوايَةِ‌، وبَيانٌ مِنَ الفِتَنِ‌، وبَلاغٌ مِنَ الدُّنيا إلَى الآخِرَةِ‌، وفيهِ كَمالُ دينِكُم وما عَدَلَ أحَدٌ عَنِ القُرآنِ إلّا إلَى النّارِ</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تَغفُل عَن قِراءَةِ القُرآنِ‌، فَإِنَّ القُرآنَ يُحيِي القَلبَ المَيِّتَ‌، ويَنهى عَنِ الفَحشاءِ وَالمُنكَرِ وَالبَغيِ‌، وبِالقُرآنِ تُسَيَّرُ الجِبالُ‌</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فِي المَسجِدِ، فَإِذا النّاسُ يَخوضونَ‌</w:t>
      </w:r>
      <w:r>
        <w:rPr>
          <w:rStyle w:val="FootnoteAnchor"/>
          <w:rtl w:val="true"/>
        </w:rPr>
        <w:footnoteReference w:id="75"/>
      </w:r>
      <w:r>
        <w:rPr>
          <w:rFonts w:ascii="Amiri" w:hAnsi="Amiri" w:eastAsia="Amiri" w:cs="Amiri"/>
          <w:color w:val="111111"/>
          <w:sz w:val="28"/>
          <w:sz w:val="28"/>
          <w:szCs w:val="28"/>
          <w:rtl w:val="true"/>
          <w:lang w:bidi="ar-SA"/>
        </w:rPr>
        <w:t>فِي الأَحاديثِ‌، فَدَخَلتُ عَلى عَلِيٍّ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ألا تَرى أنَّ النّاسَ قَد خاضوا فِي الأَحاديثِ‌،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فَعَلوها؟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قَد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إنَّها سَتَكونُ فِتنَةٌ‌،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المَخرَجُ مِنها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نَبَأُ ما كانَ قَبلَكُم، وخَبَرُ ما بَعدَكُم،</w:t>
      </w:r>
      <w:r>
        <w:rPr>
          <w:rFonts w:eastAsia="Amiri" w:cs="Amiri" w:ascii="Amiri" w:hAnsi="Amiri"/>
          <w:color w:val="111111"/>
          <w:sz w:val="28"/>
          <w:szCs w:val="28"/>
          <w:rtl w:val="true"/>
          <w:lang w:bidi="ar-SA"/>
        </w:rPr>
        <w:t>).</w:t>
      </w:r>
      <w:bookmarkStart w:id="57" w:name="pg14804_150007"/>
    </w:p>
    <w:p>
      <w:pPr>
        <w:pStyle w:val="BookText"/>
        <w:rPr/>
      </w:pPr>
      <w:bookmarkEnd w:id="57"/>
      <w:r>
        <w:rPr>
          <w:rFonts w:ascii="IRNazanin" w:hAnsi="IRNazanin" w:eastAsia="IRNazanin"/>
          <w:color w:val="111111"/>
          <w:sz w:val="28"/>
          <w:sz w:val="28"/>
          <w:szCs w:val="28"/>
          <w:rtl w:val="true"/>
          <w:lang w:bidi="fa-IR"/>
        </w:rPr>
        <w:t>شيعيان ما كه بميرد و قرآن بلد نباشد، در قبرش به او ياد داده مى شود تا خداوند بِدان وسيله، درجه اش را بالا ببرد؛ زيرا درجات بهشت، به اندازۀ آيات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و بالا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مى خوانَد و بالا مى رود</w:t>
      </w:r>
      <w:r>
        <w:rPr>
          <w:rFonts w:eastAsia="IRNazanin" w:cs="IRNazanin"/>
          <w:color w:val="111111"/>
          <w:sz w:val="28"/>
          <w:szCs w:val="28"/>
          <w:rtl w:val="true"/>
          <w:lang w:bidi="fa-IR"/>
        </w:rPr>
        <w:t>».</w:t>
      </w:r>
    </w:p>
    <w:p>
      <w:pPr>
        <w:pStyle w:val="Heading4"/>
        <w:numPr>
          <w:ilvl w:val="3"/>
          <w:numId w:val="1"/>
        </w:numPr>
        <w:rPr/>
      </w:pPr>
      <w:bookmarkStart w:id="58" w:name="__RefHeading___Toc1928030_730472459"/>
      <w:bookmarkStart w:id="59" w:name="_Toc22"/>
      <w:bookmarkEnd w:id="58"/>
      <w:r>
        <w:rPr/>
        <w:t>10/2</w:t>
      </w:r>
      <w:r>
        <w:rPr>
          <w:rtl w:val="true"/>
        </w:rPr>
        <w:t xml:space="preserve">: </w:t>
      </w:r>
      <w:r>
        <w:rPr>
          <w:rtl w:val="true"/>
        </w:rPr>
        <w:t>مجموعۀ ويژگى هاى معنوى قرآن</w:t>
      </w:r>
      <w:bookmarkEnd w:id="59"/>
    </w:p>
    <w:p>
      <w:pPr>
        <w:pStyle w:val="BookText"/>
        <w:rPr/>
      </w:pP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راه نمايى اى در گم راهى، و بينايى اى در كورى، و دستگيرى اى در لغزش ها، و روشنايى اى در تاريكى ها، و پرتوى در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نگه دارنده اى از هلاكت، و رهاننده اى از انحراف، و روشنگرى اى در فتنه ها، و رساننده اى از دنيا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است و كمال دين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قرآن منحرف نمى شود، مگر آن كه به سوى دوزخ، ره سپار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خواندن قرآن، غافل مشو؛ زيرا قرآن، دلِ مُرده را زنده مى گردانَد و از كارهاى زشت و ناپسند و ستم، باز مى دارد و با قرآن، كوه ها از جاى مى جنبند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مى گذشتم كه ديدم مردم، سرگرم سخنان بيهوده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على عليه السلام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 مردم، در سخنان بيهوده، فرو رفته 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چنين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پيامبر خدا صلى الله عليه و آله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فتنه اى پديد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آن فتنه چيست، اى پيامبر خدا؟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آنچه پيش از شما بوده و خبرِ آنچه پس از شما خواهد</w:t>
      </w:r>
    </w:p>
    <w:p>
      <w:pPr>
        <w:pStyle w:val="BookText"/>
        <w:rPr/>
      </w:pPr>
      <w:r>
        <w:rPr>
          <w:rFonts w:ascii="Amiri" w:hAnsi="Amiri" w:eastAsia="Amiri" w:cs="Amiri"/>
          <w:color w:val="111111"/>
          <w:sz w:val="28"/>
          <w:sz w:val="28"/>
          <w:szCs w:val="28"/>
          <w:rtl w:val="true"/>
          <w:lang w:bidi="ar-SA"/>
        </w:rPr>
        <w:t>وحُكمُ ما بَينَكُم، وهُوَ الفَصلُ لَيسَ بِالهَزلِ‌، مَن تَرَكَهُ مِن جَبّارٍ قَصَمَهُ اللّهُ‌، ومَنِ ابتَغَى الهُدى في غَيرِهِ أضَلَّهُ اللّهُ‌، وهُوَ حَبلُ اللّهِ المَتينُ‌، وهُوَ الذِّكرُ الحَكيمُ‌، وهُوَ الصِّراطُ المُستَقيمُ‌، هُوَ الَّذي لا تَزيغُ‌</w:t>
      </w:r>
      <w:r>
        <w:rPr>
          <w:rStyle w:val="FootnoteAnchor"/>
          <w:rtl w:val="true"/>
        </w:rPr>
        <w:footnoteReference w:id="76"/>
      </w:r>
      <w:r>
        <w:rPr>
          <w:rFonts w:ascii="Amiri" w:hAnsi="Amiri" w:eastAsia="Amiri" w:cs="Amiri"/>
          <w:color w:val="111111"/>
          <w:sz w:val="28"/>
          <w:sz w:val="28"/>
          <w:szCs w:val="28"/>
          <w:rtl w:val="true"/>
          <w:lang w:bidi="ar-SA"/>
        </w:rPr>
        <w:t>بِهِ الأَهواءُ‌، ولا تَلتَبِسُ بِهِ الأَلسِنَةُ‌، ولا يَشبَعُ مِنهُ العُلَماءُ‌، ولا يَخلُقُ عَلى كَثرَةِ الرَّدِّ، ولا تَنقَضي عَجائِبُهُ‌، هُوَ الَّذي لَم تَنتَهِ الجِنُّ إذ سَمِعَتهُ حَتّى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الرُّشْدِ</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مَن قالَ بِهِ صُدِّقَ‌، ومَن عَمِلَ بِهِ اجِرَ، ومَن حَكَمَ بِهِ عَدَلَ‌، ومَن دَعا إلَيهِ هَدى إلى صِراطٍ مُستَقيمٍ‌، خُذها إلَيكَ يا أعوَرُ</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 إلى ذِكرِ اللّهِ‌؛ فَإِنَّهُ أحسَنُ الحَديثِ‌، وَاقتَدوا بِهَديِ نَبِيِّكُم؛ فَإِنَّهُ أفضَلُ الهَديِ‌، وَاستَنّوا بِسُنَّتِهِ‌؛ فَإِنَّها أفضَلُ السُّنَنِ‌؛ وتَعَلَّموا كِتابَ اللّهِ وَاستَضيؤوا بِنورِهِ‌؛ فَإِنَّهُ أشفى لِما فِي الصُّدورِ، وَاسمَعوا لَهُ وأنصِتوا لَعَلَّكُم تُرحَمونَ‌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الفَصلُ لَيسَ بِالهَزلِ‌، هُوَ النّاطِقُ بِسُنَّةِ العَدلِ‌، وَالآمِرُ بِالفَضلِ‌، هُوَ حَبلُ اللّهِ المَتينُ‌، وَالذِّكرُ الحَكيمُ‌، هُوَ وَحيُ اللّهِ الأَمينُ‌، وحَبلُهُ المَتينُ‌، وهُوَ رَبيعُ القُلوبِ‌، ويَنابيعُ العِلمِ‌، وهُوَ الصِّراطُ المُستَقيمُ‌، هُوَ هُدىً لِمَنِ ائتَمَّ بِهِ‌، وزينَةٌ لِمَن تَحَلّى بِهِ‌، وعِصمَةٌ لِمَنِ اعتَصَمَ بِهِ‌، وحَبلٌ لِمَن تَمَسَّكَ بِهِ‌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حَقٌّ ونورٌ وهُدىً‌</w:t>
      </w:r>
      <w:r>
        <w:rPr>
          <w:rFonts w:eastAsia="Amiri" w:cs="Amiri" w:ascii="Amiri" w:hAnsi="Amiri"/>
          <w:color w:val="111111"/>
          <w:sz w:val="28"/>
          <w:szCs w:val="28"/>
          <w:rtl w:val="true"/>
          <w:lang w:bidi="ar-SA"/>
        </w:rPr>
        <w:t>.</w:t>
      </w:r>
      <w:r>
        <w:rPr>
          <w:rStyle w:val="FootnoteAnchor"/>
        </w:rPr>
        <w:footnoteReference w:id="8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 و حكم آنچه ميان شماست، همه،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جدا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شوخى نيست و هر گردن فرازى كه آن را وا گذارَد، خداوند، گردنش را مى شكند، و هر كس هدايت را در غيرِ آن بجويد، خداوند، گم راهش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همان ريسمان استوار خدا، و همان پندِ حكيمانه، و همان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چيزى است كه اميال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آراى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بيراهه نمى كشانند، زبان ها با آن به اشتباه نمى افتند، دانشمندان از آن سير نمى گردند، با تكرار بسيار، كهنه نمى شود و شگفتى هايش پايان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همان است كه جنّيان به محض شنيدن 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قرآنى شگفت شنيديم كه به راه راست، ره نمون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آن قائل شود، تصديق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آن سخن بگويد، سخن او تصديق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كس به آن عمل كند، پاداش داده مى شود، و هر كس با آن داورى كند، به عدالتْ داورى مى كند، و هر كس به آن فرا خواند، به راه راست ره نمون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داشته باش، اى اعور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گوش بسپاريد؛ زيرا بهترين سخن است، و به راه پيامبرتان، اقتدا كنيد؛ زيرا برترين راه است، و از سنّت او پيروى كنيد؛ زيرا برترين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كتاب خدا را بياموزيد و در پرتو نور آن، حركت كنيد؛ زيرا قرآن، شفابخشِ دردهاى سينه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گوش فرا دهيد و آن را آويزۀ گوش خود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مورد رحمت قرار 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فصل الخطاب است و شوخى نيست، و از راه درست، سخن مى گويد و به فضيلت، فرمان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ريسمان استوار خدا و پندِ حكيمانه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وحى امين خدا و ريسمان محكم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بهار دل ها و چشمه هاى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همان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براى كسى كه از آن پيروى كند، راه نماست و براى آن كه خود را بِدان بيارايد، زيور است و براى كسى كه در پناه آن در آيد، نگه دارنده است و براى كسى كه بِدان چنگ زند، ريسمانى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حق و روشنايى و راه نماست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عَلَيهِ الكِتابَ نوراً لا تُطفَأُ مَصابيحُهُ‌، وسِراجاً لا يَخبو تَوَقُّدُهُ‌، وبَحراً لا يُدرَكُ قَعرُهُ‌، ومِنهاجاً لا يُضِلُّ نَهجُهُ‌، وشُعاعاً لا يُظلِمُ ضَوؤُهُ‌، وفُرقاناً لا يُخمَدُ بُرهانُهُ‌، وتِبياناً لا تُهدَمُ أركانُهُ‌، وشِفاءً لا تُخشى أسقامُهُ‌، وعِزّاً لا تُهزَمُ أنصارُهُ‌، وحَقّاً لا تُخذَلُ أعوانُهُ‌، فَهُوَ مَعدِنُ الإِيمانِ وبُحبوحَتُهُ‌</w:t>
      </w:r>
      <w:r>
        <w:rPr>
          <w:rStyle w:val="FootnoteAnchor"/>
          <w:rtl w:val="true"/>
        </w:rPr>
        <w:footnoteReference w:id="83"/>
      </w:r>
      <w:r>
        <w:rPr>
          <w:rFonts w:ascii="Amiri" w:hAnsi="Amiri" w:eastAsia="Amiri" w:cs="Amiri"/>
          <w:color w:val="111111"/>
          <w:sz w:val="28"/>
          <w:sz w:val="28"/>
          <w:szCs w:val="28"/>
          <w:rtl w:val="true"/>
          <w:lang w:bidi="ar-SA"/>
        </w:rPr>
        <w:t>، ويَنابيعُ العِلمِ وبُحورُهُ‌، ورِياضُ العَدلِ و غُدرانُهُ‌، وأثافِيُّ‌</w:t>
      </w:r>
      <w:r>
        <w:rPr>
          <w:rStyle w:val="FootnoteAnchor"/>
          <w:rtl w:val="true"/>
        </w:rPr>
        <w:footnoteReference w:id="84"/>
      </w:r>
      <w:r>
        <w:rPr>
          <w:rFonts w:ascii="Amiri" w:hAnsi="Amiri" w:eastAsia="Amiri" w:cs="Amiri"/>
          <w:color w:val="111111"/>
          <w:sz w:val="28"/>
          <w:sz w:val="28"/>
          <w:szCs w:val="28"/>
          <w:rtl w:val="true"/>
          <w:lang w:bidi="ar-SA"/>
        </w:rPr>
        <w:t>الإِسلامِ وبُنيانُهُ‌، وأودِيَةُ الحَقِّ وغيطانُهُ‌</w:t>
      </w:r>
      <w:r>
        <w:rPr>
          <w:rStyle w:val="FootnoteAnchor"/>
          <w:rtl w:val="true"/>
        </w:rPr>
        <w:footnoteReference w:id="85"/>
      </w:r>
      <w:r>
        <w:rPr>
          <w:rFonts w:ascii="Amiri" w:hAnsi="Amiri" w:eastAsia="Amiri" w:cs="Amiri"/>
          <w:color w:val="111111"/>
          <w:sz w:val="28"/>
          <w:sz w:val="28"/>
          <w:szCs w:val="28"/>
          <w:rtl w:val="true"/>
          <w:lang w:bidi="ar-SA"/>
        </w:rPr>
        <w:t>، وبَحرٌ لا يَنزِفُهُ المُستَنزِفونَ‌، وعُيونٌ لا يَنضِبُهَا الماتِحونَ‌، ومَناهِلُ لا يَغيضُهَا الوارِدونَ‌، ومَنازِلُ لا يَضِلُّ نَهجَهَا المُسافِرونَ‌، وأعلامٌ لا يَعمى عَنهَا السّائِرونَ‌، وآكامٌ لا يَجوزُ عَنهَا القاصِدونَ‌، جَعَلَهُ اللّهُ رِيّاً لِعَطَشِ العُلَماءِ‌، ورَبيعاً لِقُلوبِ الفُقَهاءِ‌، ومَحاجَّ لِطُرُقِ الصُّلَحاءِ‌، ودَواءً لَيسَ بَعدَهُ داءٌ‌، ونوراً لَيسَ مَعَهُ ظُلمَةٌ‌، وحَبلاً وَثيقاً عُروَتُهُ‌، ومَعقِلاً مَنيعاً ذِروَتُهُ‌، وعِزّاً لِمَن تَوَلّاهُ‌، وسِلماً لِمَن دَخَلَهُ‌، وهُدىً لِمَنِ ائتَمَّ بِهِ‌، وعُذراً لِمَنِ انتَحَلَهُ‌، وبُرهاناً لِمَن تَكَلَّمَ بِهِ‌، وشاهِداً لِمَن خاصَمَ بِهِ‌، وفَلجاً لِمَن حاجَّ بِهِ‌، وحامِلاً لِمَن حَمَلَهُ‌، ومَطِيَّةً لِمَن أعمَلَهُ‌، وآيَةً لِمَن تَوَسَّمَ‌، وجُنَّةً لِمَنِ استَلأَمَ‌</w:t>
      </w:r>
      <w:r>
        <w:rPr>
          <w:rStyle w:val="FootnoteAnchor"/>
          <w:rtl w:val="true"/>
        </w:rPr>
        <w:footnoteReference w:id="86"/>
      </w:r>
      <w:r>
        <w:rPr>
          <w:rFonts w:ascii="Amiri" w:hAnsi="Amiri" w:eastAsia="Amiri" w:cs="Amiri"/>
          <w:color w:val="111111"/>
          <w:sz w:val="28"/>
          <w:sz w:val="28"/>
          <w:szCs w:val="28"/>
          <w:rtl w:val="true"/>
          <w:lang w:bidi="ar-SA"/>
        </w:rPr>
        <w:t>، وعِلماً لِمَن وَعى‌، وحَديثاً لِمَن رَوى‌، وحُكماً لِمَن قَضى‌</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770</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فيكُم عَهدٌ قَدَّمَهُ إلَيكُم، وبَقِيَّةٌ استَخلَفَها عَلَيكُم، كِتابُ اللّهِ بَيِّنَةٌ بَصائِرُهُ‌، وآيٌ مُنكَشِفَةٌ سَرائِرُهُ‌، وبُرهانٌ مُتَجَلِّيَةٌ ظَواهِرُهُ‌، مُديمٌ لِلبَرِيَّةِ استِماعُهُ‌، وقائِدٌ إلَى الرِّضوانِ أتباعَهُ‌، مُؤَدِّياً إلَى النَّجاةِ أشياعَهُ‌، فيهِ تِبيانُ حُجَجِ اللّهِ المُنَوَّرَةِ‌، ومَحارِمِهِ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كتاب را بر او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نورى است كه چراغ هايش، خاموش نمى شوند و چراغى است كه شعله اش، فروكش نمى كند و دريايى است كه به قعرش نمى توان رسيد و شاه راهى است كه پيماينده اش را به گم راهى نمى كشانَد و فروغى است كه پرتو آن، تاريك نمى شود و سندى است كه برهانش، فروكش نمى كند، و بيان روشنى است كه پايه هايش، فرو نمى ريزند و دارويى است كه بيم بيمارى در آن نمى رود و عزّت بخشى است كه هوادارانش شكست نمى خورند و حقيقتى است كه يارانش، تنها نمى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معدن ايمان و كانون آن است، چشمه هاى دانش و درياهاى آن است، باغ هاى عدالت و آبگيرهاى آن است، پايه هاى اسلام و بناى آن است، درّه هاى حق و دشت 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دريايى است كه هر چه از آب آن بر كشند، تهى نمى شود و چشمه هايى است كه هر اندازه از آنها بردارند، نمى خشكند، و آبشخورهايى است كه هر اندازه تشنگانْ از آنها بنوشند، از آب آنها كم نمى شود، و منزلگاه هايى است كه مسافران، راه آنها را گم نمى كنند، و نشانه هايى است كه از ديد رهروان، پنهان نمى مانند، و تپّه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روندگان، از آنها عبور نمى توانند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زُدايندۀ عطش دانشمندان و بهار دل هاى ژرف انديشان و مقصد راه هاى نيكان،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دارويى است كه پس از آن، دارويى نيست و نورى است كه با آن، تاريكى اى نيست و ريسمانى است كه دستاويزش، محكم است و دژى است كه به بلنداى آن، دسترس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كه از آن پيروى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است و براى كسى كه به آن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و امنيت است و براى كسى كه از آن دنباله روى كند، راه نماست و براى كسى كه آن را به خود نسبت دهد، عذر است و براى كسى كه با آن سخن بگويد، دليل است و براى كسى كه به وسيلۀ آن، اقامۀ دعوا كند، گواه است و براى كسى كه به وسيلۀ آن، احتجاج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است و براى كسى كه به آن عمل كند، نگه دارنده است و براى كسى كه آن را به كار وا دارد، مَركبى تندروست و براى كسى كه در پىِ نشانه باشد، نشانه است و براى كسى كه آن را بر تن كند، زِره است و براى كسى كه آن را بفهمد، دانش است و براى كسى كه آن را روايت كند، حديث است و براى كسى كه داورى كند، حُكم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770</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خداوند، در ميان شما، پيمانى است كه آن را به شما تقديم كرده است و يادگارى است كه آن را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كه دلايل آن، روشن است و آياتى كه درون هايش، آشكار است و برهانى كه ظواهرش،</w:t>
      </w:r>
    </w:p>
    <w:p>
      <w:pPr>
        <w:pStyle w:val="BookText"/>
        <w:rPr/>
      </w:pPr>
      <w:r>
        <w:rPr>
          <w:rFonts w:ascii="Amiri" w:hAnsi="Amiri" w:eastAsia="Amiri" w:cs="Amiri"/>
          <w:color w:val="111111"/>
          <w:sz w:val="28"/>
          <w:sz w:val="28"/>
          <w:szCs w:val="28"/>
          <w:rtl w:val="true"/>
          <w:lang w:bidi="ar-SA"/>
        </w:rPr>
        <w:t>المَحدودَةِ‌، وفَضائِلِهِ المَندوبَةِ‌، وجُمَلِهِ الكافِيَةِ‌، ورُخَصِهِ المَوهوبَةِ‌، وشَرايِعِهِ المَكتوبَةِ‌، وبَيِّناتِهِ‌</w:t>
      </w:r>
      <w:r>
        <w:rPr>
          <w:rStyle w:val="FootnoteAnchor"/>
          <w:rtl w:val="true"/>
        </w:rPr>
        <w:footnoteReference w:id="88"/>
      </w:r>
      <w:r>
        <w:rPr>
          <w:rFonts w:ascii="Amiri" w:hAnsi="Amiri" w:eastAsia="Amiri" w:cs="Amiri"/>
          <w:color w:val="111111"/>
          <w:sz w:val="28"/>
          <w:sz w:val="28"/>
          <w:szCs w:val="28"/>
          <w:rtl w:val="true"/>
          <w:lang w:bidi="ar-SA"/>
        </w:rPr>
        <w:t>الخالِيَةِ‌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لِلأَنصارِ أيّامَ وَفاتِهِ فيما أوصى بِهِ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الكِتابَ هُوَ القُرآنُ‌، وفيهِ الحُجَّةُ وَالنّورُ وَالبُرهانُ‌، كَلامُ اللّهِ غَضٌّ جَديدٌ طَرِيٌّ‌، شاهِدٌ وحَكَمٌ عادِلٌ‌، قائِدٌ بِحَلالِهِ وحَرامِهِ وأحكامِهِ‌، بَصيرٌ بِهِ‌، قاضٍ بِهِ‌، مَضمومٌ فيهِ‌، يَقومُ غَداً فَيُحاجُّ بِهِ أقواماً، فَتَزِلُّ أقدامُهُم عَنِ الصِّراطِ</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وَرِثنا نَحنُ هذَا القُرآنَ الَّذي فيهِ ما تُسَيَّرُ بِهِ الجِبالُ‌، وتُقَطَّعَ بِهِ البُلدانُ‌، وتُحيا بِهِ المَوتى‌</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اللّهِ الهُدى وَالشِّفاءُ‌</w:t>
      </w:r>
      <w:r>
        <w:rPr>
          <w:rFonts w:eastAsia="Amiri" w:cs="Amiri" w:ascii="Amiri" w:hAnsi="Amiri"/>
          <w:color w:val="111111"/>
          <w:sz w:val="28"/>
          <w:szCs w:val="28"/>
          <w:rtl w:val="true"/>
          <w:lang w:bidi="ar-SA"/>
        </w:rPr>
        <w:t>.</w:t>
      </w:r>
      <w:r>
        <w:rPr>
          <w:rStyle w:val="FootnoteAnchor"/>
        </w:rPr>
        <w:footnoteReference w:id="93"/>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آن، مردمان را پايدار مى سازد و پيروانش را به سوى رضوان، رهبرى مى كند و دنباله روانش را به نجات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حجّت هاى نورانى خدا و حرام هاى تعيين شده اش و فضائل فرا خوانده شده اش و عام هاى فراگير كفايت كننده اش</w:t>
      </w:r>
      <w:r>
        <w:rPr>
          <w:rStyle w:val="FootnoteAnchor"/>
          <w:rtl w:val="true"/>
        </w:rPr>
        <w:footnoteReference w:id="94"/>
      </w:r>
      <w:r>
        <w:rPr>
          <w:rFonts w:ascii="Amiri" w:hAnsi="Amiri" w:eastAsia="Amiri" w:cs="Amiri"/>
          <w:color w:val="111111"/>
          <w:sz w:val="28"/>
          <w:sz w:val="28"/>
          <w:szCs w:val="28"/>
          <w:rtl w:val="true"/>
          <w:lang w:bidi="ar-SA"/>
        </w:rPr>
        <w:t>و رخصت هاى ارزانى شده اش و آيين هاى واجبش و دلايل</w:t>
      </w:r>
      <w:r>
        <w:rPr>
          <w:rStyle w:val="FootnoteAnchor"/>
          <w:rtl w:val="true"/>
        </w:rPr>
        <w:footnoteReference w:id="95"/>
      </w:r>
      <w:r>
        <w:rPr>
          <w:rFonts w:ascii="IRNazanin" w:hAnsi="IRNazanin" w:eastAsia="IRNazanin"/>
          <w:color w:val="111111"/>
          <w:sz w:val="28"/>
          <w:sz w:val="28"/>
          <w:szCs w:val="28"/>
          <w:rtl w:val="true"/>
          <w:lang w:bidi="fa-IR"/>
        </w:rPr>
        <w:t xml:space="preserve">گذشته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پيامبران پيشين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روزهاى وفاتش، در ضمن سفارش هايش به انصار،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 و اهل بيتم را وا مگذاريد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از كتاب، همان قرآن است و در آن، حجّت و نور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 همواره، تازه و نو و باطراوت است، گواه و داورى عادل است، با حلال و حرام و احكامش، راهبرى مى كند، به آن بيناست، به آن داورى مى كند و در بر دارندۀ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خيزد و به وسيلۀ آن با مردمانى، احتجاج مى شود و قدم هاى آنان از صراط، فرو مى لغزد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وارثان اين قرآنى هستيم كه به وسيلۀ آنچه در آن است، مى توان كوه ها را به حركت در آورد و شهرها را در نورديد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طىّ الأرض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مُردگان را زنده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خدا، راه نمايى و درمان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خصائصه في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خَصائِصُهُ فِي الآدابِ‌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تَوقيرِهِ‌</w:t>
      </w:r>
    </w:p>
    <w:p>
      <w:pPr>
        <w:pStyle w:val="BookText"/>
        <w:rPr/>
      </w:pPr>
      <w:r>
        <w:rPr>
          <w:rFonts w:eastAsia="Times New Roman" w:cs="Times New Roman" w:ascii="Times New Roman" w:hAnsi="Times New Roman"/>
          <w:color w:val="111111"/>
          <w:sz w:val="28"/>
          <w:szCs w:val="28"/>
          <w:lang w:val="en-US" w:bidi="en-US"/>
        </w:rPr>
        <w:t>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أفضَلُ كُلِّ شَيءٍ دونَ اللّهِ عز و جل؛ فَمَن وَقَّرَ القُرآنَ فَقَد وَقَّرَ اللّهَ‌، ومَن لَم يُوَقِّرِ القُرآنَ فَقَدِ استَخَفَّ بِحُرمَةِ اللّهِ‌، حُرمَةُ القُرآنِ عَلَى اللّهِ كَحُرمَةِ الوالِدِ عَلى وَلَدِهِ‌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حَمَلَةَ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تَحَبَّبوا إلَى اللّهِ بِتَوقيرِ كِتابِهِ‌، يَزِدكُم حُبّاً، ويُحَبِّبكُم إلى عِبادِهِ‌</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776</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القُرآنَ ولا تَكتُبوهُ عَلى حَجَرٍ ولا مَدَرٍ، ولكِنِ اكتُبوهُ فيما لا يُمحى‌</w:t>
      </w:r>
      <w:r>
        <w:rPr>
          <w:rStyle w:val="FootnoteAnchor"/>
          <w:rtl w:val="true"/>
        </w:rPr>
        <w:footnoteReference w:id="98"/>
      </w:r>
      <w:r>
        <w:rPr>
          <w:rFonts w:ascii="Amiri" w:hAnsi="Amiri" w:eastAsia="Amiri" w:cs="Amiri"/>
          <w:color w:val="111111"/>
          <w:sz w:val="28"/>
          <w:sz w:val="28"/>
          <w:szCs w:val="28"/>
          <w:rtl w:val="true"/>
          <w:lang w:bidi="ar-SA"/>
        </w:rPr>
        <w:t>، ولا تَمحُوهُ بِالبُزاقِ ولكِنِ امحُوهُ بِالماءِ‌</w:t>
      </w:r>
      <w:r>
        <w:rPr>
          <w:rFonts w:eastAsia="Amiri" w:cs="Amiri" w:ascii="Amiri" w:hAnsi="Amiri"/>
          <w:color w:val="111111"/>
          <w:sz w:val="28"/>
          <w:szCs w:val="28"/>
          <w:rtl w:val="true"/>
          <w:lang w:bidi="ar-SA"/>
        </w:rPr>
        <w:t>.</w:t>
      </w:r>
      <w:r>
        <w:rPr>
          <w:rStyle w:val="FootnoteAnchor"/>
        </w:rPr>
        <w:footnoteReference w:id="99"/>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60" w:name="pg14804_150023"/>
    </w:p>
    <w:p>
      <w:pPr>
        <w:pStyle w:val="Heading3"/>
        <w:numPr>
          <w:ilvl w:val="2"/>
          <w:numId w:val="1"/>
        </w:numPr>
        <w:rPr/>
      </w:pPr>
      <w:bookmarkStart w:id="61" w:name="__RefHeading___Toc1928032_730472459"/>
      <w:bookmarkStart w:id="62" w:name="_Toc23"/>
      <w:bookmarkEnd w:id="60"/>
      <w:bookmarkEnd w:id="61"/>
      <w:r>
        <w:rPr>
          <w:rtl w:val="true"/>
        </w:rPr>
        <w:t>فصل سوم</w:t>
      </w:r>
      <w:r>
        <w:rPr>
          <w:rtl w:val="true"/>
        </w:rPr>
        <w:t xml:space="preserve">: </w:t>
      </w:r>
      <w:r>
        <w:rPr>
          <w:rtl w:val="true"/>
        </w:rPr>
        <w:t>آداب مربوط به قرآن</w:t>
      </w:r>
      <w:r>
        <w:rPr>
          <w:rtl w:val="true"/>
        </w:rPr>
        <w:t>:</w:t>
      </w:r>
      <w:bookmarkEnd w:id="62"/>
    </w:p>
    <w:p>
      <w:pPr>
        <w:pStyle w:val="Heading4"/>
        <w:numPr>
          <w:ilvl w:val="3"/>
          <w:numId w:val="1"/>
        </w:numPr>
        <w:rPr/>
      </w:pPr>
      <w:bookmarkStart w:id="63" w:name="__RefHeading___Toc1928034_730472459"/>
      <w:bookmarkStart w:id="64" w:name="_Toc24"/>
      <w:bookmarkEnd w:id="63"/>
      <w:r>
        <w:rPr/>
        <w:t>1/3</w:t>
      </w:r>
      <w:r>
        <w:rPr>
          <w:rtl w:val="true"/>
        </w:rPr>
        <w:t xml:space="preserve">: </w:t>
      </w:r>
      <w:r>
        <w:rPr>
          <w:rtl w:val="true"/>
        </w:rPr>
        <w:t>وجوب احترام نهادن به آن</w:t>
      </w:r>
      <w:bookmarkEnd w:id="64"/>
    </w:p>
    <w:p>
      <w:pPr>
        <w:pStyle w:val="BookText"/>
        <w:rPr/>
      </w:pPr>
      <w:r>
        <w:rPr>
          <w:rFonts w:eastAsia="Times New Roman" w:cs="Times New Roman" w:ascii="Times New Roman" w:hAnsi="Times New Roman"/>
          <w:color w:val="111111"/>
          <w:sz w:val="28"/>
          <w:szCs w:val="28"/>
          <w:lang w:val="en-US" w:bidi="en-US"/>
        </w:rPr>
        <w:t>774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برترين چيز در نزد خداوند عز و 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چيزى برتر است بجز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به قرآن احترام بگذارد، در واقع، به خدا احترام گذاشته است و كسى كه به قرآن احترام نگذارد، در واقع، حرمت خدا را خوار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قرآن نزد خداوند، مانند حرمت پدر بر فرزند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حافظان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ارج نهادن به كتاب خدا، با خداوند، دوستى ورزيد، تا او نيز شما را دوست تر بدارد و نزد بندگانش محبوبتان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776</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گرامى بداريد و آن را روى سنگ و كلوخ ننويسيد؛ بلكه در جايى بنويسيد كه پاك نشود، و آن را با آب دهانْ پاك نكنيد؛ بلكه با آب، پاك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يَومَ القِيامَةِ ثَلاثَةٌ يَشكونَ إلَى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وَالمَسجِدُ، وَالعِترَةُ‌</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القرطبي عن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آله بِكِتابٍ في أرضٍ‌، فَقالَ لِشابٍّ مِن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اللّهِ‌، كَتَبَهُ 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فَعَلَ هذا، لا تَضَعوا كِتابَ اللّهِ إلّامَوضِعَهُ‌</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يُسَمَّى المُسلِمُ رُجَيلاً، ولا يُسَمَّى المُصحَفُ مُصَيحِفاً، ولَا المَسجِدُ مُسَيجِداً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كِتابَتِهِ‌</w:t>
      </w:r>
    </w:p>
    <w:p>
      <w:pPr>
        <w:pStyle w:val="BookText"/>
        <w:rPr/>
      </w:pP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تَكتُبُوا القُرآنَ إلّافي شَيءٍ طاهِرٍ</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 عن إبراهيم عن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يَكرَهُ أن يُكتَبَ المُصحَفُ فِي الشَّيءِ الصَّغيرِ</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 المَصاحِفُ صِغاراً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783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المصاحف عن أبي حكيمة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يَمُرُّ عَلَينا ونَحنُ بِالكوفَةِ نَكتُبُ المَصاحِفَ‌، فَيَقومُ فَيَنظُرُ إلَينا ويُعجِبُهُ خَطُّنا،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قَلَمَكَ‌، فَقَطَطتُ القَلَمَ‌،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65" w:name="pg14804_150027"/>
    </w:p>
    <w:p>
      <w:pPr>
        <w:pStyle w:val="BookText"/>
        <w:rPr/>
      </w:pPr>
      <w:bookmarkEnd w:id="65"/>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سه چيز مى آيند و نزد خداوند عز و جل شكايت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مسجد و عترت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عمر بن عبد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از جايى مى گذشت كه ديد روى زمين، چيزى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جوانى از هُذَيل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خداست و مردى يهودى آن را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لعنت خدا بر كسى كه اين كار را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خدا را جز در جاى خودش قرار ندهيد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 نبايد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6" w:name="__RefHeading___Toc1928036_730472459"/>
      <w:bookmarkStart w:id="67" w:name="_Toc25"/>
      <w:bookmarkEnd w:id="66"/>
      <w:r>
        <w:rPr/>
        <w:t>2/3</w:t>
      </w:r>
      <w:r>
        <w:rPr>
          <w:rtl w:val="true"/>
        </w:rPr>
        <w:t xml:space="preserve">: </w:t>
      </w:r>
      <w:r>
        <w:rPr>
          <w:rtl w:val="true"/>
        </w:rPr>
        <w:t>آداب نوشتن قرآن</w:t>
      </w:r>
      <w:bookmarkEnd w:id="67"/>
    </w:p>
    <w:p>
      <w:pPr>
        <w:pStyle w:val="BookText"/>
        <w:rPr/>
      </w:pP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جز در چيز پاك، ننويسيد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خوش نداشت كه قرآن، در چيز كوچكى نوشته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 را نبايد كوچك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783</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حكيمۀ عبدى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كوفه قرآن ها را مى 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 ما مى گذشت و مى ايستاد و ما را تماشا مى كرد و از خطّ ما، خوشش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قلمت را بتراش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نَوِّروا ما نَوَّرَ اللّهُ‌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أبي عَبدِاللّهِ عليه السلام كِتاباً فيهِ قُرآنٌ مُخَتَّمٌ مُعَشَّرٌ بِالذَّهَبِ‌</w:t>
      </w:r>
      <w:r>
        <w:rPr>
          <w:rStyle w:val="FootnoteAnchor"/>
          <w:rtl w:val="true"/>
        </w:rPr>
        <w:footnoteReference w:id="107"/>
      </w:r>
      <w:r>
        <w:rPr>
          <w:rFonts w:ascii="Amiri" w:hAnsi="Amiri" w:eastAsia="Amiri" w:cs="Amiri"/>
          <w:color w:val="111111"/>
          <w:sz w:val="28"/>
          <w:sz w:val="28"/>
          <w:szCs w:val="28"/>
          <w:rtl w:val="true"/>
          <w:lang w:bidi="ar-SA"/>
        </w:rPr>
        <w:t>، وكُتِبَ في آخرِهِ سورَةٌ بِالذَّهَبِ‌، فَأَرَيتُهُ إيّاهُ‌، فَلَم يَعِب فيهِ شَيئاً إلّاكِتابَةَ القُرآنِ بِالذَّهَبِ‌،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يُعجِبُني أن يُكتَبَ القُرآنُ إلّابِالسَّوادِ كَما كُتِبَ أوَّلَ مَرَّةٍ‌</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 عن عليّ بن جعفر عن الإمام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أن يَكتُبَ المُصحَفَ بِالأَحمَرِ؟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 عن عليّ بن جعفر عن الإمام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يَكتُبُ المُصحَفَ بِالأَجرِ؟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خصائصه في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توقيره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مَسِّهِ‌</w:t>
      </w:r>
    </w:p>
    <w:p>
      <w:pPr>
        <w:pStyle w:val="BookText"/>
        <w:rPr/>
      </w:pPr>
      <w:r>
        <w:rPr>
          <w:rFonts w:ascii="Amiri" w:hAnsi="Amiri" w:eastAsia="Amiri" w:cs="Amiri"/>
          <w:color w:val="111111"/>
          <w:sz w:val="28"/>
          <w:sz w:val="28"/>
          <w:szCs w:val="28"/>
          <w:rtl w:val="true"/>
          <w:lang w:bidi="ar-SA"/>
        </w:rPr>
        <w:t>الكتاب</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bookmarkStart w:id="68" w:name="pg14804_150031"/>
    </w:p>
    <w:p>
      <w:pPr>
        <w:pStyle w:val="BookText"/>
        <w:rPr/>
      </w:pPr>
      <w:bookmarkEnd w:id="68"/>
      <w:r>
        <w:rPr>
          <w:rFonts w:ascii="IRNazanin" w:hAnsi="IRNazanin" w:eastAsia="IRNazanin"/>
          <w:color w:val="111111"/>
          <w:sz w:val="28"/>
          <w:sz w:val="28"/>
          <w:szCs w:val="28"/>
          <w:rtl w:val="true"/>
          <w:lang w:bidi="fa-IR"/>
        </w:rPr>
        <w:t>من، قلم را قَط زدم</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گونه،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سازيد، آنچه را خدا روشن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محمّد بن 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قرآنى را كه با آب طلا مُهر خورده و آخر هر ده آيۀ آن، طلاكارى شده بود و در آخر آن نيز يك سوره با آب طلا نوشته شده بود،</w:t>
      </w:r>
      <w:r>
        <w:rPr>
          <w:rStyle w:val="FootnoteAnchor"/>
          <w:rtl w:val="true"/>
        </w:rPr>
        <w:footnoteReference w:id="115"/>
      </w:r>
      <w:r>
        <w:rPr>
          <w:rFonts w:ascii="IRNazanin" w:hAnsi="IRNazanin" w:eastAsia="IRNazanin"/>
          <w:color w:val="111111"/>
          <w:sz w:val="28"/>
          <w:sz w:val="28"/>
          <w:szCs w:val="28"/>
          <w:rtl w:val="true"/>
          <w:lang w:bidi="fa-IR"/>
        </w:rPr>
        <w:t>به امام صادق عليه السلام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چيزى از آن، جز به نوشتن قرآن با آب طلا، خُرده نگرفت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ندارم كه قرآن، جز با مركّب سياه، نوشته شود، چنان كه اوّل بار، نوشته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انسان، قرآن را با رنگ قرمز بنويسد؟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786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شخص براى نوشتن قرآن، مزد بگيرد؟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مربوط به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احترام نهادن به آن</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928038_730472459"/>
      <w:bookmarkStart w:id="70" w:name="_Toc26"/>
      <w:bookmarkEnd w:id="69"/>
      <w:r>
        <w:rPr/>
        <w:t>3/3</w:t>
      </w:r>
      <w:r>
        <w:rPr>
          <w:rtl w:val="true"/>
        </w:rPr>
        <w:t xml:space="preserve">: </w:t>
      </w:r>
      <w:r>
        <w:rPr>
          <w:rtl w:val="true"/>
        </w:rPr>
        <w:t>آداب لمس قرآن</w:t>
      </w:r>
      <w:bookmarkEnd w:id="70"/>
    </w:p>
    <w:p>
      <w:pPr>
        <w:pStyle w:val="BookText"/>
        <w:rPr/>
      </w:pPr>
      <w:r>
        <w:rPr>
          <w:rFonts w:ascii="IRNazanin" w:hAnsi="IRNazanin" w:eastAsia="IRNazanin"/>
          <w:color w:val="111111"/>
          <w:sz w:val="28"/>
          <w:sz w:val="28"/>
          <w:szCs w:val="28"/>
          <w:rtl w:val="true"/>
          <w:lang w:bidi="fa-IR"/>
        </w:rPr>
        <w:t>قرآن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پاكان آن را لمس</w:t>
      </w:r>
      <w:r>
        <w:rPr>
          <w:rStyle w:val="FootnoteAnchor"/>
          <w:rtl w:val="true"/>
        </w:rPr>
        <w:footnoteReference w:id="117"/>
      </w:r>
      <w:r>
        <w:rPr>
          <w:rFonts w:ascii="Amiri" w:hAnsi="Amiri" w:eastAsia="Amiri" w:cs="Amiri"/>
          <w:color w:val="111111"/>
          <w:sz w:val="28"/>
          <w:sz w:val="28"/>
          <w:szCs w:val="28"/>
          <w:rtl w:val="true"/>
          <w:lang w:bidi="ar-SA"/>
        </w:rPr>
        <w:t>نكنند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الَّذي كَتَبَهُ لِعَمرِو 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 القُرآنَ إلّاطاهِرٌ</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عَمَّن قَرَأَ فِي المُصحَفِ وهُوَ عَلى غَيرِ وُضوءٍ؟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ولا يَمَسَّ الكِتابَ‌</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789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لا تَمَسَّهُ عَلى غَيرِ طُهرٍ، ولا جُنُباً، ولا تَمَسَّ خَيطَهُ‌، ولا تُعَلِّقهُ‌،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الأحاديث التفسيريّة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يُبيِّن الأحكام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بَيعِهِ وشِرائِهِ‌</w:t>
      </w:r>
    </w:p>
    <w:p>
      <w:pPr>
        <w:pStyle w:val="BookText"/>
        <w:rPr/>
      </w:pPr>
      <w:r>
        <w:rPr>
          <w:rFonts w:eastAsia="Times New Roman" w:cs="Times New Roman" w:ascii="Times New Roman" w:hAnsi="Times New Roman"/>
          <w:color w:val="111111"/>
          <w:sz w:val="28"/>
          <w:szCs w:val="28"/>
          <w:lang w:val="en-US" w:bidi="en-US"/>
        </w:rPr>
        <w:t>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سماعة عن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بَيعِ المَصاحِفِ وشِرائِها،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كِتابَ اللّهِ عز و جل، ولكِنِ اشتَرِ الحَديدَ وَالوَرَقَ وَالدَّفَّتَينِ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مِنكَ هذا بِكَذا وكَذا</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المَصاحِفَ لَن تُشتَرى‌، فَإِذَا اشتَرَيتَ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أشتري مِنكَ الوَرَقَ وما فيهِ مِن الأَدَمِ وحِليَتِهِ‌، وما فيهِ مِن عَمَلِ يَدِكَ بِكَذا وكَذا</w:t>
      </w:r>
      <w:r>
        <w:rPr>
          <w:rFonts w:eastAsia="Amiri" w:cs="Amiri" w:ascii="Amiri" w:hAnsi="Amiri"/>
          <w:color w:val="111111"/>
          <w:sz w:val="28"/>
          <w:szCs w:val="28"/>
          <w:rtl w:val="true"/>
          <w:lang w:bidi="ar-SA"/>
        </w:rPr>
        <w:t>.</w:t>
      </w:r>
      <w:r>
        <w:rPr>
          <w:rStyle w:val="FootnoteAnchor"/>
        </w:rPr>
        <w:footnoteReference w:id="121"/>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71" w:name="pg14804_150035"/>
    </w:p>
    <w:p>
      <w:pPr>
        <w:pStyle w:val="BookText"/>
        <w:rPr/>
      </w:pPr>
      <w:bookmarkEnd w:id="71"/>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787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اى كه به عمرو بن حَزم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لمس نكند، مگر كسى كه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بارۀ كسى كه بدون وضو قرآن مى خواند،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 امّا نبايد قرآن را لمس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بدون وضو و با حالت جنابت، لمس مكن و نسخه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نيز لمس نكن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آويزان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پاكان، آن را لمس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هايى از احاديث تفسيرى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احكام فقهى</w:t>
      </w:r>
      <w:r>
        <w:rPr>
          <w:rFonts w:eastAsia="IRNazanin" w:cs="IRNazanin"/>
          <w:color w:val="111111"/>
          <w:sz w:val="28"/>
          <w:szCs w:val="28"/>
          <w:rtl w:val="true"/>
          <w:lang w:bidi="fa-IR"/>
        </w:rPr>
        <w:t>).</w:t>
      </w:r>
    </w:p>
    <w:p>
      <w:pPr>
        <w:pStyle w:val="Heading4"/>
        <w:numPr>
          <w:ilvl w:val="3"/>
          <w:numId w:val="1"/>
        </w:numPr>
        <w:rPr/>
      </w:pPr>
      <w:bookmarkStart w:id="72" w:name="__RefHeading___Toc1928040_730472459"/>
      <w:bookmarkStart w:id="73" w:name="_Toc27"/>
      <w:bookmarkEnd w:id="72"/>
      <w:r>
        <w:rPr/>
        <w:t>4/3</w:t>
      </w:r>
      <w:r>
        <w:rPr>
          <w:rtl w:val="true"/>
        </w:rPr>
        <w:t xml:space="preserve">: </w:t>
      </w:r>
      <w:r>
        <w:rPr>
          <w:rtl w:val="true"/>
        </w:rPr>
        <w:t>آداب خريد و فروش قرآن</w:t>
      </w:r>
      <w:bookmarkEnd w:id="73"/>
    </w:p>
    <w:p>
      <w:pPr>
        <w:pStyle w:val="BookText"/>
        <w:rPr/>
      </w:pPr>
      <w:r>
        <w:rPr>
          <w:rFonts w:eastAsia="Times New Roman" w:cs="Times New Roman" w:ascii="Times New Roman" w:hAnsi="Times New Roman"/>
          <w:color w:val="111111"/>
          <w:sz w:val="28"/>
          <w:szCs w:val="28"/>
          <w:lang w:val="en-US" w:bidi="en-US"/>
        </w:rPr>
        <w:t>790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بارۀ خريد و فروش قرآن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خداوند عز و جل را خريدارى مكن؛ بلكه آهن و كاغذ 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خريدارى 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را به فلان و بهمان مبلغ، از تو مى خرم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 هرگز خريدارى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گاه خريدى، بگو</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كاغذها و چرم و زيورهاى آن و كارى را كه براى تهيّۀ آن انجام داده اى، به فلان و بهمان مبلغ، از تو مى خرم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عنبسة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أبيعُ المَصاحِفَ‌، فَإِن نَهَيتَني لَم أبِعها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تَشتَري وَرَقاً وتَكتُبُ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واُعالِجُها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الكِتابَ ولا تَشتَرِهِ‌، وبِعِ الوَرَقَ وَالأَديمَ وَالحَديدَ</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عن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تَبيعُوا المَصاحِفَ‌؛ فَإِنَّ بَيعَها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شِرائِها؟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مِنهُ الدَّفَّتَينِ وَالحَديدَ وَالغِلافَ‌، وإيّاكَ أن تَشتَرِيَ الوَرَقَ وفيهِ القُرآنُ مَكتوبٌ‌، فَيَكونَ عَلَيكَ حَراماً وعَلى مَن باعَهُ حَراماً</w:t>
      </w:r>
      <w:r>
        <w:rPr>
          <w:rFonts w:eastAsia="Amiri" w:cs="Amiri" w:ascii="Amiri" w:hAnsi="Amiri"/>
          <w:color w:val="111111"/>
          <w:sz w:val="28"/>
          <w:szCs w:val="28"/>
          <w:rtl w:val="true"/>
          <w:lang w:bidi="ar-SA"/>
        </w:rPr>
        <w:t>.</w:t>
      </w:r>
      <w:r>
        <w:rPr>
          <w:rStyle w:val="FootnoteAnchor"/>
        </w:rPr>
        <w:footnoteReference w:id="125"/>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عَنبَسۀ 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كارم، فروش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نَهيَم مى كنى، نفروشم‌؟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اين است كه تو كاغذ مى خرى و در آن مى نويسى‌؟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آن ورق ها را سر و سامان هم مى دهم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ايرادى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خريد و فروش مكن؛ بلكه كاغذ و 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سَماعة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شنيدم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را نفروشيد؛ زيرا فروختن آن،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خريد آن، چه مى فرمايى‌؟</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جلدها و آهن و غلاف آن را خريدارى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خريدن كاغذى كه در آن، قرآن نوشته شده است، خوددارى كن؛ زيرا اين كار، بر تو و بر كسى كه آن را مى فروشد، حرام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74" w:name="pg14804_150043"/>
    </w:p>
    <w:p>
      <w:pPr>
        <w:pStyle w:val="Heading4"/>
        <w:numPr>
          <w:ilvl w:val="3"/>
          <w:numId w:val="1"/>
        </w:numPr>
        <w:rPr/>
      </w:pPr>
      <w:bookmarkStart w:id="75" w:name="__RefHeading___Toc1928042_730472459"/>
      <w:bookmarkStart w:id="76" w:name="_Toc28"/>
      <w:bookmarkEnd w:id="74"/>
      <w:bookmarkEnd w:id="75"/>
      <w:r>
        <w:rPr>
          <w:rtl w:val="true"/>
        </w:rPr>
        <w:t>پژوهشى در بارۀ خريد و فروش مصحف</w:t>
      </w:r>
      <w:bookmarkEnd w:id="76"/>
    </w:p>
    <w:p>
      <w:pPr>
        <w:pStyle w:val="Heading5"/>
        <w:numPr>
          <w:ilvl w:val="4"/>
          <w:numId w:val="1"/>
        </w:numPr>
        <w:rPr/>
      </w:pPr>
      <w:bookmarkStart w:id="77" w:name="__RefHeading___Toc1928044_730472459"/>
      <w:bookmarkStart w:id="78" w:name="_Toc29"/>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پژوهشى در بارۀ خريد و فروش مصحف</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قرآن كريم در فقه اسلامى احكامى ويژه دارد كه از جملۀ آنها احكام خريد و فروش قرآن است و در آن، از جواز يا عدم جواز خريد و فروش قرآن بحث مى شود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برخى نگارندگان كتب علوم قرآنى بر اين باورند كه گردآورى آيات و سوره هاى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اوراق و صفحات منظم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عصر پيامبر صلى الله عليه و آله روى داده است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برخى ديگر گفته اند كه قرآن به شكل مصحف كنونى در زمان پيامبر صلى الله عليه و آله وجود داشته است؛ زيرا بر پايۀ مفادّ برخى احاديث، نسخه هايى از قرآن در خانه و مسجد پيامبر صلى الله عليه و آله و نيز نزد برخى صحابه بوده و ياران پيامبر صلى الله عليه و آله قرآن را به شكل فعلى ختم مى كرده اند</w:t>
      </w:r>
      <w:r>
        <w:rPr>
          <w:rFonts w:eastAsia="IRNazanin" w:cs="IRNazanin"/>
          <w:color w:val="111111"/>
          <w:sz w:val="28"/>
          <w:szCs w:val="28"/>
          <w:rtl w:val="true"/>
          <w:lang w:bidi="fa-IR"/>
        </w:rPr>
        <w:t>.</w:t>
      </w:r>
      <w:r>
        <w:rPr>
          <w:rStyle w:val="FootnoteAnchor"/>
          <w:rtl w:val="true"/>
        </w:rPr>
        <w:footnoteReference w:id="13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ديدگاه نخست، پس از دوران عثمان بود كه مصاحف قرآن به طور گسترده انتشار يافت و كاربرد آن رايج شد</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بنا بر حديثى منقول از امام صادق عليه السلام،</w:t>
      </w:r>
      <w:bookmarkStart w:id="79" w:name="pg14804_150045"/>
    </w:p>
    <w:p>
      <w:pPr>
        <w:pStyle w:val="BookText"/>
        <w:rPr/>
      </w:pPr>
      <w:bookmarkEnd w:id="79"/>
      <w:r>
        <w:rPr>
          <w:rFonts w:ascii="IRNazanin" w:hAnsi="IRNazanin" w:eastAsia="IRNazanin"/>
          <w:color w:val="111111"/>
          <w:sz w:val="28"/>
          <w:sz w:val="28"/>
          <w:szCs w:val="28"/>
          <w:rtl w:val="true"/>
          <w:lang w:bidi="fa-IR"/>
        </w:rPr>
        <w:t>مصحف هاى قرآن در زمان پيامبر صلى الله عليه و آله در راه باريكى ميان منبر آن حضرت و ديوار مسجد نصب شده بود و هر كس هر سوره اى را كه مى خواست، از روى آنها استنساخ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حديث تصريح شده است كه خريد قرآن پس از عصر پيامبر خدا صلى الله عليه و آله رواج يافت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منابع حديثى شيعه و اهل سنّت، هيچ روايتى از زمان پيامبر صلى الله عليه و آله در اين باره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 دريافت كه مسئلۀ خريد و فروش مصحف قرآن از زمان صحابه مطرح شده و در بارۀ حكم شرعى آن نيز بحث و گفتگو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كهن ترين گزارش ها در اين باره، مباحثى است كه از صحابۀ پيامبر صلى الله عليه و آله نقل شده است</w:t>
      </w:r>
      <w:r>
        <w:rPr>
          <w:rFonts w:eastAsia="IRNazanin" w:cs="IRNazanin"/>
          <w:color w:val="111111"/>
          <w:sz w:val="28"/>
          <w:szCs w:val="28"/>
          <w:rtl w:val="true"/>
          <w:lang w:bidi="fa-IR"/>
        </w:rPr>
        <w:t>.</w:t>
      </w:r>
    </w:p>
    <w:p>
      <w:pPr>
        <w:pStyle w:val="Heading5"/>
        <w:numPr>
          <w:ilvl w:val="4"/>
          <w:numId w:val="1"/>
        </w:numPr>
        <w:rPr/>
      </w:pPr>
      <w:bookmarkStart w:id="80" w:name="__RefHeading___Toc1928046_730472459"/>
      <w:bookmarkStart w:id="81" w:name="_Toc30"/>
      <w:bookmarkEnd w:id="80"/>
      <w:r>
        <w:rPr>
          <w:rtl w:val="true"/>
        </w:rPr>
        <w:t>ديدگاه اهل سنّت</w:t>
      </w:r>
      <w:bookmarkEnd w:id="8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و سعيد بن جبير نقل شده كه فروش قرآن را روا دانسته اند، ولى با اين شيوه كه قرآن ابزار كسب درآمد قرار گيرد، مخالفت كرده اند</w:t>
      </w:r>
      <w:r>
        <w:rPr>
          <w:rFonts w:eastAsia="IRNazanin" w:cs="IRNazanin"/>
          <w:color w:val="111111"/>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از عمر بن خطاب و عبداللّه بن عمر نقل شده كه به صراحت، خريد و فروش مصحف قرآن را ممنوع دانسته اند و كسانى مانند عبد اللّه بن مسعود و ابو موسى اشعرى آن را مكروه شمرده اند</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در برابر اين دو گروه، برخى از صحابه و تابعيان، ميان خريد و فروش تفصيل قائل شده اند؛ از ابن عباس، سعيد بن جبير، قتادة بن دعامه و جابر بن عبد اللّه نقل شده است كه خريدن مصحفْ جايز، ولى فروش آن ممنوع است</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شمارى ازتابعان هم مانند عكرمه، عامر شعبى، حكم بن عينيه و حسن بصرى قائل به جواز</w:t>
      </w:r>
    </w:p>
    <w:p>
      <w:pPr>
        <w:pStyle w:val="BookText"/>
        <w:rPr/>
      </w:pPr>
      <w:r>
        <w:rPr>
          <w:rFonts w:ascii="Amiri" w:hAnsi="Amiri" w:eastAsia="Amiri" w:cs="Amiri"/>
          <w:color w:val="111111"/>
          <w:sz w:val="28"/>
          <w:sz w:val="28"/>
          <w:szCs w:val="28"/>
          <w:rtl w:val="true"/>
          <w:lang w:bidi="ar-SA"/>
        </w:rPr>
        <w:t>خريد و فروش مصحف بوده اند</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تقريباً تمامى فقهاى اهل سنّت، خريدن مصحف قرآن را اجازه داده اند؛ ولى در بارۀ جواز فروش آن اختلاف نظر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حنفيان، مالكيان و شافعيان، فروش مصحف را جايز شمرده اند</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البته برخى از آنان بويژه شافعيان، به كراهت آن قائل اند و اين قول از شافعى هم نقل شده</w:t>
      </w:r>
      <w:r>
        <w:rPr>
          <w:rStyle w:val="FootnoteAnchor"/>
          <w:rtl w:val="true"/>
        </w:rPr>
        <w:footnoteReference w:id="13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كراهت، از يك سو ضرورتِ تعظيم و بزرگداشت قرآن كريم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ابزار تجارت و منفعت طلبى قرار 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سيرۀ صحابيان پيامبر صلى الله عليه و آله</w:t>
      </w:r>
      <w:r>
        <w:rPr>
          <w:rFonts w:eastAsia="IRNazanin" w:cs="IRNazanin"/>
          <w:color w:val="111111"/>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احمد بن حنبل و به تبع او فقهاى حنبلى، با استناد به همين ادلّه</w:t>
      </w:r>
      <w:r>
        <w:rPr>
          <w:rStyle w:val="FootnoteAnchor"/>
          <w:rtl w:val="true"/>
        </w:rPr>
        <w:footnoteReference w:id="140"/>
      </w:r>
      <w:r>
        <w:rPr>
          <w:rFonts w:ascii="Amiri" w:hAnsi="Amiri" w:eastAsia="Amiri" w:cs="Amiri"/>
          <w:color w:val="111111"/>
          <w:sz w:val="28"/>
          <w:sz w:val="28"/>
          <w:szCs w:val="28"/>
          <w:rtl w:val="true"/>
          <w:lang w:bidi="ar-SA"/>
        </w:rPr>
        <w:t>، به حرمت بيع مصحف قائل شده اند؛</w:t>
      </w:r>
      <w:r>
        <w:rPr>
          <w:rStyle w:val="FootnoteAnchor"/>
          <w:rtl w:val="true"/>
        </w:rPr>
        <w:footnoteReference w:id="141"/>
      </w:r>
      <w:r>
        <w:rPr>
          <w:rFonts w:ascii="Amiri" w:hAnsi="Amiri" w:eastAsia="Amiri" w:cs="Amiri"/>
          <w:color w:val="111111"/>
          <w:sz w:val="28"/>
          <w:sz w:val="28"/>
          <w:szCs w:val="28"/>
          <w:rtl w:val="true"/>
          <w:lang w:bidi="ar-SA"/>
        </w:rPr>
        <w:t>ولى خريدن مصحف از آن رو كه مستلزم روا داشتن ابتذال نسبت به كتاب خدا نيست، جايز است و تنها شمارى از حنبليان، خريدن مصحف را مكروه شمرده اند</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بيشتر مذاهب اهل سنّت، فروختن مصحف قرآن به شخص كافر جايز نيست؛ زيرا موجب اهانت به قرآن مى گردد؛</w:t>
      </w:r>
      <w:r>
        <w:rPr>
          <w:rStyle w:val="FootnoteAnchor"/>
          <w:rtl w:val="true"/>
        </w:rPr>
        <w:footnoteReference w:id="143"/>
      </w:r>
      <w:r>
        <w:rPr>
          <w:rFonts w:ascii="Amiri" w:hAnsi="Amiri" w:eastAsia="Amiri" w:cs="Amiri"/>
          <w:color w:val="111111"/>
          <w:sz w:val="28"/>
          <w:sz w:val="28"/>
          <w:szCs w:val="28"/>
          <w:rtl w:val="true"/>
          <w:lang w:bidi="ar-SA"/>
        </w:rPr>
        <w:t>ولى حنفيان فروش قرآن به كافر را مجاز دانسته اند و البته بر كافر نيز واجب مى دانند كه آن را به مسلمانى بفروشد</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از جمله ادلّۀ قائلان به حرمت، اين حديث نبوى است كه از مسافرت كردن مسلمانى كه قرآن را به همراه دارد، به سرزمين دشمن، نهى فرموده است</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همچنين در</w:t>
      </w:r>
      <w:r>
        <w:rPr>
          <w:rFonts w:eastAsia="IRNazanin" w:cs="IRNazanin"/>
          <w:color w:val="111111"/>
          <w:sz w:val="28"/>
          <w:szCs w:val="28"/>
          <w:lang w:bidi="fa-IR"/>
        </w:rPr>
        <w:t>6</w:t>
      </w:r>
      <w:r>
        <w:rPr>
          <w:rFonts w:eastAsia="IRNazanin" w:cs="IRNazanin"/>
          <w:color w:val="111111"/>
          <w:sz w:val="28"/>
          <w:szCs w:val="28"/>
          <w:rtl w:val="true"/>
          <w:lang w:bidi="fa-IR"/>
        </w:rPr>
        <w:t>.</w:t>
      </w:r>
      <w:bookmarkStart w:id="82" w:name="pg14804_150049"/>
    </w:p>
    <w:p>
      <w:pPr>
        <w:pStyle w:val="BookText"/>
        <w:rPr/>
      </w:pPr>
      <w:bookmarkEnd w:id="82"/>
      <w:r>
        <w:rPr>
          <w:rFonts w:ascii="Amiri" w:hAnsi="Amiri" w:eastAsia="Amiri" w:cs="Amiri"/>
          <w:color w:val="111111"/>
          <w:sz w:val="28"/>
          <w:sz w:val="28"/>
          <w:szCs w:val="28"/>
          <w:rtl w:val="true"/>
          <w:lang w:bidi="ar-SA"/>
        </w:rPr>
        <w:t>صورت حرمت فروش مصحف به مسلمان، به طريق اولى‌، فروش آن به كافر حرام خواهد بود</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1928048_730472459"/>
      <w:bookmarkStart w:id="84" w:name="_Toc31"/>
      <w:bookmarkEnd w:id="83"/>
      <w:r>
        <w:rPr>
          <w:rtl w:val="true"/>
        </w:rPr>
        <w:t>ديدگاه شيعه</w:t>
      </w:r>
      <w:bookmarkEnd w:id="84"/>
    </w:p>
    <w:p>
      <w:pPr>
        <w:pStyle w:val="BookText"/>
        <w:rPr/>
      </w:pPr>
      <w:r>
        <w:rPr>
          <w:rFonts w:ascii="IRNazanin" w:hAnsi="IRNazanin" w:eastAsia="IRNazanin"/>
          <w:color w:val="111111"/>
          <w:sz w:val="28"/>
          <w:sz w:val="28"/>
          <w:szCs w:val="28"/>
          <w:rtl w:val="true"/>
          <w:lang w:bidi="fa-IR"/>
        </w:rPr>
        <w:t xml:space="preserve">در فقه امامى، در بارۀ جواز يا عدم جواز فروش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خريد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هاى مختلفى وجود دارد كه عمدتاً به اختلاف احاديثِ مربوط به آن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مشهور فقهاى امامى، خريد و فروش مصحفِ قرآن كريم جايز نيست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مهم ترين مستند اين نظر، احاديث متعدّدى است كه بر پايۀ مفادّ آنها، متن و نوشتۀ قرآن نبايد خريد و فروش شود و تنها جلد، كاغذ و تزيينات مصحف، قابل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عبد الرحمن بن سَيابه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مَصاحف، خريد و فروش نمى شوند و هنگام معامله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ورق و جلد و غلاف و دسترنج تو را به اين بها مى خرم</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مشابه اين حديث را سماعه، عثمان بن عيسى، عبد اللّه بن سليمان و ديگران از امام صادق عليه السلام روايت كرده اند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مستند ديگر، ناسازگارى بيع مصحف با عظمت و حرمت قرآن كريم است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به عقيدۀ برخى موافقان نظر مشهور، اگر مصحف قرآن فروخته شود، اين عقد بيع، چون از آن نهى شده، باطل است</w:t>
      </w:r>
      <w:r>
        <w:rPr>
          <w:rFonts w:eastAsia="IRNazanin" w:cs="IRNazanin"/>
          <w:color w:val="111111"/>
          <w:sz w:val="28"/>
          <w:szCs w:val="28"/>
          <w:rtl w:val="true"/>
          <w:lang w:bidi="fa-IR"/>
        </w:rPr>
        <w:t>.</w:t>
      </w:r>
      <w:r>
        <w:rPr>
          <w:rStyle w:val="FootnoteAnchor"/>
          <w:rtl w:val="true"/>
        </w:rPr>
        <w:footnoteReference w:id="15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برخى فقها</w:t>
      </w:r>
      <w:r>
        <w:rPr>
          <w:rStyle w:val="FootnoteAnchor"/>
          <w:rtl w:val="true"/>
        </w:rPr>
        <w:footnoteReference w:id="151"/>
      </w:r>
      <w:r>
        <w:rPr>
          <w:rFonts w:ascii="IRNazanin" w:hAnsi="IRNazanin" w:eastAsia="IRNazanin"/>
          <w:color w:val="111111"/>
          <w:sz w:val="28"/>
          <w:sz w:val="28"/>
          <w:szCs w:val="28"/>
          <w:rtl w:val="true"/>
          <w:lang w:bidi="fa-IR"/>
        </w:rPr>
        <w:t>فروش مصحف را جايز شمرده و به ادلۀ گوناگونى استناد كرده اند، از جمله اصل اباحه، ادلۀ عامّ دال بر جواز بيع، سيرۀ مسلمانان و احاديث</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 جملۀ اين احاديث، حديث روح بن عبد الرحيم از امام صادق عليه السلام است كه در پاسخِ پرسش او در بارۀ حكم فروش مصحف، به رواج يافتن اين كار پس از زمان پيامبر صلى الله عليه و آله اشاره فرمود و خريدن آن را بر فروش آن ترجيح داد و دريافت اجرت بر كتابت قرآن را هم مجاز دانست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به همين مضمون احاديثى را عنبسه ورّاق، ابوبصير و كسانى ديگر روايت كرده اند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اين دسته از فقها، در جمع ميان اين احاديث و احاديثِ دال بر ممنوعيت فروشِ مصحف، گفته اند كه احاديث منع كننده، بر كراهت فروختن مصحف دلالت دارد، نه بر حرمت آن؛ هم چنان كه از تعبير برخى از احاديث مزبور، از جمله حديث ابوبصير، هم اين نكته استنباط مى شود؛</w:t>
      </w:r>
      <w:r>
        <w:rPr>
          <w:rStyle w:val="FootnoteAnchor"/>
          <w:rtl w:val="true"/>
        </w:rPr>
        <w:footnoteReference w:id="155"/>
      </w:r>
      <w:r>
        <w:rPr>
          <w:rFonts w:ascii="IRNazanin" w:hAnsi="IRNazanin" w:eastAsia="IRNazanin"/>
          <w:color w:val="111111"/>
          <w:sz w:val="28"/>
          <w:sz w:val="28"/>
          <w:szCs w:val="28"/>
          <w:rtl w:val="true"/>
          <w:lang w:bidi="fa-IR"/>
        </w:rPr>
        <w:t>مثلاً امام صادق عليه السلام در اين حديث فرموده اند كه خريدن مصحف را از فروختن آن بيشتر دوست دارند كه دال بر كراهت بيع است و حكمت آن را هم ناسازگار بودن فروش قرآن با عظمت كلام الهى و ضرورتِ محترم شمردن آن دانسته اند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همچنين موافقان با جواز فروش مصحف، احاديثِ دال بر ممنوعيت فروش را از نظر سندى ضعيف دانسته اند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فقهاى موافق با ديدگاه مشهور، رواياتِ به ظاهر متعارض را به گونه اى ديگر جمع كرده و گفته اند كه احاديث دال بر جواز فروش مصحف، كيفيت جواز را بيان نكرده اند و از اين رو، با احاديثِ بازدارنده از فروش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مقام بيان حكم الهى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تعارضى ندارند؛ بلكه رابطۀ آن دو، از قبيل رابطۀ مطلق و مقيّد است</w:t>
      </w:r>
      <w:r>
        <w:rPr>
          <w:rFonts w:eastAsia="IRNazanin" w:cs="IRNazanin"/>
          <w:color w:val="111111"/>
          <w:sz w:val="28"/>
          <w:szCs w:val="28"/>
          <w:rtl w:val="true"/>
          <w:lang w:bidi="fa-IR"/>
        </w:rPr>
        <w:t>.</w:t>
      </w:r>
      <w:r>
        <w:rPr>
          <w:rStyle w:val="FootnoteAnchor"/>
        </w:rPr>
        <w:footnoteReference w:id="158"/>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ديگر ميان احاديث، آن است كه مراد احاديثِ تجويز كننده، خريد ورق پيش از كتابت قرآن بر آن است كه هم شامل بيع مى شود و هم اجاره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مبناى ادلّۀ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ممكن نيست، بايد حمل بر اجاره شود؛</w:t>
      </w:r>
      <w:r>
        <w:rPr>
          <w:rStyle w:val="FootnoteAnchor"/>
          <w:rtl w:val="true"/>
        </w:rPr>
        <w:footnoteReference w:id="159"/>
      </w:r>
      <w:r>
        <w:rPr>
          <w:rFonts w:ascii="Amiri" w:hAnsi="Amiri" w:eastAsia="Amiri" w:cs="Amiri"/>
          <w:color w:val="111111"/>
          <w:sz w:val="28"/>
          <w:sz w:val="28"/>
          <w:szCs w:val="28"/>
          <w:rtl w:val="true"/>
          <w:lang w:bidi="ar-SA"/>
        </w:rPr>
        <w:t>ولى در هر دو جمع مذكور، مناقشه شده است</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بارۀ حكم فروش بخشى از مصحف قرآن كه مشتمل بر چند آيه است، فقهاى موافق با نظر مشهور، با استناد به احاديثى مانند روايت سماعه</w:t>
      </w:r>
      <w:r>
        <w:rPr>
          <w:rStyle w:val="FootnoteAnchor"/>
          <w:rtl w:val="true"/>
        </w:rPr>
        <w:footnoteReference w:id="161"/>
      </w:r>
      <w:r>
        <w:rPr>
          <w:rFonts w:ascii="Amiri" w:hAnsi="Amiri" w:eastAsia="Amiri" w:cs="Amiri"/>
          <w:color w:val="111111"/>
          <w:sz w:val="28"/>
          <w:sz w:val="28"/>
          <w:szCs w:val="28"/>
          <w:rtl w:val="true"/>
          <w:lang w:bidi="ar-SA"/>
        </w:rPr>
        <w:t>كه حتى خريدن ورقى از مصحف را ممنوع شمرده، آن را جايز ندانسته و حتى آثارى مانند كتب حديث و فقه و لغت و تفسير را هم مشمول اين حكم به شمار آورده اند</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در برابر، برخى مناقشه كرده اند كه سيرۀ مستمر مسلمانان، بر جواز معاملۀ چنين آثارى دلالت دارد و حتى از اين سيره مى توان روا بودن معاملۀ مصحف كامل قرآن را هم استنباط كرد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برخى ميان اجزاى مصحف و آثار ديگر كه متضمّن برخى آيات اند، تفاوت قائل شده اند</w:t>
      </w:r>
      <w:r>
        <w:rPr>
          <w:rFonts w:eastAsia="IRNazanin" w:cs="IRNazanin"/>
          <w:color w:val="111111"/>
          <w:sz w:val="28"/>
          <w:szCs w:val="28"/>
          <w:rtl w:val="true"/>
          <w:lang w:bidi="fa-IR"/>
        </w:rPr>
        <w:t>.</w:t>
      </w:r>
      <w:r>
        <w:rPr>
          <w:rStyle w:val="FootnoteAnchor"/>
          <w:rtl w:val="true"/>
        </w:rPr>
        <w:footnoteReference w:id="16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صورتى كه فروش مصحف به طور كلّى ممنوع شمرده شود، قطعاً فروش آن به كافر هم ممنوع خواهد بود؛ ولى بر پايۀ قول به جواز فروش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قائل به كراهت باشيم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بحث مطرح مى شود كه آيا فروش قرآن به كافر جايز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در ميان فقهاى شيعه از عصر علامۀ حلى به بعد، آن بوده است كه فروش مصحف به كافر جايز نيست</w:t>
      </w:r>
      <w:r>
        <w:rPr>
          <w:rFonts w:eastAsia="IRNazanin" w:cs="IRNazanin"/>
          <w:color w:val="111111"/>
          <w:sz w:val="28"/>
          <w:szCs w:val="28"/>
          <w:rtl w:val="true"/>
          <w:lang w:bidi="fa-IR"/>
        </w:rPr>
        <w:t>.</w:t>
      </w:r>
      <w:r>
        <w:rPr>
          <w:rStyle w:val="FootnoteAnchor"/>
          <w:rtl w:val="true"/>
        </w:rPr>
        <w:footnoteReference w:id="165"/>
      </w:r>
      <w:r>
        <w:rPr>
          <w:rFonts w:ascii="Amiri" w:hAnsi="Amiri" w:eastAsia="Amiri" w:cs="Amiri"/>
          <w:color w:val="111111"/>
          <w:sz w:val="28"/>
          <w:sz w:val="28"/>
          <w:szCs w:val="28"/>
          <w:rtl w:val="true"/>
          <w:lang w:bidi="ar-SA"/>
        </w:rPr>
        <w:t>مستندات اين نظر را ادلۀ مختلفى شمرده اند،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ادلۀ دال بر ممنوعيت تملّك بردۀ مسلمان توسط كافر و اين حديث نبوى كه علو و برترى از آنِ اسلام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الاسلام يَعْلُو ولا يُعْلى عليه</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بارۀ دليل نخست گفته اند كه منع از تملّك بردۀ مسلمان توسط كافر، اقتضا دارد كه به طريق اوْلى كافر نتواند مالك مصحف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اين دليل را مردود دانسته اند؛ زيرا اولاً برخى بر آن اند كه تملّك مزبور ممكن است تحقق يابد، نهايت اين كه فروش بردۀ مسلمان توسط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خريدار مسلمان، واجب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قياس اين دو با هم، مع الفارق است؛ زيرا تملك بردۀ مسلمان توسط كافر موجب ذلّت مسلمان مى شود؛ ولى تملّك كافر بر مصحف چه بسا موجب آشنا شدن بيشتر او با معارف قرآن كريم و گاه هدايت يافتن او شود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دليل دوم يعنى حديث نبوى مذكور، هم از جهت سند و هم از نظر دلالت بر مدّعا، مورد مناقشه قرار گرفته است</w:t>
      </w:r>
      <w:r>
        <w:rPr>
          <w:rFonts w:eastAsia="IRNazanin" w:cs="IRNazanin"/>
          <w:color w:val="111111"/>
          <w:sz w:val="28"/>
          <w:szCs w:val="28"/>
          <w:rtl w:val="true"/>
          <w:lang w:bidi="fa-IR"/>
        </w:rPr>
        <w:t>.</w:t>
      </w:r>
      <w:r>
        <w:rPr>
          <w:rStyle w:val="FootnoteAnchor"/>
          <w:rtl w:val="true"/>
        </w:rPr>
        <w:footnoteReference w:id="16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ديگرى كه براى حرمت فروش مصحف قرآن به كافر ذكر شده آن است كه مالك شدن كافر موجب هتك حرمت قرآن مى شود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برخى ضمن ردّ چنين ملازمه اى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دست يافتن كافر به قرآن، همراه با نگاه داشتن حرمت كتاب خدا باشد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همچنين اين استدلال كه دستيابى كافر به مصحف مى تواند به نجس شدن آن بينجامد،</w:t>
      </w:r>
      <w:r>
        <w:rPr>
          <w:rStyle w:val="FootnoteAnchor"/>
          <w:rtl w:val="true"/>
        </w:rPr>
        <w:footnoteReference w:id="171"/>
      </w:r>
      <w:r>
        <w:rPr>
          <w:rFonts w:ascii="IRNazanin" w:hAnsi="IRNazanin" w:eastAsia="IRNazanin"/>
          <w:color w:val="111111"/>
          <w:sz w:val="28"/>
          <w:sz w:val="28"/>
          <w:szCs w:val="28"/>
          <w:rtl w:val="true"/>
          <w:lang w:bidi="fa-IR"/>
        </w:rPr>
        <w:t>مورد نقد و مناقشه قرار گرفته و گفته اند كه فروش قرآن به كافر لزوماً به نجس شدن آن نمى انجامد</w:t>
      </w:r>
      <w:r>
        <w:rPr>
          <w:rFonts w:eastAsia="IRNazanin" w:cs="IRNazanin"/>
          <w:color w:val="111111"/>
          <w:sz w:val="28"/>
          <w:szCs w:val="28"/>
          <w:rtl w:val="true"/>
          <w:lang w:bidi="fa-IR"/>
        </w:rPr>
        <w:t>.</w:t>
      </w:r>
      <w:r>
        <w:rPr>
          <w:rStyle w:val="FootnoteAnchor"/>
        </w:rPr>
        <w:footnoteReference w:id="172"/>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مَحوِ كِتابَةِ القُرآنِ‌</w:t>
      </w:r>
    </w:p>
    <w:p>
      <w:pPr>
        <w:pStyle w:val="BookText"/>
        <w:rPr/>
      </w:pP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يُمحى شَيءٌ مِن كِتابِ اللّهِ عز و جل بِالبُزاقِ أو يُكتَبَ بِهِ‌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امحُوا كِتابَ اللّهِ تَعالى وذِكرَهُ بِأَطهَرِ ما تَجِدونَ‌، ونَهى أن يُحرَقَ كِتابُ اللّهِ‌، ونَهى أن يُمحى بِالأَقلامِ‌</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عليه السلام عَنِ الاِسمِ مِن أسماءِ اللّهِ يَمحوهُ الرَّجُلُ بِالتُّفلِ‌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امحوهُ بِأَطهَرِ ما تَجِدونَ‌</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تُحرِقُوا القَراطيسَ‌، ولكِنِ امحوها وحَرِّقوها</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عبد الملك بن عتبة عن الإمام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القَراطيسِ تَجتَمِعُ‌، هَل تُحرَقُ بِالنّارِ وفيها شَيءٌ مِن ذِكرِ اللّهِ؟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تُغسَلُ بِالماءِ أوَّلاً قَبلُ‌</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نكتة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تشير هذه الروايات إلى وجوب حفظ حرمة كتابة القرآن وأسماء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لزمت الضرورة إلى إمحائها في هذه الحالة أيضاً ينبغي أن لا يُمحى شيء من كتاب اللّه بصورة يترتّب عليها الهتك والإهانة له؛ كإمحائه بالبزاق أو الإحراق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85" w:name="pg14804_150059"/>
    </w:p>
    <w:p>
      <w:pPr>
        <w:pStyle w:val="Heading4"/>
        <w:numPr>
          <w:ilvl w:val="3"/>
          <w:numId w:val="1"/>
        </w:numPr>
        <w:rPr/>
      </w:pPr>
      <w:bookmarkStart w:id="86" w:name="__RefHeading___Toc1928050_730472459"/>
      <w:bookmarkStart w:id="87" w:name="_Toc32"/>
      <w:bookmarkEnd w:id="85"/>
      <w:bookmarkEnd w:id="86"/>
      <w:r>
        <w:rPr/>
        <w:t>5/3</w:t>
      </w:r>
      <w:r>
        <w:rPr>
          <w:rtl w:val="true"/>
        </w:rPr>
        <w:t xml:space="preserve">: </w:t>
      </w:r>
      <w:r>
        <w:rPr>
          <w:rtl w:val="true"/>
        </w:rPr>
        <w:t>آداب پاك كردن نوشتۀ قرآن</w:t>
      </w:r>
      <w:bookmarkEnd w:id="87"/>
    </w:p>
    <w:p>
      <w:pPr>
        <w:pStyle w:val="Heading5"/>
        <w:numPr>
          <w:ilvl w:val="4"/>
          <w:numId w:val="1"/>
        </w:numPr>
        <w:rPr/>
      </w:pPr>
      <w:bookmarkStart w:id="88" w:name="__RefHeading___Toc1928052_730472459"/>
      <w:bookmarkStart w:id="89" w:name="_Toc33"/>
      <w:bookmarkEnd w:id="88"/>
      <w:r>
        <w:rPr>
          <w:rtl w:val="true"/>
        </w:rPr>
        <w:t>اشاره</w:t>
      </w:r>
      <w:bookmarkEnd w:id="89"/>
    </w:p>
    <w:p>
      <w:pPr>
        <w:pStyle w:val="BookText"/>
        <w:rPr/>
      </w:pP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فرمود از اين كه چيزى از كتاب خدا با آب دهان، پاك گردد و يا با آن، نوشته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كلمات و نوشته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خداوند متعال و نام خدا را با پاك ترين چيزى كه در اختيار داريد، پاك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سوزاندن كتاب خدا و محو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هاى آن با قلم، نهى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بارۀ پاك كردن نامى از نام هاى خدا با آب دهان،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با پاك ترين چيزى كه داريد، پاك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 هاى كاغذ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آنها، كلمات قرآن و نام هاى متبرّك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نسوزانيد؛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پاك كنيد و بعد بسوزانيد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الملك بن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در بارۀ كاغذهايى كه جمع مى شوند و در آنها نام خداست،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سوزاندن آنها با آتش، جايز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سوزاندن، اوّل بايد آنها را با آب شُست</w:t>
      </w:r>
      <w:r>
        <w:rPr>
          <w:rFonts w:eastAsia="IRNazanin" w:cs="IRNazanin"/>
          <w:color w:val="111111"/>
          <w:sz w:val="28"/>
          <w:szCs w:val="28"/>
          <w:rtl w:val="true"/>
          <w:lang w:bidi="fa-IR"/>
        </w:rPr>
        <w:t>».</w:t>
      </w:r>
    </w:p>
    <w:p>
      <w:pPr>
        <w:pStyle w:val="Heading5"/>
        <w:numPr>
          <w:ilvl w:val="4"/>
          <w:numId w:val="1"/>
        </w:numPr>
        <w:rPr/>
      </w:pPr>
      <w:bookmarkStart w:id="90" w:name="__RefHeading___Toc1928054_730472459"/>
      <w:bookmarkStart w:id="91" w:name="_Toc34"/>
      <w:bookmarkEnd w:id="90"/>
      <w:r>
        <w:rPr>
          <w:rtl w:val="true"/>
        </w:rPr>
        <w:t>نكته</w:t>
      </w:r>
      <w:bookmarkEnd w:id="9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روايات، به وجوب حفظ احترام نوشتۀ قرآن و اسماء اللّه حتى هنگامى كه پاك كردن آنها ضرورت پيدا مى كند، اشاره دارد؛ در اين صورت نيز نبايد شكل پاك كردن، اهانت به قرآن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پاك كردن با آب دهان يا سوزاندن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بعض الآيات وتوصيفها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بَعْضِ الآياتِ وَتَوصِيفُها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الآياتِ‌</w:t>
      </w:r>
    </w:p>
    <w:p>
      <w:pPr>
        <w:pStyle w:val="BookText"/>
        <w:rPr/>
      </w:pP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ثوبان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أنَّ لِيَ الدُّنيا وما فيها بِهذِهِ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أشرَكَ؟ فَسَكَتَ النَّبِيُّ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إلّامَن أشرَكَ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 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فِي القُرآنِ أوسَعُ؟ فَجَعَلوا يَذكُرونَ آياتٍ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القُرآنِ آيَةٌ أوسَعُ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أَسْرَفُوا عَلى 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آيَةٌ أوسَعُ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92" w:name="pg14804_150063"/>
    </w:p>
    <w:p>
      <w:pPr>
        <w:pStyle w:val="Heading3"/>
        <w:numPr>
          <w:ilvl w:val="2"/>
          <w:numId w:val="1"/>
        </w:numPr>
        <w:rPr/>
      </w:pPr>
      <w:bookmarkStart w:id="93" w:name="__RefHeading___Toc1928056_730472459"/>
      <w:bookmarkStart w:id="94" w:name="_Toc35"/>
      <w:bookmarkEnd w:id="92"/>
      <w:bookmarkEnd w:id="93"/>
      <w:r>
        <w:rPr>
          <w:rtl w:val="true"/>
        </w:rPr>
        <w:t>فصل چهارم</w:t>
      </w:r>
      <w:r>
        <w:rPr>
          <w:rtl w:val="true"/>
        </w:rPr>
        <w:t xml:space="preserve">: </w:t>
      </w:r>
      <w:r>
        <w:rPr>
          <w:rtl w:val="true"/>
        </w:rPr>
        <w:t>نام گذارى و بيان ويژگى برخى آيات</w:t>
      </w:r>
      <w:r>
        <w:rPr>
          <w:rtl w:val="true"/>
        </w:rPr>
        <w:t>:</w:t>
      </w:r>
      <w:bookmarkEnd w:id="94"/>
    </w:p>
    <w:p>
      <w:pPr>
        <w:pStyle w:val="Heading4"/>
        <w:numPr>
          <w:ilvl w:val="3"/>
          <w:numId w:val="1"/>
        </w:numPr>
        <w:rPr/>
      </w:pPr>
      <w:bookmarkStart w:id="95" w:name="__RefHeading___Toc1928058_730472459"/>
      <w:bookmarkStart w:id="96" w:name="_Toc36"/>
      <w:bookmarkEnd w:id="95"/>
      <w:r>
        <w:rPr/>
        <w:t>1/4</w:t>
      </w:r>
      <w:r>
        <w:rPr>
          <w:rtl w:val="true"/>
        </w:rPr>
        <w:t xml:space="preserve">: </w:t>
      </w:r>
      <w:r>
        <w:rPr>
          <w:rtl w:val="true"/>
        </w:rPr>
        <w:t>فراگيرترين آيه</w:t>
      </w:r>
      <w:bookmarkEnd w:id="96"/>
    </w:p>
    <w:p>
      <w:pPr>
        <w:pStyle w:val="BookText"/>
        <w:rPr/>
      </w:pP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ثوبان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كه دنيا و آنچه در آن است، به ازاىِ اين آيه از آنِ 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 كه بر خويشتن، ستم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نوميد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 همۀ گناهان را مى آمرزد، كه او خود، آمرزندۀ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شرك ورزيده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آيه، شامل حال او هم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سكوت كرد و سپس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بجز كسى كه شرك ورزيده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سيرين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فراگيرترين آيۀ قرآن، كدام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آيه اى از قرآن را نام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كار بدى كند يا بر خويشتن ستم ورزد، سپس از خدا آمرزش بخواهد، خدا را آمرزندۀ مهربان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آيه اى گسترده تر از اين آيه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 كه بر خويشتن ستم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آيه اى فراگيرتر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من كه بر خويشتن ستم كرده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الآيَةَ نَزَلَت في وَحشِيٍّ قاتِلِ حَمزَةَ حينَ أرادَ أن يُسلِمَ وخافَ أن لا تُقبَلَ تَوبَتُهُ‌، فَلَمّا نَزَلَتِ الآيَةُ أسلَمَ‌،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لَهُ خاصَّةً أم لِلمُسلِمينَ عامَّةً؟ 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لِلمُسلِمينَ عامَّةً‌</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آيَةٍ فِي القُرآنِ‌</w:t>
      </w:r>
    </w:p>
    <w:p>
      <w:pPr>
        <w:pStyle w:val="BookText"/>
        <w:rPr/>
      </w:pP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عن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أجمَعَ آيَةٍ فِي القُرآنِ لِلخَيرِ وَالشَّرِّ في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شُتَيُر بنُ 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مَسعودٍ أنَّ أعظَمَ آيَةٍ في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حَدَّثَنا عَبدُاللّهِ‌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أجمَعَ آيَةٍ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أو أكبَرَ آيَةٍ في كِتابِ اللّهِ فَرَحاً</w:t>
      </w:r>
      <w:r>
        <w:rPr>
          <w:rStyle w:val="FootnoteAnchor"/>
          <w:rtl w:val="true"/>
        </w:rPr>
        <w:footnoteReference w:id="1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أشَدَّ آيَةٍ في كِتابِ اللّهِ تَفويضاً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إلى آخِرِ الآيَةِ‌، فَقالَ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Style w:val="FootnoteAnchor"/>
        </w:rPr>
        <w:footnoteReference w:id="185"/>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97" w:name="pg14804_150066"/>
    </w:p>
    <w:p>
      <w:pPr>
        <w:pStyle w:val="BookText"/>
        <w:rPr/>
      </w:pPr>
      <w:bookmarkEnd w:id="97"/>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بارۀ وحشى، قاتل حمزه، نازل شد، آن گاه كه خواست اسلام آورد؛ امّا ترسيد كه توبه اش پذيرفته نشود و چون اين آيه نازل شد،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خدا صلى الله عليه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اختصاص به او دارد يا شامل حالِ همۀ مسلمانان مى شود؟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 همۀ مسلمانان مى شود</w:t>
      </w:r>
      <w:r>
        <w:rPr>
          <w:rFonts w:eastAsia="IRNazanin" w:cs="IRNazanin"/>
          <w:color w:val="111111"/>
          <w:sz w:val="28"/>
          <w:szCs w:val="28"/>
          <w:rtl w:val="true"/>
          <w:lang w:bidi="fa-IR"/>
        </w:rPr>
        <w:t>».</w:t>
      </w:r>
    </w:p>
    <w:p>
      <w:pPr>
        <w:pStyle w:val="Heading4"/>
        <w:numPr>
          <w:ilvl w:val="3"/>
          <w:numId w:val="1"/>
        </w:numPr>
        <w:rPr/>
      </w:pPr>
      <w:bookmarkStart w:id="98" w:name="__RefHeading___Toc1928060_730472459"/>
      <w:bookmarkStart w:id="99" w:name="_Toc37"/>
      <w:bookmarkEnd w:id="98"/>
      <w:r>
        <w:rPr/>
        <w:t>2/4</w:t>
      </w:r>
      <w:r>
        <w:rPr>
          <w:rtl w:val="true"/>
        </w:rPr>
        <w:t xml:space="preserve">: </w:t>
      </w:r>
      <w:r>
        <w:rPr>
          <w:rtl w:val="true"/>
        </w:rPr>
        <w:t>جامع ترين آيۀ قرآن</w:t>
      </w:r>
      <w:bookmarkEnd w:id="99"/>
    </w:p>
    <w:p>
      <w:pPr>
        <w:pStyle w:val="BookText"/>
        <w:rPr/>
      </w:pP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ترين آيۀ قرآن در خير و شر، اين آيه از سورۀ نحل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خدا به دادگرى و نيكوكارى و بخشش به خويشاوندان، فرمان مى دهد و از كار زشت و ناپسند و ستم،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اندرز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پند 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شَتير بن شَكَل، از عبد اللّه بن مسعود، نقل كرد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عظمت ترين آيه در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معبودى جز او نيست، زنده و 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براى ما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ترين آيه در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خدا به دادگرى و نيكوكارى، فرمان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ما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بخش ترين آيه در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من كه بر خويشتن ستم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حديث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بخش ترين آيه در كتاب خدا،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از خدا بترسد، خدا براى او راه بيرون شدنى قرار مى دهد و از جايى كه حسابش را نمى برد، به او روزى مى رساند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مسروق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آله بِفِناءِ بَيتِهِ بِمَكَّةَ جالِسُ‌، إذا مَرَّ بِهِ عُثمانُ بنُ مَظعونٍ‌، فَكَشَّرَ إلى رَسولِ اللّهِ صلى الله عليه و آله،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رَسولُ اللّهِ صلى الله عليه و آله مُستَقبِلَهُ‌، فَبَينَما هُوَ يُحَدِّثُهُ إذ شَخَصَ رَسولُ اللّهِ صلى الله عليه و آله بِبَصرِهِ إلَى السَّماءِ‌، فَنَظَرَ ساعَةً إلَى السَّماءِ‌، فَأَخَذَ يَضَعُ بَصَرَهُ حَتّى وَضَعَهُ عَلى يَمينِهِ فِي الأَرضِ‌، فَتَحَرَّفَ رَسولُ اللّهِ صلى الله عليه و آله عَن جَليسِهِ عُثمانَ إلى حَيثُ وَضَعَ بَصَرَهُ‌، وأخَذَ يُنغِضُ‌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رَأسَهُ كَأَنَّهُ يَستَفقِهُ ما يُقالُ لَهُ‌، وَابنُ مَظعونٍ يَنظُرُ، فَلَمّا قَضى حاجَتَهُ وَاستَفقَهَ ما يُقالُ لَهُ‌، شَخَصَ بَصَرُ رَسولِ اللّهِ صلى الله عليه و آله إلَى السَّماءِ كَما شَخَصَ أوَّلَ مَرَّةٍ‌، فَأَتبَعَهُ بَصَرَهُ حَتّى تَوارى فِي السَّماءِ‌، فَأَقبَلَ إلى عُثمانَ بِجِلسَتِهِ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كُنتُ اجالِسُكَ وآتيكَ‌، ما رَأَيتُكَ تَفعَلُ كَفِعلِكَ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رَأَيتَني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تَشخَصُ بِبَصَرِكَ إلَى السَّماءِ ثُمَّ وَضَعتَهُ حَيثُ وَضَعتَهُ عَلى يَمينِكَ فَتَحَرَّفتَ إلَيهِ وتَرَكتَني، فَأَخَذتَ تُنغِضُ رَأسَكَ كَأَنَّكَ تَستَفقِهُ شَيئاً يُقالُ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وفَطِنتَ لِذاكَ؟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رَسولُ اللّهِ‌</w:t>
      </w:r>
      <w:r>
        <w:rPr>
          <w:rStyle w:val="FootnoteAnchor"/>
          <w:rtl w:val="true"/>
        </w:rPr>
        <w:footnoteReference w:id="186"/>
      </w:r>
      <w:r>
        <w:rPr>
          <w:rFonts w:ascii="Amiri" w:hAnsi="Amiri" w:eastAsia="Amiri" w:cs="Amiri"/>
          <w:color w:val="111111"/>
          <w:sz w:val="28"/>
          <w:sz w:val="28"/>
          <w:szCs w:val="28"/>
          <w:rtl w:val="true"/>
          <w:lang w:bidi="ar-SA"/>
        </w:rPr>
        <w:t>آنِفاً وأنتَ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حينَ استَقَرَّ الإِيمانُ في قَلبي وأحبَبتُ مُحَمَّداً</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أكتَمَ‌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صَيفِيٍّ مَخرَجُ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جلوى درِ خانه اش در مكّه نشسته بود كه عثمان بن مَظعون، بر ايشان گذشت و نيشخند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مقابل پيامبر خدا صلى الله عليه و آله نشست، در حالى كه مشغول صحبت كردن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پيامبر خدا صلى الله عليه و آله چشمش را به آسمان دوخت و ساعتى به آسمان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كم كم نگاهش را پايين آورد بر سمت راستش به زمين نگريست و بدنش از سَمت عثمان به سَمتى كه نگاهش را انداخته بود، بر گشت و مرتّب، سرش را تكان مى داد، به طورى كه گويى آنچه را به او گفته مى شود، مى 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تصديق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مَظعون نيز نگاه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كارش تمام شد و آنچه را به او گفته مى شد، فهميد، دوباره، مانند بار اوّل، نگاه پيامبر خدا صلى الله عليه و آله به سوى آسمان، دوخته شد و با نگاهش،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كرد تا اين كه در آسمان،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 خدا صلى الله عليه و آله به طرف عثمان بر گشت و مانند اوّل جلسه، رو به روى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مدّتى كه با تو نشست و برخاست مى كرده ام، نديده بودم كه كارى مانند كارِ امروز صبح،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كارى از من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نگاهت را به سوى آسمان دوختى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طرف راستت، پايين آوردى و به آن سو برگشتى و مرا به حال خود، رها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شروع به تكان دادن سرت كردى، آن چنان كه گويى مى خواهى چيزى را كه به تو گفته مى شود، بفهمى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متوجّه آن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لحظاتى پيش كه تو نشسته بودى، فرستادۀ خدا،</w:t>
      </w:r>
      <w:r>
        <w:rPr>
          <w:rStyle w:val="FootnoteAnchor"/>
          <w:rtl w:val="true"/>
        </w:rPr>
        <w:footnoteReference w:id="188"/>
      </w:r>
      <w:r>
        <w:rPr>
          <w:rFonts w:ascii="IRNazanin" w:hAnsi="IRNazanin" w:eastAsia="IRNazanin"/>
          <w:color w:val="111111"/>
          <w:sz w:val="28"/>
          <w:sz w:val="28"/>
          <w:szCs w:val="28"/>
          <w:rtl w:val="true"/>
          <w:lang w:bidi="fa-IR"/>
        </w:rPr>
        <w:t>نزدم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گفت‌؟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خدا به دادگرى و نيكوكارى و بخشش به خويشاوندان، فرمان مى دهد و از كار زشت و ناپسند و ستم،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اندرز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پند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بود كه ايمان در دلم نشست و به محمّد صلى الله عليه و آله، علاقه مند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بن عُمَير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هجرت پيامبر خدا صلى الله عليه و آله، به اكتَم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صَيفىت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أن يَأتِيَهُ‌، فَأَتى قَومَهُ فَانتَدَبَ رَجُلَينِ فَأَتَيا رَسولَ اللّهِ صلى الله عليه و آله،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رُسُلُ أكتَمَ‌، يَسأَلُكَ مَن أنتَ وما جِئتَ بِهِ؟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مُحَمَّدُ بنُ عَبدِ اللّهِ‌، عَبدُ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عَلَيهِما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 عَلَينا هذَا القَولَ‌، فَرَدَّدَهُ عَلَيهِما حَتّى حَفِظاهُ‌، فَأَتَيا أكتَمَ فَأَخبَراهُ‌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أراهُ يَأمُرُ بِمَكارِمِ الأَخلاقِ ويَنهى عَن مَلائِمِها، فَكونوا في هذَا الأَمرِ رُؤَساءَ‌، ولا تَكونوا فيهِ أذناباً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الاُمَوِيُّ في مَغازيهِ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مُتَوَجِّهاً إلَى النَّبِيِّ صلى الله عليه و آله فَماتَ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يَخْرُجْ مِنْ بَيْتِهِ مُهاجِراً إِلَى اللّهِ وَ رَسُولِهِ ثُمَّ يُدْرِكْهُ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عثمان بن مظعون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أرجَى آيَةٍ مِن كِتابِ اللّهِ‌</w:t>
      </w:r>
    </w:p>
    <w:p>
      <w:pPr>
        <w:pStyle w:val="BookText"/>
        <w:rPr/>
      </w:pP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عَلَيَّ آيَةً أرجى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قَد خَزَنَها لِاُمَّتي يَومَ القِيامَةِ‌</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808</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 عن أبي حمزة الثمالي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في كِتابِ اللّهِ أرجى عِندَكُم‌؟ فَقالَ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ولَيسَت إيّاها، فَقالَ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00" w:name="pg14804_150075"/>
    </w:p>
    <w:p>
      <w:pPr>
        <w:pStyle w:val="BookText"/>
        <w:rPr/>
      </w:pPr>
      <w:bookmarkEnd w:id="100"/>
      <w:r>
        <w:rPr>
          <w:rFonts w:ascii="IRNazanin" w:hAnsi="IRNazanin" w:eastAsia="IRNazanin"/>
          <w:color w:val="111111"/>
          <w:sz w:val="28"/>
          <w:sz w:val="28"/>
          <w:szCs w:val="28"/>
          <w:rtl w:val="true"/>
          <w:lang w:bidi="fa-IR"/>
        </w:rPr>
        <w:t>رسيد و تصميم گرفت كه نزد ايشان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قومش رفت و دو نفر را انتخاب كرد و آن دو، نزد پيامبر خدا صلى الله عليه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اكتَم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 از تو،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و چه چيزى آورده اى‌؟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 پسر عبد اللّه، بندۀ خدا و فرستادۀ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براى آن دو،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به دادگرى و نيكوكارى، فرمان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براى ما، تكرار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آن را برايشان تكرار كرد تا اين كه آن را حفظ كردند و نزد اكتَم رفتند و به او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اكتَم، چون اين آيه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كه او به خصلت هاى والاى انسانى، دعوت مى كند و از خوى هاى پَست،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اين كار، پيش گام باشيد و پس رو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امَوى، در المغازى خود، اين را روايت كرده و در ادامۀ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اكتَم بر مَركب خويش نشست و به جانب پيامبر صلى الله عليه و آله ره سپار شد؛ امّا در بين راه،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اين آيه، در بارۀ او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در راه خدا و پيامبر او، از خانه اش بيرون بيايد، سپس مرگش در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آوردن عثمان بن مظعون</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928062_730472459"/>
      <w:bookmarkStart w:id="102" w:name="_Toc38"/>
      <w:bookmarkEnd w:id="101"/>
      <w:r>
        <w:rPr/>
        <w:t>3/4</w:t>
      </w:r>
      <w:r>
        <w:rPr>
          <w:rtl w:val="true"/>
        </w:rPr>
        <w:t xml:space="preserve">: </w:t>
      </w:r>
      <w:r>
        <w:rPr>
          <w:rtl w:val="true"/>
        </w:rPr>
        <w:t>اميدبخش ترين آيه از كتاب خدا</w:t>
      </w:r>
      <w:bookmarkEnd w:id="102"/>
    </w:p>
    <w:p>
      <w:pPr>
        <w:pStyle w:val="Heading5"/>
        <w:numPr>
          <w:ilvl w:val="4"/>
          <w:numId w:val="1"/>
        </w:numPr>
        <w:rPr/>
      </w:pPr>
      <w:bookmarkStart w:id="103" w:name="__RefHeading___Toc1928064_730472459"/>
      <w:bookmarkStart w:id="104" w:name="_Toc39"/>
      <w:bookmarkEnd w:id="103"/>
      <w:r>
        <w:rPr>
          <w:rtl w:val="true"/>
        </w:rPr>
        <w:t>اشاره</w:t>
      </w:r>
      <w:bookmarkEnd w:id="104"/>
    </w:p>
    <w:p>
      <w:pPr>
        <w:pStyle w:val="BookText"/>
        <w:rPr/>
      </w:pP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آيه اى اميدبخش تر از اين سخنش، بر من نازل نكرده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زودى، پروردگارت به تو عطا خواهد داد، تا خشنود گردى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آن را براى امّتم در روز قيامت، ذخيره كرده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ابو حمزۀ ثُمالى، از امام باقر عليه السلام يا 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رو به مردم كرد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نظر شما، اميدبخش ترين آيۀ كتاب خدا، كدام است‌؟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خدا، اين را كه به او شرك ورزيده شود، نمى بخشايد و غير از آن را براى هر كه بخواهد، مى 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نيكوست؛ 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أَسْرَفُوا عَلى أَنْفُسِهِمْ لا تَقْنَطُوا مِنْ رَحْمَةِ اللّهِ‌</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ولَيسَت إيّاها، وقالَ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ولَيسَت إيّاها،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أحجَمَ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يا مَعشَرَ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عِندَنا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أرجى آيَةٍ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 طَرَفَيِ النَّهارِ وَ زُلَفاً مِنَ اللَّيْلِ إِنَّ الْحَسَناتِ يُذْهِبْنَ السَّيِّئاتِ‌</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وقَرَأَ الآيَةَ كُلَّها،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وَالَّذي بَعَثَني بِالحَقِّ بَشيراً ونَذيراً، إنَّ أحَدَكُم لَيَقومُ إلى وُضوئِهِ فَتَساقَطُ عَن جَوارِحِهِ الذُّنوبُ‌، فَإِذَا استَقبَلَ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 وقَلبِهِ لَم يَنفَتِل عَن صَلاتِهِ وعَلَيهِ مِن ذُنوبِهِ شَيءٌ كَما وَلَدتهُ امُّهُ‌، فَإِن أصابَ شَيئاً بَينَ الصَّلاتَينِ كانَ لَهُ مِثلُ ذلِكَ حَتّى عَدَّ الصَّلَواتِ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إنَّما مَنزِلَةُ الصَّلَواتِ الخَمسِ لِاُمَّتي كَنَهرٍ جارٍ عَلى بابِ أحَدِكُم، فَما ظَنُّ أحَدِكُم لَو كانَ في جَسَدِهِ دَرَنٌ‌</w:t>
      </w:r>
      <w:r>
        <w:rPr>
          <w:rStyle w:val="FootnoteAnchor"/>
          <w:rtl w:val="true"/>
        </w:rPr>
        <w:footnoteReference w:id="197"/>
      </w:r>
      <w:r>
        <w:rPr>
          <w:rFonts w:ascii="Amiri" w:hAnsi="Amiri" w:eastAsia="Amiri" w:cs="Amiri"/>
          <w:color w:val="111111"/>
          <w:sz w:val="28"/>
          <w:sz w:val="28"/>
          <w:szCs w:val="28"/>
          <w:rtl w:val="true"/>
          <w:lang w:bidi="ar-SA"/>
        </w:rPr>
        <w:t>ثُمَّ اغتَسَلَ في ذلِكَ النَّهرِ خَمسَ مَرّاتٍ فِي اليَومِ‌، أكانَ يَبقى في جَسَدِهِ دَرَنٌ؟ فَكَذلِكَ وَاللّهِ الصَّلَواتُ الخَمسُ لِاُمَّتي</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نكته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ورد في متن الروايات المذكورة، فإنَّ كلّ واحدةٍ منها جاءت بآية اعتبرتها أرجى آية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الالتفات إلى أنّ سند أيٍّ منها لا يرقى إلى مستوى الإعتبار، وإن كانت رواية العيّاشي تحظّى باعتبار نسبي 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05" w:name="pg14804_150079"/>
    </w:p>
    <w:p>
      <w:pPr>
        <w:pStyle w:val="BookText"/>
        <w:rPr/>
      </w:pPr>
      <w:bookmarkEnd w:id="105"/>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 كه به خويشتن ستم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نوميد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نيكوست؛ 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چون كار زشتى كنند، يا بر خود، ستم روا دارند، خدا را به ياد مى آورند و براى گناهانشان آمرزش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نيكوست؛ 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كسى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خاموش شديد، اى گروه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چيزى براى گفتن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پيامبر خدا صلى الله عليه و آله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اميدبخش ترين آيه در كتاب خدا،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نخستين ساعات شب، نماز را بر پا دار كه به يقين، نيكى ها بدى ها را از بين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آيه 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مرا به حق، نويد دهنده و هشدار دهنده فرستاد، هر يك از شما، براى وضو كه بر مى خيزد، گناهان، از اعضاى بدن او، فرو مى ريزند، و چون روى و دلِ خويش را به سوى خدا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حضور قلب، به نماز ايستاد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 از آن كه نمازش را تمام كند، از همۀ گناهان، پاك مى شود، همانند روزى كه از مادرش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در فاصلۀ دو نماز، گناهى كرد،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نماز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پنج نماز را به همين گونه بر شمرد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پنجگانه براى امّت من، به منزلۀ رودى جارى از جلوى خانۀ هر يك از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از شما، بدنش كثيف باشد و پنج مرتبه در روز، خود را در آن رود بشُويَد، چه گمان مى كند؟ آيا ديگر در بدنش، چركى مى مانَد؟ به خدا سوگند كه نمازهاى پنجگانه نيز براى امّت من، چنين نقشى دارند</w:t>
      </w:r>
      <w:r>
        <w:rPr>
          <w:rFonts w:eastAsia="IRNazanin" w:cs="IRNazanin"/>
          <w:color w:val="111111"/>
          <w:sz w:val="28"/>
          <w:szCs w:val="28"/>
          <w:rtl w:val="true"/>
          <w:lang w:bidi="fa-IR"/>
        </w:rPr>
        <w:t>"».</w:t>
      </w:r>
    </w:p>
    <w:p>
      <w:pPr>
        <w:pStyle w:val="Heading5"/>
        <w:numPr>
          <w:ilvl w:val="4"/>
          <w:numId w:val="1"/>
        </w:numPr>
        <w:rPr/>
      </w:pPr>
      <w:bookmarkStart w:id="106" w:name="__RefHeading___Toc1928066_730472459"/>
      <w:bookmarkStart w:id="107" w:name="_Toc40"/>
      <w:bookmarkEnd w:id="106"/>
      <w:r>
        <w:rPr>
          <w:rtl w:val="true"/>
        </w:rPr>
        <w:t>نكته</w:t>
      </w:r>
      <w:bookmarkEnd w:id="10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در متن احاديثِ ياد شده آمده، هر يك از آنها آيه اى را اميدواركننده ترينِ آيات دانسته اند؛ ليكن بايد توجّه داشت كه هيچ يك از اين روايات، از نظر سند معتبر نيستند، هر چند روايت عياشى به صورت نسبى از اعتبار بيشترى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إذا أذعنّا بصدور الروايات الثلاثة عن المعصوم عليه السلام فيجب القول بأنّ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أرجى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منها 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الجمع بينها على هذا النحو يبدو بعيداً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عن حرب بن شريح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عَلِيٍّ‌</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في كِتابِ اللّهِ أرجى؟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فيها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أهلَ البَيتِ لا نَقولُ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تَقولونَ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وَاللّهِ الشَّفاعَةُ‌، وَاللّهِ الشَّفاعَةُ‌</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810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للقمّي عن تميم بن حِذْيَم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أميرِالمُؤمِنينَ عليه السلام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آيَةٍ في كِتابِ اللّهِ أرجى لَكُم أن تَكونَ فيهَا النَّجاةُ غَداً؟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عِندَكُم غَيرُ هذا؟</w:t>
      </w:r>
    </w:p>
    <w:p>
      <w:pPr>
        <w:pStyle w:val="BookText"/>
        <w:rPr/>
      </w:pPr>
      <w:r>
        <w:rPr>
          <w:rFonts w:ascii="Amiri" w:hAnsi="Amiri" w:eastAsia="Amiri" w:cs="Amiri"/>
          <w:color w:val="111111"/>
          <w:sz w:val="28"/>
          <w:sz w:val="28"/>
          <w:szCs w:val="28"/>
          <w:rtl w:val="true"/>
          <w:lang w:bidi="ar-SA"/>
        </w:rPr>
        <w:t>فَقالَ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 يَغْفِرُ ما دُونَ ذلِكَ لِمَنْ يَشاءُ وَ مَنْ يُشْرِكْ بِاللّهِ فَقَدْ ضَلَّ ضَلالاً بَعِيداً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عِندَكُم غَيرُ هذا؟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در صورتى كه بپذيريم هر سه روايت از معصوم صادر شده است بايد بگوييم مقصود از اميد بخش تر بودن هر يك از اين آيات، نسبى است، البته جمع ميان آنها بدين نحو بعيد به نظر مى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حرب بن شُرَيح 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محمّد بن على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اميدبخش ترين آيه در كتاب خدا، كدام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در اين باره، چه مى گويند؟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من كه بر خويشتن ستم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نوميد مشويد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اهل بيت، چنين نظرى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نظرتان در اين باره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زودى، پروردگارت به تو عطا خواهد داد تا خشنود گردى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عطاى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شفاعت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الأحاديث، 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تميم بن حِذيَم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امير مؤمنان عليه السلام نشسته بوديم كه خطاب به يارانش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كدام آيه از كتاب خدا، شما را به نجات در فرداى قيامت، اميدوارتر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از ميان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گناهان بزرگى كه از آنها نهى شده ايد، دورى گزينيد، بدى هاى شما را از شما مى زُداييم و شما را در جايگاهى ارجمند، در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نظر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شما، نظر ديگرى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اين را كه به او شرك ورزيده شود، نمى بخشايد و غير از آن را، براى هر كه بخواهد، مى 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خدا شرك ورزد، به يقين، گناهى بزرگ، بر بافته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نظر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شما، نظر ديگرى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 كه بر خويشتن ستم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نوميد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 همۀ گناهان را مى 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عِندَكُم غَيرُ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أنَّهُم لا يُصيبونَ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وأميرُالمُؤمِنينَ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آيَةٌ أرجى عِندي أن تَكونَ فيهَا النَّجاةُ غَداً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فَما جازى بِهِ فِي الدُّنيا فَقَد جازى بِهِ‌، وما عَفا عَنهُ فَإِنَّهُ أحلَمُ وأكرَمُ مِن أن يَعفُوَ عَن شَيءٍ فِي الدُّنيا ثُمَّ يَعودُ فيهِ فِي الآخِرَةِ‌</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آيَةٍ‌</w:t>
      </w:r>
    </w:p>
    <w:p>
      <w:pPr>
        <w:pStyle w:val="BookText"/>
        <w:rPr/>
      </w:pP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آيَةٍ في كِتابِ اللّهِ هذِهِ الآيَةُ‌، يا عَلِيُّ‌، ما مِن خَدشِ عودٍ ولا نَكبَةِ قَدَمٍ إلّا بِذَنبٍ‌، وما عَفَا اللّهُ عَنهُ فِي الدُّنيا فَهُوَ أكرَمُ مِن أن يَعودَ فيهِ‌، وما عاقَبَ عَلَيهِ فِي الدُّنيا فَهُوَ أعدَلُ مِن أن يُثَنِّيَ عَلى عَبدِهِ‌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آيَةٍ عِندَ رَسولِ اللّهِ‌</w:t>
      </w:r>
    </w:p>
    <w:p>
      <w:pPr>
        <w:pStyle w:val="BookText"/>
        <w:rPr/>
      </w:pP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رَجَعنا مِن غَزوَةِ الحُدَيبِيَّةِ وقَد حيلَ بَينَنا وبَينَ نُسُكِنا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فَنَحنُ بَينَ الحُزنِ وَالكَآبَةِ‌، إذ 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انزِلَت عَلَيَّ آيَةٌ هِيَ أحَبُّ إلَيَّ مِنَ الدُّنيا كُلِّها</w:t>
      </w:r>
      <w:r>
        <w:rPr>
          <w:rFonts w:eastAsia="Amiri" w:cs="Amiri" w:ascii="Amiri" w:hAnsi="Amiri"/>
          <w:color w:val="111111"/>
          <w:sz w:val="28"/>
          <w:szCs w:val="28"/>
          <w:rtl w:val="true"/>
          <w:lang w:bidi="ar-SA"/>
        </w:rPr>
        <w:t>.</w:t>
      </w:r>
      <w:r>
        <w:rPr>
          <w:rStyle w:val="FootnoteAnchor"/>
        </w:rPr>
        <w:footnoteReference w:id="204"/>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08" w:name="pg14804_150087"/>
    </w:p>
    <w:p>
      <w:pPr>
        <w:pStyle w:val="BookText"/>
        <w:rPr/>
      </w:pPr>
      <w:bookmarkEnd w:id="10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نظر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شما، نظر ديگرى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وقتى ديدند كه نمى توانند پاسخ درست را بگويند،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و امير مؤمنان،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در قرآن، آيه اى اميدبخش تر به نجات در فرداى قيامت، از اين سخن خداوند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مصيبتى به شما برسد، به سبب دستاوردِ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در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در دنيا مجازات كرده كه كرده، و از آنچه گذشت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در آخرت بابت آن مجازات نمى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بردبارتر و بزرگوارتر از آن است كه در دنيا از چيزى گذشت كند و سپس در آخرت، بابت آن، مجازات نمايد</w:t>
      </w:r>
      <w:r>
        <w:rPr>
          <w:rFonts w:eastAsia="IRNazanin" w:cs="IRNazanin"/>
          <w:color w:val="111111"/>
          <w:sz w:val="28"/>
          <w:szCs w:val="28"/>
          <w:rtl w:val="true"/>
          <w:lang w:bidi="fa-IR"/>
        </w:rPr>
        <w:t>».</w:t>
      </w:r>
    </w:p>
    <w:p>
      <w:pPr>
        <w:pStyle w:val="Heading4"/>
        <w:numPr>
          <w:ilvl w:val="3"/>
          <w:numId w:val="1"/>
        </w:numPr>
        <w:rPr/>
      </w:pPr>
      <w:bookmarkStart w:id="109" w:name="__RefHeading___Toc1928068_730472459"/>
      <w:bookmarkStart w:id="110" w:name="_Toc41"/>
      <w:bookmarkEnd w:id="109"/>
      <w:r>
        <w:rPr/>
        <w:t>4/4</w:t>
      </w:r>
      <w:r>
        <w:rPr>
          <w:rtl w:val="true"/>
        </w:rPr>
        <w:t xml:space="preserve">: </w:t>
      </w:r>
      <w:r>
        <w:rPr>
          <w:rtl w:val="true"/>
        </w:rPr>
        <w:t>بهترين آيه</w:t>
      </w:r>
      <w:bookmarkEnd w:id="110"/>
    </w:p>
    <w:p>
      <w:pPr>
        <w:pStyle w:val="BookText"/>
        <w:rPr/>
      </w:pP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عليه السلام، در بارۀ آيۀ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مصيبتى به شما برسد، به سبب دستاورد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در مى گذرد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بهترين آيه در كتاب خدا، اين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خراشى از يك چوب به بدن نمى رسد و هيچ سنگى به پايى نمى خورَد، مگر اين كه بر اثر گناهى است، و آنچه خداوند، در دنيا بخشيده، كريم تر از آن است كه به آن برگردد، و آنچه در دنيا به خاطر آن، مجازات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دادگرتر از آن است كه دو بار بنده اش را براى آن، كيفر دهد</w:t>
      </w:r>
      <w:r>
        <w:rPr>
          <w:rFonts w:eastAsia="IRNazanin" w:cs="IRNazanin"/>
          <w:color w:val="111111"/>
          <w:sz w:val="28"/>
          <w:szCs w:val="28"/>
          <w:rtl w:val="true"/>
          <w:lang w:bidi="fa-IR"/>
        </w:rPr>
        <w:t>.</w:t>
      </w:r>
    </w:p>
    <w:p>
      <w:pPr>
        <w:pStyle w:val="Heading4"/>
        <w:numPr>
          <w:ilvl w:val="3"/>
          <w:numId w:val="1"/>
        </w:numPr>
        <w:rPr/>
      </w:pPr>
      <w:bookmarkStart w:id="111" w:name="__RefHeading___Toc1928070_730472459"/>
      <w:bookmarkStart w:id="112" w:name="_Toc42"/>
      <w:bookmarkEnd w:id="111"/>
      <w:r>
        <w:rPr/>
        <w:t>5/4</w:t>
      </w:r>
      <w:r>
        <w:rPr>
          <w:rtl w:val="true"/>
        </w:rPr>
        <w:t xml:space="preserve">: </w:t>
      </w:r>
      <w:r>
        <w:rPr>
          <w:rtl w:val="true"/>
        </w:rPr>
        <w:t>دوست داشتنى ترين آيه نزد پيامبر خدا</w:t>
      </w:r>
      <w:bookmarkEnd w:id="112"/>
    </w:p>
    <w:p>
      <w:pPr>
        <w:pStyle w:val="BookText"/>
        <w:rPr/>
      </w:pP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غزوۀ حُدَيبيّه كه باز گشتيم، چون مانع عبادت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شده بودند، غمگين و افسرده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تو را پيروزى بخشيديم،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درخشانى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اى بر من، فرو فرستاده شد كه آن را از همۀ دنيا، بيشتر دوست مى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كَرائِمُ القُرآنِ‌</w:t>
      </w:r>
    </w:p>
    <w:p>
      <w:pPr>
        <w:pStyle w:val="BookText"/>
        <w:rPr/>
      </w:pP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صلى الله عليه و آله 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فينا أهلَ البَيتِ خاصَّةً‌، ورُبعٌ في أعدائِنا، ورُبعٌ حَلالٌ وحَرامٌ‌، ورُبعٌ فَرائِضُ وأحكامٌ‌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أنزَلَ في عَلِيٍّ كَرائِمَ القُرآنِ‌</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القُرآنَ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فينا أهلَ البَيتِ‌، ورُبعٌ قَصَصٌ وأمثالٌ‌، ورُبعٌ فَرائِضُ وإنذارٌ، ورُبعٌ 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أنزَلَ في عَلِيٍّ كَرائِمَ القُرآنِ‌</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فينا، ورُبعٌ في عَدُوِّنا، ورُبعٌ فَرائِضُ وأحكامٌ‌، ورُبعٌ حَلالٌ وحَرامٌ‌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كَرائِمُ القُرآنِ‌</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كَرائِمُ القُرآنِ‌، وهُم كُنوزُ الرَّحمنِ‌</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817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عَلى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فينا، ورُبعٌ في عَدُوِّنا، ورُبعٌ في فرائِضَ وأحكامٍ‌، ورُبعٌ سُنَنٌ وأمثالٌ‌، ولَنا كَرائِمُ القُرآنِ‌</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818</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وهُوَ لا يَعرِفُ إمامَهُ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بِالطّاعَةِ‌، قَد رَأَيتُم أصحابَ عَلِيٍّ‌</w:t>
      </w:r>
      <w:r>
        <w:rPr>
          <w:rStyle w:val="FootnoteAnchor"/>
          <w:rtl w:val="true"/>
        </w:rPr>
        <w:footnoteReference w:id="210"/>
      </w:r>
      <w:r>
        <w:rPr>
          <w:rFonts w:ascii="Amiri" w:hAnsi="Amiri" w:eastAsia="Amiri" w:cs="Amiri"/>
          <w:color w:val="111111"/>
          <w:sz w:val="28"/>
          <w:sz w:val="28"/>
          <w:szCs w:val="28"/>
          <w:rtl w:val="true"/>
          <w:lang w:bidi="ar-SA"/>
        </w:rPr>
        <w:t>، وأنتُم تَأتَمّونَ بِمَن لا يُعذَرُ</w:t>
      </w:r>
      <w:r>
        <w:rPr>
          <w:rFonts w:eastAsia="Amiri" w:cs="Amiri" w:ascii="Amiri" w:hAnsi="Amiri"/>
          <w:color w:val="111111"/>
          <w:sz w:val="28"/>
          <w:szCs w:val="28"/>
          <w:rtl w:val="true"/>
          <w:lang w:bidi="ar-SA"/>
        </w:rPr>
        <w:t>).</w:t>
      </w:r>
      <w:bookmarkStart w:id="113" w:name="pg14804_150092"/>
    </w:p>
    <w:p>
      <w:pPr>
        <w:pStyle w:val="Heading4"/>
        <w:numPr>
          <w:ilvl w:val="3"/>
          <w:numId w:val="1"/>
        </w:numPr>
        <w:rPr/>
      </w:pPr>
      <w:bookmarkStart w:id="114" w:name="__RefHeading___Toc1928072_730472459"/>
      <w:bookmarkStart w:id="115" w:name="_Toc43"/>
      <w:bookmarkEnd w:id="113"/>
      <w:bookmarkEnd w:id="114"/>
      <w:r>
        <w:rPr/>
        <w:t>6/4</w:t>
      </w:r>
      <w:r>
        <w:rPr>
          <w:rtl w:val="true"/>
        </w:rPr>
        <w:t xml:space="preserve">: </w:t>
      </w:r>
      <w:r>
        <w:rPr>
          <w:rtl w:val="true"/>
        </w:rPr>
        <w:t>ارزنده ترين هاى قرآن</w:t>
      </w:r>
      <w:bookmarkEnd w:id="115"/>
    </w:p>
    <w:p>
      <w:pPr>
        <w:pStyle w:val="BookText"/>
        <w:rPr/>
      </w:pP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دست على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در خصوص ما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در بارۀ دشمنان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بخش، در بارۀ حلال و حرام است و يك بخش، در بارۀ فرائض و احكام، و خداوند، ارزنده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قرآن را در بارۀ على نازل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قرآن، چهار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در بارۀ ما خاندان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بخشى، داستان ها و مَثَل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بخشى، فرائض و هشدارهاست و بخشى، احكام است، و خداوند، ارزنده ترين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هاى قرآن را در بارۀ على نازل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چهار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در بارۀ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در بارۀ دشمنان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فرائض و احكام است و بخشى، در بارۀ حلال و حرام است، و ارزنده ترين آيات قرآن، در بارۀ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فضائل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ارزنده ترين آيات قرآن، در بارۀ ايشان است و ايشان، گنج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چهار موضوع،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در بارۀ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در بارۀ دشمنان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در بارۀ فرائض و احكام است و بخشى، در بارۀ سرگذشت ها و مَثَل هاست، و ارزنده ترين قسمت قرآن، مربوط به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818</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بميرد و امام خود را نشناسد، به مرگ جاهلى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شما باد فرمان بُردارى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ياران على را ديديد و پيشواى شما، كسى است كه هيچ عذرى از مردم در نشناختن او، پذيرفته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بِجَهالَتِهِ‌، لَنا كَرائِمُ القُرآنِ‌، ونَحنُ أقوامٌ افتَرَضَ اللّهُ طاعَتَنا، ولَنَا الأَنفالُ‌، ولَنا صَفوُ المالِ‌</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819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طاعَتَنا في كِتابِهِ‌، فَلا يَسَعُ النّاسَ جَهلُنا، لَنا صَفوُ المالِ‌، ولَنَا الأَنفالُ‌، ولَنا كَرائِمُ القُرآنِ‌</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عِندَ كُلِّ إمامٍ زُرتَهُ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أنَّكُم أصفِياءُ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وخَصَّكُم بِكَرائِمِ التَّنزيلِ‌، وأعطاكُمُ التَّأويلَ‌، وجَعَلَكُم تابوتَ‌</w:t>
      </w:r>
      <w:r>
        <w:rPr>
          <w:rStyle w:val="FootnoteAnchor"/>
          <w:rtl w:val="true"/>
        </w:rPr>
        <w:footnoteReference w:id="213"/>
      </w:r>
      <w:r>
        <w:rPr>
          <w:rFonts w:ascii="Amiri" w:hAnsi="Amiri" w:eastAsia="Amiri" w:cs="Amiri"/>
          <w:color w:val="111111"/>
          <w:sz w:val="28"/>
          <w:sz w:val="28"/>
          <w:szCs w:val="28"/>
          <w:rtl w:val="true"/>
          <w:lang w:bidi="ar-SA"/>
        </w:rPr>
        <w:t>حِكمَتِهِ‌، ومَناراً في بِلادِهِ‌</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عِترَةَ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مَنِ اتَّخَذَهُمُ اللّهُ رَحمَةً لِخَلقِهِ‌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وأورَثَكُم كِتابَهُ‌، وخَصَّكُم بِكَرائِمِ التَّنزيلِ‌، وضَرَبَ لَكُم مَثَلاً مِن نورِهِ‌، وأجرى فيكُم مِن روحِهِ‌</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لِمَولانا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عَلى بابِ السَّلامِ وتَقولُ‌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إلَيكَ وَجَّهتُ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عَلِيَّ بنَ‌أبي طالِبٍ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اجتباكَ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وأورَثَكَ كِتابَهُ‌، فَحَفِظتَ سِرَّهُ‌، ورَعَيتَ خَلقَهُ‌، وخَصَّكَ بِكَرائِمِ التَّنزيلِ‌، فَخَزَنتَ غَيبَهُ‌، وعَرَفتَ عِلمَهُ‌، وجَعَلَكَ نِهايَةً مِن خَلقٍ‌، فَسَبَقتَ العالَمينَ وعَلَوتَ السّابِقينَ‌</w:t>
      </w:r>
      <w:r>
        <w:rPr>
          <w:rFonts w:eastAsia="Amiri" w:cs="Amiri" w:ascii="Amiri" w:hAnsi="Amiri"/>
          <w:color w:val="111111"/>
          <w:sz w:val="28"/>
          <w:szCs w:val="28"/>
          <w:rtl w:val="true"/>
          <w:lang w:bidi="ar-SA"/>
        </w:rPr>
        <w:t>.</w:t>
      </w:r>
      <w:r>
        <w:rPr>
          <w:rStyle w:val="FootnoteAnchor"/>
        </w:rPr>
        <w:footnoteReference w:id="21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ارزنده ترين قسمت هاى قرآن، در بارۀ ماست، و ما مردمانى هستيم كه خداوند، فرمان بُردارى از ما را واجب گردانيده است، و انفال و گزيدۀ اموال، از آنِ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كتاب خود، فرمان بُردارى از ما را واجب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مردم در نشناختن ما، معذور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كسانى هستيم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گزيدۀ اموال و انفال، متعلّق به ماست، و ارزنده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قرآن، در بارۀ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خواستِ خداوند متعال، امامى را زيارت كردى، در هنگام زيارتش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شما، برگزيدگان خدا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ارزنده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قرآن را به شما اختصاص داد و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اختيار شما نهاد و شما را گنجينۀ حكمت خود و نشانه هاى راهيابى در زمينش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امير مؤمنان على بن ابى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عترت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كسانى كه خداوند، آنان را رحمتى براى آفريدگان خود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وارث كتابش قرار داد و ارزنده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قرآن را ويژۀ شما گردانيد، و شما را مثالى از نور خود آورد و از روح خويش، در شما جارى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مولايمان امير 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باب السّلام مى ايستى و مى گويى</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سوى تو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امير مؤمنان على بن ابى طالب، اى سَروَر اوصيا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كتابش قرارت داد و تو، راز او را حفظ كردى و آفريده هاى او را سرپرستى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ارزنده ترين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خزانه دارِ غيب او شدى و دانشِ او را شناختى، و تو را پايان خَلقى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جهانيان، پيشى گرفتى و بر پيشى گُزيدگان، برترى يافتى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بعض السور و خصائصها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بعض السور و خصائصها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القُرآنِ‌</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القُرآنِ هِيَ السَّبعُ المَثاني وَالقُرآنُ العَظيمُ‌</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آياتٍ‌، إحداهُنَّ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السَّبعُ المَثاني وَالقُرآنُ العَظيمُ‌، وهِيَ امُّ القُرآنِ‌، وهِيَ فاتِحَةُ الكِتابِ‌</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القُرآنِ‌، واُمُّ الكِتابِ‌، وَالسَّبعُ المَثاني</w:t>
      </w:r>
      <w:r>
        <w:rPr>
          <w:rFonts w:eastAsia="Amiri" w:cs="Amiri" w:ascii="Amiri" w:hAnsi="Amiri"/>
          <w:color w:val="111111"/>
          <w:sz w:val="28"/>
          <w:szCs w:val="28"/>
          <w:rtl w:val="true"/>
          <w:lang w:bidi="ar-SA"/>
        </w:rPr>
        <w:t>.</w:t>
      </w:r>
      <w:r>
        <w:rPr>
          <w:rStyle w:val="FootnoteAnchor"/>
        </w:rPr>
        <w:footnoteReference w:id="220"/>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16" w:name="pg14804_150100"/>
    </w:p>
    <w:p>
      <w:pPr>
        <w:pStyle w:val="Heading3"/>
        <w:numPr>
          <w:ilvl w:val="2"/>
          <w:numId w:val="1"/>
        </w:numPr>
        <w:rPr/>
      </w:pPr>
      <w:bookmarkStart w:id="117" w:name="__RefHeading___Toc1928074_730472459"/>
      <w:bookmarkStart w:id="118" w:name="_Toc44"/>
      <w:bookmarkEnd w:id="116"/>
      <w:bookmarkEnd w:id="117"/>
      <w:r>
        <w:rPr>
          <w:rtl w:val="true"/>
        </w:rPr>
        <w:t>فصل پنجم</w:t>
      </w:r>
      <w:r>
        <w:rPr>
          <w:rtl w:val="true"/>
        </w:rPr>
        <w:t xml:space="preserve">: </w:t>
      </w:r>
      <w:r>
        <w:rPr>
          <w:rtl w:val="true"/>
        </w:rPr>
        <w:t>نام ها و ويژگى هاى برخى سوره ها</w:t>
      </w:r>
      <w:r>
        <w:rPr>
          <w:rtl w:val="true"/>
        </w:rPr>
        <w:t>:</w:t>
      </w:r>
      <w:bookmarkEnd w:id="118"/>
    </w:p>
    <w:p>
      <w:pPr>
        <w:pStyle w:val="Heading4"/>
        <w:numPr>
          <w:ilvl w:val="3"/>
          <w:numId w:val="1"/>
        </w:numPr>
        <w:rPr/>
      </w:pPr>
      <w:bookmarkStart w:id="119" w:name="__RefHeading___Toc1928076_730472459"/>
      <w:bookmarkStart w:id="120" w:name="_Toc45"/>
      <w:bookmarkEnd w:id="119"/>
      <w:r>
        <w:rPr/>
        <w:t>1/5</w:t>
      </w:r>
      <w:r>
        <w:rPr>
          <w:rtl w:val="true"/>
        </w:rPr>
        <w:t xml:space="preserve">: </w:t>
      </w:r>
      <w:r>
        <w:rPr>
          <w:rtl w:val="true"/>
        </w:rPr>
        <w:t>امّ القرآن</w:t>
      </w:r>
      <w:bookmarkEnd w:id="120"/>
    </w:p>
    <w:p>
      <w:pPr>
        <w:pStyle w:val="Heading5"/>
        <w:numPr>
          <w:ilvl w:val="4"/>
          <w:numId w:val="1"/>
        </w:numPr>
        <w:rPr/>
      </w:pPr>
      <w:bookmarkStart w:id="121" w:name="__RefHeading___Toc1928078_730472459"/>
      <w:bookmarkStart w:id="122" w:name="_Toc46"/>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راستى، به تو سَبْعِ مَثانى و قرآن عظيم را عطا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سَبْعِ مَثانى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تاى دوگانه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خواندنى شكوهمند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فاتحه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آيه دارد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همان سَبعِ مَثانى و قرآن عظيم و امّ القرآن و فاتحة الكتاب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فاتحه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امّ القرآن و امّ الكتاب و سَبعِ مَثانى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عن محمّد بن مسلم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آتَيْناكَ سَبْعاً مِنَ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يُثَنّى فيهَا القَولُ‌</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هِيَ سورَةُ الحَمدِ، وهِيَ سَبعُ آياتٍ‌،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سُمِّيَتِ المَثانِيَ‌؛ لِأَنَّها تُثَنّى فِي الرَّكعَتَينِ‌</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فَضلُها</w:t>
      </w:r>
    </w:p>
    <w:p>
      <w:pPr>
        <w:pStyle w:val="BookText"/>
        <w:rPr/>
      </w:pPr>
      <w:r>
        <w:rPr>
          <w:rFonts w:eastAsia="Times New Roman" w:cs="Times New Roman" w:ascii="Times New Roman" w:hAnsi="Times New Roman"/>
          <w:color w:val="111111"/>
          <w:sz w:val="28"/>
          <w:szCs w:val="28"/>
          <w:lang w:val="en-US" w:bidi="en-US"/>
        </w:rPr>
        <w:t>828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سورَةِ الحَمدِ كَفَضلِ حَمَلَةِ العَرشِ‌، مَن قَرَأَها أعطاهُ ثَوابَ حَمَلَةِ العَرشِ‌</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829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فاتِحَةَ الكِتابِ فَكَأَنَّما قَرَأَ التَّوراةَ وَالإِنجيلَ وَالزَّبورَ وَالفُرقانَ‌</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830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تَعدِلُ ثُلُثَيِ القُرآنِ‌</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تَعدِلُ ثُلُثَ القُرآنِ‌</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امَّ القُرآنِ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فَكَأَنَّما قَرَأَ ثُلُثَ القُرآنِ‌</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أشبَهُ النّاسِ بِآدَمَ‌، وإبراهيمُ أشبَهُ النّاسِ بي خَلقُهُ وَخُلُقُهُ‌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عَلَيَّ رَبّي،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لَكَ ولِاُ مَّتِكَ كَنزاً مِن كُنوزِس</w:t>
      </w:r>
      <w:r>
        <w:rPr>
          <w:rFonts w:eastAsia="Amiri" w:cs="Amiri" w:ascii="Amiri" w:hAnsi="Amiri"/>
          <w:color w:val="111111"/>
          <w:sz w:val="28"/>
          <w:szCs w:val="28"/>
          <w:rtl w:val="true"/>
          <w:lang w:bidi="ar-SA"/>
        </w:rPr>
        <w:t>.</w:t>
      </w:r>
      <w:bookmarkStart w:id="123" w:name="pg14804_150104"/>
    </w:p>
    <w:p>
      <w:pPr>
        <w:pStyle w:val="BookText"/>
        <w:rPr/>
      </w:pPr>
      <w:bookmarkEnd w:id="123"/>
      <w:r>
        <w:rPr>
          <w:rFonts w:eastAsia="Times New Roman" w:cs="Times New Roman" w:ascii="Times New Roman" w:hAnsi="Times New Roman"/>
          <w:color w:val="111111"/>
          <w:sz w:val="28"/>
          <w:szCs w:val="28"/>
          <w:lang w:val="en-US" w:bidi="en-US"/>
        </w:rPr>
        <w:t>826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يا امام صادق عليه السلام در بارۀ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راستى، به تو سَبع مثانى و قرآن عظيم را عطا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سَبع 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الكتاب است كه در آن، گفته ها دو بار مى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آيۀ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راستى، به تو سَبعِ مَثانى و قرآن عظيم را عطا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سورۀ حمد است كه هفت آيه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چون در دو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دوم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مى شود</w:t>
      </w:r>
      <w:r>
        <w:rPr>
          <w:rFonts w:eastAsia="IRNazanin" w:cs="IRNazanin"/>
          <w:color w:val="111111"/>
          <w:sz w:val="28"/>
          <w:szCs w:val="28"/>
          <w:rtl w:val="true"/>
          <w:lang w:bidi="fa-IR"/>
        </w:rPr>
        <w:t>.</w:t>
      </w:r>
    </w:p>
    <w:p>
      <w:pPr>
        <w:pStyle w:val="Heading5"/>
        <w:numPr>
          <w:ilvl w:val="4"/>
          <w:numId w:val="1"/>
        </w:numPr>
        <w:rPr/>
      </w:pPr>
      <w:bookmarkStart w:id="124" w:name="__RefHeading___Toc1928080_730472459"/>
      <w:bookmarkStart w:id="125" w:name="_Toc47"/>
      <w:bookmarkEnd w:id="124"/>
      <w:r>
        <w:rPr>
          <w:rtl w:val="true"/>
        </w:rPr>
        <w:t xml:space="preserve">الف </w:t>
      </w:r>
      <w:r>
        <w:rPr>
          <w:rtl w:val="true"/>
        </w:rPr>
        <w:t xml:space="preserve">- </w:t>
      </w:r>
      <w:r>
        <w:rPr>
          <w:rtl w:val="true"/>
        </w:rPr>
        <w:t>فضيلت اين سوره</w:t>
      </w:r>
      <w:bookmarkEnd w:id="125"/>
    </w:p>
    <w:p>
      <w:pPr>
        <w:pStyle w:val="BookText"/>
        <w:rPr/>
      </w:pPr>
      <w:r>
        <w:rPr>
          <w:rFonts w:eastAsia="Times New Roman" w:cs="Times New Roman" w:ascii="Times New Roman" w:hAnsi="Times New Roman"/>
          <w:color w:val="111111"/>
          <w:sz w:val="28"/>
          <w:szCs w:val="28"/>
          <w:lang w:val="en-US" w:bidi="en-US"/>
        </w:rPr>
        <w:t>828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سورۀ حمد، مانند برترى حاملان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ديگر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را بخواند، خداوند، ثواب حاملان عرش را به او عطا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فاتحة الكتاب را بخوانَد، چنان است كه تورات و انجيل و زَبور و فُرقان را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دو سومِ قرآن، برابرى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همسنگ يكْ سومِ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امّ القرآن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گويى يكْ سومِ قرآن را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شبيه ترينِ مردم به آدم هستم، و ابراهيم، از نظر قيافه و اخلاق، شبيه ترينِ مردم به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بر من منّت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 به امّتت، گنجى از گنج هاى عرشم را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عَرشي فاتِحَةَ الكِتابِ‌</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834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عَبدَالرَّحمنِ السُّلَمِيَّ عَلَّمَ وَلَدَ الحُسَينِ الحَمدَ، فَلَمّا قَرَأَها عَلى أبيهِ أعطاهُ ألفَ دينارٍ، وألفَ حُلَّةٍ‌، وحَشا فاهُ دُرّاً، فَقيلَ لَهُ في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يَقَعُ هذا مِن عَطائِهِ؟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تَعليمَهُ‌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جادَتِ الدُّنيا عَلَيكَ فَجُد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طُرّاً قَبلَ أن تَتَفَلَّتِ</w:t>
      </w:r>
    </w:p>
    <w:p>
      <w:pPr>
        <w:pStyle w:val="BookText"/>
        <w:rPr/>
      </w:pPr>
      <w:r>
        <w:rPr>
          <w:rFonts w:ascii="Amiri" w:hAnsi="Amiri" w:eastAsia="Amiri" w:cs="Amiri"/>
          <w:color w:val="111111"/>
          <w:sz w:val="28"/>
          <w:sz w:val="28"/>
          <w:szCs w:val="28"/>
          <w:rtl w:val="true"/>
          <w:lang w:bidi="ar-SA"/>
        </w:rPr>
        <w:t xml:space="preserve">فَلَا الجودُ يُفنيها إذا هِيَ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البُخلُ يُبقيها إذا ما تَوَلَّتِ‌</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فاتِحَةُ الكِتابِ مِن كَنزٍ تَحتَ العَرشِ‌</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إلى رَسولِ اللّهِ صلى الله عليه و آله وقَد أهراقَ الماءَ‌،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فَلَم يَرُدَّ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رَسولُ اللّهِ صلى الله عليه و آله قَد تَطَهَّرَ،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يا عَبدَاللّهِ بنَ جابِرٍ بِخَيرِ سورَةٍ فِي القُرآنِ؟ قُلتُ‌</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تَختِمَها</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837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عن 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النَّبِيِّ صلى الله عليه و آله في بَعضِ فِجاجِ‌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المَدينَةِ‌، فَسَمِعَ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فاتحة الكتاب 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عبد الرحمان سُلَمى، سورۀ حمد را به فرزند حسين عليه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را بر پدرش خواند، حسين عليه السلام هزار دينار و هزار خلعت،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دهانش را پُر از 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كسى براى اين كار، بر ايشان خُرده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كجا و عطاى او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تعليم دادن سورۀ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 عليه السلام اين ابيات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دنيا به تو بخشش كرد، تو همۀ آن را</w:t>
      </w:r>
    </w:p>
    <w:p>
      <w:pPr>
        <w:pStyle w:val="BookText"/>
        <w:rPr/>
      </w:pPr>
      <w:r>
        <w:rPr>
          <w:rFonts w:ascii="IRNazanin" w:hAnsi="IRNazanin" w:eastAsia="IRNazanin"/>
          <w:color w:val="111111"/>
          <w:sz w:val="28"/>
          <w:sz w:val="28"/>
          <w:szCs w:val="28"/>
          <w:rtl w:val="true"/>
          <w:lang w:bidi="fa-IR"/>
        </w:rPr>
        <w:t>به مردم ببخش، پيش از آن كه از دستت برود</w:t>
      </w:r>
    </w:p>
    <w:p>
      <w:pPr>
        <w:pStyle w:val="BookText"/>
        <w:rPr/>
      </w:pPr>
      <w:r>
        <w:rPr>
          <w:rFonts w:ascii="IRNazanin" w:hAnsi="IRNazanin" w:eastAsia="IRNazanin"/>
          <w:color w:val="111111"/>
          <w:sz w:val="28"/>
          <w:sz w:val="28"/>
          <w:szCs w:val="28"/>
          <w:rtl w:val="true"/>
          <w:lang w:bidi="fa-IR"/>
        </w:rPr>
        <w:t>زيرا هر گاه دنيا رو آوَرَد، بذل و بخشش كردن، آن را از بين نمى بَرَد</w:t>
      </w:r>
    </w:p>
    <w:p>
      <w:pPr>
        <w:pStyle w:val="BookText"/>
        <w:rPr/>
      </w:pPr>
      <w:r>
        <w:rPr>
          <w:rFonts w:ascii="IRNazanin" w:hAnsi="IRNazanin" w:eastAsia="IRNazanin"/>
          <w:color w:val="111111"/>
          <w:sz w:val="28"/>
          <w:sz w:val="28"/>
          <w:szCs w:val="28"/>
          <w:rtl w:val="true"/>
          <w:lang w:bidi="fa-IR"/>
        </w:rPr>
        <w:t>و هر گاه پشت كند، بخل ورزيدن، آن را نگه نمى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الكتاب، از گنجى در زير عرش، فرود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خدا صلى الله عليه و آله كه از آبريزگاه، باز مى گشت، برخوردم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ايشان، پاسخم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حالى كه وضو گرفته بود، بيرون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رحمت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 اللّه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از بهترين سورۀ قرآن، خبر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پايانش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837</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صلى الله عليه و آله در يكى از درّه هاى مدينه بودم كه شنيد مردى عبادت مى كند و امّ القرآن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برخاست و تا آخر به</w:t>
      </w:r>
    </w:p>
    <w:p>
      <w:pPr>
        <w:pStyle w:val="BookText"/>
        <w:rPr/>
      </w:pPr>
      <w:r>
        <w:rPr>
          <w:rFonts w:ascii="Amiri" w:hAnsi="Amiri" w:eastAsia="Amiri" w:cs="Amiri"/>
          <w:color w:val="111111"/>
          <w:sz w:val="28"/>
          <w:sz w:val="28"/>
          <w:szCs w:val="28"/>
          <w:rtl w:val="true"/>
          <w:lang w:bidi="ar-SA"/>
        </w:rPr>
        <w:t>يَتَهَجَّدُ ويَقرَأُ بِاُمِّ القُرآنِ‌، فَقامَ النَّبِيُّ صلى الله عليه و آله فَاستَمَعَ حَتّى خَتَمَها،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مِثلُها</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فَأَفرَدَ الاِمتِنانِ عَلَيَّ بِفاتِحَةِ الكِتابِ وجَعَلَها بِإِزاءِ القُرآنِ العَظيمِ‌، وإنَّ فاتِحَةَ الكِتابِ أشرَفُ ما في كُنوزِ العَرشِ‌، وإنَّ اللّهَ عز و جل خَصَّ مُحَمَّداً صلى الله عليه و آله وشَرَّفَهُ بِها ولَم يُشرِك مَعَهُ فيها أحَداً مِن أنبِيائِهِ ما خَلا سُلَيمانَ عليه السلام؛ فَإِنَّهُ أعطاهُ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عَن بِلقيسَ حينَ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أُلْقِيَ إِلَيَّ كِتابٌ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سُلَيْمانَ وَ إِنَّهُ بِسْمِ اللّهِ الرَّحْمنِ الرَّحِيمِ‌</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839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في مَسيرٍ لَهُ‌، فَنَزَلَ ونَزَلَ رَجُلٌ إلى جانِبِهِ‌، فَالتَفَتَ إلَيهِ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بِأَفضَلِ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840</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البخاري عن أبي سعيد بن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اصَلّي، فَدَعانِي النَّبِيُّ صلى الله عليه و آله فَلَم اجِبهُ‌،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كُنتُ اصَلّي،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اِسْتَجِيبُوا لِلّهِ وَ لِلرَّسُولِ إِذا دَعاكُمْ‌</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اعَلِّمُكَ أعظَمَ سورَةٍ فِي القُرآنِ قَبلَ أن تَخرُجَ مِنَ المَسجِدِ؟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سِبعِ مَثانى و قرآن عظيم را عطا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 فاتحة الكتاب را تنها به من داد و آن را همسنگِ قرآن بزرگ،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الكتاب، ارزشمندترين چيز در گنجينه هاى عرش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آن را به محمّد صلى الله عليه و آله اختصاص داد و او را بِدان، مفتخر ساخت و هيچ يك از پيامبرانش را در آن، با او شريك نكرد، بجز سليمان عليه السلام را كه از فاتحة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او عطا فرمود، آن جا كه به نقل از بلقيس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اى گرامى برايم آمده است كه از طرف سليمان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راهى مى رفت كه پياده شد و مردى نيز در كنار ايشان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طرف او بر 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تو از برترين سورۀ قرآن، خبر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سعيد بن مُعَلّى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مى خواندم كه پيامبر صلى الله عليه و آله صدايم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ايشان را ندادم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پايان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نماز مى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خدا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اجابت كنيد خدا و پيامبر را، آن گاه كه شما را مى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پيش از آن كه مسجد را ترك كنى، تو را از باعظمت ترين سورۀ قرآن، آگاه نكنم‌؟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 بِيَدي، فَلَمّا أرَدنا أن نَخرُجَ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لَأُعَلِّمَنَّكَ أعظَمَ سورِةٍ مِنَ القُرآنِ‌،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السَّبعُ المَثاني وَالقُرآنُ العَظيمُ الَّذي اوتيتُهُ‌</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الموطّأ عن أبي سعيد مولى عامر بن كُرَيز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نادى ابَيَّ بنَ كَعبٍ وهُوَ يُصَلّي، فَلَمّا فَرَغَ مِن صَلاتِهِ لَحِقَهُ‌، فَوَضَعَ رَسولُ اللّهِ صلى الله عليه و آله يَدَهُ عَلى يَدِهِ وهُوَ يُريدُ أن يَخرُجَ مِن 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لا تَخرُجَ مِنَ المَسجِدِ حَتّى تَعلَمَ سورَةً ما أنزَلَ اللّهُ فِي التَّوراةِ ولا فِي الإِنجيلِ ولا فِي القُرآنِ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ابطِئُ فِي المَشيِ رَجاءَ ذلِكَ‌،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الَّتي وَعَدتَني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تَقرَأُ إذَا افتَتَحتَ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أتَيتُ عَلى آخِرِها،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هذِهِ السّورَةُ‌، وهِيَ السَّبعُ المَثاني وَالقُرآنُ العَظيمُ الَّذي اعطيتُ‌</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اليَهودِ إلى رَسولِ اللّهِ صلى الله عليه و آله فَسَأَلَهُ أعلَمُهُم عَن أشياءَ‌، فَكانَ فيما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سَبعِ خِصالٍ أعطاكَ اللّهُ مِن بَينِ النَّبِيّينَ‌، وأعطى امَّتَكَ مِن بَينِ الاُمَمِ؟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اللّهُ عز و جل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فَما جَزاءُ مَن قَرَأَ فاتِحَةَ الكِتابِ؟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فاتِحَةَ الكِتابِ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دستم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شويم،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فرمودى كه مرا از باعظمت ترين سورۀ قرآن، آگاه مى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سَبع مَثانى و قرآن بزرگ است كه به من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سعيد، هم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كُرَيز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ابَىّ بن كعب را كه مشغول نماز بود،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نمازش را تمام كرد و خودش را به ايشان كه مى خواست از درِ مسجد خارج شود،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دستش را بر دست او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 دارم پيش از آن كه از مسجد خارج شوى، از سوره اى مطّلع شوى كه خداوند، مانند آن را نه در تورات، نه در انجيل و نه در قرآن، نازل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اميد آن، در رفتن، كُنْدى كردم و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اى كه به من وعده دادى‌؟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نمازت را كه شروع مى كنى، چه سوره اى مى 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پايانش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سَبع مَثانى و قرآن بزرگ است كه به من، عطا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يهود، نزد پيامبر خدا صلى الله عليه و آله آمدند و عالم ترين فرد آنان، از پيامبر صلى الله عليه و آله سؤالاتى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كدام هفت چيز است كه خداوند، از ميان پيامبران، فقط به تو، و از ميان همۀ امّت ها، فقط به امّت تو داده است‌؟</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به من، فاتحة الكتاب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گفتى،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پاداشى كسى كه فاتحة الكتاب را بخواند، چيست‌؟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فاتحة الكتاب را بخواند، خداوند عز و جل به عدد هر</w:t>
      </w:r>
    </w:p>
    <w:p>
      <w:pPr>
        <w:pStyle w:val="BookText"/>
        <w:rPr/>
      </w:pPr>
      <w:r>
        <w:rPr>
          <w:rFonts w:ascii="Amiri" w:hAnsi="Amiri" w:eastAsia="Amiri" w:cs="Amiri"/>
          <w:color w:val="111111"/>
          <w:sz w:val="28"/>
          <w:sz w:val="28"/>
          <w:szCs w:val="28"/>
          <w:rtl w:val="true"/>
          <w:lang w:bidi="ar-SA"/>
        </w:rPr>
        <w:t>أعطاهُ اللّهُ عز و جل بِعَدَدِ كُلِّ آيَةٍ نَزَلَت مِنَ السَّماءِ ثَوابَ تِلاوَتِها</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 إبليسُ أربَعَ رَنّاتٍ‌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أوَّلُهُنَّ يَومَ لُعِنَ‌، وحينَ اهبِطَ إلَى الأَرضِ‌، وحينَ بُعِثَ مُحَمَّدٌ صلى الله عليه و آله عَلى حينِ فَترَةٍ مِنَ الرُّسُلِ‌، وحينَ انزِلَت امُّ الكِتابِ‌</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مُقَطَّعٌ في امِّ الكِتابِ‌</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جامِعِيَّتُها</w:t>
      </w:r>
    </w:p>
    <w:p>
      <w:pPr>
        <w:pStyle w:val="BookText"/>
        <w:rPr/>
      </w:pP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مِنَ القُرآنِ وَالكَلامِ جُمِعَ فيهِ مِن جَوامِعِ الخَيرِ وَالحِكمَةِ ما جُمِعَ في سورَةِ الحَمدِ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غَيرَها مِنها عِوَضٌ‌</w:t>
      </w:r>
    </w:p>
    <w:p>
      <w:pPr>
        <w:pStyle w:val="BookText"/>
        <w:rPr/>
      </w:pP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القُرآنِ عِوَضٌ مِن غَيرِها، ولَيسَ غَيرَها مِنها عِوَضٌ‌</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القُرآنِ لَتُجزي ما لا يُجزي شَيءٌ مِنَ القُرآنِ‌، ولَو أنَّ فاتِحَةَ الكِتابِ جُعِلَت في كِفَّةِ الميزانِ وجُعِلَ القُرآنُ فِي الكِفَّةِ الاُخرى فُضِّلَت فاتِحَةُ الكِتابِ عَلَى القُرآنِ سَبعَ مَرّاتٍ‌</w:t>
      </w:r>
      <w:r>
        <w:rPr>
          <w:rFonts w:eastAsia="Amiri" w:cs="Amiri" w:ascii="Amiri" w:hAnsi="Amiri"/>
          <w:color w:val="111111"/>
          <w:sz w:val="28"/>
          <w:szCs w:val="28"/>
          <w:rtl w:val="true"/>
          <w:lang w:bidi="ar-SA"/>
        </w:rPr>
        <w:t>.</w:t>
      </w:r>
      <w:r>
        <w:rPr>
          <w:rStyle w:val="FootnoteAnchor"/>
        </w:rPr>
        <w:footnoteReference w:id="244"/>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26" w:name="pg14804_150117"/>
    </w:p>
    <w:p>
      <w:pPr>
        <w:pStyle w:val="BookText"/>
        <w:rPr/>
      </w:pPr>
      <w:bookmarkEnd w:id="126"/>
      <w:r>
        <w:rPr>
          <w:rFonts w:ascii="Amiri" w:hAnsi="Amiri" w:eastAsia="Amiri" w:cs="Amiri"/>
          <w:color w:val="111111"/>
          <w:sz w:val="28"/>
          <w:sz w:val="28"/>
          <w:szCs w:val="28"/>
          <w:rtl w:val="true"/>
          <w:lang w:bidi="ar-SA"/>
        </w:rPr>
        <w:t>آيه اى كه از آسمانْ نازل شده است، ثواب تلاوت آنها را به او مى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چهار مرتبه، شيون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 روزى كه لعنت شد، و زمانى كه به زمينْ فرو فرستاده شد، و زمانى كه محمّد صلى الله عليه و آله پس از وقفه در ارسال پيامبر، برانگيخته شد، و زمانى كه امّ الكتابْ فرو فرستاده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در امّ الكتاب، پراكنده است</w:t>
      </w:r>
      <w:r>
        <w:rPr>
          <w:rFonts w:eastAsia="IRNazanin" w:cs="IRNazanin"/>
          <w:color w:val="111111"/>
          <w:sz w:val="28"/>
          <w:szCs w:val="28"/>
          <w:rtl w:val="true"/>
          <w:lang w:bidi="fa-IR"/>
        </w:rPr>
        <w:t>.</w:t>
      </w:r>
    </w:p>
    <w:p>
      <w:pPr>
        <w:pStyle w:val="Heading5"/>
        <w:numPr>
          <w:ilvl w:val="4"/>
          <w:numId w:val="1"/>
        </w:numPr>
        <w:rPr/>
      </w:pPr>
      <w:bookmarkStart w:id="127" w:name="__RefHeading___Toc1928082_730472459"/>
      <w:bookmarkStart w:id="128" w:name="_Toc48"/>
      <w:bookmarkEnd w:id="127"/>
      <w:r>
        <w:rPr>
          <w:rtl w:val="true"/>
        </w:rPr>
        <w:t xml:space="preserve">ب </w:t>
      </w:r>
      <w:r>
        <w:rPr>
          <w:rtl w:val="true"/>
        </w:rPr>
        <w:t xml:space="preserve">- </w:t>
      </w:r>
      <w:r>
        <w:rPr>
          <w:rtl w:val="true"/>
        </w:rPr>
        <w:t>جامعيت</w:t>
      </w:r>
      <w:bookmarkEnd w:id="128"/>
    </w:p>
    <w:p>
      <w:pPr>
        <w:pStyle w:val="BookText"/>
        <w:rPr/>
      </w:pP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مانند قرآن و هيچ سخنى مانند سورۀ حمد، در بر گيرندۀ خير و حكمت نيست</w:t>
      </w:r>
      <w:r>
        <w:rPr>
          <w:rFonts w:eastAsia="IRNazanin" w:cs="IRNazanin"/>
          <w:color w:val="111111"/>
          <w:sz w:val="28"/>
          <w:szCs w:val="28"/>
          <w:rtl w:val="true"/>
          <w:lang w:bidi="fa-IR"/>
        </w:rPr>
        <w:t>.</w:t>
      </w:r>
    </w:p>
    <w:p>
      <w:pPr>
        <w:pStyle w:val="Heading5"/>
        <w:numPr>
          <w:ilvl w:val="4"/>
          <w:numId w:val="1"/>
        </w:numPr>
        <w:rPr/>
      </w:pPr>
      <w:bookmarkStart w:id="129" w:name="__RefHeading___Toc1928084_730472459"/>
      <w:bookmarkStart w:id="130" w:name="_Toc49"/>
      <w:bookmarkEnd w:id="129"/>
      <w:r>
        <w:rPr>
          <w:rtl w:val="true"/>
        </w:rPr>
        <w:t xml:space="preserve">ج </w:t>
      </w:r>
      <w:r>
        <w:rPr>
          <w:rtl w:val="true"/>
        </w:rPr>
        <w:t xml:space="preserve">- </w:t>
      </w:r>
      <w:r>
        <w:rPr>
          <w:rtl w:val="true"/>
        </w:rPr>
        <w:t>نداشتن جاى گزين</w:t>
      </w:r>
      <w:bookmarkEnd w:id="130"/>
    </w:p>
    <w:p>
      <w:pPr>
        <w:pStyle w:val="BookText"/>
        <w:rPr/>
      </w:pP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القرآن، جاى گُزين غيرِ خود مى شود؛ امّا غير آن، جاى گزين آن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فاتحة القرآن بسنده مى كند، هيچ سورۀ ديگرى از قرآن، بسنده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فاتحة الكتاب، در يك كفّۀ ترازو گذاشته شود و بقيّۀ قرآن در كفّۀ ديگر، فاتحة الكتاب، هفت بار سنگين تر از بقيّۀ قرآن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لَم يَقرَأ بِفاتِحَةِ الكِتابِ‌</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849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صَلاةٍ لا يُقرَأُ فيها بِاُمِّ الكِتابِ فَهِيَ خِداجٌ‌</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بَينَ اللّهِ وَالعَبدِ</w:t>
      </w:r>
    </w:p>
    <w:p>
      <w:pPr>
        <w:pStyle w:val="BookText"/>
        <w:rPr/>
      </w:pPr>
      <w:r>
        <w:rPr>
          <w:rFonts w:eastAsia="Times New Roman" w:cs="Times New Roman" w:ascii="Times New Roman" w:hAnsi="Times New Roman"/>
          <w:color w:val="111111"/>
          <w:sz w:val="28"/>
          <w:szCs w:val="28"/>
          <w:lang w:val="en-US" w:bidi="en-US"/>
        </w:rPr>
        <w:t>850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أعطاني فيما مَنَّ بِهِ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أعطَيتُكَ فاتِحَةَ الكِتابِ وهُوَ كَنزٌ مِن كُنوزِ عَرشي، ثُمَّ قَسَمتُها بَيني وبَينَكَ نِصفَينِ‌</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فاتِحَةَ الكِتابِ بَيني وبَينَ عَبدي؛ فَنِصفُها لي ونِصفُها لِعَبدي، ولِعَبدي ما سَأَلَ‌، إذا 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عَبدي بِاسمي وحَقٌّ عَلَيَّ أن اتَمِّمَ لَهُ امورَهُ واُبارِكَ لَهُ في أحوالِهِ‌،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حَمِدَني عَبدي وعَلِمَ أنَّ النِّعَمَ الَّتي لَهُ مِن عِندي، وأنَّ البَلايَا الَّتي دَفَعتُ عَنهُ فَبِطَولي</w:t>
      </w:r>
      <w:r>
        <w:rPr>
          <w:rStyle w:val="FootnoteAnchor"/>
          <w:rtl w:val="true"/>
        </w:rPr>
        <w:footnoteReference w:id="249"/>
      </w:r>
      <w:r>
        <w:rPr>
          <w:rFonts w:ascii="Amiri" w:hAnsi="Amiri" w:eastAsia="Amiri" w:cs="Amiri"/>
          <w:color w:val="111111"/>
          <w:sz w:val="28"/>
          <w:sz w:val="28"/>
          <w:szCs w:val="28"/>
          <w:rtl w:val="true"/>
          <w:lang w:bidi="ar-SA"/>
        </w:rPr>
        <w:t>، اشهِدُكُم أنّي اضيفُ لَهُ إلى نِعَمِ الدُّنيا نِعَمَ الآخِرَةِ‌، وأدفَعُ عَنهُ بَلايَا الآخِرَةِ كَما دَفَعتُ عَنهُ بَلايَا الدُّنيا، فَإِذا 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لي عَبدي أنِّي الرَّحمنُ الرَّحيمُ‌، اشهِدُكُم لَاُوَفِّرَنَّ مِن رَحمَتي حَظَّهُ ولَاُجزِلَنَّ مِن عَطائي نَصيبَهُ‌،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bookmarkStart w:id="131" w:name="pg14804_150119"/>
    </w:p>
    <w:p>
      <w:pPr>
        <w:pStyle w:val="BookText"/>
        <w:rPr/>
      </w:pPr>
      <w:bookmarkEnd w:id="131"/>
      <w:r>
        <w:rPr>
          <w:rFonts w:eastAsia="Times New Roman" w:cs="Times New Roman" w:ascii="Times New Roman" w:hAnsi="Times New Roman"/>
          <w:color w:val="111111"/>
          <w:sz w:val="28"/>
          <w:szCs w:val="28"/>
          <w:lang w:val="en-US" w:bidi="en-US"/>
        </w:rPr>
        <w:t>848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كسى كه فاتحة الكتاب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 نماز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نمازى كه در آن امّ الكتابْ خوانده نشود، ناقص</w:t>
      </w:r>
      <w:r>
        <w:rPr>
          <w:rStyle w:val="FootnoteAnchor"/>
          <w:rtl w:val="true"/>
        </w:rPr>
        <w:footnoteReference w:id="25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32" w:name="__RefHeading___Toc1928086_730472459"/>
      <w:bookmarkStart w:id="133" w:name="_Toc50"/>
      <w:bookmarkEnd w:id="132"/>
      <w:r>
        <w:rPr>
          <w:rtl w:val="true"/>
        </w:rPr>
        <w:t xml:space="preserve">د </w:t>
      </w:r>
      <w:r>
        <w:rPr>
          <w:rtl w:val="true"/>
        </w:rPr>
        <w:t xml:space="preserve">- </w:t>
      </w:r>
      <w:r>
        <w:rPr>
          <w:rtl w:val="true"/>
        </w:rPr>
        <w:t>تقسيم شده ميان خدا و بنده</w:t>
      </w:r>
      <w:bookmarkEnd w:id="133"/>
    </w:p>
    <w:p>
      <w:pPr>
        <w:pStyle w:val="BookText"/>
        <w:rPr/>
      </w:pPr>
      <w:r>
        <w:rPr>
          <w:rFonts w:eastAsia="Times New Roman" w:cs="Times New Roman" w:ascii="Times New Roman" w:hAnsi="Times New Roman"/>
          <w:color w:val="111111"/>
          <w:sz w:val="28"/>
          <w:szCs w:val="28"/>
          <w:lang w:val="en-US" w:bidi="en-US"/>
        </w:rPr>
        <w:t>850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من منّت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فاتحة الكتاب را به تو عطا كردم كه گنجى از گنج هاى عرش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ميان خودم و تو، به دو نيم، قسمت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فاتحة الكتاب را ميان خودم و بنده ام، قسمت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آنِ من است و نيمى، از آنِ بندۀ من، و از آنِ بندۀ من است، آنچه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بنده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به نام من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لازم است كه كارهايش را براى او به انجام رسانم و در اوضاع زندگى اش به او بركت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ام مرا سپاس گفت و دانست كه نعمت هايى كه دارد، از جانب من است و بلاهايى كه از او دور كرده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فضل و قدرت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مى گيرم كه نعمت آخرت را نيز بر نعمت هاى دنيايش مى افزايم و بلاهاى آخرت را از او دور مى گردانم، چنان كه بلاهاى دنيا را از او دور گردانيدم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گواهى داد كه من، بخشايشگر و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مى گيرم كه از رحمت خويش، بهره اش را فراوان مى كنم و از عطاى خود، نصيبش را بسيار مى گردانم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اشهِدُكُم كَمَا اعتَرَفَ أنّي أنَا مَالِكُ يَومِ الدّينِ‌، لَاُسَهِّلَنَّ يَومَ الحِسابِ حِسابَهُ‌، ولَأَتَجاوَزَنَّ عَن سَيِّئاتِهِ‌،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إيّايَ يَعبُدُ، اشهِدُكُم لَاُثيبَنَّهُ عَلى عِبادَتِهِ ثَواباً يَغبِطُهُ كُلُّ مَن خالَفَهُ في عِبادَتِهِ لي،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استَعانَ عَبدي وَالتَجَأَ إلَيَّ‌، اشهِدُكُم لَاُعينَنَّهُ عَلى أمرِهِ‌، ولَاُغيثَنَّهُ في شَدائِدِهِ‌، ولَآخُذَنَّ بِيَدِهِ يَومَ نَوائِبِهِ‌،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لِعَبدي، ولِعَبدي ما سَأَلَ‌، فَقَدِ استَجَبتُ لِعَبدي، وأعطَيتُهُ ما أمَّلَ‌، وآمَنتُهُ مِمّا مِنهُ وَجِلَ‌</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عن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رَسولِ اللّهِ صلى الله عليه و آله فاتِحَةَ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ما أنزَلَ اللّهُ فِي التَّوراةِ ولا فِي الإِنجيلِ ولا فِي الزَّبورِ ولا فِي القُرآنِ مِثلَها، هِيَ امُّ الكِتابِ‌، وهِيَ السَّبعُ المَثاني، وهِيَ مَقسومَةٌ بَينَ اللّهِ وبَينَ عَبدِهِ‌، ولِعَبدِهِ ما سَأَلَ‌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سَنامُ القُرآنِ‌</w:t>
      </w:r>
    </w:p>
    <w:p>
      <w:pPr>
        <w:pStyle w:val="BookText"/>
        <w:rPr/>
      </w:pP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سَنامٌ‌، وإنَّ سَنامَ القُرآنِ سورَةُ البَقَرَةِ‌، وفيها آيَةٌ هِيَ سَيِّدَةُ آيِ القُرآنِ‌، هِيَ آيَةُ الكُرسِيِّ‌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34" w:name="pg14804_150121"/>
    </w:p>
    <w:p>
      <w:pPr>
        <w:pStyle w:val="BookText"/>
        <w:rPr/>
      </w:pPr>
      <w:bookmarkEnd w:id="134"/>
      <w:r>
        <w:rPr>
          <w:rFonts w:ascii="IRNazanin" w:hAnsi="IRNazanin" w:eastAsia="IRNazanin"/>
          <w:color w:val="111111"/>
          <w:sz w:val="28"/>
          <w:sz w:val="28"/>
          <w:szCs w:val="28"/>
          <w:rtl w:val="true"/>
          <w:lang w:bidi="fa-IR"/>
        </w:rPr>
        <w:t>هر گاه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گواه مى گيرم كه چون اعتراف كرد كه من، مالك روز جزايم، حسابرسى از او را در روز حساب، آسان مى گردانم و از گناهانش در مى 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مرا عبادت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مى گيرم كه در ازاى اين عبادتش، به او چنان پاداشى بدهم كه تمام كسانى كه با او به خاطر اين كه مرا عبادت مى كرد، مخالف بوده اند، بر وى رَشك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از من كمك خواست و به من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مى گيرم كه به او در كارهايش كمك مى كنم و در سختى ها، به فريادش مى رسم و در روز گرفتارى هايش، دست او را مى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آخر سوره، خداوند عز و جل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آنِ بندۀ من است و بنده ام، آنچه را بخواهد، به او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بنده ام را پذيرفتم و آنچه آرزو دارد، به او مى دهم و او را از آنچه از آن مى ترسد، در امان مى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ابَىّ بن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الكتاب را براى پيامبر خدا صلى الله عليه و آله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كه جانم در دست اوست، خداوند، نظير آن را نه در تورات نازل كرده است، نه در انجيل، نه در زبور و 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 الكتاب و سَبْع مَثانى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ميان خدا و بنده اش، قسمت شده است، و آنچه بنده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سوره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به او داده مى شود</w:t>
      </w:r>
      <w:r>
        <w:rPr>
          <w:rFonts w:eastAsia="IRNazanin" w:cs="IRNazanin"/>
          <w:color w:val="111111"/>
          <w:sz w:val="28"/>
          <w:szCs w:val="28"/>
          <w:rtl w:val="true"/>
          <w:lang w:bidi="fa-IR"/>
        </w:rPr>
        <w:t>».</w:t>
      </w:r>
    </w:p>
    <w:p>
      <w:pPr>
        <w:pStyle w:val="Heading4"/>
        <w:numPr>
          <w:ilvl w:val="3"/>
          <w:numId w:val="1"/>
        </w:numPr>
        <w:rPr/>
      </w:pPr>
      <w:bookmarkStart w:id="135" w:name="__RefHeading___Toc1928088_730472459"/>
      <w:bookmarkStart w:id="136" w:name="_Toc51"/>
      <w:bookmarkEnd w:id="135"/>
      <w:r>
        <w:rPr/>
        <w:t>2/5</w:t>
      </w:r>
      <w:r>
        <w:rPr>
          <w:rtl w:val="true"/>
        </w:rPr>
        <w:t xml:space="preserve">: </w:t>
      </w:r>
      <w:r>
        <w:rPr>
          <w:rtl w:val="true"/>
        </w:rPr>
        <w:t>قُلّۀ قرآن</w:t>
      </w:r>
      <w:bookmarkEnd w:id="136"/>
    </w:p>
    <w:p>
      <w:pPr>
        <w:pStyle w:val="BookText"/>
        <w:rPr/>
      </w:pP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فرازى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فراز قرآن، سورۀ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آيه اى است كه سَرور آيات قرآن است و آن، آية الكرسى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 عن ابيّ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مَعَكَ أعظَمُ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في صَدري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لِيَهنِ‌</w:t>
      </w:r>
      <w:r>
        <w:rPr>
          <w:rStyle w:val="FootnoteAnchor"/>
          <w:rtl w:val="true"/>
        </w:rPr>
        <w:footnoteReference w:id="252"/>
      </w:r>
      <w:r>
        <w:rPr>
          <w:rFonts w:ascii="Amiri" w:hAnsi="Amiri" w:eastAsia="Amiri" w:cs="Amiri"/>
          <w:color w:val="111111"/>
          <w:sz w:val="28"/>
          <w:sz w:val="28"/>
          <w:szCs w:val="28"/>
          <w:rtl w:val="true"/>
          <w:lang w:bidi="ar-SA"/>
        </w:rPr>
        <w:t>العِلمُ لَكَ أبَا المُنذِرِ، فَوَالَّذي نَفسي بِيَدِهِ إنَّ لِهذِهِ الآيَةِ لِساناً وشَفَتَينِ‌، تُقَدِّسُ المَلِكَ عِندَ ساقِ العَرشِ‌</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عن ربيعة الحرشي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القُرآنِ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الَّتي يُذكَرُ فيهَا البَقَرَةُ‌،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البَقَرَةِ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الكُرسِيِّ وخَواتيمُ سورَةِ البَقَرَةِ‌، نَزَلنَ مِن تَحتِ العَرشِ‌</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داوود عن ابن الأسقع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جاءَهُم في صُفَّةِ المُهاجِرينَ‌، فَسَأَلَهُ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آيَةٍ فِي القُرآنِ أعظَمُ؟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 لا تَأْخُذُهُ سِنَةٌ وَ لا نَوْمٌ‌</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حبّان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 ما أنزَلَ اللّهُ عَلَيكَ أعظَمُ؟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w:t>
      </w:r>
      <w:r>
        <w:rPr>
          <w:rStyle w:val="FootnoteAnchor"/>
        </w:rPr>
        <w:footnoteReference w:id="25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ابَىّ بن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آيه اى كه با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حفظ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باعظمت ترين آيۀ كتاب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الْحَيُّ الْقَيُّومُ‌</w:t>
      </w:r>
      <w:r>
        <w:rPr>
          <w:rFonts w:eastAsia="IRNazanin" w:cs="IRNazanin"/>
          <w:color w:val="111111"/>
          <w:sz w:val="28"/>
          <w:szCs w:val="28"/>
          <w:rtl w:val="true"/>
          <w:lang w:bidi="fa-IR"/>
        </w:rPr>
        <w:t>»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ايشان به سينه ام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گوارايت باد، اى ابو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در دست اوست، اين آيه، زبانى و لبانى دارد و در پايين عرش،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تقديس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ربيعۀ حَرْشى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برتر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اى كه در آن، از بقره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برتر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 الكرسى و آيات پايانى سورۀ بقره كه از زير عرش، نازل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اسقَع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پيامبر صلى الله عليه و آله در صُفّۀ مهاجران، نزد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باعظمت ترين آيۀ قرآن، كدام است‌؟</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الْحَيُّ الْقَيُّومُ لا تَأْخُذُهُ سِنَةٌ وَ لا نَوْمٌ‌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آياتى كه خدا بر تو نازل كرده، باعظمت تر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الكرسى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أفضَلُ ما انزِلَ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أفضَلُ أمِ التَّوراةُ؟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آيَةً هِيَ أفضَلُ مِن جَميعِ كُتُبِ اللّهِ‌، وهِيَ آيَةُ الكُرسِيِّ‌</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860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سَأَلَ رَجُلاً مِن صَحابَتِهِ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تَزَوَّجتَ؟ قالَ لا، ولَيسَ عِندي ما أتَزَوَّجُ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مَعَكَ آيَةُ الكُرسِيِّ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القُرآنِ‌</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اقرَأ في دُبُرِ كُلِّ صَلاةٍ مَكتوبَةٍ آيَةَ الكُرسِيِّ‌؛ فَإِنَّهُ لا يُحافِظُ عَليها إلّانَبِيٌّ أو صِدّيقٌ أو شَهيدٌ</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مَكانَ الإِنجيلِ المِئينَ‌، ومَكانَ الزَّبورِ المَثانِيَ‌</w:t>
      </w:r>
      <w:r>
        <w:rPr>
          <w:rStyle w:val="FootnoteAnchor"/>
          <w:rtl w:val="true"/>
        </w:rPr>
        <w:footnoteReference w:id="263"/>
      </w:r>
      <w:r>
        <w:rPr>
          <w:rFonts w:ascii="Amiri" w:hAnsi="Amiri" w:eastAsia="Amiri" w:cs="Amiri"/>
          <w:color w:val="111111"/>
          <w:sz w:val="28"/>
          <w:sz w:val="28"/>
          <w:szCs w:val="28"/>
          <w:rtl w:val="true"/>
          <w:lang w:bidi="ar-SA"/>
        </w:rPr>
        <w:t>، واُعطيتُ فاتِحَةَ الكِتابِ وخَواتيمَ البَقَرَةِ مِن تَحتِ العَرشِ لَم يُعطَها نَبِيٌّ قَبلي، وأعطاني رَبِّيَ المُفَصَّلَ نافِلَةً‌</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آيِ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w:t>
      </w:r>
      <w:r>
        <w:rPr>
          <w:rStyle w:val="FootnoteAnchor"/>
        </w:rPr>
        <w:footnoteReference w:id="265"/>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آيه اى كه بر تو نازل شده، كدام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برتر است يا تورات‌؟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آيه اى وجود دارد كه از همۀ كتاب هاى خدا، برتر است و آن، آية الكرسى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از يكى از يارانش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ازدواج كرده 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ندارم كه با آن، همسر اختيار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آية الكرسى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حفظ ندارى‌؟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يكْ چهارم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هر نماز واجبى، آية الكرسى را بخوان؛ زيرا بر آن، محافظت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كند، مگر كسى كه پيامبر يا صدّيق و يا شهيد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انجيل، سوره هاى مئون به من داده شد و به جاى زَبور، سوره هاى مَثانى</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فاتحة الكتاب و آيات پايانى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از زير عرش به من داده شد و اينها به هيچ پيامبرى پيش از من، داده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را افزون به من عطا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آيات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 عن أبي عبد الرحمن القاسم بن عبد الرحمن عن صُديّ أبي امامة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عَلِيَّ بنَ أبي طالِبٍ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رَجُلاً أدرَكَ عَقلُهُ الإسلامَ ووُلِدَ فِي الإسلامِ يَبيتُ لَيلَةً سَوادَها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سَوادُها يا أبا امامَةَ؟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فَقَرَأَ الآيَةَ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تَعلَمونَ ماهِيَ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تَرَكتُموها عَلى حالٍ‌، إنَّ رَسولَ اللّهِ صلى الله عليه و آله أخبَرَني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اعطيتُ آيَةَ الكُرسِيِّ مِن كَنزٍ تَحتَ العَرشِ‌، ولَم يُؤتَها نَبِيٌّ كانَ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بِتُّ لَيلَةً قَطُّ مُنذُ سَمِعتُها مِن رَسولِ اللّهِ صلى الله عليه و آله حَتّى أقرَأَها</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وهُوَ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آيَةٍ أنزَلَها اللّهُ عَلَيكَ أعظَمُ؟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الكُرسِىِّ‌،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مَا السَّماواتُ السَّبعُ فِي الكُرسِيِّ إلّاكَحَلقَةٍ مُلقاةٍ في أرضِ فَلاةٍ‌، وفَضلُ العَرشِ عَلى الكُرسِيِّ كَفَضلِ الفَلاةِ عَلى تَلكَ الحَلقَةِ‌</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القُرآنِ و رَيحانَتُهُ‌</w:t>
      </w:r>
    </w:p>
    <w:p>
      <w:pPr>
        <w:pStyle w:val="BookText"/>
        <w:rPr/>
      </w:pP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شَيءٍ قَلباً، وقَلبُ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37" w:name="pg14804_150127"/>
    </w:p>
    <w:p>
      <w:pPr>
        <w:pStyle w:val="BookText"/>
        <w:rPr/>
      </w:pPr>
      <w:bookmarkEnd w:id="137"/>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قاسم بن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امامه صُداى باهِلى روايت كرد كه شنيد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درودهاى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نمى كنم مردى كه اسلام را فهميده باشد و در اسلام، متولّد شده باشد، سياهىِ شبى را به صبح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سياهىِ شب چيست، اى ابو امامه‌؟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همۀ شب را، تا اين كه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الْحَيُّ 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اگر مى دانستيد كه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در هيچ حالى، خواندن آن را ترك نمى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من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 الكرسى، از گنجى در زير عرش، به من داده شد و به هيچ پيامبرى پيش از من، داده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زمان كه اين مطلب را از پيامبر خدا صلى الله عليه و آله شنيدم، هرگز شبى را بدون خواندن آن به صبح نبرده ام</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و خاندانش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مسجد بود كه به حضور ايشان 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آياتى كه خدا بر تو نازل كرده، باعظمت ترين آيه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الكرسى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هاى هفتگانه، در برابر كرسى، جز همانند حلقه اى افتاده در كوير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عرش در برابر كرسى، همانند بزرگى كوير در برابر آن حلقه است</w:t>
      </w:r>
      <w:r>
        <w:rPr>
          <w:rFonts w:eastAsia="IRNazanin" w:cs="IRNazanin"/>
          <w:color w:val="111111"/>
          <w:sz w:val="28"/>
          <w:szCs w:val="28"/>
          <w:rtl w:val="true"/>
          <w:lang w:bidi="fa-IR"/>
        </w:rPr>
        <w:t>».</w:t>
      </w:r>
    </w:p>
    <w:p>
      <w:pPr>
        <w:pStyle w:val="Heading4"/>
        <w:numPr>
          <w:ilvl w:val="3"/>
          <w:numId w:val="1"/>
        </w:numPr>
        <w:rPr/>
      </w:pPr>
      <w:bookmarkStart w:id="138" w:name="__RefHeading___Toc1928090_730472459"/>
      <w:bookmarkStart w:id="139" w:name="_Toc52"/>
      <w:bookmarkEnd w:id="138"/>
      <w:r>
        <w:rPr/>
        <w:t>3/5</w:t>
      </w:r>
      <w:r>
        <w:rPr>
          <w:rtl w:val="true"/>
        </w:rPr>
        <w:t xml:space="preserve">: </w:t>
      </w:r>
      <w:r>
        <w:rPr>
          <w:rtl w:val="true"/>
        </w:rPr>
        <w:t>قلب قرآن و گُل خوش بوىِ آن</w:t>
      </w:r>
      <w:bookmarkEnd w:id="139"/>
    </w:p>
    <w:p>
      <w:pPr>
        <w:pStyle w:val="BookText"/>
        <w:rPr/>
      </w:pP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قلبى دارد و قلب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بِقِراءَتِها قِراءَةَ القُرآنِ عَشرَ مَرّاتٍ‌</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القُرآنِ‌؛ لا يَقرَؤُها رَجُلٌ يُريدُ اللّهَ تَبارَكَ وتَعالى وَالدّارَ الآخِرَةَ إلّا غُفِرَ لَهُ‌، وَاقرَؤوها عَلى مَوتاكُم</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868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أنَّها في قَلبِ كُلِّ إنسانٍ مِن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شَيءٍ قَلباً، وإنَّ قَلبَ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قَرَأَها في لَيلَةٍ اعطِيَ يُسرَ تِلكَ اللَّيلَةِ‌، ومَن قَرَأَها في يَومٍ اعطِيَ يُسرَ ذلِكَ اليَومِ‌</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أولادَكُم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رَيحانَةُ القُرآنِ‌</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شَيءٍ قَلباً، وإنَّ قَلبَ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قَرَأَها قَبلَ أن يَنامَ أو في نَهارِهِ قَبلَ أن يُمسِيَ كانَ في نَهارِهِ مِنَ المَحفوظينَ وَالمَرزوقينَ حَتّى يُمسِيَ‌، ومَن قَرَأَها في لَيلِهِ قَبلَ أن يَنامَ وَكَّلَ اللّهُ بِهِ ألفَ مَلَكٍ يَحفَظونَهُ مِن شَرِّ كُلِّ شَيطانٍ رَجيمٍ ومِن كُلِّ آفَةٍ‌</w:t>
      </w:r>
      <w:r>
        <w:rPr>
          <w:rFonts w:eastAsia="Amiri" w:cs="Amiri" w:ascii="Amiri" w:hAnsi="Amiri"/>
          <w:color w:val="111111"/>
          <w:sz w:val="28"/>
          <w:szCs w:val="28"/>
          <w:rtl w:val="true"/>
          <w:lang w:bidi="ar-SA"/>
        </w:rPr>
        <w:t>.</w:t>
      </w:r>
      <w:r>
        <w:rPr>
          <w:rStyle w:val="FootnoteAnchor"/>
        </w:rPr>
        <w:footnoteReference w:id="27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 بخواند، خداوند به ازاى خواندن آن، ده بار خواندنِ كلّ قرآن را برايش مى 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را براى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بخواند، حتماً آمرزيده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مُردگانتان بخوانيد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هر فردى از امّتم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قلبى دارد و قلب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را در شب بخوانَد، آن شب بر او آسان مى گذرد، و هر كس آن را در روز بخواند، آن روز بر وى، آسان مى 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فرزندانتان بياموزيد؛ زيرا آن، گل خوش بوىِ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قلبى دارد و قلب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را پيش از خواب يا در روز يا پيش از آن كه شب شود، بخواند، آن روز تا شب، از حفاظت شدگان و روزى دارندگان باشد، و هر كس آن را شب، پيش از آن كه بخوابد، قرائت كند، خداوند، هزار فرشته بر وى مى گمارد كه او را از گزند شيطان مطرود و از هر گزندى، نگه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عَروسُ القُرآنِ‌</w:t>
      </w:r>
    </w:p>
    <w:p>
      <w:pPr>
        <w:pStyle w:val="BookText"/>
        <w:rPr/>
      </w:pP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عَروسٌ‌، و عَروسُ القُرآنِ سورَةُ الرَّحمنِ جَلَّ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جامِعَةٌ‌</w:t>
      </w:r>
    </w:p>
    <w:p>
      <w:pPr>
        <w:pStyle w:val="BookText"/>
        <w:rPr/>
      </w:pP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داوود عن عبداللّه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أقرِئني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ثَلاثاً مِن ذَواتِ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سِنّي وَاشتَدَّ قَلبي وغَلُظَ لِساني،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ثَلاثاً مِن ذَواتِ حاميم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 مِثلَ مَقالَتِهِ‌،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ثَلاثاً مِنَ المُسَبِّحاتِ‌، فَقالَ مِثلَ مَقالَتِهِ‌،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أقرِئني سورَةً جامِعَةً‌، فَأَقرَأَهُ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فَرَغَ مِنها، 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بَعَثَكَ بِالحَقِّ لا أزيدُ عَلَيها أبَداً، ثُمَّ أدبَرَ الرَّجُلُ‌،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أفلَحَ الرُّوَيجِلُ‌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Style w:val="FootnoteAnchor"/>
          <w:rtl w:val="true"/>
        </w:rPr>
        <w:footnoteReference w:id="27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آيتين من سورة زلزال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40" w:name="pg14804_150131"/>
    </w:p>
    <w:p>
      <w:pPr>
        <w:pStyle w:val="Heading4"/>
        <w:numPr>
          <w:ilvl w:val="3"/>
          <w:numId w:val="1"/>
        </w:numPr>
        <w:rPr/>
      </w:pPr>
      <w:bookmarkStart w:id="141" w:name="__RefHeading___Toc1928092_730472459"/>
      <w:bookmarkStart w:id="142" w:name="_Toc53"/>
      <w:bookmarkEnd w:id="140"/>
      <w:bookmarkEnd w:id="141"/>
      <w:r>
        <w:rPr/>
        <w:t>4/5</w:t>
      </w:r>
      <w:r>
        <w:rPr>
          <w:rtl w:val="true"/>
        </w:rPr>
        <w:t xml:space="preserve">: </w:t>
      </w:r>
      <w:r>
        <w:rPr>
          <w:rtl w:val="true"/>
        </w:rPr>
        <w:t>عروس قرآن</w:t>
      </w:r>
      <w:bookmarkEnd w:id="142"/>
    </w:p>
    <w:p>
      <w:pPr>
        <w:pStyle w:val="BookText"/>
        <w:rPr/>
      </w:pP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عروسى دارد و عروس قرآن،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43" w:name="__RefHeading___Toc1928094_730472459"/>
      <w:bookmarkStart w:id="144" w:name="_Toc54"/>
      <w:bookmarkEnd w:id="143"/>
      <w:r>
        <w:rPr/>
        <w:t>5/5</w:t>
      </w:r>
      <w:r>
        <w:rPr>
          <w:rtl w:val="true"/>
        </w:rPr>
        <w:t xml:space="preserve">: </w:t>
      </w:r>
      <w:r>
        <w:rPr>
          <w:rtl w:val="true"/>
        </w:rPr>
        <w:t>سوره اى جامع</w:t>
      </w:r>
      <w:bookmarkEnd w:id="144"/>
    </w:p>
    <w:p>
      <w:pPr>
        <w:pStyle w:val="BookText"/>
        <w:rPr/>
      </w:pP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پيامبر خدا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قرآن بياموز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سوره از سوره هاى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پير شده ام و قلبم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 شده و زبانم، كُنْد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سه سوره از سوره هاى حاميم دار</w:t>
      </w:r>
      <w:r>
        <w:rPr>
          <w:rStyle w:val="FootnoteAnchor"/>
          <w:rtl w:val="true"/>
        </w:rPr>
        <w:footnoteReference w:id="278"/>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باز همان حرف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سوره از مُسبِّحات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باز هم همان سخنش را تكرار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اى جامع به من بياموز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به آخر برايش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تو را به حق بر انگيخت، هرگز افزون بر آن، نخواهم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دو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كوچك،</w:t>
      </w:r>
      <w:r>
        <w:rPr>
          <w:rStyle w:val="FootnoteAnchor"/>
          <w:rtl w:val="true"/>
        </w:rPr>
        <w:footnoteReference w:id="279"/>
      </w:r>
      <w:r>
        <w:rPr>
          <w:rFonts w:ascii="IRNazanin" w:hAnsi="IRNazanin" w:eastAsia="IRNazanin"/>
          <w:color w:val="111111"/>
          <w:sz w:val="28"/>
          <w:sz w:val="28"/>
          <w:szCs w:val="28"/>
          <w:rtl w:val="true"/>
          <w:lang w:bidi="fa-IR"/>
        </w:rPr>
        <w:t>رستگار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دو آيه از سورۀ زلزال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القُرآنِ‌</w:t>
      </w:r>
    </w:p>
    <w:p>
      <w:pPr>
        <w:pStyle w:val="BookText"/>
        <w:rPr/>
      </w:pP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ثُلُثَ القُرآنِ‌</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جَزَّأَ القُرآنَ ثَلاثَةَ أجزاءٍ‌،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مِن أجزاءِ القُرآنِ‌</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فَكَأَنَّما قَرَأَ ثُلُثِ القُرآنَ‌، ومَن قَرَأَها مَرَّتَينِ فَكَأَنَّما قَرَأَ ثُلُثَيِ القُرآنِ‌، ومَن قَرَأَها ثَلاثَ مَرّاتٍ فَكَأَنَّما قَرَأَ القُرآنَ كُلَّهُ‌</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يَستَطيعُ أحَدُكُم أن يَقرَأَ فِي اللَّيلَةِ‌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تَعدِلُ القُرآنَ كُلَّهُ‌</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878</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البخاري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أيَعجِزُ أحَدُكُم أن يَقرَأَ ثُلُثَ القُرآنِ في لَيلَةٍ؟ فَشَقَّ ذلِكَ عَلَيهِم،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يُطيقُ ذلِكَ يا رَسولَ اللّهِ؟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45" w:name="pg14804_150133"/>
    </w:p>
    <w:p>
      <w:pPr>
        <w:pStyle w:val="Heading4"/>
        <w:numPr>
          <w:ilvl w:val="3"/>
          <w:numId w:val="1"/>
        </w:numPr>
        <w:rPr/>
      </w:pPr>
      <w:bookmarkStart w:id="146" w:name="__RefHeading___Toc1928096_730472459"/>
      <w:bookmarkStart w:id="147" w:name="_Toc55"/>
      <w:bookmarkEnd w:id="145"/>
      <w:bookmarkEnd w:id="146"/>
      <w:r>
        <w:rPr/>
        <w:t>6/5</w:t>
      </w:r>
      <w:r>
        <w:rPr>
          <w:rtl w:val="true"/>
        </w:rPr>
        <w:t xml:space="preserve">: </w:t>
      </w:r>
      <w:r>
        <w:rPr>
          <w:rtl w:val="true"/>
        </w:rPr>
        <w:t>يكْ سوم قرآن</w:t>
      </w:r>
      <w:bookmarkEnd w:id="147"/>
    </w:p>
    <w:p>
      <w:pPr>
        <w:pStyle w:val="BookText"/>
        <w:rPr/>
      </w:pP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معادل يكْ سومِ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قرآن را به سه بخش تقسيم كرد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يكى از بخش هاى قرآن،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مرتبه بخوانَد، گويى يكْ سومِ قرآن را خوانده است و هر كس دو مرتبه بخواند، گويى دو سومِ قرآن را خوانده است و هر كس سه مرتبه آن را بخواند، گويى همۀ قرآن را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يك از شما نمى تواند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چرا كه اين سوره با تمام قرآن، برابرى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سعيد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يارانش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هر يك از شما نمى تواند در يك شب، يكْ سومِ قرآن را بخواند؟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بر آنان سخت آمد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ما توانِ اين كار را دارد، اى پيامبر خدا؟</w:t>
      </w:r>
    </w:p>
    <w:p>
      <w:pPr>
        <w:pStyle w:val="BookText"/>
        <w:rPr/>
      </w:pPr>
      <w:r>
        <w:rPr>
          <w:rFonts w:ascii="Amiri" w:hAnsi="Amiri" w:eastAsia="Amiri" w:cs="Amiri"/>
          <w:color w:val="111111"/>
          <w:sz w:val="28"/>
          <w:sz w:val="28"/>
          <w:szCs w:val="28"/>
          <w:rtl w:val="true"/>
          <w:lang w:bidi="ar-SA"/>
        </w:rPr>
        <w:t>اللّهُ الواحِدُ الصَّمَدُ، ثُلُثُ القُرآنِ‌</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879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يَستَطيعُ أحَدُكُم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في لَيلَةٍ‌؛ فَإِنَّها تَعدِلُ ثُلُثَ القُرآنِ‌</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880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أصبهان عن أبي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يَعجِزَنَّ أحَدُكُم أن يَقرَأَ كُلَّ لَيلَةٍ بِثُلُثِ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ثَقُلَ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يَنامَنَّ أحَدُكُم حَتّى يَقرَأَ ثُلُثَ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يَستَطيعُ أحَدُنا أن يَقرَأَ ثُلُثَ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يَستَطيعُ أن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882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الترمذي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احشِدوا</w:t>
      </w:r>
      <w:r>
        <w:rPr>
          <w:rStyle w:val="FootnoteAnchor"/>
          <w:rtl w:val="true"/>
        </w:rPr>
        <w:footnoteReference w:id="288"/>
      </w:r>
      <w:r>
        <w:rPr>
          <w:rFonts w:ascii="Amiri" w:hAnsi="Amiri" w:eastAsia="Amiri" w:cs="Amiri"/>
          <w:color w:val="111111"/>
          <w:sz w:val="28"/>
          <w:sz w:val="28"/>
          <w:szCs w:val="28"/>
          <w:rtl w:val="true"/>
          <w:lang w:bidi="ar-SA"/>
        </w:rPr>
        <w:t>فَإِنّي سَأَقرَأُ عَلَيكُم ثُلُثَ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فَحَشَدَ مَن حَشَدَ، ثُمَّ خَرَجَ نَبِيُّ اللّهِ صلى الله عليه و آله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سأَقرَأُ عَلَيكُم ثُلُثَ القُرآنِ‌، إنّي لَأَرى‌، هذا خَبَراً جاءه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نَبِيُّ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سَأَقرَأُ عَلَيكُم ثُلُثَ القُرآنِ‌، ألا وإنَّها تَعدِلُ ثُلُثَ القُرآنِ‌</w:t>
      </w:r>
      <w:r>
        <w:rPr>
          <w:rFonts w:eastAsia="Amiri" w:cs="Amiri" w:ascii="Amiri" w:hAnsi="Amiri"/>
          <w:color w:val="111111"/>
          <w:sz w:val="28"/>
          <w:szCs w:val="28"/>
          <w:rtl w:val="true"/>
          <w:lang w:bidi="ar-SA"/>
        </w:rPr>
        <w:t>.</w:t>
      </w:r>
      <w:r>
        <w:rPr>
          <w:rStyle w:val="FootnoteAnchor"/>
        </w:rPr>
        <w:footnoteReference w:id="289"/>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الواحد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 سومِ قرآن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هيچ يك از شما نمى تواند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مرتبه در شب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معادل يكْ سومٍ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يك از شما از خواندن يكْ سومِ قرآن در هر شب، عجز به خود راه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اين امر بر آنان، سنگين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يك از شما نبايد بخوابد تا آن كه يكْ سومِ قرآن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يكى از ما مى تواند يكْ سومِ قرآن را بخواند؟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آيا كسى نمى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بخوانيد؛ زيرا مى خواهم يكْ سومِ قرآن را برايتان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به خانه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يكديگر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خواهم يكْ سومِ قرآن را برايتان بخوانم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نظرم، اين، خبرى است كه از آسمان، برايش آمده است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دوباره بيرون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يكْ سومِ قرآن را برايتان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اين سوره، معادل يكْ سومِ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سَمِعَ رَجُلاً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يُرَدِّدُها، فَلَمّا أصبَحَ جاءَ إلى رَسولِ اللّهِ صلى الله عليه و آله فَذَكَرَ ذلِكَ لَهُ‌، وكَأَنَّ الرَّجُلَ يَتَقالُّها،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إنَّها لَتَعدِلُ ثُلُثَ القُرآنِ‌</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يَوماً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يَصومُ الدَّهرَ؟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يُحيِي اللَّيلَ؟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يَختِمُ القُرآنَ في كُلِّ يَومٍ؟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بَعضُ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 رَجُلٌ مِنَ الفُرسِ يُريدُ أن يَفتَخِرَ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يَصومُ الدَّهرَ؟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وهُوَ أكثَرَ أيّامِهِ يَأكُلُ‌،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يُحيِي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وهُوَ أكثَرَ لَيلِهِ نائِمٌ‌،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يَختِمُ القُرآنَ في كُلِّ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وهُوَ أكثَرَ أيّامِهِ 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بِمِثلِ لُقمانَ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فَإِنَّهُ يُنبِئُكَ‌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ألَيسَ زَعَمتَ أنَّكَ تَصومُ الدَّهرَ؟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رَأَيتُكَ في أكثَرِ نَهارِكَ تَأكُلُ؟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إنّي أصومُ الثَّلاثَةَ فِي الشَّهرِ، وقالَ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وأصِلُ شَعبانَ بِشَهرِ رَمَضانَ فَذلِكَ صَومُ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زَعَمتَ أنَّكَ تُحيِي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أكثَرَ لَيلِكَ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حَيثُ تَذهَبُ‌، ولكِنّي سَمِعتُ حَبيبي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باتَ عَلى طُهرٍ فَكَأَنَّما أحيَا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أبيتُ عَلى 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سعيد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شنيد كه مرد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خواند و آن را تكرار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شد، آن مرد نزد پيامبر خدا صلى الله عليه و آله آمد و آنچه را شنيده بود، براى ايشان بازگو كرد و طورى بازگو كرد كه انگار، آن را كم و ناچيز 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جانم در دست اوست، اين سوره، با يكْ سومِ قرآن، برابرى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پدرانش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خدا صلى الله عليه و آله به يارانش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هميشه روزه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هميشه شب زنده دارى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هر روز قرآن را ختم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ياران پيامبر صلى الله عليه و آله عصبانى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ايرانى، مى خواهد بر ما فخر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هميشه روزه 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صورتى كه بيشتر روزها، روزه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هميشه شب زنده دارى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صورتى كه بيشترِ شب را مى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هر روز قرآن را ختم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در بيشتر ساعات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رسد كه به كسى همچون لقمان حكيم، خُرده بگيرى‌؟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ادّعايش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بپرس، پاسخت را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نگفتى كه هميشه روزه دار هستى‌؟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ديده ام كه بيشتر روزها، غذا مى خورى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نيست كه تو گمان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ماه، سه روز را روزه مى گيرم، و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يك نيكى بياورد، براى او ده چندان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شعبان را به ماه رمضان، وصل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روزه دارىِ هميشگى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نگفتى كه تمام شب را شب زنده دارى مى كنى‌؟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بيشترِ شب را مى خوابى</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نيست كه تو مى پندارى؛ بلكه من از محبوبم پيامبر خدا صلى الله عليه و آله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شب را با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بخوابد، چنان است كه آن شب را به شب زنده دارى گذرانده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شب را با وضو به سر مى 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زَعَمتَ أنَّكَ تَختِمُ القُرآنَ في كُلِّ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أكثَرَ أيّامِكَ صامِتٌ‌،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ولكِنّي سَمِعتُ حَبيبي رَسولَ اللّهِ صلى الله عليه و آله يَقولُ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الحَسَنِ‌، مَثَلُكَ في امَّتي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قَرَأَها مَرَّةً فَقَد قَرَأَ ثُلُثَ القُرآنِ‌، ومَن قَرَأَها مَرَّتَينِ فَقَد قَرَأَ ثُلُثَيِ القُرآنِ‌، ومَن قَرَأَها ثَلاثاً فَقَد خَتَمَ القُرآنَ‌، فَمَن أحَبَّكَ بِلِسانِهِ فَقَد كَمَلَ لَهُ ثُلُثُ الإِيمانِ‌، ومَن أحَبَّكَ بِلِسانِهِ وقَلبِهِ فَقَد كَمَلَ لَهُ ثُلُثَا الإِيمانِ‌، ومَن أحَبَّكَ بِلِسانِهِ وقَلبِهِ ونَصَرَكَ بِيَدِهِ فَقَدِ استَكمَلَ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يا عَلِيُّ‌، لَو أحَبَّكَ أهلُ الأَرضِ كَمَحَبَّةِ أهلِ السَّماءِ لَكَ لَما عُذِّبَ أحَدٌ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فَكَأَنَّهُ قَد القِمَ حَجَراً</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بَعَثَ رَجُلاً عَلى سَرِيَّةٍ‌، وكانَ يَقرَأُ لِأَصحابِهِ في صَلاتِهِ فَيَختِمُ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رَجَعوا ذَكَروا ذلِكَ لِلنَّبِيِّ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لِأَيِّ شَيءٍ يَصنَعُ ذلِكَ؟ 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صِفَةُ الرَّحمنِ‌، وأنَا احِبُّ أن أقرَأَ بِها،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أخبِروهُ أنَّ اللّهَ يُحِبُّهُ‌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القُرآنِ‌</w:t>
      </w:r>
    </w:p>
    <w:p>
      <w:p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شَيءٍ نوراً، ونورُ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bookmarkStart w:id="148" w:name="pg14804_150139"/>
    </w:p>
    <w:p>
      <w:pPr>
        <w:pStyle w:val="BookText"/>
        <w:rPr/>
      </w:pPr>
      <w:bookmarkEnd w:id="148"/>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نگفتى كه هر روز، قرآن را ختم مى كنى‌؟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تو بيشترِ ساعات روز، خاموش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نيست كه تو مى پندارى؛ بلكه از محبوبم پيامبر خدا صلى الله عليه و آله شنيدم كه به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تو در ميان امّت من، حكايت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كس يك بار آن را بخوانَد، در واقع، يكْ سومِ قرآن را خوانده است و هر كس دو بار آن را بخواند، در واقع، دو سومِ آن را خوانده است و هر كس سه بار آن را بخواند، در واقع، قرآن را ختم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با زبانش تو را دوست بدارد، يكْ سومِ ايمانش كامل است و هر كس با زبان و دلش، تو را دوست بدارد، دوْ سومِ ايمانش كامل است و هر كس با زبانش و دلش تو را دوست بدارد و با دستش يارى ات كند،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كامل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مرا به حق بر انگيخت، اگر همان اندازه كه آسمانيانْ تو را دوست دارند، زمينيان دوستت مى داشتند، هيچ كس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نمى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نيز هر روز، سه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 خوانم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دهانش بسته شد و برخاست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مردى را را روانه كرد كه گُردانى را سركردگى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در نمازش براى ياران خود، قرائتش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باز گشتند، مطلب را به پيامبر صلى الله عليه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بپرسيد كه چرا اين كار را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سوره،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است و من دوست دارم كه آن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بگوييد كه خدا هم او را دوست دارد</w:t>
      </w:r>
      <w:r>
        <w:rPr>
          <w:rFonts w:eastAsia="IRNazanin" w:cs="IRNazanin"/>
          <w:color w:val="111111"/>
          <w:sz w:val="28"/>
          <w:szCs w:val="28"/>
          <w:rtl w:val="true"/>
          <w:lang w:bidi="fa-IR"/>
        </w:rPr>
        <w:t>».</w:t>
      </w:r>
    </w:p>
    <w:p>
      <w:pPr>
        <w:pStyle w:val="Heading4"/>
        <w:numPr>
          <w:ilvl w:val="3"/>
          <w:numId w:val="1"/>
        </w:numPr>
        <w:rPr/>
      </w:pPr>
      <w:bookmarkStart w:id="149" w:name="__RefHeading___Toc1928098_730472459"/>
      <w:bookmarkStart w:id="150" w:name="_Toc56"/>
      <w:bookmarkEnd w:id="149"/>
      <w:r>
        <w:rPr/>
        <w:t>7/5</w:t>
      </w:r>
      <w:r>
        <w:rPr>
          <w:rtl w:val="true"/>
        </w:rPr>
        <w:t xml:space="preserve">: </w:t>
      </w:r>
      <w:r>
        <w:rPr>
          <w:rtl w:val="true"/>
        </w:rPr>
        <w:t>نور قرآن</w:t>
      </w:r>
      <w:bookmarkEnd w:id="150"/>
    </w:p>
    <w:p>
      <w:p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نورى دارد و نور قرآن،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 الطِّوالُ وَالمِئونَ وَالمَثاني وَالمُفَصَّلُ‌</w:t>
      </w:r>
    </w:p>
    <w:p>
      <w:pPr>
        <w:pStyle w:val="BookText"/>
        <w:rPr/>
      </w:pPr>
      <w:r>
        <w:rPr>
          <w:rFonts w:eastAsia="Times New Roman" w:cs="Times New Roman" w:ascii="Times New Roman" w:hAnsi="Times New Roman"/>
          <w:color w:val="111111"/>
          <w:sz w:val="28"/>
          <w:szCs w:val="28"/>
          <w:lang w:val="en-US" w:bidi="en-US"/>
        </w:rPr>
        <w:t>887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السُّوَرَ الطِّوالَ مَكانَ التَّوراةِ‌، واُعطيتُ المِئينَ مَكانَ الإِنجيلِ‌، واُعطيتُ المَثانِيَ مَكانَ الزَّبورِ، وفُضِّلتُ بِالمُفَصَّلِ‌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نكتة</w:t>
      </w:r>
    </w:p>
    <w:p>
      <w:pPr>
        <w:pStyle w:val="BookText"/>
        <w:rPr/>
      </w:pPr>
      <w:r>
        <w:rPr>
          <w:rFonts w:ascii="Amiri" w:hAnsi="Amiri" w:eastAsia="Amiri" w:cs="Amiri"/>
          <w:color w:val="111111"/>
          <w:sz w:val="28"/>
          <w:sz w:val="28"/>
          <w:szCs w:val="28"/>
          <w:rtl w:val="true"/>
          <w:lang w:bidi="ar-SA"/>
        </w:rPr>
        <w:t>قال العلّامة الطبرسي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شاع في الخبر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مكان التوراة السبع الطوال، ومكان الإنجيل المثاني، ومكان الزبور المئين، وفضّلت بالمفصّل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واثلة بن الأسقع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وأُعطيت مكان الإنجيل المئين، ومكان الزبور المثاني، واُعطيت فاتحة الكتاب وخواتيم البقرة من تحت العرش لم يعطها نبيّ قبلي، وأعطاني ربّي المفصّل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فالسبع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وآل عمران والنساء والمائدة و الأنعام والأعراف والأنفال مع التوبة لأنّهما يدعيان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لم يفصل بينهما ببسم اللّه الرحمن الرحيم،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السابعة سورة يونس، والطُّوَل جمع الطولى تأنيث الأطول، وإنّما سمّيت هذه السور الطول لأنّها أطول سور القرآن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السورة التالية للسبع الطول وأوّلها سورة يونس وآخرها النحل، وإنّما سمّيت مثاني لأنّها ثنّت الطول أي تلتها، وكأنّ الطول هي المبادي والمثاني لها ثواني وواحدها مثنى مثل المعنى والمعاني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المثناة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المثاني سور القرآن كلّها طوالها وقصارها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كِتاباًه</w:t>
      </w:r>
      <w:r>
        <w:rPr>
          <w:rFonts w:eastAsia="Amiri" w:cs="Amiri" w:ascii="Amiri" w:hAnsi="Amiri"/>
          <w:color w:val="111111"/>
          <w:sz w:val="28"/>
          <w:szCs w:val="28"/>
          <w:rtl w:val="true"/>
          <w:lang w:bidi="ar-SA"/>
        </w:rPr>
        <w:t>.</w:t>
      </w:r>
      <w:bookmarkStart w:id="151" w:name="pg14804_150141"/>
    </w:p>
    <w:p>
      <w:pPr>
        <w:pStyle w:val="Heading4"/>
        <w:numPr>
          <w:ilvl w:val="3"/>
          <w:numId w:val="1"/>
        </w:numPr>
        <w:rPr/>
      </w:pPr>
      <w:bookmarkStart w:id="152" w:name="__RefHeading___Toc1928100_730472459"/>
      <w:bookmarkStart w:id="153" w:name="_Toc57"/>
      <w:bookmarkEnd w:id="151"/>
      <w:bookmarkEnd w:id="152"/>
      <w:r>
        <w:rPr/>
        <w:t>8/5</w:t>
      </w:r>
      <w:r>
        <w:rPr>
          <w:rtl w:val="true"/>
        </w:rPr>
        <w:t xml:space="preserve">: </w:t>
      </w:r>
      <w:r>
        <w:rPr>
          <w:rtl w:val="true"/>
        </w:rPr>
        <w:t>سوره هاى طِوال و مِئون و مَثانى و مُفصَّل</w:t>
      </w:r>
      <w:bookmarkEnd w:id="153"/>
    </w:p>
    <w:p>
      <w:pPr>
        <w:pStyle w:val="Heading5"/>
        <w:numPr>
          <w:ilvl w:val="4"/>
          <w:numId w:val="1"/>
        </w:numPr>
        <w:rPr/>
      </w:pPr>
      <w:bookmarkStart w:id="154" w:name="__RefHeading___Toc1928102_730472459"/>
      <w:bookmarkStart w:id="155" w:name="_Toc58"/>
      <w:bookmarkEnd w:id="154"/>
      <w:r>
        <w:rPr>
          <w:rtl w:val="true"/>
        </w:rPr>
        <w:t>اشاره</w:t>
      </w:r>
      <w:bookmarkEnd w:id="155"/>
    </w:p>
    <w:p>
      <w:pPr>
        <w:pStyle w:val="BookText"/>
        <w:rPr/>
      </w:pPr>
      <w:r>
        <w:rPr>
          <w:rFonts w:eastAsia="Times New Roman" w:cs="Times New Roman" w:ascii="Times New Roman" w:hAnsi="Times New Roman"/>
          <w:color w:val="111111"/>
          <w:sz w:val="28"/>
          <w:szCs w:val="28"/>
          <w:lang w:val="en-US" w:bidi="en-US"/>
        </w:rPr>
        <w:t>887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هاى طِوال، به جاى تورات به من داده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مِئون به جاى انجيل،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مَثانى، به جاى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هاى مُفصَّل نيز امتيازى است كه تنها به من، داده شده است</w:t>
      </w:r>
      <w:r>
        <w:rPr>
          <w:rFonts w:eastAsia="IRNazanin" w:cs="IRNazanin"/>
          <w:color w:val="111111"/>
          <w:sz w:val="28"/>
          <w:szCs w:val="28"/>
          <w:rtl w:val="true"/>
          <w:lang w:bidi="fa-IR"/>
        </w:rPr>
        <w:t>.</w:t>
      </w:r>
    </w:p>
    <w:p>
      <w:pPr>
        <w:pStyle w:val="Heading5"/>
        <w:numPr>
          <w:ilvl w:val="4"/>
          <w:numId w:val="1"/>
        </w:numPr>
        <w:rPr/>
      </w:pPr>
      <w:bookmarkStart w:id="156" w:name="__RefHeading___Toc1928104_730472459"/>
      <w:bookmarkStart w:id="157" w:name="_Toc59"/>
      <w:bookmarkEnd w:id="156"/>
      <w:r>
        <w:rPr>
          <w:rtl w:val="true"/>
        </w:rPr>
        <w:t>نكته</w:t>
      </w:r>
      <w:bookmarkEnd w:id="157"/>
    </w:p>
    <w:p>
      <w:pPr>
        <w:pStyle w:val="BookText"/>
        <w:rPr/>
      </w:pPr>
      <w:r>
        <w:rPr>
          <w:rFonts w:ascii="IRNazanin" w:hAnsi="IRNazanin" w:eastAsia="IRNazanin"/>
          <w:color w:val="111111"/>
          <w:sz w:val="28"/>
          <w:sz w:val="28"/>
          <w:szCs w:val="28"/>
          <w:rtl w:val="true"/>
          <w:lang w:bidi="fa-IR"/>
        </w:rPr>
        <w:t>علّامۀ طبرسى قدس سره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شايعى از پيامبر صلى الله عليه و آله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جاى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هفت گانه به من داده شد، و به جاى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مَثانى، و به جاى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مفصّل برترى داده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واثلة بن اسقع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جاى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مِئين به من داده شد، و به جاى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فاتحة الكتاب و آيات پايانى سورۀ بقره، از زير عرش، به من داده شد و به هيچ پيامبرى قبل از من داده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را پروردگارم به عنوان بخششى به من عطا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هفت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بقره، آل عمران، نساء، مائده، انعام، اعراف و انفال با توبه؛ زيرا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قرينَتَين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همنشين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بين آن دو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فاصله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قولى، هفتمى، سورۀ يونس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ها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طولانى ترين سوره هاى قرآن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اند از سوره هاى پس از هفت سورۀ طولانى، كه اوّلين آنها سورۀ يونس است و آخرينشان، سورۀ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از آن جهت مَثانى گفته اند كه پس از سوره هاى طِوال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طُوَل، مبادى هستند و مَثانى، دومينِ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معنى و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قولى، مَثانى،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كلّيۀ سوره هاى قرآن، اعم از طِوال و قِصار آن، به دليل اين آيۀ شريف</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مُتَشابِهاً مَثانِيَ‌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قول، از ابن عبّاس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اين هم كه آنها</w:t>
      </w:r>
    </w:p>
    <w:p>
      <w:pPr>
        <w:pStyle w:val="BookText"/>
        <w:rPr/>
      </w:pPr>
      <w:r>
        <w:rPr>
          <w:rFonts w:ascii="Amiri" w:hAnsi="Amiri" w:eastAsia="Amiri" w:cs="Amiri"/>
          <w:color w:val="111111"/>
          <w:sz w:val="28"/>
          <w:sz w:val="28"/>
          <w:szCs w:val="28"/>
          <w:rtl w:val="true"/>
          <w:lang w:bidi="ar-SA"/>
        </w:rPr>
        <w:t>مُتَشابِهاً 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سمّيت مثاني لأنّه سبحانه ثنّى فيها الأمثال والحدود والفرائض،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المثاني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آتَيْناكَ سَبْعاً مِنَ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سورة الحمد، وهو المرويّ عن أئمّتنا عليهم السلام وبه قال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كلُّ سورة تكون نحواً من مئة آية أو فويق ذلك أو دوينه، وهي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سورة بني إسرائيل وآخرها المؤمنون،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المئين ما ولي السبع الطول ثمّ المثاني بعدها وهي التي تقصر عن المئين وتزيد على المفصّل، وسمّيت المثاني لأنّ المئين مبادٌ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الحواميم من قصار السور إلى آخر القرآن، سُمّيت مفصّلاً لكثرة الفصول بين سورها ببسم اللّه الرحمن الرحيم</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ديباجُ القُرآنِ‌</w:t>
      </w:r>
    </w:p>
    <w:p>
      <w:pPr>
        <w:pStyle w:val="BookText"/>
        <w:rPr/>
      </w:pPr>
      <w:r>
        <w:rPr>
          <w:rFonts w:eastAsia="Times New Roman" w:cs="Times New Roman" w:ascii="Times New Roman" w:hAnsi="Times New Roman"/>
          <w:color w:val="111111"/>
          <w:sz w:val="28"/>
          <w:szCs w:val="28"/>
          <w:lang w:val="en-US" w:bidi="en-US"/>
        </w:rPr>
        <w:t>888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الحَواميمُ ديباجُ‌</w:t>
      </w:r>
      <w:r>
        <w:rPr>
          <w:rStyle w:val="FootnoteAnchor"/>
          <w:rtl w:val="true"/>
        </w:rPr>
        <w:footnoteReference w:id="294"/>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889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الحَواميمِ فِي القُرآنِ كَمَثَلِ الحِبَراتِ‌</w:t>
      </w:r>
      <w:r>
        <w:rPr>
          <w:rStyle w:val="FootnoteAnchor"/>
          <w:rtl w:val="true"/>
        </w:rPr>
        <w:footnoteReference w:id="296"/>
      </w:r>
      <w:r>
        <w:rPr>
          <w:rFonts w:ascii="Amiri" w:hAnsi="Amiri" w:eastAsia="Amiri" w:cs="Amiri"/>
          <w:color w:val="111111"/>
          <w:sz w:val="28"/>
          <w:sz w:val="28"/>
          <w:szCs w:val="28"/>
          <w:rtl w:val="true"/>
          <w:lang w:bidi="ar-SA"/>
        </w:rPr>
        <w:t>فِي الثِّيابِ‌</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890</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ثَمَرَةٌ‌، وإنَّ ثَمَرَةَ القُرآنِ ذَواتُ حم، هُنَّ رَوضاتٌ حِسانٌ مُخصِباتٌ مُتَجاوِراتٌ‌؛ فَمَن أحَبَّ أن يَرتَعَ في رِياضِ الجَنَّةِ فَليَقرَأِ الحَواميمَ‌</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58" w:name="pg14804_150143"/>
    </w:p>
    <w:p>
      <w:pPr>
        <w:pStyle w:val="BookText"/>
        <w:rPr/>
      </w:pPr>
      <w:bookmarkEnd w:id="158"/>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اين است كه خداوند سبحان، در آيات قرآن، مَثَل ها و حدود و فرائض را دو بار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قولى، مثانى، در آيۀ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آتَيْناكَ سَبْعاً مِنَ الْمَثانِي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آيات سورۀ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از امامان ما عليهم السلام روايت شده و حسن بصرى نيز همين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 هر سوره اى كه حدود صد آيه يا كمى بيشتر يا كمتر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ها، هفت 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آنها، سورۀ بنى اسرائيل است و آخرينشان،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قولى، سوره هاى مِئَون، سوره هايى هستند كه بعد از طوالِ هفتگانه مى آيند، و مثانى، سوره هاى بعد از مِئون هستند كه كمتر از مئون و بيشتر از سوره هاى مفصّل هستند، و آنها را مثانى گفته اند؛ چرا كه مئون، مبادى آنهايند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اند از سوره هاى كوتاه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كه اين سوره ها را مفصّل گفته اند، اين است كه ميان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زود، فاصله مى افتد</w:t>
      </w:r>
      <w:r>
        <w:rPr>
          <w:rFonts w:eastAsia="IRNazanin" w:cs="IRNazanin"/>
          <w:color w:val="111111"/>
          <w:sz w:val="28"/>
          <w:szCs w:val="28"/>
          <w:rtl w:val="true"/>
          <w:lang w:bidi="fa-IR"/>
        </w:rPr>
        <w:t>.</w:t>
      </w:r>
    </w:p>
    <w:p>
      <w:pPr>
        <w:pStyle w:val="Heading4"/>
        <w:numPr>
          <w:ilvl w:val="3"/>
          <w:numId w:val="1"/>
        </w:numPr>
        <w:rPr/>
      </w:pPr>
      <w:bookmarkStart w:id="159" w:name="__RefHeading___Toc1928106_730472459"/>
      <w:bookmarkStart w:id="160" w:name="_Toc60"/>
      <w:bookmarkEnd w:id="159"/>
      <w:r>
        <w:rPr/>
        <w:t>9/5</w:t>
      </w:r>
      <w:r>
        <w:rPr>
          <w:rtl w:val="true"/>
        </w:rPr>
        <w:t xml:space="preserve">: </w:t>
      </w:r>
      <w:r>
        <w:rPr>
          <w:rtl w:val="true"/>
        </w:rPr>
        <w:t>ديباى قرآن</w:t>
      </w:r>
      <w:bookmarkEnd w:id="160"/>
    </w:p>
    <w:p>
      <w:pPr>
        <w:pStyle w:val="BookText"/>
        <w:rPr/>
      </w:pPr>
      <w:r>
        <w:rPr>
          <w:rFonts w:eastAsia="Times New Roman" w:cs="Times New Roman" w:ascii="Times New Roman" w:hAnsi="Times New Roman"/>
          <w:color w:val="111111"/>
          <w:sz w:val="28"/>
          <w:szCs w:val="28"/>
          <w:lang w:val="en-US" w:bidi="en-US"/>
        </w:rPr>
        <w:t>888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Style w:val="FootnoteAnchor"/>
          <w:rtl w:val="true"/>
        </w:rPr>
        <w:footnoteReference w:id="299"/>
      </w:r>
      <w:r>
        <w:rPr>
          <w:rFonts w:ascii="Amiri" w:hAnsi="Amiri" w:eastAsia="Amiri" w:cs="Amiri"/>
          <w:color w:val="111111"/>
          <w:sz w:val="28"/>
          <w:sz w:val="28"/>
          <w:szCs w:val="28"/>
          <w:rtl w:val="true"/>
          <w:lang w:bidi="ar-SA"/>
        </w:rPr>
        <w:t>، ديباى قرآن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در قرآن، حكايت بُرد يَمانى در ميان پارچه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ميوه اى دارد و ميوۀ قرآن، سوره هاى داراى حا ميم هستند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بوستان هايى زيبا و سرسبزِ به هم پيوسته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دوست دارد كه در بوستان هاى بهشت، گردش كند، حا ميم ها 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الحَواميمُ رَياحينُ القُرآنِ‌؛ فَإِذا قَرَأتُموها فَاحمَدُوا اللّهَ وَاشكُروهُ كَثيراً لِحِفظِها وتِلاوَتِها، إنَّ العَبدَ لَيَقومُ ويَقرَأُ الحَواميمَ فَيَخرُجُ مِن فيهِ أطيَبُ مِنَ المِسكِ الأَذفَرِ وَالعَنبَرِ، وإنَّ اللّهَ عز و جل لَيَرحَمُ تالِيَها وقارِيَها، ويَرحَمُ جيرانَهُ وأصدِقاءَهُ ومَعارِفَهُ‌، وكُلَّ حَميمٍ وقَريبٍ لَهُ‌، وإنَّهُ فِي القِيامَةِ يَستَغفِرُ لَهُ العَرشُ وَالكُرسِيِّ ومَلائِكَةُ اللّهِ المُقَرَّبونَ‌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طَواسينُ القُرآنِ‌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00"/>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يَذكُرُ النَّبِيَّ الأَعظَمَ صلى الله عليه و آله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خَصَصتَهُ بِالكِتابِ المُنزَلِ عَلَيهِ‌، وَ السَّبعِ المَثانِي الموحاةِ إلَيهِ‌، و أسمَيتَهُ القُرآنَ‌، وأكنَيتَهُ الفُرقانَ العَظيمَ‌، فَقُلتَ جَلَّ اسمُكَ‌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و قُلتَ جَلَّ قَولُكَ لَهُ حينَ اختَصَصتَهُ بِما سَمَّيتَهُ بِهِ مِنَ 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و قُلتَ عَزَّ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الْحَكِيمِ‌</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و قُلتَ تَقَدَّسَت أسماؤُكَ‌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وَ الْقُرْآنِ ذِي الذِّكْرِ</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و قُلتَ عَظُمَت آلاؤُكَ‌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وَ الْقُرْآنِ الْمَجِيدِ</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فَخَصَصتَهُ أن جَعَلتَهُ قَسَمَكَ حينَ أسمَيتَهُ و قَرَنتَ القُرآنَ مَعَهُ‌؛ فَما في كِتابِكَ مِن شاهِدِ قَسَمٍ وَ القُرآنُ مُردَفٌ بِهِ إلّاو هُوَ اسمُهُ‌، و ذلِكَ شَرَفٌ شَرَّفتَهُ بِهِ‌، و فَضلٌ بَعَثتَهُ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61" w:name="pg14804_150145"/>
    </w:p>
    <w:p>
      <w:pPr>
        <w:pStyle w:val="BookText"/>
        <w:rPr/>
      </w:pPr>
      <w:bookmarkEnd w:id="161"/>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گل هاى خوش بوى قرآن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آنها را خوانديد، خدا را براى حفظ و قرائت آنها، بسيار سپاس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ايستد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مى خواند، از دهانش خوش بوتر از مُشك پُر بو و عَنبر، خارج مى شود، و خداوند عز و جل بر تلاوت كننده و خوانندۀ آنها، رحمت مى آورد، و به همسايگان و دوستان و آشنايان و همۀ خويشاوندان و نزديكانش، رحم مى كند، و در قيامت، عرش و كرسى و فرشتگان مقرّب خدا، برايش طلب آمرزش مى كنند</w:t>
      </w:r>
      <w:r>
        <w:rPr>
          <w:rFonts w:eastAsia="IRNazanin" w:cs="IRNazanin"/>
          <w:color w:val="111111"/>
          <w:sz w:val="28"/>
          <w:szCs w:val="28"/>
          <w:rtl w:val="true"/>
          <w:lang w:bidi="fa-IR"/>
        </w:rPr>
        <w:t>.</w:t>
      </w:r>
    </w:p>
    <w:p>
      <w:pPr>
        <w:pStyle w:val="Heading4"/>
        <w:numPr>
          <w:ilvl w:val="3"/>
          <w:numId w:val="1"/>
        </w:numPr>
        <w:rPr/>
      </w:pPr>
      <w:bookmarkStart w:id="162" w:name="__RefHeading___Toc1928108_730472459"/>
      <w:bookmarkStart w:id="163" w:name="_Toc61"/>
      <w:bookmarkEnd w:id="162"/>
      <w:r>
        <w:rPr/>
        <w:t>10/5</w:t>
      </w:r>
      <w:r>
        <w:rPr>
          <w:rtl w:val="true"/>
        </w:rPr>
        <w:t xml:space="preserve">: </w:t>
      </w:r>
      <w:r>
        <w:rPr>
          <w:rtl w:val="true"/>
        </w:rPr>
        <w:t>طَواسين قرآن</w:t>
      </w:r>
      <w:bookmarkEnd w:id="163"/>
    </w:p>
    <w:p>
      <w:pPr>
        <w:pStyle w:val="BookText"/>
        <w:rPr/>
      </w:pPr>
      <w:r>
        <w:rPr>
          <w:rFonts w:ascii="Amiri" w:hAnsi="Amiri" w:eastAsia="Amiri" w:cs="Amiri"/>
          <w:color w:val="111111"/>
          <w:sz w:val="28"/>
          <w:sz w:val="28"/>
          <w:szCs w:val="28"/>
          <w:rtl w:val="true"/>
          <w:lang w:bidi="ar-SA"/>
        </w:rPr>
        <w:t>طَواسين قرآن</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892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كه در دعاى خود از پيامبر خدا صلى الله عليه و آله ياد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فرو فرستاده به سوى او، و سَبْع مَثانىِ وحى شده به او را به وى اختصاص دادى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ناميدى،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وى نهادى،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نامت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به تو سَبْع مَثانى و قرآن بزرگ را عطا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سخنت بِشْكوه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كه به نام هايى خاص، ويژه اش گردانيدى، به او فرمودى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فرو نفرستاديم كه به رنج در 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فرموده ات ارجمند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حكمت آموز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هايت مقدّس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پُراندرز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نعمت ها و الطافت، بزرگ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باشُكوه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 را به اين ممتاز گردانيدى كه به وى سوگند خوردى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نامش را بُردى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در كنارش نهادى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مورد سوگندى كه در كتابت آمده و قرآن به دنبال آن ياد شده، نام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شرافتى است كه وى را بِدان، سرفراز كرده اى و فضيلتى است كه ارمغان وى قرار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 و فهم ها از بيان مراد تو</w:t>
      </w:r>
    </w:p>
    <w:p>
      <w:pPr>
        <w:pStyle w:val="BookText"/>
        <w:rPr/>
      </w:pPr>
      <w:r>
        <w:rPr>
          <w:rFonts w:ascii="Amiri" w:hAnsi="Amiri" w:eastAsia="Amiri" w:cs="Amiri"/>
          <w:color w:val="111111"/>
          <w:sz w:val="28"/>
          <w:sz w:val="28"/>
          <w:szCs w:val="28"/>
          <w:rtl w:val="true"/>
          <w:lang w:bidi="ar-SA"/>
        </w:rPr>
        <w:t>إلَيهِ‌، تَعجُزُ الأَلسُنُ وَالأَفهامُ عَن وَصفِ مُرادِكَ بِهِ‌، و تَكِلُّ عَن عِلمِ ثَنائِكَ عَلَيهِ‌، فَقُلتَ عَزَّ جَلالُكَ في تَأكيدِ الكِتابِ و قَبولِ ما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و قُلتَ عَزَزتَ و جَلَلتَ‌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و قُلتَ تَبارَكتَ و تَعالَيتَ في عامَّةِ ابتِدائِهِ‌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تِلْكَ آياتُ الْكِتابِ الْحَكِيمِ‌</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كِتابٌ أُحْكِمَتْ آياتُهُ‌</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كِتابٌ أَنْزَلْناهُ إِلَيْكَ‌</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تِلْكَ آياتُ الْكِتابِ الْمُبِينِ‌</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و في أمثالِها مِن سُوَرِ الطَّواسينِ وَالحَواميمِ‌، في كُلِّ ذلِكَ ثَنَّيتَ بِالكِتابِ مَعَ القَسَمِ الَّذي هُوَ اسمُ مَنِ اختَصَصتَهُ لِوَحيِكَ‌، وَاستَودَعتَهُ سِرَّ غَيبِكَ‌</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الطَّواسينَ‌</w:t>
      </w:r>
      <w:r>
        <w:rPr>
          <w:rStyle w:val="FootnoteAnchor"/>
          <w:rtl w:val="true"/>
        </w:rPr>
        <w:footnoteReference w:id="315"/>
      </w:r>
      <w:r>
        <w:rPr>
          <w:rFonts w:ascii="Amiri" w:hAnsi="Amiri" w:eastAsia="Amiri" w:cs="Amiri"/>
          <w:color w:val="111111"/>
          <w:sz w:val="28"/>
          <w:sz w:val="28"/>
          <w:szCs w:val="28"/>
          <w:rtl w:val="true"/>
          <w:lang w:bidi="ar-SA"/>
        </w:rPr>
        <w:t>الثَّلاثَةَ في لَيلَةِ الجُمُعَةِ كانَ مِن أولِياءِ اللّهِ وفي جِوارِ اللّهِ وكَنَفِهِ‌، ولَم يُصِبهُ فِي الدُّنيا بُؤسٌ أبَداً، و اعطِيَ فِي الآخِرَةِ مِنَ الجَنَّةِ حَتّى يَرضى وفَوقَ رِضاهُ‌، وزَوَّجَهُ اللّهُ مِئَةَ زَوجَةٍ مِن الحورِ العينِ‌</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894</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الطَّواسينَ الثَّلاثَ في لَيلَةِ الجُمُعَةِ كانَ مِن أولِياءِ اللّهِ وفي جِوارِهِ وكَنَفِهِ‌، وأسكَنَهُ اللّهُ في جَنَّةِ عَدنٍ وَسَطَ الجَنَّةِ مَعَ النَّبِيّينَ وَالمُرسَلينَ وَالوَصِيّينَ الرّاشِدينَ‌</w:t>
      </w:r>
      <w:r>
        <w:rPr>
          <w:rFonts w:eastAsia="Amiri" w:cs="Amiri" w:ascii="Amiri" w:hAnsi="Amiri"/>
          <w:color w:val="111111"/>
          <w:sz w:val="28"/>
          <w:szCs w:val="28"/>
          <w:rtl w:val="true"/>
          <w:lang w:bidi="ar-SA"/>
        </w:rPr>
        <w:t>.</w:t>
      </w:r>
      <w:r>
        <w:rPr>
          <w:rStyle w:val="FootnoteAnchor"/>
        </w:rPr>
        <w:footnoteReference w:id="317"/>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آن، ناتوان اند و در شناختِ ستايش تو از او، درمانده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خداوند بس شُكوهمند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در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و پذيرش آنچه در آن آمده است، فرموده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كتابِ ما كه عليه شما، به حق، سخن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خداوند توانا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هيچ چيزى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فروگذار نكرده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خداوند والا و بلندمرتبه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بيشترينۀ آغازهاى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آياتِ كتابِ حكمت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كه آيات آن، استحكام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كه آن را به سوى تو فرود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آيات كتابِ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كتابى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هيچ شكّى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امثال اينها از سوره هاى طواسين و حواميم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اينها، كتاب را همراه با سوگند آورده اى كه آن سوگند، نام كسى است كه او را براى وحى خويش، ويژه گردانيدى و راز غيب خود را به او سپردى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سورۀ طاسين دار را شب جمعه بخواند، از اولياى خداست و در پناه و حمايت خدا، خواهد بود و هرگز در دنيا دچار بدبختى نمى شود و در آخرت، از بهشت، چندان به او عطا مى شود كه مايۀ خشنودى و بالاتر از خشنودى او شود، و خداوند، يكصد حور العين را به همسرى اش در 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894</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طاسين دارهاى سه گانه را در شب جمعه بخواند، از اولياى خداست و در پناه و حمايت او خواهد بود و خداوند، او را در وسط بهشت عدن، با پيامبران و فرستادگان و اوصياى ره يافته، اسكان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مُفاخَرَةِ الإمامِ عَلِيٍّ عليه السلام وفاطِمَةَ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الحَواميمُ‌؛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ابنَةُ الطَّواسينِ‌</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أعطانِي السَّبعَ مَكانَ التَّوراةِ‌، وأعطاني الراءاتِ إلَى الطَّواسينِ مَكانَ الإنجيلِ‌، وأعطاني ما بَينَ الطَّواسينِ إلَى الحَواميمِ مَكانَ الزَّبورِ، وفَضَّلَني بِالحَواميمِ وَالمُفَصَّلِ‌؛ ما قَرَأَهُنَّ نَبِيٌ قَبلي</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897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طه وَالطَّواسينَ مِن ألواحِ موسى عليه السلام</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ابنِ الحَنَفِيَّةِ عَن عَلِيٍّ عليه السلام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الطّاءُ طورُ سَيناءَ‌، وَالسّينُ الإسكَندَرِيَّةُ‌، وَالميمُ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الطّاءُ شَجَرَةُ طوبى‌، وَالسّينُ سِدرَةُ المُنتَهى‌، وَالميمُ مُحَمَّدٌ المُصطَفى صلى الله عليه و آله</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899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طسم تِلْكَ آياتُ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طسم هُوَ حَرفٌ مِن حُروفِ اسمِ اللّهِ الأَعظَمِ‌</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طسم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الطّالِبُ السَّميعُ المُبدِئُ المُعيدُ</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مُسَبِّحاتُ القُرآنِ‌</w:t>
      </w:r>
    </w:p>
    <w:p>
      <w:pPr>
        <w:pStyle w:val="BookText"/>
        <w:rPr/>
      </w:pPr>
      <w:r>
        <w:rPr>
          <w:rFonts w:eastAsia="Times New Roman" w:cs="Times New Roman" w:ascii="Times New Roman" w:hAnsi="Times New Roman"/>
          <w:color w:val="111111"/>
          <w:sz w:val="28"/>
          <w:szCs w:val="28"/>
          <w:lang w:val="en-US" w:bidi="en-US"/>
        </w:rPr>
        <w:t>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المُسَبِّحاتِ كُلَّها قَبلَ أن يَنامَ لَم يَمُت حَتّى يُدرِكَ القائِمَ‌، وإن ماتَ كانَ في جِوارِ مُحَمَّدٍ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64" w:name="pg14804_150149"/>
    </w:p>
    <w:p>
      <w:pPr>
        <w:pStyle w:val="BookText"/>
        <w:rPr/>
      </w:pPr>
      <w:bookmarkEnd w:id="164"/>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تفاخر امام على عليه السلام و فاطمۀ زهرا عليها السلام بر يكديگر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تورات، به من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را به جاى انجيل، سوره هاى ما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را به جاى زبور،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و سورهاى مُفصّل، امتيازى بود كه به من بخشيد و هيچ پيامبرى پيش از من، آنها را نخوانده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از الواح موسى عليه السلام به من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حنفيّه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عليه السلام از پيامبر صلى الله عليه و آله روايت شده است كه چون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طور سيناست،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اسكندريه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گفته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درخت طوباست،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سِدرة المنتهى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مصطفى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آيات كتابِ روشنگر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حرفى از حروف اسم اعظم خداست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معنايش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طالب سميع مُبدئ مُعيد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جويندۀ شنواىِ آغاز كنندۀ باز گرداننده</w:t>
      </w:r>
      <w:r>
        <w:rPr>
          <w:rFonts w:eastAsia="IRNazanin" w:cs="IRNazanin"/>
          <w:color w:val="111111"/>
          <w:sz w:val="28"/>
          <w:szCs w:val="28"/>
          <w:rtl w:val="true"/>
          <w:lang w:bidi="fa-IR"/>
        </w:rPr>
        <w:t>).</w:t>
      </w:r>
    </w:p>
    <w:p>
      <w:pPr>
        <w:pStyle w:val="Heading4"/>
        <w:numPr>
          <w:ilvl w:val="3"/>
          <w:numId w:val="1"/>
        </w:numPr>
        <w:rPr/>
      </w:pPr>
      <w:bookmarkStart w:id="165" w:name="__RefHeading___Toc1928110_730472459"/>
      <w:bookmarkStart w:id="166" w:name="_Toc62"/>
      <w:bookmarkEnd w:id="165"/>
      <w:r>
        <w:rPr/>
        <w:t>11/5</w:t>
      </w:r>
      <w:r>
        <w:rPr>
          <w:rtl w:val="true"/>
        </w:rPr>
        <w:t xml:space="preserve">: </w:t>
      </w:r>
      <w:r>
        <w:rPr>
          <w:rtl w:val="true"/>
        </w:rPr>
        <w:t>مُسبِّحات قرآن</w:t>
      </w:r>
      <w:bookmarkEnd w:id="166"/>
    </w:p>
    <w:p>
      <w:pPr>
        <w:pStyle w:val="BookText"/>
        <w:rPr/>
      </w:pPr>
      <w:r>
        <w:rPr>
          <w:rFonts w:ascii="Amiri" w:hAnsi="Amiri" w:eastAsia="Amiri" w:cs="Amiri"/>
          <w:color w:val="111111"/>
          <w:sz w:val="28"/>
          <w:sz w:val="28"/>
          <w:szCs w:val="28"/>
          <w:rtl w:val="true"/>
          <w:lang w:bidi="ar-SA"/>
        </w:rPr>
        <w:t>مُسبِّحات قرآن</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901</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پيش از آن كه بخوابد،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نمى ميرد تا آن كه قائم را درك كند، و اگر بميرد، در جوار محمّدِ پيامبر صلى الله عليه و آله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قَرَأتُم مِنَ المُسَبِّحاتِ الأخيرَةَ 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 عَلَيهِ‌؛ فِي الصَّلاةِ كُنتُم أو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عَلى ذلِكَ مِنَ الشّاهِدينَ‌</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داوود عن عِرباضِ بن 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يَقرَأُ المُسَبِّحاتِ قَبلَ أن يَرقُدَ</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الثعلبي عن العرباض بن 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يَقرَأَ بِالمُسَبِّحاتِ قبل أن يرقد،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فيهنّ آيَة أفضَلُ مِن ألفِ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بالمسبّحات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وَالحَشرِ، وَالصَّفِّ‌، وَالجُمُعَةِ‌، وَالتَّغابُنِ‌</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مَعدانَ عَنِ النَّبِيِّ صلى الله عليه و آله أنَّهُ كانَ يَقرَأُ المُسَبِّحاتِ عِندَ النَّومِ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فيهِنَّ آيَةً تَعدِلُ ألفَ آيَةٍ‌</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داوود عن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أقرِئني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ثَلاثاً مِن ذَواتِ الر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سِنّي، وَاشتَدَّ قَلبي، وغَلُظَ 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ثَلاثاً مِن ذَواتِ حم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مِثلَ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ثَلاثاً مِنَ المُسَبِّحاتِ‌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مسبِّحات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خوانديد،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الأعلى؛ منزّه است خداى بلندمرتبه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گاه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مَلائِكَتَهُ يُصَلُّونَ عَلَى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خوانديد، بر پيامبر صلى الله عليه و آله درود بفرستيد، در نماز باشيد يا غير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خوانديد، در پايان آن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على ذلك من الشاهدين؛ و ما بر اين، گواهيم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عِرباض بن ساريه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پيش از آن كه بخوابد، مُسبّحات را مى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الثعلبى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عِرباض بن ساريه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قبل از آن كه به بستر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مسبِّحات را مى خواند،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آنها آيه اى است كه از هزار آيه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مسبِّحات، سوره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 حشر، صف، جمعه و تغابن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خالد بن مَعْدان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هنگام خواب، مُسبِّحات را مى خواند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سوره ها، آيه اى است كه با هزار آيه، برابرى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پيامبر خدا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قرآن بياموز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سوره از سوره هاى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 شده ام و ذهنم كُنْد و زبانم سخت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سه سوره از سوره هاى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دوباره همان سخنش را 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 سوره از مُسبِّحات را بخوان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مِثلَ مَقالَتِهِ‌،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أقِرئني سورَةً 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فَأَقرَأَهُ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فَرِغَ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لا أزيدُ عَلَيها أبداً، ثُمَّ أدبَرَ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الرُّوَيجِلُ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الزَّهراوانِ‌</w:t>
      </w:r>
    </w:p>
    <w:p>
      <w:pPr>
        <w:pStyle w:val="BookText"/>
        <w:rPr/>
      </w:pPr>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القُرآنَ‌، فَإِنَّهُ يَأتي شَفيعاً يَومَ القِيامَةِ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الزَّهراوَينِ‌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 وآلَ عِمرانَ‌؛ فَإِنَّهُما يَأتِيانِ يَومَ القِيامَةِ كَأَنَّهُما غَيايَتانِ‌، أو كَأَنَّهُما غَمامَتانِ‌، أو كَأَنَّهُما فِرقانِ مِن طَيرٍ صَوافَّ يُحاجّانِ عَن أصحابِهِما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سورَةَ البَقَرَةِ‌؛ فَإِنَّ أخذَها بَرَكَةٌ وتَركَها حَسرَةٌ‌، ولا تَستَطيعُهَا البَطَلَةُ‌</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وفي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السحرة ليس لهم القدرة على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السحرة ليس لهم القدرة على مواجهة هذه السورة أو النفوذ في تلاوتها والتأثير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الوجه الثاني أقوى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الزَّهراوَينِ‌؛ فَإِنَّهُما يأتيانِ يَومَ القِيامَةِ كَأَنَّهُما غَمامَتانِ‌، أو غَيايَتانِ‌، أو كَأَنَّهُما فِرقانِ مِن طَيرٍ صَوافَّ يُحاجّانِ عَن صاحِبِهِما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67" w:name="pg14804_150153"/>
    </w:p>
    <w:p>
      <w:pPr>
        <w:pStyle w:val="BookText"/>
        <w:rPr/>
      </w:pPr>
      <w:bookmarkEnd w:id="167"/>
      <w:r>
        <w:rPr>
          <w:rFonts w:ascii="IRNazanin" w:hAnsi="IRNazanin" w:eastAsia="IRNazanin"/>
          <w:color w:val="111111"/>
          <w:sz w:val="28"/>
          <w:sz w:val="28"/>
          <w:szCs w:val="28"/>
          <w:rtl w:val="true"/>
          <w:lang w:bidi="fa-IR"/>
        </w:rPr>
        <w:t>مرد، باز هم سخنش را تكرار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اى جامع به من بياموز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به آخر، برايش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تو را به حق بر انگيخت، هرگز افزون بر اين سوره، نخواهم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دو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رستگار شد</w:t>
      </w:r>
      <w:r>
        <w:rPr>
          <w:rFonts w:eastAsia="IRNazanin" w:cs="IRNazanin"/>
          <w:color w:val="111111"/>
          <w:sz w:val="28"/>
          <w:szCs w:val="28"/>
          <w:rtl w:val="true"/>
          <w:lang w:bidi="fa-IR"/>
        </w:rPr>
        <w:t>».</w:t>
      </w:r>
    </w:p>
    <w:p>
      <w:pPr>
        <w:pStyle w:val="Heading4"/>
        <w:numPr>
          <w:ilvl w:val="3"/>
          <w:numId w:val="1"/>
        </w:numPr>
        <w:rPr/>
      </w:pPr>
      <w:bookmarkStart w:id="168" w:name="__RefHeading___Toc1928112_730472459"/>
      <w:bookmarkStart w:id="169" w:name="_Toc63"/>
      <w:bookmarkEnd w:id="168"/>
      <w:r>
        <w:rPr/>
        <w:t>12/5</w:t>
      </w:r>
      <w:r>
        <w:rPr>
          <w:rtl w:val="true"/>
        </w:rPr>
        <w:t xml:space="preserve">: </w:t>
      </w:r>
      <w:r>
        <w:rPr>
          <w:rtl w:val="true"/>
        </w:rPr>
        <w:t>زَهراوان</w:t>
      </w:r>
      <w:bookmarkEnd w:id="169"/>
    </w:p>
    <w:p>
      <w:pPr>
        <w:pStyle w:val="BookText"/>
        <w:rPr/>
      </w:pPr>
      <w:r>
        <w:rPr>
          <w:rFonts w:ascii="Amiri" w:hAnsi="Amiri" w:eastAsia="Amiri" w:cs="Amiri"/>
          <w:color w:val="111111"/>
          <w:sz w:val="28"/>
          <w:sz w:val="28"/>
          <w:szCs w:val="28"/>
          <w:rtl w:val="true"/>
          <w:lang w:bidi="ar-SA"/>
        </w:rPr>
        <w:t>زَهراوان</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بخوانيد؛ زيرا در روز قيامت، تلاوت كنندۀ خود را شفاعت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بخوانيد؛ زيرا در روز قيامت، اين دو سوره، چونان دو چتر يا دو پارۀ ابر، يا مانند دو دسته از پرندگانِ بال گستر مى آيند و از تلاوت كنندۀ خود، دفاع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را بخوانيد؛ زيرا خواندن آن، بركت است و رها كردنش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و باطل گرايان، توان آن را ندارند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زَهراوان را بياموزيد؛ زيرا در روز قيامت، اين دو سوره، همانند دو پارۀ ابر يا دو چتر يا همانند دو دسته از پرندگان بال گستر مى آيند و از صاحب خود، دفاع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القَلاقِلِ‌</w:t>
      </w:r>
    </w:p>
    <w:p>
      <w:pPr>
        <w:pStyle w:val="BookText"/>
        <w:rPr/>
      </w:pPr>
      <w:r>
        <w:rPr>
          <w:rFonts w:eastAsia="Times New Roman" w:cs="Times New Roman" w:ascii="Times New Roman" w:hAnsi="Times New Roman"/>
          <w:color w:val="111111"/>
          <w:sz w:val="28"/>
          <w:szCs w:val="28"/>
          <w:lang w:val="en-US" w:bidi="en-US"/>
        </w:rPr>
        <w:t>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صَلَواتٍ تُصَلّى في رَجَبٍ رَواها سَلمانُ عَن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بِالحَمدِ وَالقَلاقِلِ ثَلاثاً ثَلاثاً، أعطاهُ اللّهُ ثَوابَ الشّاكِرينَ وَالصّابِرينَ‌</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شَيخٍ مُعَمّرٍ أنَّ والِدَهُ كانَ لا يَعيشُ لَهُ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وُلِدتُ لَهُ عَلى كِبَرٍ، فَفَرِحَ بي، ثُمَّ قضى و لِيَ سَبعُ سِنينَ فَكَفَلَني عَمّي، فَدَخَلَ بي يَوماً عَلَى النَّبِيِّ صلى الله عليه و آله،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هذَا ابنُ أخي، وقَد مَضى لِسَبيلِهِ‌، فَعَلِّمني عوذَةً اعيذُهُ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عَن ذاتِ القِلاقِلِ‌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وقُل هُوَ اللّهُ أحَدٌ، وقُل أعوذُ بِرَبِّ الفَلَقِ‌، وقُل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اوحِيَ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إلَى اليَومِ أتَعَوَّذُ بِها، ما اصِبتُ بِوَلَدٍ ولا مالٍ‌، ولا مَرِضتُ ولاَ افتَقَرتُ‌، وقَدِ انتَهى بِيَ السِّنُّ إلى ما تَرَونَ‌</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يَومَ الجُمُعَةِ بَعدَ تَسليمِهِ مِنَ الظُّهرِ الحَمدَ سَبعاً، وَالقَلاقِلَ سَبعاً سبعاً، وآخِرَ 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حَسْبِيَ اللّهُ لا إِلهَ إِلاّ هُوَ عَلَيْهِ تَوَكَّلْتُ وَ هُوَ رَبُّ الْعَرْشِ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وآخِرَ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وخَمسَ آياتٍ مِن آلِ عِمرانَ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70" w:name="pg14804_150155"/>
    </w:p>
    <w:p>
      <w:pPr>
        <w:pStyle w:val="Heading4"/>
        <w:numPr>
          <w:ilvl w:val="3"/>
          <w:numId w:val="1"/>
        </w:numPr>
        <w:rPr/>
      </w:pPr>
      <w:bookmarkStart w:id="171" w:name="__RefHeading___Toc1928114_730472459"/>
      <w:bookmarkStart w:id="172" w:name="_Toc64"/>
      <w:bookmarkEnd w:id="170"/>
      <w:bookmarkEnd w:id="171"/>
      <w:r>
        <w:rPr/>
        <w:t>13/5</w:t>
      </w:r>
      <w:r>
        <w:rPr>
          <w:rtl w:val="true"/>
        </w:rPr>
        <w:t xml:space="preserve">: </w:t>
      </w:r>
      <w:r>
        <w:rPr>
          <w:rtl w:val="true"/>
        </w:rPr>
        <w:t xml:space="preserve">سوره هايى كه با </w:t>
      </w:r>
      <w:r>
        <w:rPr>
          <w:rtl w:val="true"/>
        </w:rPr>
        <w:t>«</w:t>
      </w:r>
      <w:r>
        <w:rPr>
          <w:rtl w:val="true"/>
        </w:rPr>
        <w:t>قُل</w:t>
      </w:r>
      <w:r>
        <w:rPr>
          <w:rtl w:val="true"/>
        </w:rPr>
        <w:t xml:space="preserve">» </w:t>
      </w:r>
      <w:r>
        <w:rPr>
          <w:rtl w:val="true"/>
        </w:rPr>
        <w:t>آغاز مى شوند</w:t>
      </w:r>
      <w:bookmarkEnd w:id="172"/>
    </w:p>
    <w:p>
      <w:pPr>
        <w:pStyle w:val="BookText"/>
        <w:rPr/>
      </w:pPr>
      <w:r>
        <w:rPr>
          <w:rFonts w:eastAsia="Times New Roman" w:cs="Times New Roman" w:ascii="Times New Roman" w:hAnsi="Times New Roman"/>
          <w:color w:val="111111"/>
          <w:sz w:val="28"/>
          <w:szCs w:val="28"/>
          <w:lang w:val="en-US" w:bidi="en-US"/>
        </w:rPr>
        <w:t>909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نمازهايى كه در ماه رجب خوانده مى شوند و سلمان، آنها را از پيامبر خدا صلى الله عليه و آله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ركعت، يك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حمد و چهارقُل را، هر كدام سه مرتبه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سپاس گزاران و شكيبايان را به او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پيرى سال خورده، نقل شده است كه براى پدرش، فرزندى نمى مانْد و خداوند، مرا در پيرى به او داد و از تولّد من، خوش حال شد؛ امّا هفت ساله بودم كه پدرم مُرد و عمويم سرپرستم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روزى مرا خدمت پيامبر صلى الله عليه و آله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برادرزادۀ من است و پدرش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تعويذى بياموز كه او را با آن، حفظ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سوره هاى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چگونه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سوره هاى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روايتى،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ياد شده است</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پيرمرد سال خورده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خود را با اينها تعويذ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داغِ فرزندى ديده ام، نه صدمۀ مالى خورده ام، نه بيمار شده ام، نه فقير گشته ام، و سنّم به اين جا رسيده است كه مى بينيد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روز جمعه، بعد از سلام دادن نماز ظهرش، هفت مرتبه سورۀ حمد و هفت مرتبه هر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سورۀ برائت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جاءَكُمْ رَسُولٌ مِنْ أَنْفُسِكُمْ عَزِيزٌ عَلَيْهِ ما عَنِتُّمْ حَرِيصٌ عَلَيْكُمْ بِالْمُؤْمِنِينَ رَؤُفٌ رَحِيمٌ فَإِنْ تَوَلَّوْا فَقُلْ حَسْبِيَ اللّهُ لا إِلهَ إِلاّ هُوَ عَلَيْهِ تَوَكَّلْتُ وَ هُوَ رَبُّ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سورۀ 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كُفِيَ ما بَينَ الجُمُعَةِ إلَى الجُمُعَةِ‌</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عَزائِمُ القُرآنِ‌</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العَزائِمُ 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أحَدُكُمُ السَّجدَةَ مِنَ العَزائِمِ‌، فَليَقُل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لَكَ تَعَبُّداً ورِقّاً، لا مُستَكبِراً عَن عِبادَتِكَ ولا مُستَنكِفاً ولا مُتَعَظِّماً، بَل أنَا عَبدٌ ذَليلٌ خائِفٌ مُستَجيرٌ</w:t>
      </w:r>
      <w:r>
        <w:rPr>
          <w:rFonts w:eastAsia="Amiri" w:cs="Amiri" w:ascii="Amiri" w:hAnsi="Amiri"/>
          <w:color w:val="111111"/>
          <w:sz w:val="28"/>
          <w:szCs w:val="28"/>
          <w:rtl w:val="true"/>
          <w:lang w:bidi="ar-SA"/>
        </w:rPr>
        <w:t>.</w:t>
      </w:r>
      <w:r>
        <w:rPr>
          <w:rStyle w:val="FootnoteAnchor"/>
        </w:rPr>
        <w:footnoteReference w:id="33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73" w:name="pg14804_150157"/>
    </w:p>
    <w:p>
      <w:pPr>
        <w:pStyle w:val="BookText"/>
        <w:rPr/>
      </w:pPr>
      <w:bookmarkEnd w:id="173"/>
      <w:r>
        <w:rPr>
          <w:rFonts w:ascii="IRNazanin" w:hAnsi="IRNazanin" w:eastAsia="IRNazanin"/>
          <w:color w:val="111111"/>
          <w:sz w:val="28"/>
          <w:sz w:val="28"/>
          <w:szCs w:val="28"/>
          <w:rtl w:val="true"/>
          <w:lang w:bidi="fa-IR"/>
        </w:rPr>
        <w:t xml:space="preserve">آخر سوره و پنج آيه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يَخْفى عَلَيْهِ شَيْ‌ءٌ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يُخْلِفُ الْمِيعادَ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تا جمعۀ ديگر محفوظ مى ماند</w:t>
      </w:r>
      <w:r>
        <w:rPr>
          <w:rFonts w:eastAsia="IRNazanin" w:cs="IRNazanin"/>
          <w:color w:val="111111"/>
          <w:sz w:val="28"/>
          <w:szCs w:val="28"/>
          <w:rtl w:val="true"/>
          <w:lang w:bidi="fa-IR"/>
        </w:rPr>
        <w:t>.</w:t>
      </w:r>
    </w:p>
    <w:p>
      <w:pPr>
        <w:pStyle w:val="Heading4"/>
        <w:numPr>
          <w:ilvl w:val="3"/>
          <w:numId w:val="1"/>
        </w:numPr>
        <w:rPr/>
      </w:pPr>
      <w:bookmarkStart w:id="174" w:name="__RefHeading___Toc1928116_730472459"/>
      <w:bookmarkStart w:id="175" w:name="_Toc65"/>
      <w:bookmarkEnd w:id="174"/>
      <w:r>
        <w:rPr/>
        <w:t>14/5</w:t>
      </w:r>
      <w:r>
        <w:rPr>
          <w:rtl w:val="true"/>
        </w:rPr>
        <w:t xml:space="preserve">: </w:t>
      </w:r>
      <w:r>
        <w:rPr>
          <w:rtl w:val="true"/>
        </w:rPr>
        <w:t>عزائم قرآن</w:t>
      </w:r>
      <w:bookmarkEnd w:id="175"/>
    </w:p>
    <w:p>
      <w:pPr>
        <w:pStyle w:val="BookText"/>
        <w:rPr/>
      </w:pPr>
      <w:r>
        <w:rPr>
          <w:rFonts w:ascii="IRNazanin" w:hAnsi="IRNazanin" w:eastAsia="IRNazanin"/>
          <w:color w:val="111111"/>
          <w:sz w:val="28"/>
          <w:sz w:val="28"/>
          <w:szCs w:val="28"/>
          <w:rtl w:val="true"/>
          <w:lang w:bidi="fa-IR"/>
        </w:rPr>
        <w:t>عزائم قرآن</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912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عزائم، چهار سوره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سورۀ 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سورۀ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سورۀ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سورۀ اعلى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يكى از شما آيۀ سجدۀ عزائم را خوانْد، در سجودش بگويد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سَجَدتُ لَكَ تَعَبُّداً وَ رِقّاً، لا مُستَكبِراً عَن عِبادَتِكَ و لا مُستَنكِفاً و لا مُتَعَظِّماً، بَل أنَا عَبدٌ ذَليلٌ خائِفٌ مُستَجيرٌ؛ تو را سجده كردم، از سر بندگى و بردگى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تو گردن نمى كشم و خوددارى نمى ورزم و خود را برتر نمى دانم؛ بلكه من بنده اى خوار و ترسان و پناهجو هستم</w:t>
      </w:r>
      <w:r>
        <w:rPr>
          <w:rFonts w:eastAsia="IRNazanin" w:cs="IRNazanin"/>
          <w:color w:val="111111"/>
          <w:sz w:val="28"/>
          <w:szCs w:val="28"/>
          <w:rtl w:val="true"/>
          <w:lang w:bidi="fa-IR"/>
        </w:rPr>
        <w:t>».</w:t>
      </w:r>
      <w:bookmarkStart w:id="176" w:name="pg14804_150159"/>
    </w:p>
    <w:p>
      <w:pPr>
        <w:pStyle w:val="Heading2"/>
        <w:numPr>
          <w:ilvl w:val="1"/>
          <w:numId w:val="1"/>
        </w:numPr>
        <w:rPr/>
      </w:pPr>
      <w:bookmarkStart w:id="177" w:name="__RefHeading___Toc1928118_730472459"/>
      <w:bookmarkStart w:id="178" w:name="_Toc66"/>
      <w:bookmarkEnd w:id="176"/>
      <w:bookmarkEnd w:id="177"/>
      <w:r>
        <w:rPr>
          <w:rtl w:val="true"/>
        </w:rPr>
        <w:t>بخش چهارم</w:t>
      </w:r>
      <w:r>
        <w:rPr>
          <w:rtl w:val="true"/>
        </w:rPr>
        <w:t xml:space="preserve">: </w:t>
      </w:r>
      <w:r>
        <w:rPr>
          <w:rtl w:val="true"/>
        </w:rPr>
        <w:t>ياد دادن و ياد گرفتن قرآن</w:t>
      </w:r>
      <w:bookmarkEnd w:id="17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1928120_730472459"/>
      <w:bookmarkStart w:id="180" w:name="_Toc67"/>
      <w:bookmarkEnd w:id="179"/>
      <w:r>
        <w:rPr>
          <w:rtl w:val="true"/>
        </w:rPr>
        <w:t>اشاره</w:t>
      </w:r>
      <w:bookmarkEnd w:id="180"/>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المُعَلِّمِ‌</w:t>
      </w:r>
    </w:p>
    <w:p>
      <w:pPr>
        <w:pStyle w:val="BookText"/>
        <w:rPr/>
      </w:pP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مَن تَعَلَّمَ القُرآنَ وعَلَّمَهُ‌</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أفضَلَكُم مَن تَعَلَّمَ القُرآنَ وعَلَّمَهُ‌</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لِلمُعَلِّمينَ‌، وأطِل أعمارَهُم، وأظِلَّهُم تَحتَ ظِلِّكَ‌؛ فَإِنَّهُم يُعَلِّمونَ كِتابَكَ المُنزَلَ‌</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bookmarkStart w:id="181" w:name="pg14804_150161"/>
    </w:p>
    <w:p>
      <w:pPr>
        <w:pStyle w:val="Heading3"/>
        <w:numPr>
          <w:ilvl w:val="2"/>
          <w:numId w:val="1"/>
        </w:numPr>
        <w:rPr/>
      </w:pPr>
      <w:bookmarkStart w:id="182" w:name="__RefHeading___Toc1928122_730472459"/>
      <w:bookmarkStart w:id="183" w:name="_Toc68"/>
      <w:bookmarkEnd w:id="181"/>
      <w:bookmarkEnd w:id="182"/>
      <w:r>
        <w:rPr>
          <w:rtl w:val="true"/>
        </w:rPr>
        <w:t>فصل يكم</w:t>
      </w:r>
      <w:r>
        <w:rPr>
          <w:rtl w:val="true"/>
        </w:rPr>
        <w:t xml:space="preserve">: </w:t>
      </w:r>
      <w:r>
        <w:rPr>
          <w:rtl w:val="true"/>
        </w:rPr>
        <w:t>آموزش دادن قرآن</w:t>
      </w:r>
      <w:r>
        <w:rPr>
          <w:rtl w:val="true"/>
        </w:rPr>
        <w:t>:</w:t>
      </w:r>
      <w:bookmarkEnd w:id="183"/>
    </w:p>
    <w:p>
      <w:pPr>
        <w:pStyle w:val="Heading4"/>
        <w:numPr>
          <w:ilvl w:val="3"/>
          <w:numId w:val="1"/>
        </w:numPr>
        <w:rPr/>
      </w:pPr>
      <w:bookmarkStart w:id="184" w:name="__RefHeading___Toc1928124_730472459"/>
      <w:bookmarkStart w:id="185" w:name="_Toc69"/>
      <w:bookmarkEnd w:id="184"/>
      <w:r>
        <w:rPr/>
        <w:t>1/1</w:t>
      </w:r>
      <w:r>
        <w:rPr>
          <w:rtl w:val="true"/>
        </w:rPr>
        <w:t xml:space="preserve">: </w:t>
      </w:r>
      <w:r>
        <w:rPr>
          <w:rtl w:val="true"/>
        </w:rPr>
        <w:t>مقام آموزگار قرآن</w:t>
      </w:r>
      <w:bookmarkEnd w:id="185"/>
    </w:p>
    <w:p>
      <w:pPr>
        <w:pStyle w:val="BookText"/>
        <w:rPr/>
      </w:pP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شما، كسى است كه قرآن را بياموزد و آن را آموزش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شما، كسى است كه قرآن را بياموزد و آن را آموزش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بيامرز و عمرشان را دراز گردان و آنان را در سايۀ خودت بدار؛ چرا كه آنان، كتاب آسمانىِ تو را آموزش مى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وَالفَرائِضَ وعَلِّمُوا النّاسَ‌؛ فَإِنّي مَقبوضٌ‌</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القُرآنِ زِيادَةٌ فِي الدّينِ‌</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المُعَلِّمِ‌</w:t>
      </w:r>
    </w:p>
    <w:p>
      <w:pPr>
        <w:pStyle w:val="BookText"/>
        <w:rPr/>
      </w:pPr>
      <w:r>
        <w:rPr>
          <w:rFonts w:eastAsia="Times New Roman" w:cs="Times New Roman" w:ascii="Times New Roman" w:hAnsi="Times New Roman"/>
          <w:color w:val="111111"/>
          <w:sz w:val="28"/>
          <w:szCs w:val="28"/>
          <w:lang w:val="en-US" w:bidi="en-US"/>
        </w:rPr>
        <w:t>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القُرآنِ ومُتَعَلِّمُهُ‌، يَستَغفِرُ لَهُ كُلِّ شَيءٍ حَتَّى الحوتُ فِي البَحرِ</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920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آيَةً في كِتابِ اللّهِ تَعالى‌، كانَ لَهُ أجرُها ما تُلِيَت</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آيَةً مِن كِتابِ اللّهِ أو باباً منِ عِلمٍ‌</w:t>
      </w:r>
      <w:r>
        <w:rPr>
          <w:rStyle w:val="FootnoteAnchor"/>
          <w:rtl w:val="true"/>
        </w:rPr>
        <w:footnoteReference w:id="348"/>
      </w:r>
      <w:r>
        <w:rPr>
          <w:rFonts w:ascii="Amiri" w:hAnsi="Amiri" w:eastAsia="Amiri" w:cs="Amiri"/>
          <w:color w:val="111111"/>
          <w:sz w:val="28"/>
          <w:sz w:val="28"/>
          <w:szCs w:val="28"/>
          <w:rtl w:val="true"/>
          <w:lang w:bidi="ar-SA"/>
        </w:rPr>
        <w:t>، أنمَى اللّهُ أجرَهُ إلى يَومِ القِيامَةِ‌</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آيَةً مِن كِتابِ اللّهِ‌، كانَ لَهُ مِثلُ أجرِ مَن تَعَلَّمَها ضِعفَينِ‌</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آيَةً مِن كِتابِ اللّهِ‌، أو كَلِمَةً مِن دينِ اللّهِ‌، جَنَى اللّهُ لَهُ مِنَ الثَّوابِ جَنياً، ولَيسَ شَيءٌ أفضَلَ مِن شَيءٍ يَليهِ بِنَفسِهِ‌</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آيَةً مِن كِتابِ اللّهِ‌، تَلَقَّتهُ يَومَ القِيامَةِ تَضحَكُ في وَجهِهِ‌، ما يَأخُذُ</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86" w:name="pg14804_150163"/>
    </w:p>
    <w:p>
      <w:pPr>
        <w:pStyle w:val="BookText"/>
        <w:rPr/>
      </w:pPr>
      <w:bookmarkEnd w:id="186"/>
      <w:r>
        <w:rPr>
          <w:rFonts w:eastAsia="Times New Roman" w:cs="Times New Roman" w:ascii="Times New Roman" w:hAnsi="Times New Roman"/>
          <w:color w:val="111111"/>
          <w:sz w:val="28"/>
          <w:szCs w:val="28"/>
          <w:lang w:val="en-US" w:bidi="en-US"/>
        </w:rPr>
        <w:t>917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احكام ارث را بياموزيد و به مردم، آموزش دهيد، كه من، قبضِ روح خواهم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دادن قرآن، موجب گسترش دين مى شود</w:t>
      </w:r>
      <w:r>
        <w:rPr>
          <w:rFonts w:eastAsia="IRNazanin" w:cs="IRNazanin"/>
          <w:color w:val="111111"/>
          <w:sz w:val="28"/>
          <w:szCs w:val="28"/>
          <w:rtl w:val="true"/>
          <w:lang w:bidi="fa-IR"/>
        </w:rPr>
        <w:t>.</w:t>
      </w:r>
    </w:p>
    <w:p>
      <w:pPr>
        <w:pStyle w:val="Heading4"/>
        <w:numPr>
          <w:ilvl w:val="3"/>
          <w:numId w:val="1"/>
        </w:numPr>
        <w:rPr/>
      </w:pPr>
      <w:bookmarkStart w:id="187" w:name="__RefHeading___Toc1928126_730472459"/>
      <w:bookmarkStart w:id="188" w:name="_Toc70"/>
      <w:bookmarkEnd w:id="187"/>
      <w:r>
        <w:rPr/>
        <w:t>2/1</w:t>
      </w:r>
      <w:r>
        <w:rPr>
          <w:rtl w:val="true"/>
        </w:rPr>
        <w:t xml:space="preserve">: </w:t>
      </w:r>
      <w:r>
        <w:rPr>
          <w:rtl w:val="true"/>
        </w:rPr>
        <w:t>ثواب آموزگار قرآن</w:t>
      </w:r>
      <w:bookmarkEnd w:id="188"/>
    </w:p>
    <w:p>
      <w:pPr>
        <w:pStyle w:val="BookText"/>
        <w:rPr/>
      </w:pPr>
      <w:r>
        <w:rPr>
          <w:rFonts w:eastAsia="Times New Roman" w:cs="Times New Roman" w:ascii="Times New Roman" w:hAnsi="Times New Roman"/>
          <w:color w:val="111111"/>
          <w:sz w:val="28"/>
          <w:szCs w:val="28"/>
          <w:lang w:val="en-US" w:bidi="en-US"/>
        </w:rPr>
        <w:t>919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حتّى ماهيان دريا، براى آموزگار قرآن و آموزندۀ آن، طلب آمرزش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آيه از كتاب خدا را آموزش دهد، پاداش آن آيه تا زمانى كه تلاوت گردد، به او داده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آيه از كتاب خدا يا بابى از علم را آموزش دهد، خداوند، مزد او را تا روز قيامت، افزايش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آيه از كتاب خدا را آموزش دهد، اجرش دو برابر پاداش كسى است كه آن را آموخته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يك آيه از كتاب خدا يا يك كلمه از دين خدا را آموزش دهد،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برايش پاداش ها را درو مى كند، و هيچ چيز، برتر از آن نيست كه خداوند، خود آن را به عهده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آيه از كتاب خدا را آموزش دهد، در روز قيامت، آن آيه،</w:t>
      </w:r>
    </w:p>
    <w:p>
      <w:pPr>
        <w:pStyle w:val="BookText"/>
        <w:rPr/>
      </w:pPr>
      <w:r>
        <w:rPr>
          <w:rFonts w:ascii="Amiri" w:hAnsi="Amiri" w:eastAsia="Amiri" w:cs="Amiri"/>
          <w:color w:val="111111"/>
          <w:sz w:val="28"/>
          <w:sz w:val="28"/>
          <w:szCs w:val="28"/>
          <w:rtl w:val="true"/>
          <w:lang w:bidi="ar-SA"/>
        </w:rPr>
        <w:t>عَلَيها أجراً</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القُرآنَ وعَلَّمَهُ وأخَذَ بِما فيهِ‌، كانَ لَهُ شَفيعاً ودَليلاً إلَى الجَنَّةِ‌</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تَعَلَّمِ القُرآنَ وعَلِّمهُ النّاسَ‌، فَلَكَ بِكُلِّ حَرفٍ عَشرُ حَسَناتٍ‌؛ فَإِن مِتَّ مِتَّ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القُرآنَ وعَلِّمهُ النّاسَ‌، فَإِن مِتَّ حَجَّتِ المَلائِكَةُ إلى قَبرِكَ كَما تَحُجُّ النّاسُ إلى بَيتِ اللّهِ العَتيقِ‌</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المُعَلِّمِ‌</w:t>
      </w:r>
    </w:p>
    <w:p>
      <w:pPr>
        <w:pStyle w:val="BookText"/>
        <w:rPr/>
      </w:pPr>
      <w:r>
        <w:rPr>
          <w:rFonts w:eastAsia="Times New Roman" w:cs="Times New Roman" w:ascii="Times New Roman" w:hAnsi="Times New Roman"/>
          <w:color w:val="111111"/>
          <w:sz w:val="28"/>
          <w:szCs w:val="28"/>
          <w:lang w:val="en-US" w:bidi="en-US"/>
        </w:rPr>
        <w:t>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عَبداً آيَةً مِن كِتابِ اللّهِ فَهُوَ مَولاهُ‌، لا يَنبَغي لَهُ أن يَخذُلَهُ‌، ولا يَستَأثِرَ عَلَيهِ‌</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928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نَفَراً مِن أصحابِ النَّبِيِّ صلى الله عليه و آله مَرّوا بِماءٍ فيهِم لَديغٌ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سَليمٌ‌</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فَعَرَضَ لَهُم رَجُلٌ مِن أهلِ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مِن راقٍ؟ إنَّ فِي الماءِ رَجُلاً لَديغاً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سَليماً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رَجُلٌ مِنهُم فَقَرَأَ بِفاتِحَةِ الكِتابِ عَلى شاءٍ‌، فَبَرَأَ، فَجاءَ بِالشّاءِ إلى أصحابِهِ‌، فَكَرِهوا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عَلى كِتابِ اللّهِ أجراً، حَتّى قَدِمُوا 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أخَذَ عَلى كِتابِ اللّهِ أجراً،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w:t>
      </w:r>
      <w:r>
        <w:rPr>
          <w:rFonts w:eastAsia="Amiri" w:cs="Amiri" w:ascii="Amiri" w:hAnsi="Amiri"/>
          <w:color w:val="111111"/>
          <w:sz w:val="28"/>
          <w:szCs w:val="28"/>
          <w:rtl w:val="true"/>
          <w:lang w:bidi="ar-SA"/>
        </w:rPr>
        <w:t>).</w:t>
      </w:r>
      <w:bookmarkStart w:id="189" w:name="pg14804_150165"/>
    </w:p>
    <w:p>
      <w:pPr>
        <w:pStyle w:val="BookText"/>
        <w:rPr/>
      </w:pPr>
      <w:bookmarkEnd w:id="189"/>
      <w:r>
        <w:rPr>
          <w:rFonts w:ascii="IRNazanin" w:hAnsi="IRNazanin" w:eastAsia="IRNazanin"/>
          <w:color w:val="111111"/>
          <w:sz w:val="28"/>
          <w:sz w:val="28"/>
          <w:szCs w:val="28"/>
          <w:rtl w:val="true"/>
          <w:lang w:bidi="fa-IR"/>
        </w:rPr>
        <w:t>لبخندزنان به استقبالش مى آيد، به شرط اين كه براى آن، مزدى نگيرد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قرآن را بياموزد و قرآن را آموزش دهد و به آنچه در آن است، عمل كند، قرآن، شفيع او و راه نماى او به سوى بهشت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بياموز و آن را به مردم، آموزش بده؛ زيرا به ازاى هر حرفى، ده ثواب براى توست، و اگر بميرى، شهيدْ مُرده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بياموز و آن را به مردم، آموزش بده؛ زيرا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بميرى، فرشتگان، به زيارت قبر تو مى آيند، همچنان كه مردم به زيارت خانۀ كهن خدا مى روند</w:t>
      </w:r>
      <w:r>
        <w:rPr>
          <w:rFonts w:eastAsia="IRNazanin" w:cs="IRNazanin"/>
          <w:color w:val="111111"/>
          <w:sz w:val="28"/>
          <w:szCs w:val="28"/>
          <w:rtl w:val="true"/>
          <w:lang w:bidi="fa-IR"/>
        </w:rPr>
        <w:t>.</w:t>
      </w:r>
    </w:p>
    <w:p>
      <w:pPr>
        <w:pStyle w:val="Heading4"/>
        <w:numPr>
          <w:ilvl w:val="3"/>
          <w:numId w:val="1"/>
        </w:numPr>
        <w:rPr/>
      </w:pPr>
      <w:bookmarkStart w:id="190" w:name="__RefHeading___Toc1928128_730472459"/>
      <w:bookmarkStart w:id="191" w:name="_Toc71"/>
      <w:bookmarkEnd w:id="190"/>
      <w:r>
        <w:rPr/>
        <w:t>3/1</w:t>
      </w:r>
      <w:r>
        <w:rPr>
          <w:rtl w:val="true"/>
        </w:rPr>
        <w:t xml:space="preserve">: </w:t>
      </w:r>
      <w:r>
        <w:rPr>
          <w:rtl w:val="true"/>
        </w:rPr>
        <w:t>حقّ آموزگار قرآن</w:t>
      </w:r>
      <w:bookmarkEnd w:id="191"/>
    </w:p>
    <w:p>
      <w:pPr>
        <w:pStyle w:val="BookText"/>
        <w:rPr/>
      </w:pPr>
      <w:r>
        <w:rPr>
          <w:rFonts w:eastAsia="Times New Roman" w:cs="Times New Roman" w:ascii="Times New Roman" w:hAnsi="Times New Roman"/>
          <w:color w:val="111111"/>
          <w:sz w:val="28"/>
          <w:szCs w:val="28"/>
          <w:lang w:val="en-US" w:bidi="en-US"/>
        </w:rPr>
        <w:t>927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آيه اى از كتاب خدا را به بنده اى بياموزد، مولاى اوست و شايسته نيست كه آن بنده، او 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خودش را بر او ترجيح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صحابيان پيامبر صلى الله عليه و آله بر آبگاهى گذشتند كه در ميان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قبيلۀ ساكن در كنار آن آبگاه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مار گَزيده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آن آبگاه،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جمع شما، دعانويسى هست‌؟ يك نفر از ما را مار زده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از ايشان رفت و در قبالِ دريافت گوسفندانى به عنوان مزد، فاتحة الكتاب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او شفا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گوسفندان را گرفت و نزد يارانش آورد؛ امّا يارانش، اين كار او را نپسنديدند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مزد گرفته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كه به مدينه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كتاب خدا، مزد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أخَذتُم عَلَيهِ أجراً كِتابُ اللّهِ‌</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اخِذَ عَلَيهِ الأَجرُ، كِتابُ اللّهِ عز و جل</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الفضل بن أبي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كَسبَ المُعَلِّمِ سُحتٌ‌</w:t>
      </w:r>
      <w:r>
        <w:rPr>
          <w:rStyle w:val="FootnoteAnchor"/>
          <w:rtl w:val="true"/>
        </w:rPr>
        <w:footnoteReference w:id="35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أرادوا أن لا يُعَلِّمُوا القُرآنِ‌، لَو أنَّ المُعَلِّمَ أعطاهُ رَجُلٌ دِيَةَ وَلَدِهِ كانَ لِلمُعَلِّمِ مُباحاً</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عَبدَالرَّحمنِ السُّلَمِيَّ عَلَّمَ وَلَدَ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قَرَأَها عَلى أبيهِ أعطاهُ ألفَ دينارٍ، وألفَ حُلَّةٍ‌، وحَشا فاهُ دُرّاً،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يَقَعُ هذا مِن عَطائِهِ؟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تَعليمَهُ </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2"/>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الوَلَدِ</w:t>
      </w:r>
    </w:p>
    <w:p>
      <w:pPr>
        <w:pStyle w:val="BookText"/>
        <w:rPr/>
      </w:pP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الأولياء 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 يا أبا رافِعٍ إذَا افتَقَرتَ؟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أتَقَدَّمُ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ألفاً، وهِيَ 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 بَعضاً وأمسِك بَعضاً، وأصلِح إلى وُلدِكَ‌،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عَلَينا يا رَسولَ اللّهِ حَقٌّ‌</w:t>
      </w:r>
      <w:r>
        <w:rPr>
          <w:rFonts w:eastAsia="Amiri" w:cs="Amiri" w:ascii="Amiri" w:hAnsi="Amiri"/>
          <w:color w:val="111111"/>
          <w:sz w:val="28"/>
          <w:szCs w:val="28"/>
          <w:rtl w:val="true"/>
          <w:lang w:bidi="ar-SA"/>
        </w:rPr>
        <w:t>).</w:t>
      </w:r>
      <w:bookmarkStart w:id="192" w:name="pg14804_150167"/>
    </w:p>
    <w:p>
      <w:pPr>
        <w:pStyle w:val="BookText"/>
        <w:rPr/>
      </w:pPr>
      <w:bookmarkEnd w:id="192"/>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سزاوارترين چيزى كه برايش مزد بگيريد، كتاب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چيزى كه براى آن مزد گرفته شود، كتاب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فضل بن ابى 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بهانه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كه قرآن را تعليم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ديۀ فرزندش را هم به معلّم بدهد، براى معلّم،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عبد الرحمان سُلَمى، سورۀ حمد را به فرزند امام حسين عليه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كودك، آن را براى پدرش خواند، امام حسين عليه السلام هزار دينار و هزار خلعت به عبد الرحمان داد و دهان او را پُر از مرواريد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اين كارِ امام عليه السلام خُرده گرفتند،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كجا و عطاى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تعليم دادن سورۀ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w:t>
      </w:r>
      <w:r>
        <w:rPr>
          <w:rFonts w:eastAsia="IRNazanin" w:cs="IRNazanin"/>
          <w:color w:val="111111"/>
          <w:sz w:val="28"/>
          <w:szCs w:val="28"/>
          <w:rtl w:val="true"/>
          <w:lang w:bidi="fa-IR"/>
        </w:rPr>
        <w:t>!».</w:t>
      </w:r>
    </w:p>
    <w:p>
      <w:pPr>
        <w:pStyle w:val="Heading4"/>
        <w:numPr>
          <w:ilvl w:val="3"/>
          <w:numId w:val="1"/>
        </w:numPr>
        <w:rPr/>
      </w:pPr>
      <w:bookmarkStart w:id="193" w:name="__RefHeading___Toc1928130_730472459"/>
      <w:bookmarkStart w:id="194" w:name="_Toc72"/>
      <w:bookmarkEnd w:id="193"/>
      <w:r>
        <w:rPr/>
        <w:t>4/1</w:t>
      </w:r>
      <w:r>
        <w:rPr>
          <w:rtl w:val="true"/>
        </w:rPr>
        <w:t xml:space="preserve">: </w:t>
      </w:r>
      <w:r>
        <w:rPr>
          <w:rtl w:val="true"/>
        </w:rPr>
        <w:t>آموختن قرآن به فرزند</w:t>
      </w:r>
      <w:bookmarkEnd w:id="194"/>
    </w:p>
    <w:p>
      <w:pPr>
        <w:pStyle w:val="BookText"/>
        <w:rPr/>
      </w:pP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روز نيازمندى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آن روز، نبايد پس انداز 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پول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همه را براى خداوند عز و جل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را ببخش و مقدارى را نگه دار و به فرزندانت رسيدگى كن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همان طور كه ما بر آنها حق داريم، آنها هم بر ما حق دارند؟</w:t>
      </w:r>
    </w:p>
    <w:p>
      <w:pPr>
        <w:pStyle w:val="BookText"/>
        <w:rPr/>
      </w:pPr>
      <w:r>
        <w:rPr>
          <w:rFonts w:ascii="Amiri" w:hAnsi="Amiri" w:eastAsia="Amiri" w:cs="Amiri"/>
          <w:color w:val="111111"/>
          <w:sz w:val="28"/>
          <w:sz w:val="28"/>
          <w:szCs w:val="28"/>
          <w:rtl w:val="true"/>
          <w:lang w:bidi="ar-SA"/>
        </w:rPr>
        <w:t>كَما لَنا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حَقُّ الوَلَدِ عَلَى الوالِدِ أن يُعَلِّمَهُ الكِتابَ‌</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فَإِنَّهُ يَأتي يَومَ القِيامَةِ صاحِبَهُ في صورَةِ شابٍّ جَميلٍ شاحِبِ اللَّونِ‌، فَيَقولُ لَهُ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كُنتُ أسهَرتُ لَيلَكَ‌، وأظمَأتُ هَواجِرَكَ‌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وأجفَفتُ ريقَكَ‌، وأسَلتُ دَمعَتَكَ‌، أؤولُ مَعَكَ حَيثُما التَ‌، وكُلُّ تاجِرٍ مِن وَراءِ تِجارَتِهِ‌، وأنَا اليَومَ لَكَ مِن وَراءِ تِجارَةِ كُلِّ تاجِرٍ، وسَيَأتيكَ 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فَأَبشِر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فَيُؤتى بِتاجٍ فَيوضَعُ عَلى رَأسِهِ‌، ويُعطَى الأَمانَ بِيَمينِهِ‌، وَالخُلدَ فِي الجِنانِ بِيَسارِهِ‌، ويُكسى حُلَّتَينِ‌،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وَارقَهْ‌، فَكُلَّما قَرَأَ آيَةً صَعِدَ دَرَجَةً‌، ويُكسى أبَواهُ حُلَّتَينِ إن كانا مُؤمِنَينِ‌، ثُمَّ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لِما عَلَّمتُماهُ القُرآنَ‌</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يَأتي يَومَ القِيامَةِ بِالرَّجُلِ الشّاحِبِ يَقولُ لِرَبِّهِ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أظمَأتُ نَهارَهُ وأسهَرتُ لَيلَهُ‌، وقَوَّيتُ في رَحمَتِكَ طَمَعَهُ‌، وفَسَّحتُ في مَغفِرَتِكَ أمَلَهُ‌، فَكُن عِندَ ظَنّي فيكَ وظَنِّهِ‌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المُلكَ بِيَمينِهِ وَالخُلدَ بِشِمالِهِ‌، وأقرِنوهُ بِأَزواجِهِ مِنَ الحورِ العينِ‌، وَاكسوا والِدَيهِ حُلَّةً لا تُقَوَّمُ‌</w:t>
      </w:r>
      <w:r>
        <w:rPr>
          <w:rStyle w:val="FootnoteAnchor"/>
          <w:rtl w:val="true"/>
        </w:rPr>
        <w:footnoteReference w:id="365"/>
      </w:r>
      <w:r>
        <w:rPr>
          <w:rFonts w:ascii="Amiri" w:hAnsi="Amiri" w:eastAsia="Amiri" w:cs="Amiri"/>
          <w:color w:val="111111"/>
          <w:sz w:val="28"/>
          <w:sz w:val="28"/>
          <w:szCs w:val="28"/>
          <w:rtl w:val="true"/>
          <w:lang w:bidi="ar-SA"/>
        </w:rPr>
        <w:t>لَهَا الدُّنيا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 إلَيهِمَا الخَلائِقُ فَيُعَظِّمونَهُما، ويَنظُرانِ إلى أنفُسِهِما فَيَعجَبانِ مِنها ويَقولانِ‌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أنّى لَنا هذِهِ ولَم تَبلُغها أعمالُنا؟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تاجُ الكَرامَةِ‌، لَم يَرَ مِثلَهُ الرّاؤونَ‌، ولا يَسمَعُ بِمِثلِهِ‌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 اين است كه قرآن را به او آموزش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بياموزيد؛ زيرا در روز قيامت، به صورت جوانى زيبا و رنگ پريده،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نزد صاحب خود مى آيد و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آن كسى كه موجب شدم شب هايت را به عبادت، سپرى كنى و روزهاى داغ را روزه بگيرى و آب دهانت، خشك شود و اشك هايت جارى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تا هر كجا كه بروى، من با تو همراه خواهم بود، و هر تاجرى،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خويش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دنيا، براى آخرت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امروز، از آنِ تو هستم و اين،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هر تاجرى است، و به زودى، كرامتى از جانب خداوند عز و جل به تو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شادمان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تاجى مى آورند و بر سر او مى نهند و امان نامه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راستش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جاودانگى در بهشت را به دست چپش مى دهند و دو خلعت بر او مى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درجات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آيه اى را كه مى خوانَد، يك درجه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پدر و مادر او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جامه مى پوشانند و به آنها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پاداش شما براى آموختن قرآن به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قرآن، مرد رنگْ پريده اى را مى آورد و به پروردگارش عز و جل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موجب شدم كه اين مرد، روزهايش را به تشنگى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هايش را به بيدارى بگذراند و اميدش را به رحمتِ تو، تقويت كردم و آرزويش را به آمرزشَت، وسعت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چنان رفتار كن كه من و او به تو، گمان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پادشاهى را به دست راستش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جاودانگى را به دست چپش بدهيد و او را در كنار همسران سيه چشمش قرار دهيد و بر پدر و مادرش نيز چنان خلعتى بپوشانيد كه دنيا و هر چه در آن بوده، با ارزش آن، برابرى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خلايق، به پدر و مادر او مى نگرند و به آن دو، احترام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خويش مى نگرند و از آن خلعت، به شگفت مى آيند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چه رو به ما داده شده است، در حالى كه اعمال ما، سزامندِ چنين خلعتى نبوده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علاوه بر آن، تاج كرامت نيز بر سر شما مى نهم كه مانندت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السّامِعونَ‌، ولا يَتَفَكَّرُ في مِثلِهِ المُتَفَكِّرونَ‌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بِتَعليمِكُما وَلَدَكُمَا القُرآنَ‌، وتَبصيرِكُما إيّاهُ بِدينِ الإِسلامِ‌</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عن أبي 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 آله بِتَعليمِ القُرآنِ وحَثَّنا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يَأتي أهلَهُ يَومَ القِيامَةِ أحوَجَ ما كانوا إلَيهِ‌، فَيَقولُ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كُنتَ تُحِبُّ‌، وتَكرَهُ أن يُفارِقَكَ‌، الَّذي كانَ يَسحَبُكَ ويُدنيكَ‌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القُرآنُ؟ فَيَقدَمُ بِهِ إلى رَبِّهِ عز و جل، فَيُعطَى المُلكَ بِيَمينِهِ‌، وَالخُلدَ بِشِمالِهِ‌، ويوضَعُ عَلى رَأسِهِ السَّكينَةُ‌، ويُنشَرُ عَلى أبَوَيهِ حُلَّتانِ‌</w:t>
      </w:r>
      <w:r>
        <w:rPr>
          <w:rStyle w:val="FootnoteAnchor"/>
          <w:rtl w:val="true"/>
        </w:rPr>
        <w:footnoteReference w:id="367"/>
      </w:r>
      <w:r>
        <w:rPr>
          <w:rFonts w:ascii="Amiri" w:hAnsi="Amiri" w:eastAsia="Amiri" w:cs="Amiri"/>
          <w:color w:val="111111"/>
          <w:sz w:val="28"/>
          <w:sz w:val="28"/>
          <w:szCs w:val="28"/>
          <w:rtl w:val="true"/>
          <w:lang w:bidi="ar-SA"/>
        </w:rPr>
        <w:t>لا يُقَوَّمُ لَهُمَا الدُّنيا أضعافاً،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كُسينا هذِهِ ولَم يَبلُغهُ أعمالُنا؟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بِأَخذِ وَلَدِكُمَا القُرآنَ‌</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عَلَّمَ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دُعِيَ بِالأَبَوَينِ فَيُكسَيانِ حُلَّتَينِ يُضيءُ مِن نورِهِما وُجوهُ أهلِ الجَنَّةِ‌</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937</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البيان عن رجاء بن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يَوماً أنَا وأبي عِندَ مُعاذِ بنِ 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حَياةُ؟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رَجاءُ‌،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عَلَّمتَهُ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 القُرآنَ‌؛ 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عَلَّمَ وَلَدَهُ القُرآنَ إلّاتُوِّجَ أبواهُ يَومَ القِيامَةِ بِتاجِ المُلكِ‌، وكُسِيا حُلَّتَينِ لَم يَرَ النّاسُ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عَلى كَتِفي،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استَطَعتَ أن تَكسُوَ أبَوَيكَ يَومَ القِيامَةِ حُلَّتَينِ فَافعَل</w:t>
      </w:r>
      <w:r>
        <w:rPr>
          <w:rFonts w:eastAsia="Amiri" w:cs="Amiri" w:ascii="Amiri" w:hAnsi="Amiri"/>
          <w:color w:val="111111"/>
          <w:sz w:val="28"/>
          <w:szCs w:val="28"/>
          <w:rtl w:val="true"/>
          <w:lang w:bidi="ar-SA"/>
        </w:rPr>
        <w:t>.</w:t>
      </w:r>
      <w:r>
        <w:rPr>
          <w:rStyle w:val="FootnoteAnchor"/>
        </w:rPr>
        <w:footnoteReference w:id="37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را هيچ بيننده اى نديده است و هيچ شنونده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نشنيده است و هيچ انديشنده اى، فكرش را هم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پاداش آن است كه به فرزندتان قرآن آموختيد و او را در دين اسلام، بينا و دانا گردانيديد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ما را به آموزش دادن قرآن، فرمان داد و به اين كار، تشويق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قيامت، قرآن، نزد صاحب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بيشترين نياز را در آن روز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آيد و به فرد مسلمان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مرا مى 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p>
    <w:p>
      <w:pPr>
        <w:pStyle w:val="BookText"/>
        <w:rPr/>
      </w:pP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كسى هستم كه دوستش مى داشتى و خوش نداشتى كه از تو جدا شود؛ همان كه تو را به سوى خود مى كِشيد و به خويش، نزديكت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تو قرآنى‌؟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قرآن، او را به پيشگاه پروردگارش مى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پادشاهى به دست راستش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جاودانگى به دست چپش داده مى شود و بر سرش، آرامش نهاده مى شود، و به پدر و مادر او نيز دو جامه پوشانده مى شود كه ارزش آن دو، با چند برابر دنيا هم برابرى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اين جامه ها بر ما پوشانده شده، در حالى كه اعمال ما، سزاوار چنين پاداشى نيست‌؟</w:t>
      </w:r>
    </w:p>
    <w:p>
      <w:pPr>
        <w:pStyle w:val="BookText"/>
        <w:rPr/>
      </w:pPr>
      <w:r>
        <w:rPr>
          <w:rFonts w:ascii="Amiri" w:hAnsi="Amiri" w:eastAsia="Amiri" w:cs="Amiri"/>
          <w:color w:val="111111"/>
          <w:sz w:val="28"/>
          <w:sz w:val="28"/>
          <w:szCs w:val="28"/>
          <w:rtl w:val="true"/>
          <w:lang w:bidi="ar-SA"/>
        </w:rPr>
        <w:t>خداوند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به سبب قرآنى است كه فرزندتان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فرزندش قرآن بياموزد،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را صدا مى زنند و دو جامه بر آنان مى پوشانند كه از نور آنها، چهره هاى بهشتيان، روشن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رجاء بن 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من و پدرم، نزد مُعاذ بن جبل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اى حياة‌؟</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پسرم رجاء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به او آموخته اى‌؟</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قرآن بياموز؛ زيرا از پيامبر خدا صلى الله عليه و آله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مردى نيست كه قرآن را به فرزندش بياموزد، مگر آن كه در روز قيامت، تاج پادشاهى بر سرِ پدر و مادر آن فرزند مى نهند و دو جامه اى كه مردم مانندش را نديده اند، به آنها مى پوشانند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دستش را بر شانۀ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توانستى كه در روز قيامت، چنين جامه هايى را بر پدر و مادرت بپوشانى، اين كار را بكن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وتَعَلَّمَهُ وعَمِلَ بِهِ‌، البِسَ يَومَ القِيامَةِ تاجاً مِن نورٍ، ضَوؤُهُ مِثلُ ضَوءِ الشَّمسِ‌، ويُكسى والِداهُ حُلَّتَينِ‌</w:t>
      </w:r>
      <w:r>
        <w:rPr>
          <w:rStyle w:val="FootnoteAnchor"/>
          <w:rtl w:val="true"/>
        </w:rPr>
        <w:footnoteReference w:id="371"/>
      </w:r>
      <w:r>
        <w:rPr>
          <w:rFonts w:ascii="Amiri" w:hAnsi="Amiri" w:eastAsia="Amiri" w:cs="Amiri"/>
          <w:color w:val="111111"/>
          <w:sz w:val="28"/>
          <w:sz w:val="28"/>
          <w:szCs w:val="28"/>
          <w:rtl w:val="true"/>
          <w:lang w:bidi="ar-SA"/>
        </w:rPr>
        <w:t>لا يُقَوَّمُ بِهِمَا الدُّنيا،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كُسينا؟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 وَلَدِكُما القُرآنَ‌</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939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وَلَداً لَهُ القُرآنَ‌، قَلَّدَهُ اللّهُ قِلادَةً يَعجَبُ مِنهَا الأَوَّلونَ وَالآخِرونَ يَومَ القِيامَةِ‌</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940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ابنَهُ القُرآنَ نَظَراً، غَفَرَ اللّهُ لَهُ ما تَقَدَّمَ مِن ذَنبِهِ وما تَأَخَّرَ، ومَن عَلَّمَهُ إيّاهُ ظاهِراً</w:t>
      </w:r>
      <w:r>
        <w:rPr>
          <w:rStyle w:val="FootnoteAnchor"/>
          <w:rtl w:val="true"/>
        </w:rPr>
        <w:footnoteReference w:id="374"/>
      </w:r>
      <w:r>
        <w:rPr>
          <w:rFonts w:ascii="Amiri" w:hAnsi="Amiri" w:eastAsia="Amiri" w:cs="Amiri"/>
          <w:color w:val="111111"/>
          <w:sz w:val="28"/>
          <w:sz w:val="28"/>
          <w:szCs w:val="28"/>
          <w:rtl w:val="true"/>
          <w:lang w:bidi="ar-SA"/>
        </w:rPr>
        <w:t>بَعَثَهُ اللّهُ يَومَ القِيامَةِ عَلى صورَةِ القَمَرِ لَيلَةَ البَدرِ، ويُقالُ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فَكُلَّما قَرَأَ آيَةً رَفَعَ اللّهُ عز و جل بِها لِلأَب ِدَرَجَةً‌، حَتّى يَنتَهِيَ إلى آخِرِ ما مَعَهُ مِنَ القُرآنِ‌</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يُحَمِّلُ وَلَدَهُ القُرآنَ فِي الدُّنيا، إلّاتَوَّجَهَ اللّهُ عز و جل يَومَ القِيامَةِ بِتاجٍ يُعَرِّفُهُ أنَّهُ مِن</w:t>
      </w:r>
      <w:r>
        <w:rPr>
          <w:rStyle w:val="FootnoteAnchor"/>
          <w:rtl w:val="true"/>
        </w:rPr>
        <w:footnoteReference w:id="376"/>
      </w:r>
      <w:r>
        <w:rPr>
          <w:rFonts w:ascii="Amiri" w:hAnsi="Amiri" w:eastAsia="Amiri" w:cs="Amiri"/>
          <w:color w:val="111111"/>
          <w:sz w:val="28"/>
          <w:sz w:val="28"/>
          <w:szCs w:val="28"/>
          <w:rtl w:val="true"/>
          <w:lang w:bidi="ar-SA"/>
        </w:rPr>
        <w:t>أهلِ الجَنَّةِ‌، بِتَحَمُّلِهِ وَلَدَهُ القُرآنَ‌</w:t>
      </w:r>
      <w:r>
        <w:rPr>
          <w:rStyle w:val="FootnoteAnchor"/>
          <w:rtl w:val="true"/>
        </w:rPr>
        <w:footnoteReference w:id="377"/>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942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عَلى والِدِهِ إذا كانَ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يَستَفرِهَ‌</w:t>
      </w:r>
      <w:r>
        <w:rPr>
          <w:rStyle w:val="FootnoteAnchor"/>
          <w:rtl w:val="true"/>
        </w:rPr>
        <w:footnoteReference w:id="379"/>
      </w:r>
      <w:r>
        <w:rPr>
          <w:rFonts w:ascii="Amiri" w:hAnsi="Amiri" w:eastAsia="Amiri" w:cs="Amiri"/>
          <w:color w:val="111111"/>
          <w:sz w:val="28"/>
          <w:sz w:val="28"/>
          <w:szCs w:val="28"/>
          <w:rtl w:val="true"/>
          <w:lang w:bidi="ar-SA"/>
        </w:rPr>
        <w:t>امَّهُ‌، ويَستَحسِنَ اسمَهُ‌، ويُعَلِّمَهُ كِتابَ اللّهِ‌، ويُطَهِّرَهُ وَإذا كانَت انثى أن يَستَفِرهَ امَّها وَيَستَحسِنَ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قرآن بخواند و آن را بياموزد و به آن، عمل كند، در روز قيامت، تاجى از نور را كه مانند خورشيد مى درخشد، بر سرش مى نهند و بر پدر و مادرش نيز دو جامه اى كه دنيا با ارزش آنها برابرى نمى كند، مى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چنين جامه هايى بر ما پوشانده شده است‌؟</w:t>
      </w:r>
    </w:p>
    <w:p>
      <w:pPr>
        <w:pStyle w:val="BookText"/>
        <w:rPr/>
      </w:pP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قرآن آموختنِ فرزندتان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فرزندش قرآن بياموزد، خداوند در روز قيامت، گردنبندى بر گردن او مى بندد كه اوّلين و آخرين خلايق، از آن به شگفت مى 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روخوانىِ قرآن را به فرزندش بياموزد، خداوند، گناهان اوّل و آخر او را مى بخشايد، و هر كس حفظ آن را به او بياموزد، خداوند در روز قيامت، وى را به صورت ماه شب چهارده بر مى انگيزد، و به فرزندش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آيه اى را كه بخواند، خداوند عز و جل به سبب آن، يك درجه پدرش را بالا مى بَرَد تا به آخرين آيه اى كه از قرآن مى داند،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مسلمانى نيست كه در دنيا به فرزندش قرآن بياموزد، مگر آن كه خداوند عز و جل در روز قيامت، تاجى بر سر او مى نهد كه به همگان بفهمانَد او به سبب آموزش دادن قرآن به فرزندش در دنيا، اهل بهشت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942</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پدرش، اگر پسر باشد، اين است كه مادرش را گرامى بدارد، نام نيكو بر او بگذارد، كتاب خدا را به او بياموزد و ختنه اش كند و اگر دختر</w:t>
      </w:r>
    </w:p>
    <w:p>
      <w:pPr>
        <w:pStyle w:val="BookText"/>
        <w:rPr/>
      </w:pPr>
      <w:r>
        <w:rPr>
          <w:rFonts w:ascii="Amiri" w:hAnsi="Amiri" w:eastAsia="Amiri" w:cs="Amiri"/>
          <w:color w:val="111111"/>
          <w:sz w:val="28"/>
          <w:sz w:val="28"/>
          <w:szCs w:val="28"/>
          <w:rtl w:val="true"/>
          <w:lang w:bidi="ar-SA"/>
        </w:rPr>
        <w:t>اسمَها ويُعلَّمَها سورَةَ النّور</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أدِّبوا أولادَكُم 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نَبِيِّكُم، وحُبِّ أهلِ بَيتِهِ‌، وعَلى قِراءَةِ القُرآنِ‌؛ فَإِنَّ حَمَلَةَ القُرآنِ في ظِلِّ اللّهِ يَومَ لا ظِلَّ إلّاظِلُّهُ‌، مَعَ أنبِيائِهِ وأصفِيائِهِ‌</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عَلَى الوالِدِ أن يُحَسِّنَ اسمَهُ‌، ويُحَسِّنَ أدَبَهُ‌، ويُعَلِّمَهُ القُرآنَ‌</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أبتَدِئَكَ بِتَعليمِ كِتابِ اللّهِ عز و جل وتَأويلِهِ‌، وشَرائِعِ الإِسلامِ وأحكامِهِ‌، وحَلالِهِ وحَرامِهِ‌، لا اجاوِزُ ذلِكَ بِكَ إلى غَيرِهِ‌</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غالِبُ بنُ صَعصَعَةَ عَلى عَلِيٍّ عليه السلام ومَعَهُ الفَرَزدَقُ‌،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غالِبُ بنُ صَعصَعَةَ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الإِبِلِ الكَثيرَةِ؟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إبِلُكُ؟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أذهَبَتهَا النَّوائِبُ‌</w:t>
      </w:r>
      <w:r>
        <w:rPr>
          <w:rStyle w:val="FootnoteAnchor"/>
          <w:rtl w:val="true"/>
        </w:rPr>
        <w:footnoteReference w:id="384"/>
      </w:r>
      <w:r>
        <w:rPr>
          <w:rFonts w:ascii="Amiri" w:hAnsi="Amiri" w:eastAsia="Amiri" w:cs="Amiri"/>
          <w:color w:val="111111"/>
          <w:sz w:val="28"/>
          <w:sz w:val="28"/>
          <w:szCs w:val="28"/>
          <w:rtl w:val="true"/>
          <w:lang w:bidi="ar-SA"/>
        </w:rPr>
        <w:t>وذَعذَعَتهَا</w:t>
      </w:r>
      <w:r>
        <w:rPr>
          <w:rStyle w:val="FootnoteAnchor"/>
          <w:rtl w:val="true"/>
        </w:rPr>
        <w:footnoteReference w:id="385"/>
      </w:r>
      <w:r>
        <w:rPr>
          <w:rFonts w:ascii="Amiri" w:hAnsi="Amiri" w:eastAsia="Amiri" w:cs="Amiri"/>
          <w:color w:val="111111"/>
          <w:sz w:val="28"/>
          <w:sz w:val="28"/>
          <w:szCs w:val="28"/>
          <w:rtl w:val="true"/>
          <w:lang w:bidi="ar-SA"/>
        </w:rPr>
        <w:t>الحُقوقُ‌،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خَيرُ سُبُلِها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الأَخطَلِ‌، مَن هذَا الفَتى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وهُوَ 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القُرآنَ‌؛ فُهَوَ خَيرٌ لَهُ مِنَ الشِّعرِ؛ فَكانَ ذلِكَ في نَفسِ الفَرَزدَقِ‌، حَتّى قَيَّدَ نَفسَهُ وآلى‌</w:t>
      </w:r>
      <w:r>
        <w:rPr>
          <w:rStyle w:val="FootnoteAnchor"/>
          <w:rtl w:val="true"/>
        </w:rPr>
        <w:footnoteReference w:id="386"/>
      </w:r>
      <w:r>
        <w:rPr>
          <w:rFonts w:ascii="Amiri" w:hAnsi="Amiri" w:eastAsia="Amiri" w:cs="Amiri"/>
          <w:color w:val="111111"/>
          <w:sz w:val="28"/>
          <w:sz w:val="28"/>
          <w:szCs w:val="28"/>
          <w:rtl w:val="true"/>
          <w:lang w:bidi="ar-SA"/>
        </w:rPr>
        <w:t>ألّا يَحُلَّ قَيدَهُ سَنَةً حَتّى يَحفَظَ القُرآنَ‌، وذلِكَ قَولُهُ‌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صَبَّ رِجلي في حَديدِ مُجاشِعٍ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القَدرِ إلّاحاجَةٌ لي اريدُها</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دق</w:t>
      </w:r>
    </w:p>
    <w:p>
      <w:pPr>
        <w:pStyle w:val="BookText"/>
        <w:rPr/>
      </w:pPr>
      <w:r>
        <w:rPr>
          <w:rFonts w:ascii="IRNazanin" w:hAnsi="IRNazanin" w:eastAsia="IRNazanin"/>
          <w:color w:val="111111"/>
          <w:sz w:val="28"/>
          <w:sz w:val="28"/>
          <w:szCs w:val="28"/>
          <w:rtl w:val="true"/>
          <w:lang w:bidi="fa-IR"/>
        </w:rPr>
        <w:t>باشد، مادرش را گرامى بدارد، نام نيكو بر او بنهد و سورۀ نور را به او بياموزد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بر سه خصلت، تربيت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پيامبرتان، دوست داشتن اهل بيت او و خواندن قرآن؛ زيرا در آن روزى كه سايه اى جز سايۀ خدا نيست، قرآن دانان، همراه با پيامبران و برگزيدگان الهى، در سايۀ خدا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نيكو بر او نهد، نيكو تربيتش كند و قرآن را به او بياموزد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وصيّتش به امام حسن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ديدم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چيز، كتاب خداوند عز و جل و تفسير و تأويل آن و شرايع و احكام اسلام و حلال و حرام آن را به تو آموزش دهم و جز اين، به چيزى نپردازم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بن صَعصَعه، نزد على عليه السلام آمد و فَرَزدَق نيز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غالب بن صَعصَعۀ مُجاشِعى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صاحب شترانِ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شترهايت، چه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حوادث روزگار، از بين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بدهكارى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بهترينِ راهِ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راه خدا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همراه تو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كه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به او تعليم ده؛ زيرا قرآن، براى او بهتر از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در دل فَرَزدَق بود تا آن كه خودش را به زنجير بست و سوگند ياد كرد كه تا يك سال، زنجير از خود نگشايد تا قرآن را از حفظ كند، و اين بيت او، به همين مطلب،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پايم در زنجير مُجاشع نرفت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به اندازۀ نيازى كه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تَعَلُّمِ القُرآنِ‌</w:t>
      </w:r>
    </w:p>
    <w:p>
      <w:pPr>
        <w:pStyle w:val="BookText"/>
        <w:rPr/>
      </w:pPr>
      <w:r>
        <w:rPr>
          <w:rFonts w:eastAsia="Times New Roman" w:cs="Times New Roman" w:ascii="Times New Roman" w:hAnsi="Times New Roman"/>
          <w:color w:val="111111"/>
          <w:sz w:val="28"/>
          <w:szCs w:val="28"/>
          <w:lang w:val="en-US" w:bidi="en-US"/>
        </w:rPr>
        <w:t>947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مَأدُبَةُ اللّهِ‌؛ فَتَعَلَّموا مِن مَأدُبَتِهِ ما استَطَعتُم</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948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كِتابَ اللّهِ وتَعاهَدوهُ‌، وتَغَنَّوا بِهِ وَاقتَنوهُ‌؛ فَوَالَّذي نَفسي بِيَدِهِ لَهُوَ أشَدُّ تَفَلُّتاً مِنَ المَخاضِ‌</w:t>
      </w:r>
      <w:r>
        <w:rPr>
          <w:rStyle w:val="FootnoteAnchor"/>
          <w:rtl w:val="true"/>
        </w:rPr>
        <w:footnoteReference w:id="389"/>
      </w:r>
      <w:r>
        <w:rPr>
          <w:rFonts w:ascii="Amiri" w:hAnsi="Amiri" w:eastAsia="Amiri" w:cs="Amiri"/>
          <w:color w:val="111111"/>
          <w:sz w:val="28"/>
          <w:sz w:val="28"/>
          <w:szCs w:val="28"/>
          <w:rtl w:val="true"/>
          <w:lang w:bidi="ar-SA"/>
        </w:rPr>
        <w:t>فِي العَقلِ‌</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949</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القرطبي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ذَكَرٍ ولا انثى‌، حُرٍّ ولا مَملوكٍ‌، إلّاوللّهِِ عز و جل عَلَيهِ حَقٌّ أن يَتَعَلَّمَ مِنَ القُرآنِ‌، ويَتَفَقَّهَ في دينِهِ‌،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كُونُوا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95" w:name="pg14804_150177"/>
    </w:p>
    <w:p>
      <w:pPr>
        <w:pStyle w:val="Heading3"/>
        <w:numPr>
          <w:ilvl w:val="2"/>
          <w:numId w:val="1"/>
        </w:numPr>
        <w:rPr/>
      </w:pPr>
      <w:bookmarkStart w:id="196" w:name="__RefHeading___Toc1928132_730472459"/>
      <w:bookmarkStart w:id="197" w:name="_Toc73"/>
      <w:bookmarkEnd w:id="195"/>
      <w:bookmarkEnd w:id="196"/>
      <w:r>
        <w:rPr>
          <w:rtl w:val="true"/>
        </w:rPr>
        <w:t>فصل دوم</w:t>
      </w:r>
      <w:r>
        <w:rPr>
          <w:rtl w:val="true"/>
        </w:rPr>
        <w:t xml:space="preserve">: </w:t>
      </w:r>
      <w:r>
        <w:rPr>
          <w:rtl w:val="true"/>
        </w:rPr>
        <w:t>فراگيرى قرآن</w:t>
      </w:r>
      <w:r>
        <w:rPr>
          <w:rtl w:val="true"/>
        </w:rPr>
        <w:t>:</w:t>
      </w:r>
      <w:bookmarkEnd w:id="197"/>
    </w:p>
    <w:p>
      <w:pPr>
        <w:pStyle w:val="Heading4"/>
        <w:numPr>
          <w:ilvl w:val="3"/>
          <w:numId w:val="1"/>
        </w:numPr>
        <w:rPr/>
      </w:pPr>
      <w:bookmarkStart w:id="198" w:name="__RefHeading___Toc1928134_730472459"/>
      <w:bookmarkStart w:id="199" w:name="_Toc74"/>
      <w:bookmarkEnd w:id="198"/>
      <w:r>
        <w:rPr/>
        <w:t>1/2</w:t>
      </w:r>
      <w:r>
        <w:rPr>
          <w:rtl w:val="true"/>
        </w:rPr>
        <w:t xml:space="preserve">: </w:t>
      </w:r>
      <w:r>
        <w:rPr>
          <w:rtl w:val="true"/>
        </w:rPr>
        <w:t>تشويق به فراگيرى قرآن</w:t>
      </w:r>
      <w:bookmarkEnd w:id="199"/>
    </w:p>
    <w:p>
      <w:pPr>
        <w:pStyle w:val="BookText"/>
        <w:rPr/>
      </w:pPr>
      <w:r>
        <w:rPr>
          <w:rFonts w:eastAsia="Times New Roman" w:cs="Times New Roman" w:ascii="Times New Roman" w:hAnsi="Times New Roman"/>
          <w:color w:val="111111"/>
          <w:sz w:val="28"/>
          <w:szCs w:val="28"/>
          <w:lang w:val="en-US" w:bidi="en-US"/>
        </w:rPr>
        <w:t>947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قرآن، سفرۀ ضيافت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مى توانيد، از سفرۀ او بر 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فرا 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را بياموزيد و از آن، مواظبت كنيد و با نواى خوش، آن را بخوانيد و رهايش نكنيد؛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 من در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گُريزنده تر از شتران حاملۀ زانو بسته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949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مؤمنى، مرد يا زن، و آزاد يا برده، نيست، مگر آن كه خداوند عز و جل اين حق را بر گردن او دارد كه قرآن را ياد بگيرد و دين او را بشناسد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رَبّانِيِّينَ بِما كُنْتُمْ تُعَلِّمُونَ الْكِتابَ وَ بِما كُنْتُمْ تَدْرُسُونَ‌</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بِتَعَلُّمِ القُرآنِ‌، وكَثرَةِ تِلاوَتِهِ‌، تَنالونَ بِهِ الدَّرَجاتِ وكَثرَةَ عَجائِبِهِ فِي الجَنَّةِ‌</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وَالإِمامُ نورُ اللّهِ‌، وَالصُّفوفُ أركانُ اللّهِ‌، وَالقُرآنُ كَلامُ اللّهِ‌، فَأَجيبوا داعِيَ اللّهِ‌، وَاقتَبِسوا نورَهُ‌، وكونوا أركانَ دينِهِ‌، وتَعَلَّموا كَلامَهُ‌</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إن أرَدتَ عَيشَ السُّعَداءِ‌، وميتَةَ الشُّهَداءِ‌، وَالنَّجاةَ يَومَ المَحشَرِ، وَالأَمنَ يَومَ الخَوفِ‌، وَالنّورَ يَومَ الظُّلُماتِ‌، وَالظِّلَّ يَومَ الحَرورِ، وَالرِّيَّ يَومَ العَطَشِ‌، وَالوَزنَ يَومَ الخِفَّةِ‌، وَالهُدى يَومَ الضَّلالَةِ‌؛ فَادرُسِ القُرآنَ‌؛ فَإِنَّهُ ذِكرُ الرَّحمنِ‌، وحِرزٌ</w:t>
      </w:r>
      <w:r>
        <w:rPr>
          <w:rStyle w:val="FootnoteAnchor"/>
          <w:rtl w:val="true"/>
        </w:rPr>
        <w:footnoteReference w:id="398"/>
      </w:r>
      <w:r>
        <w:rPr>
          <w:rFonts w:ascii="Amiri" w:hAnsi="Amiri" w:eastAsia="Amiri" w:cs="Amiri"/>
          <w:color w:val="111111"/>
          <w:sz w:val="28"/>
          <w:sz w:val="28"/>
          <w:szCs w:val="28"/>
          <w:rtl w:val="true"/>
          <w:lang w:bidi="ar-SA"/>
        </w:rPr>
        <w:t>مِنَ الشَّيطانِ‌، ورُجحانٌ فِي الميزانِ‌</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لَأَن تَغدُوَ فَتَعَلَّمَ آيَةً مِن كِتابِ اللّهِ‌، خَيرٌ لَكَ مِن أن تُصَلِّيَ مِئَةَ رَكعَةٍ‌</w:t>
      </w:r>
      <w:r>
        <w:rPr>
          <w:rFonts w:eastAsia="Amiri" w:cs="Amiri" w:ascii="Amiri" w:hAnsi="Amiri"/>
          <w:color w:val="111111"/>
          <w:sz w:val="28"/>
          <w:szCs w:val="28"/>
          <w:rtl w:val="true"/>
          <w:lang w:bidi="ar-SA"/>
        </w:rPr>
        <w:t>.</w:t>
      </w:r>
      <w:r>
        <w:rPr>
          <w:rStyle w:val="FootnoteAnchor"/>
        </w:rPr>
        <w:footnoteReference w:id="40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تعليم مى داديد و از آن رو كه درس مى خوانديد، علماى دين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بياموزيد و آن را بسيار تلاوت كنيد، كه به سبب آن، به درجات و شگفتى هاى بسيارش در بهشت، دست مى يابيد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دعوت كنندۀ خداست، و پيش نماز، نور خداست، و صف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ستون هاى خدا هستند، و قرآن، كلام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دعوت كنندۀ خدا، پاسخ گوييد و از نور خدا، بهره بگيريد و ستون هاى دين او باشيد و كلام او را بياموزيد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زندگى نيك بختان، مُردن شهيدان، نجات در روز محشر، امنيت در روز ترس، روشنايى در روز تاريكى ها، سايه در روز سوزان، سيرابى در روز تشنگى، سنگينى در روز سبُكى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ترازوى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هدايت در روز گم راهى را مى خواهى، قرآن را ياد بگير؛ زيرا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و نگه دارنده از شيطان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سنگينىِ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در پىِ آموختن آيه اى از كتاب خدا بروى، برايت بهتر از آن است كه صد ركعت نماز بخوانى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عن جندب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 آله ونَحنُ فِتيانٌ حَزاوَرَةٌ‌</w:t>
      </w:r>
      <w:r>
        <w:rPr>
          <w:rStyle w:val="FootnoteAnchor"/>
          <w:rtl w:val="true"/>
        </w:rPr>
        <w:footnoteReference w:id="401"/>
      </w:r>
      <w:r>
        <w:rPr>
          <w:rFonts w:ascii="Amiri" w:hAnsi="Amiri" w:eastAsia="Amiri" w:cs="Amiri"/>
          <w:color w:val="111111"/>
          <w:sz w:val="28"/>
          <w:sz w:val="28"/>
          <w:szCs w:val="28"/>
          <w:rtl w:val="true"/>
          <w:lang w:bidi="ar-SA"/>
        </w:rPr>
        <w:t>، فَتَعَلَّمنَا الإِيمانَ قَبلَ أن نَتَعَلَّمَ القُرآنَ‌، ثُمَّ تَعَلَّمنَا القُرآنَ فَازدَدنا بِهِ إيماناً</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رَجُلٌ عِندَ رَسولِ اللّهِ صلى الله عليه و آله بِخَيرٍ، فَقالَ رَسولُ اللّهِ صلى الله عليه و آله أوَلَم تَرَوهُ يَتَعَلَّمُ القُرآنَ؟</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عن أبي 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نَبِيَّ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اشتَرَيتُ مَقسَمَ فُلانٍ فَرَبِحتُ عَلَيهِ 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انبِئُكَ بِما هُوَ أكثَرُ رِبحاً؟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يوجَدُ؟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تَعَلَّمَ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فَتَعَلَّمَ عَشرَ آياتٍ‌، فَأَتَى النَّبِيَّ صلى الله عليه و آله فَأَخبَرَهُ‌</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فَإِنَّهُ أحسَنُ الحَديثِ‌</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لا يَموتَ حَتّى يَتَعَلَّمَ القُرآنَ‌، أو يَكونَ في تَعليمِهِ‌</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القُرآنِ فِي الصِّغَرِ</w:t>
      </w:r>
    </w:p>
    <w:p>
      <w:pPr>
        <w:pStyle w:val="BookText"/>
        <w:rPr/>
      </w:pPr>
      <w:r>
        <w:rPr>
          <w:rFonts w:eastAsia="Times New Roman" w:cs="Times New Roman" w:ascii="Times New Roman" w:hAnsi="Times New Roman"/>
          <w:color w:val="111111"/>
          <w:sz w:val="28"/>
          <w:szCs w:val="28"/>
          <w:lang w:val="en-US" w:bidi="en-US"/>
        </w:rPr>
        <w:t>959</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يُظِلُّهُمُ اللّهُ تَحتَ ظِلِّهِ يَومَ لا ظِلَّ إلّاظِلُّهُ‌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تَعَلَّمَ القُرآنَ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00" w:name="pg14804_150181"/>
    </w:p>
    <w:p>
      <w:pPr>
        <w:pStyle w:val="BookText"/>
        <w:rPr/>
      </w:pPr>
      <w:bookmarkEnd w:id="200"/>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جُندَب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نوجوانى و هنوز به سنّ بلوغ نرسيده، با پيامبر خدا صلى الله عليه و آله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پيش از آن كه قرآن را بياموزيم، ايمان را آموختيم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را آموختيم و با آموختن آن، بر ايمانمان 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پيامبر خدا صلى الله عليه و آله از مردى به نيكى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نمى بينيدش كه قرآن مى آموزد؟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پيامبر خدا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فلانى را خريدم و فلان و بهمان مقدار، سود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از چيزى سودآورتر، آگاه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چيزى وجود دارد؟</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كه آياتى را فرابگيرد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ده آيه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پيامبر صلى الله عليه و آله آمد و ايشان را آگاه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بياموزيد؛ زيرا نيكوترين سخن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مؤمن، پيش از آن كه بميرد، قرآن را بياموزد يا در حال آموزش آن بميرد</w:t>
      </w:r>
      <w:r>
        <w:rPr>
          <w:rFonts w:eastAsia="IRNazanin" w:cs="IRNazanin"/>
          <w:color w:val="111111"/>
          <w:sz w:val="28"/>
          <w:szCs w:val="28"/>
          <w:rtl w:val="true"/>
          <w:lang w:bidi="fa-IR"/>
        </w:rPr>
        <w:t>.</w:t>
      </w:r>
    </w:p>
    <w:p>
      <w:pPr>
        <w:pStyle w:val="Heading4"/>
        <w:numPr>
          <w:ilvl w:val="3"/>
          <w:numId w:val="1"/>
        </w:numPr>
        <w:rPr/>
      </w:pPr>
      <w:bookmarkStart w:id="201" w:name="__RefHeading___Toc1928136_730472459"/>
      <w:bookmarkStart w:id="202" w:name="_Toc75"/>
      <w:bookmarkEnd w:id="201"/>
      <w:r>
        <w:rPr/>
        <w:t>2/2</w:t>
      </w:r>
      <w:r>
        <w:rPr>
          <w:rtl w:val="true"/>
        </w:rPr>
        <w:t xml:space="preserve">: </w:t>
      </w:r>
      <w:r>
        <w:rPr>
          <w:rtl w:val="true"/>
        </w:rPr>
        <w:t>آموختن در خردسالى</w:t>
      </w:r>
      <w:bookmarkEnd w:id="202"/>
    </w:p>
    <w:p>
      <w:pPr>
        <w:pStyle w:val="BookText"/>
        <w:rPr/>
      </w:pPr>
      <w:r>
        <w:rPr>
          <w:rFonts w:eastAsia="Times New Roman" w:cs="Times New Roman" w:ascii="Times New Roman" w:hAnsi="Times New Roman"/>
          <w:color w:val="111111"/>
          <w:sz w:val="28"/>
          <w:szCs w:val="28"/>
          <w:lang w:val="en-US" w:bidi="en-US"/>
        </w:rPr>
        <w:t>959</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كس اند كه در آن روزى كه سايه اى جز سايۀ خدا نيست، در سايۀ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قرآن را در خُردسالى اش، آموخته و در</w:t>
      </w:r>
    </w:p>
    <w:p>
      <w:pPr>
        <w:pStyle w:val="BookText"/>
        <w:rPr/>
      </w:pPr>
      <w:r>
        <w:rPr>
          <w:rFonts w:ascii="Amiri" w:hAnsi="Amiri" w:eastAsia="Amiri" w:cs="Amiri"/>
          <w:color w:val="111111"/>
          <w:sz w:val="28"/>
          <w:sz w:val="28"/>
          <w:szCs w:val="28"/>
          <w:rtl w:val="true"/>
          <w:lang w:bidi="ar-SA"/>
        </w:rPr>
        <w:t>في صِغَرِهِ فَهُوَ يَتلوهُ في كِبَرِهِ‌</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قَبلَ أن يَحتَلِمَ‌، فَقَد اوتِيَ الحُكمَ صَبِيّاً</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القُرآنَ وهُوَ فَتِيُّ السِّنِّ‌، خَلَطَهُ اللّهُ بِلَحمِهِ ودَمِهِ‌</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لَيَهُمُّ بِعَذابِ أهلِ الأَرضِ جَميعاً، حَتّى لا يُحاشي</w:t>
      </w:r>
      <w:r>
        <w:rPr>
          <w:rStyle w:val="FootnoteAnchor"/>
          <w:rtl w:val="true"/>
        </w:rPr>
        <w:footnoteReference w:id="410"/>
      </w:r>
      <w:r>
        <w:rPr>
          <w:rFonts w:ascii="Amiri" w:hAnsi="Amiri" w:eastAsia="Amiri" w:cs="Amiri"/>
          <w:color w:val="111111"/>
          <w:sz w:val="28"/>
          <w:sz w:val="28"/>
          <w:szCs w:val="28"/>
          <w:rtl w:val="true"/>
          <w:lang w:bidi="ar-SA"/>
        </w:rPr>
        <w:t>مِنهُم أحَداً، إذا عَمِلوا بِالمَعاصي وَاجتَرَحُوا السَّيِّئاتِ‌، فَإِذا نَظَرَ إلَى الشِّيبِ ناقِلي أقدامِهِم إلَى الصَّلاةِ‌، وَالوِلدانِ يَتَعَلَّمونَ القُرآنَ‌، رَحِمَهُم فَأَخَّرَ ذلِكَ عَنهُم</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تلاوته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في تَعَلُّمِ القُرآنِ‌</w:t>
      </w:r>
    </w:p>
    <w:p>
      <w:pPr>
        <w:pStyle w:val="BookText"/>
        <w:rPr/>
      </w:pP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القُرآنَ ابتِغاءَ وَجهِ اللّهِ‌، وتَفَقُّهاً فِي الدّينِ‌، كانَ لَهُ مِنَ الثَّوابِ مِثلُ جَميعِ ما يُعطَى المَلائِكَةُ وَالأَنبِياءُ وَالمُرسَلونَ‌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تَعَلَّمَ القُرآنَ يُريدُ بِهِ رِياءً وسُمعَةً‌، لِيُمارِيَ‌</w:t>
      </w:r>
      <w:r>
        <w:rPr>
          <w:rStyle w:val="FootnoteAnchor"/>
          <w:rtl w:val="true"/>
        </w:rPr>
        <w:footnoteReference w:id="412"/>
      </w:r>
      <w:r>
        <w:rPr>
          <w:rFonts w:ascii="Amiri" w:hAnsi="Amiri" w:eastAsia="Amiri" w:cs="Amiri"/>
          <w:color w:val="111111"/>
          <w:sz w:val="28"/>
          <w:sz w:val="28"/>
          <w:szCs w:val="28"/>
          <w:rtl w:val="true"/>
          <w:lang w:bidi="ar-SA"/>
        </w:rPr>
        <w:t>بِهِ السُّفَهاءَ‌، ويُباهِيَ بِهِ العُلَماءَ‌، ويَطلُبَ بِهِ الدُّنيا، بَدَّدَ اللّهُ عز و جل عِظامَهُ يَومَ القِيامَةِ‌، ولَم يَكُن فِي النّارِ أشَدَّ عَذاباً مِنهُ‌،</w:t>
      </w:r>
      <w:r>
        <w:rPr>
          <w:rFonts w:eastAsia="Amiri" w:cs="Amiri" w:ascii="Amiri" w:hAnsi="Amiri"/>
          <w:color w:val="111111"/>
          <w:sz w:val="28"/>
          <w:szCs w:val="28"/>
          <w:rtl w:val="true"/>
          <w:lang w:bidi="ar-SA"/>
        </w:rPr>
        <w:t>).</w:t>
      </w:r>
      <w:bookmarkStart w:id="203" w:name="pg14804_150183"/>
    </w:p>
    <w:p>
      <w:pPr>
        <w:pStyle w:val="BookText"/>
        <w:rPr/>
      </w:pPr>
      <w:bookmarkEnd w:id="203"/>
      <w:r>
        <w:rPr>
          <w:rFonts w:ascii="IRNazanin" w:hAnsi="IRNazanin" w:eastAsia="IRNazanin"/>
          <w:color w:val="111111"/>
          <w:sz w:val="28"/>
          <w:sz w:val="28"/>
          <w:szCs w:val="28"/>
          <w:rtl w:val="true"/>
          <w:lang w:bidi="fa-IR"/>
        </w:rPr>
        <w:t>بزرگ سالى، تلاوتش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پيش از آن كه بالغ گردد، قرآن خوان شود، هر آينه، در كودكى به او حكمت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قرآن را در نوجوانى ياد بگيرد، خداوند، آن را با گوشت و خون او در مى آميزد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اهل زمين، مرتكب گناهان و بدى ها شوند، خداوند عز و جل تصميم مى گيرد كه همۀ آنان را بدون آن كه حتّى يك نفر ايشان را استثنا كند، عذاب نمايد؛ امّا چون پيرانى را كه به سوى نماز، گام بر مى دارند و كودكانى را كه قرآن مى آموزند، مى بيند، بر ايشان، رحم مى آورد و عذاب را از آنان به تأخير مى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تلاوت قرآن</w:t>
      </w:r>
      <w:r>
        <w:rPr>
          <w:rFonts w:eastAsia="IRNazanin" w:cs="IRNazanin"/>
          <w:color w:val="111111"/>
          <w:sz w:val="28"/>
          <w:szCs w:val="28"/>
          <w:rtl w:val="true"/>
          <w:lang w:bidi="fa-IR"/>
        </w:rPr>
        <w:t>).</w:t>
      </w:r>
    </w:p>
    <w:p>
      <w:pPr>
        <w:pStyle w:val="Heading4"/>
        <w:numPr>
          <w:ilvl w:val="3"/>
          <w:numId w:val="1"/>
        </w:numPr>
        <w:rPr/>
      </w:pPr>
      <w:bookmarkStart w:id="204" w:name="__RefHeading___Toc1928138_730472459"/>
      <w:bookmarkStart w:id="205" w:name="_Toc76"/>
      <w:bookmarkEnd w:id="204"/>
      <w:r>
        <w:rPr/>
        <w:t>3/2</w:t>
      </w:r>
      <w:r>
        <w:rPr>
          <w:rtl w:val="true"/>
        </w:rPr>
        <w:t xml:space="preserve">: </w:t>
      </w:r>
      <w:r>
        <w:rPr>
          <w:rtl w:val="true"/>
        </w:rPr>
        <w:t>اخلاص در آموختن قرآن</w:t>
      </w:r>
      <w:bookmarkEnd w:id="205"/>
    </w:p>
    <w:p>
      <w:pPr>
        <w:pStyle w:val="BookText"/>
        <w:rPr/>
      </w:pP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قرآن را براى رضاى خدا و به قصد شناخت دين بياموزد، به اندازۀ تمام ثوابى كه به فرشتگان و پيامبران و رسولان داده مى شود، به او ثواب داده مى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كس قرآن را براى ريا و شهرت بياموزد تا به وسيلۀ آن، با نادانان، مجادله كند و بر دانشمندان، فخر بفروشد و با آن، دنيا را بجويد، خداوند عز و جل در روز قيامت، استخوان هاى او را خُرد مى كند، و در آتش، عذاب كسى سخت تر از او نخواهد بود، و هيچ نوع از انواع عذاب نيست، مگر اين كه به سبب شدّت خشم و ناخشنودى خدا بر او، با آن عذاب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نَوعٌ مِن أنواعِ العَذابِ إلّاويُعَذَّبُ بِهِ مِن شِدَّةِ غَضَبِ اللّهِ عَلَيهِ وسَخَطِهِ‌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تَعَلَّمَ القُرآنَ وتَواضَعَ فِي العِلمِ‌، وعَلَّمَ عِبادَ اللّهِ وهُوَ يُريدُ ما عِندَ اللّهِ‌، لَم يَكُن فِي الجَنَّةِ أحَدٌ أعظَمَ ثَواباً مِنهُ‌، ولا أعظَمَ مَنزِلَةً مِنهُ‌، ولَم يَكُن فِي الجَنَّةِ مَنزِلٍ ولا دَرَجَةٌ رَفيعَةٌ ولا نَفيسةٌ إلّاكانَ لَهُ فيها أوفَرُ النَّصيبِ‌، وأشرَفُ المَنازِلِ‌</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عَلى كُثبانِ المِسكِ يَومَ القِيامَةِ لا يَهولُهُمُ الفَزَعَ‌</w:t>
      </w:r>
      <w:r>
        <w:rPr>
          <w:rStyle w:val="FootnoteAnchor"/>
          <w:rtl w:val="true"/>
        </w:rPr>
        <w:footnoteReference w:id="414"/>
      </w:r>
      <w:r>
        <w:rPr>
          <w:rFonts w:ascii="Amiri" w:hAnsi="Amiri" w:eastAsia="Amiri" w:cs="Amiri"/>
          <w:color w:val="111111"/>
          <w:sz w:val="28"/>
          <w:sz w:val="28"/>
          <w:szCs w:val="28"/>
          <w:rtl w:val="true"/>
          <w:lang w:bidi="ar-SA"/>
        </w:rPr>
        <w:t>، ولا يَفزَعونَ حينَ يَفزَعُ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تَعَلَّمَ القُرآنَ فَقامَ‌</w:t>
      </w:r>
      <w:r>
        <w:rPr>
          <w:rStyle w:val="FootnoteAnchor"/>
          <w:rtl w:val="true"/>
        </w:rPr>
        <w:footnoteReference w:id="415"/>
      </w:r>
      <w:r>
        <w:rPr>
          <w:rFonts w:ascii="Amiri" w:hAnsi="Amiri" w:eastAsia="Amiri" w:cs="Amiri"/>
          <w:color w:val="111111"/>
          <w:sz w:val="28"/>
          <w:sz w:val="28"/>
          <w:szCs w:val="28"/>
          <w:rtl w:val="true"/>
          <w:lang w:bidi="ar-SA"/>
        </w:rPr>
        <w:t>بِهِ يَطلُبُ بِهِ وَجهَ اللّهِ وما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نادى في كُلِّ يَومٍ ولَيلَةٍ خَمسَ صَلَواتٍ يَطلُبُ بِهِ وَجهَ اللّهِ وما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ومَملوكٌ لَم يَمنَعهُ رِقُّ الدُّنيا مِن طاعَةِ رَبِّهِ‌</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ولا تَأكُلوا بِهِ‌، ولا تَستَكبِروا بِهِ‌</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وسَلوا بِهِ الجَنَّةَ‌، قَبلَ أن يَتَعَلَّمَ قَومٌ يَسأَلونَ بِهِ الدُّنيا؛ فَإِنَّ القُرآنَ يَتَعَلَّمُهُ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يُباهي بِهِ‌، ورَجُلٌ يَستَأكِلُ بِهِ‌، ورَجُلٌ يَقرَأُ للّهِِ عز و جل</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967</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مَسعودٍ، مَن تَعَلَّمَ القُرآنَ لِلدُّنيا وزينَتِها، حَرَّمَ اللّهُ عَلَيهِ الجَنَّةَ‌</w:t>
      </w:r>
      <w:r>
        <w:rPr>
          <w:rFonts w:eastAsia="Amiri" w:cs="Amiri" w:ascii="Amiri" w:hAnsi="Amiri"/>
          <w:color w:val="111111"/>
          <w:sz w:val="28"/>
          <w:szCs w:val="28"/>
          <w:rtl w:val="true"/>
          <w:lang w:bidi="ar-SA"/>
        </w:rPr>
        <w:t>.</w:t>
      </w:r>
      <w:r>
        <w:rPr>
          <w:rStyle w:val="FootnoteAnchor"/>
        </w:rPr>
        <w:footnoteReference w:id="41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كس قرآن را بياموزد و در آموختن، فروتنى كند و به بندگان خدا، آموزش دهد و نيّتش از اين كار، ثواب الهى باشد، در بهشت، هيچ كس ثوابش بيشتر و منزلتش عالى تر از او نخواهد بود و هيچ منزلت و درجۀ رفيع و ارزشمندى در بهشت نيست، مگر آن كه او را از آن، بيشترين نصيب و بالاترين منزلت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كس در روز قيامت، بر تپّه هايى از مُشك اند و هيچ ترس و وحشتى به آنان نمى رسد و آن گاه كه مردم، هراسناك مى شوند، به آنان، هراسى دست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قرآن را بياموزد و به آن، عمل كند و قصدش از اين كار، رضاى خدا و پاداش او باشد؛ مردى كه در هر شبانه روز، پنج مرتبه بانگ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دهد و قصدش از آن، رضاى خدا و پاداش او باشد؛ و غلامى كه بندگى در دنيا، او را از طاعت پروردگارش، باز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بياموزيد و آن را وسيلۀ ارتزاق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فخرفروشى قرار ندهيد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بياموزيد و به وسيلۀ آن، بهشت را بجوييد، پيش از آن كه گروهى بياموزند و با آن، دنيا را بجويند؛ زيرا قرآن را سه كس مى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آن را وسيلۀ فخرفروشى قرار مى دهد، مردى كه با آن ارتزاق مى كند، و مردى كه براى خداوند عز و جل مى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967</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قرآن را براى دنيا و زيور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بياموزد، خداوند، بهشت را بر او حرام مى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w:t>
      </w:r>
      <w:r>
        <w:rPr>
          <w:rStyle w:val="FootnoteAnchor"/>
          <w:rtl w:val="true"/>
        </w:rPr>
        <w:footnoteReference w:id="420"/>
      </w:r>
      <w:r>
        <w:rPr>
          <w:rFonts w:ascii="Amiri" w:hAnsi="Amiri" w:eastAsia="Amiri" w:cs="Amiri"/>
          <w:color w:val="111111"/>
          <w:sz w:val="28"/>
          <w:sz w:val="28"/>
          <w:szCs w:val="28"/>
          <w:rtl w:val="true"/>
          <w:lang w:bidi="ar-SA"/>
        </w:rPr>
        <w:t>كِتابُ اللّهِ‌، يَتَعَلَّمُهُ الأَسوَدُ وَالأَحمَرُ وَالأَبيَضُ‌، تَعَلَّموا قَبلَ أن يَأتِيَ زَمانٌ يَتَعَلَّمُهُ ناسٌ ولا يُجاوِزُ تَراقِيَهُم</w:t>
      </w:r>
      <w:r>
        <w:rPr>
          <w:rStyle w:val="FootnoteAnchor"/>
          <w:rtl w:val="true"/>
        </w:rPr>
        <w:footnoteReference w:id="421"/>
      </w:r>
      <w:r>
        <w:rPr>
          <w:rFonts w:ascii="Amiri" w:hAnsi="Amiri" w:eastAsia="Amiri" w:cs="Amiri"/>
          <w:color w:val="111111"/>
          <w:sz w:val="28"/>
          <w:sz w:val="28"/>
          <w:szCs w:val="28"/>
          <w:rtl w:val="true"/>
          <w:lang w:bidi="ar-SA"/>
        </w:rPr>
        <w:t>، ويُقَوِّمونَهُ كَما يُقَوَّمُ السَّهمُ‌، فَيَتَعَجَّلونَ أجرَهُ ولا يَتَأَجَّلونَهُ‌</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969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يُجاءُ بِعَبدٍ يَومَ القِيامَةِ قَد تَعَلَّمَ القُرآنَ‌،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تَعَلَّمتُ القُرآنَ ابتِغاءَ وَجهِكَ‌،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تَعَلَّمتَ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صَوتَ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إلَى النّارِ</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المُتَعَلِّمِ‌</w:t>
      </w:r>
    </w:p>
    <w:p>
      <w:pPr>
        <w:pStyle w:val="BookText"/>
        <w:rPr/>
      </w:pPr>
      <w:r>
        <w:rPr>
          <w:rFonts w:eastAsia="Times New Roman" w:cs="Times New Roman" w:ascii="Times New Roman" w:hAnsi="Times New Roman"/>
          <w:color w:val="111111"/>
          <w:sz w:val="28"/>
          <w:szCs w:val="28"/>
          <w:lang w:val="en-US" w:bidi="en-US"/>
        </w:rPr>
        <w:t>970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تَعَلَّمِ القُرآنَ وعَلِّمهُ النّاسَ‌، فَإِن مِتَّ حَجَّتِ المَلائِكَةُ إلى قَبرِكَ كَما تَحُجُّ النّاسُ إلَى البَيتِ العَتيقِ‌</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971</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فَاقرَؤوهُ وَأقرِئُوهُ‌، فَإِنَّ مَثَلَ القُرآنِ لِمَن تَعَلَّمَهُ فَقَرَأَهُ وقامَ بِهِ‌، كَمَثَلِ جِرابٍ مَحشُوٍّ مِسكاً يَفوحُ بِريحِهِ كُلَّ مَكانٍ‌، ومَثَلُ مَن تَعَلَّمَهُ فَيَرقُدُ وهُوَ في جَوفِهِ كَمَثَلِ جِرابٍ وُكِئَ‌</w:t>
      </w:r>
      <w:r>
        <w:rPr>
          <w:rStyle w:val="FootnoteAnchor"/>
          <w:rtl w:val="true"/>
        </w:rPr>
        <w:footnoteReference w:id="425"/>
      </w:r>
      <w:r>
        <w:rPr>
          <w:rFonts w:ascii="Amiri" w:hAnsi="Amiri" w:eastAsia="Amiri" w:cs="Amiri"/>
          <w:color w:val="111111"/>
          <w:sz w:val="28"/>
          <w:sz w:val="28"/>
          <w:szCs w:val="28"/>
          <w:rtl w:val="true"/>
          <w:lang w:bidi="ar-SA"/>
        </w:rPr>
        <w:t>عَلى مِسكٍ‌</w:t>
      </w:r>
      <w:r>
        <w:rPr>
          <w:rFonts w:eastAsia="Amiri" w:cs="Amiri" w:ascii="Amiri" w:hAnsi="Amiri"/>
          <w:color w:val="111111"/>
          <w:sz w:val="28"/>
          <w:szCs w:val="28"/>
          <w:rtl w:val="true"/>
          <w:lang w:bidi="ar-SA"/>
        </w:rPr>
        <w:t>.</w:t>
      </w:r>
      <w:r>
        <w:rPr>
          <w:rStyle w:val="FootnoteAnchor"/>
        </w:rPr>
        <w:footnoteReference w:id="426"/>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206" w:name="pg14804_150187"/>
    </w:p>
    <w:p>
      <w:pPr>
        <w:pStyle w:val="BookText"/>
        <w:rPr/>
      </w:pPr>
      <w:bookmarkEnd w:id="206"/>
      <w:r>
        <w:rPr>
          <w:rFonts w:eastAsia="Times New Roman" w:cs="Times New Roman" w:ascii="Times New Roman" w:hAnsi="Times New Roman"/>
          <w:color w:val="111111"/>
          <w:sz w:val="28"/>
          <w:szCs w:val="28"/>
          <w:lang w:val="en-US" w:bidi="en-US"/>
        </w:rPr>
        <w:t>968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در ميان شماست، سياه و سرخ و سفيد، آن را مى آموزند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بياموزيد، پيش از آن كه زمانى فرا رسد كه عدّه اى، آن را مى آموزند؛ امّا از استخوان تَرقُوِه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پايين تر نمى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 هايشان، نفوذ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درست مى كنند، چنان كه چوب تير را مى تراشند، و مزد آن را در همين دنيا مى طلبند و به آخرت، موكول نمى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بنده اى را كه قرآن آموخته است، مى آورند و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به خاطر تو آموختم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او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بلكه آموختى تا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چه صداى خوشى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آتش ببَريد</w:t>
      </w:r>
      <w:r>
        <w:rPr>
          <w:rFonts w:eastAsia="IRNazanin" w:cs="IRNazanin"/>
          <w:color w:val="111111"/>
          <w:sz w:val="28"/>
          <w:szCs w:val="28"/>
          <w:rtl w:val="true"/>
          <w:lang w:bidi="fa-IR"/>
        </w:rPr>
        <w:t>».</w:t>
      </w:r>
    </w:p>
    <w:p>
      <w:pPr>
        <w:pStyle w:val="Heading4"/>
        <w:numPr>
          <w:ilvl w:val="3"/>
          <w:numId w:val="1"/>
        </w:numPr>
        <w:rPr/>
      </w:pPr>
      <w:bookmarkStart w:id="207" w:name="__RefHeading___Toc1928140_730472459"/>
      <w:bookmarkStart w:id="208" w:name="_Toc77"/>
      <w:bookmarkEnd w:id="207"/>
      <w:r>
        <w:rPr/>
        <w:t>4/2</w:t>
      </w:r>
      <w:r>
        <w:rPr>
          <w:rtl w:val="true"/>
        </w:rPr>
        <w:t xml:space="preserve">: </w:t>
      </w:r>
      <w:r>
        <w:rPr>
          <w:rtl w:val="true"/>
        </w:rPr>
        <w:t>منزلت قرآن آموز</w:t>
      </w:r>
      <w:bookmarkEnd w:id="208"/>
    </w:p>
    <w:p>
      <w:pPr>
        <w:pStyle w:val="BookText"/>
        <w:rPr/>
      </w:pPr>
      <w:r>
        <w:rPr>
          <w:rFonts w:eastAsia="Times New Roman" w:cs="Times New Roman" w:ascii="Times New Roman" w:hAnsi="Times New Roman"/>
          <w:color w:val="111111"/>
          <w:sz w:val="28"/>
          <w:szCs w:val="28"/>
          <w:lang w:val="en-US" w:bidi="en-US"/>
        </w:rPr>
        <w:t>970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بياموز و آن را به مردم، آموزش 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بميرى، فرشتگان به زيارت قبر تو مى آيند، چنان كه مردم به زيارت خانۀ خدا مى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971</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بياموزيد و آن را بخوانيد و خواندنش را به ديگران، آموزش دهيد؛ زيرا مَثَل قرآن براى كسى كه آن را مى آموزد و مى خوانَد و به كار مى بندد، مَثَل انبانى پُر از مُشك است كه بوى آن در همه جا پراكنده مى شود، و مَثَل كسى كه قرآن را مى آموزد و به بستر خواب مى رود، در حالى كه اندرونش قرآن است، مَثَل انبان مُشكى است كه درِ آن، بسته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فَإِنَّ مَثَلَ حامِلِ القُرآنِ كَمَثَلِ رَجُلٍ حَمَلَ جِراباً مَملُوّاً مِسكاً، إن فَتَحَهُ فَتَحَ طيباً، وإن أوعاهُ أوعاهُ طيباً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 في تعلّم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المُتَعَلِّمِ وثَوابُهُ‌</w:t>
      </w:r>
    </w:p>
    <w:p>
      <w:pPr>
        <w:pStyle w:val="BookText"/>
        <w:rPr/>
      </w:pP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السَّبعَ الاُوَلِ فَهُوَ حِبرٌ</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عقبة بن عامر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آله يَوماً ونَحنُ فِي الصُّفَّةِ‌،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يُحِبُّ أن يَغدُوَ إلى بُطحانَ أوِ العَقيقِ فَيَأتِيَ كُلَّ يَومٍ بِناقَتَينِ كَوماوَينِ زَهراوَينِ فَيَأخُذَهُما في غَيرِ إثمٍ ولا قَطعِ رَحِمٍ؟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يا رَسولَ اللّهِ‌، يُحِبُّ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يَغدُوَ أحَدُكُم إلَى المَسجِدِ فَيَتَعَلَّمَ آيَتَينِ مِن كِتابِ اللّهِ خَيرٌ لَهُ مِن ناقَتَينِ‌، وثَلاثٌ خَيرٌ مِن ثَلاثٍ‌، وأربَعٌ خَيرٌ مِن أربَعٍ‌، ومِن أعدادِهِنَّ مِنَ الإِبِلِ‌</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القُرآنَ فَاستَظهَرَهُ وحَفِظَهُ‌، أدخَلَهُ اللّهُ الجَنَّةَ‌، وشَفَّعَهُ في عَشَرَةٍ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09" w:name="pg14804_150189"/>
    </w:p>
    <w:p>
      <w:pPr>
        <w:pStyle w:val="BookText"/>
        <w:rPr/>
      </w:pPr>
      <w:bookmarkEnd w:id="209"/>
      <w:r>
        <w:rPr>
          <w:rFonts w:eastAsia="Times New Roman" w:cs="Times New Roman" w:ascii="Times New Roman" w:hAnsi="Times New Roman"/>
          <w:color w:val="111111"/>
          <w:sz w:val="28"/>
          <w:szCs w:val="28"/>
          <w:lang w:val="en-US" w:bidi="en-US"/>
        </w:rPr>
        <w:t>972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بياموزيد؛ زيرا حكايت حافظ قرآن، حكايت مردى است كه انبانى پُر از مُشك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را باز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خوش، گشوده است، و اگر درش را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 در انبان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فراگيرى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آموختن قرآن</w:t>
      </w:r>
      <w:r>
        <w:rPr>
          <w:rFonts w:eastAsia="IRNazanin" w:cs="IRNazanin"/>
          <w:color w:val="111111"/>
          <w:sz w:val="28"/>
          <w:szCs w:val="28"/>
          <w:rtl w:val="true"/>
          <w:lang w:bidi="fa-IR"/>
        </w:rPr>
        <w:t>).</w:t>
      </w:r>
    </w:p>
    <w:p>
      <w:pPr>
        <w:pStyle w:val="Heading4"/>
        <w:numPr>
          <w:ilvl w:val="3"/>
          <w:numId w:val="1"/>
        </w:numPr>
        <w:rPr/>
      </w:pPr>
      <w:bookmarkStart w:id="210" w:name="__RefHeading___Toc1928142_730472459"/>
      <w:bookmarkStart w:id="211" w:name="_Toc78"/>
      <w:bookmarkEnd w:id="210"/>
      <w:r>
        <w:rPr/>
        <w:t>5/2</w:t>
      </w:r>
      <w:r>
        <w:rPr>
          <w:rtl w:val="true"/>
        </w:rPr>
        <w:t xml:space="preserve">: </w:t>
      </w:r>
      <w:r>
        <w:rPr>
          <w:rtl w:val="true"/>
        </w:rPr>
        <w:t>مقام و ثواب قرآن آموز</w:t>
      </w:r>
      <w:bookmarkEnd w:id="211"/>
    </w:p>
    <w:p>
      <w:pPr>
        <w:pStyle w:val="BookText"/>
        <w:rPr/>
      </w:pP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هفت 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گيرد، او عالِم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عُقْبة بن عامر جُهَنى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خدا صلى الله عليه و آله 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دوست دارد كه صبحگاهان به بُطحان يا عقيق</w:t>
      </w:r>
      <w:r>
        <w:rPr>
          <w:rStyle w:val="FootnoteAnchor"/>
          <w:rtl w:val="true"/>
        </w:rPr>
        <w:footnoteReference w:id="430"/>
      </w:r>
      <w:r>
        <w:rPr>
          <w:rFonts w:ascii="IRNazanin" w:hAnsi="IRNazanin" w:eastAsia="IRNazanin"/>
          <w:color w:val="111111"/>
          <w:sz w:val="28"/>
          <w:sz w:val="28"/>
          <w:szCs w:val="28"/>
          <w:rtl w:val="true"/>
          <w:lang w:bidi="fa-IR"/>
        </w:rPr>
        <w:t>برود و هر روز، دو ناقۀ درشتْكوهان فربه و زيبا را بيابد و آنها را برگيرد، بى آن كه گناهى كند و يا قطع رحم نمايد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اين را دوست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يك از شما، صبحگاهان به مسجد برود و دو آيه از كتاب خدا را بياموزد، برايش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ناقه است، و سه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ناقه است، و چهار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ناقه است و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شترِ نَر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قرآن را بياموزد و آن را حفظ كند و در به يادسِپارى آن بكوشد، خداوند، او را به بهشت مى برد و شفاعتش را در بارۀ ده نفر از اعضاى</w:t>
      </w:r>
    </w:p>
    <w:p>
      <w:pPr>
        <w:pStyle w:val="BookText"/>
        <w:rPr/>
      </w:pPr>
      <w:r>
        <w:rPr>
          <w:rFonts w:ascii="Amiri" w:hAnsi="Amiri" w:eastAsia="Amiri" w:cs="Amiri"/>
          <w:color w:val="111111"/>
          <w:sz w:val="28"/>
          <w:sz w:val="28"/>
          <w:szCs w:val="28"/>
          <w:rtl w:val="true"/>
          <w:lang w:bidi="ar-SA"/>
        </w:rPr>
        <w:t>مِن أهلِ بَيتِهِ كُلُّهُم قَد وَجَبَت لَهُمُ النّارُ</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وَاقرَؤوهُ‌، وَاعلَموا أنَّهُ كائِنٌ لَكُم ذِكراً وذُخراً</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977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فَإِنَّ القُرآنَ يَأتي يَومَ القِيامَةِ في أحسَنِ صورَةٍ نَظَرَ إلَيهَا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بَينَ يَدَيهِ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تَعرِفُني‌؟ فَيَنظُرُ إلَيهِ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أعرِفُكَ يا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في صورَتِهِ الَّتي كانَت فِي الخَلقِ الأَوَّلِ‌،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تَعرِفُني‌؟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أسهَرتُ لَيلَكَ وأنصَبتُ عَيشَكَ‌، سَمِعتَ الأَذى ورُجِمتَ بِالقَولِ فِيَّ‌، ألا وإنَّ كُلَّ تاجِرٍ قَدِ استَوفى تِجارَتَهُ‌، وأنَا وَراءَكَ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فَيَنطَلِقُ بِهِ إلى رَبِّ العِزَّةِ تَبارَكَ وتَعالى‌،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وأنتَ أعلَمُ بِهِ‌، قَد كانَ نَصِباً</w:t>
      </w:r>
      <w:r>
        <w:rPr>
          <w:rStyle w:val="FootnoteAnchor"/>
          <w:rtl w:val="true"/>
        </w:rPr>
        <w:footnoteReference w:id="434"/>
      </w:r>
      <w:r>
        <w:rPr>
          <w:rFonts w:ascii="Amiri" w:hAnsi="Amiri" w:eastAsia="Amiri" w:cs="Amiri"/>
          <w:color w:val="111111"/>
          <w:sz w:val="28"/>
          <w:sz w:val="28"/>
          <w:szCs w:val="28"/>
          <w:rtl w:val="true"/>
          <w:lang w:bidi="ar-SA"/>
        </w:rPr>
        <w:t>بِي، مُواظِباً عَلَيَّ‌، يُعادي بِسَبَبي ويُحِبُّ فِيَّ ويُبغِضُ‌،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عَبدي جَنَّتي، وَاكسوهُ حُلَّةً مِن حُلَلِ الجَنَّةِ‌، وتَوِّجوهُ بِتاجٍ‌، فَإِذا فُعِلَ بِهِ ذلِكَ عُرِضَ عَلَى القُرآنِ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رَضيتَ بِما صُنِعَ بِوَلِيِّكَ؟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أستَقِلُّ هذا لَهُ فَزِدهُ مَزيدَ الخَيرِ كُلِّهِ‌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وعُلُوّي وَارتِفاعِ مَكاني، لَأَنحَلَنَّ‌</w:t>
      </w:r>
      <w:r>
        <w:rPr>
          <w:rStyle w:val="FootnoteAnchor"/>
          <w:rtl w:val="true"/>
        </w:rPr>
        <w:footnoteReference w:id="435"/>
      </w:r>
      <w:r>
        <w:rPr>
          <w:rFonts w:ascii="Amiri" w:hAnsi="Amiri" w:eastAsia="Amiri" w:cs="Amiri"/>
          <w:color w:val="111111"/>
          <w:sz w:val="28"/>
          <w:sz w:val="28"/>
          <w:szCs w:val="28"/>
          <w:rtl w:val="true"/>
          <w:lang w:bidi="ar-SA"/>
        </w:rPr>
        <w:t>لَهُ اليَومَ خَمسَةَ أشياءَ مَعَ المَزيدِ لَهُ ولِمَن كانَ بِمَنزِلَتِهِ‌، ألا إنَّهُم شَبابٌ لا يَهرَمونَ‌، وأصِحّاءُ‌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اش كه همگى مستوجب آتش بوده اند، مى 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بياموزيد و آن را قرائت كنيد و بدانيد كه آن براى شما، ياد و اندوخته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سعد خَفّاف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بياموزيد؛ زيرا در روز قيامت، قرآن در زيباترين چهره اى كه مردم ديده اند،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ايستد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او مى نگرد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نمى شناسم، اى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به صورت اوّليه اش باز مى گردد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همان كسى هستم كه موجب شدم كه شب هايت را به بيدارى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بگذرانى و در زندگى ات، به رنج بيفتى و در راه من، ناسزاها بشنوى و آماج تهمت ها قرار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تاجرى، حاصل تجارت خويش را به كمال، دريافت مى كند، و من امروز، پشتيبان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را به پيشگاه پروردگارِ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بندۀ توست و تو خود، او را بهتر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من، رنج ها كشيد و بر من، مواظبت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مى كرد و به خاطر من، مِهر و كين مى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را به بهشتم وارد كنيد و جامه اى از جامه هاى بهشت بر او بپوشانيد و تاجى بر سرش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او چنين كنند، او را به قرآن نشان مى دهند و به آن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آنچه با دوستت شد، راضى هستى‌؟ قرآن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در حقّ او، اندك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او بيفزاى</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و به مقام بلند و جايگاه رفيعم سوگند، كه امروز به او و به هر كس كه هم پايۀ اوست، افزون بر آنچه داده ام، پنج چيز مى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جوانانى اند كه هرگز، پير نمى شوند، تن درستانى اند كه هرگز بيمار نمى شوند،</w:t>
      </w:r>
    </w:p>
    <w:p>
      <w:pPr>
        <w:pStyle w:val="BookText"/>
        <w:rPr/>
      </w:pPr>
      <w:r>
        <w:rPr>
          <w:rFonts w:ascii="Amiri" w:hAnsi="Amiri" w:eastAsia="Amiri" w:cs="Amiri"/>
          <w:color w:val="111111"/>
          <w:sz w:val="28"/>
          <w:sz w:val="28"/>
          <w:szCs w:val="28"/>
          <w:rtl w:val="true"/>
          <w:lang w:bidi="ar-SA"/>
        </w:rPr>
        <w:t>لا يَسقُمونَ‌، وأغنِياءُ لا يَفتَقِرونَ‌، وفَرِحونَ لا يَحزَنونَ‌، وأحياءٌ لا يَموتونَ‌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عليه السلام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يَذُوقُونَ فِيهَا الْمَوْتَ إِلاَّ الْمَوْتَةَ الْأُولى‌</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7"/>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يَتَعَلَّمُ القُرآنَ بِمَشَقَّةٍ‌</w:t>
      </w:r>
    </w:p>
    <w:p>
      <w:pPr>
        <w:pStyle w:val="BookText"/>
        <w:rPr/>
      </w:pP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الماهِرُ بِالقُرآنِ مَعَ السَّفَرَةِ الكِرامِ البَرَرَةِ‌، وَالَّذي يَقرَأُ القُرآنَ ويَتَتَعتَعُ‌</w:t>
      </w:r>
      <w:r>
        <w:rPr>
          <w:rStyle w:val="FootnoteAnchor"/>
          <w:rtl w:val="true"/>
        </w:rPr>
        <w:footnoteReference w:id="438"/>
      </w:r>
      <w:r>
        <w:rPr>
          <w:rFonts w:ascii="Amiri" w:hAnsi="Amiri" w:eastAsia="Amiri" w:cs="Amiri"/>
          <w:color w:val="111111"/>
          <w:sz w:val="28"/>
          <w:sz w:val="28"/>
          <w:szCs w:val="28"/>
          <w:rtl w:val="true"/>
          <w:lang w:bidi="ar-SA"/>
        </w:rPr>
        <w:t>فيهِ وهُوَ عَلَيهِ شاقٌّ لَهُ أجرانِ‌</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القُرآنَ في شَبيبَتِهِ اختَلَطَ بِلَحمِهِ ودَمِهِ‌، ومَن تَعَلَّمَهُ في كِبَرِهِ فَهُوَ يَتَفَلَّتُ مِنهُ ولا يَترُكُهُ‌، فَلَهُ أجرُهُ مَرَّتَينِ‌</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شُدِّدَ عَلَيهِ القُرآنُ كانَ لَهُ أجرانِ‌، و مَن يُسِّرَ عَلَيهِ كانَ مَعَ الأَبرارِ</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981</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يُعالِجُ القُرآنَ ويَحفَظُهُ بِمَشَقَّةٍ مِنهُ وقِلَّةِ حِفظٍ، لَهُ أجرانِ‌</w:t>
      </w:r>
      <w:r>
        <w:rPr>
          <w:rFonts w:eastAsia="Amiri" w:cs="Amiri" w:ascii="Amiri" w:hAnsi="Amiri"/>
          <w:color w:val="111111"/>
          <w:sz w:val="28"/>
          <w:szCs w:val="28"/>
          <w:rtl w:val="true"/>
          <w:lang w:bidi="ar-SA"/>
        </w:rPr>
        <w:t>.</w:t>
      </w:r>
      <w:r>
        <w:rPr>
          <w:rStyle w:val="FootnoteAnchor"/>
        </w:rPr>
        <w:footnoteReference w:id="443"/>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12" w:name="pg14804_150193"/>
    </w:p>
    <w:p>
      <w:pPr>
        <w:pStyle w:val="BookText"/>
        <w:rPr/>
      </w:pPr>
      <w:bookmarkEnd w:id="212"/>
      <w:r>
        <w:rPr>
          <w:rFonts w:ascii="IRNazanin" w:hAnsi="IRNazanin" w:eastAsia="IRNazanin"/>
          <w:color w:val="111111"/>
          <w:sz w:val="28"/>
          <w:sz w:val="28"/>
          <w:szCs w:val="28"/>
          <w:rtl w:val="true"/>
          <w:lang w:bidi="fa-IR"/>
        </w:rPr>
        <w:t>توانگرانى اند كه هرگز نادار نمى شوند، شادمانانى كه هرگز، اندوهگين نمى شوند، و زندگانى كه هرگز نمى 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سپس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جا، مرگ را نچشند، جز همان مرگ نخستين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دنيا چشيده اند</w:t>
      </w:r>
      <w:r>
        <w:rPr>
          <w:rFonts w:eastAsia="IRNazanin" w:cs="IRNazanin"/>
          <w:color w:val="111111"/>
          <w:sz w:val="28"/>
          <w:szCs w:val="28"/>
          <w:rtl w:val="true"/>
          <w:lang w:bidi="fa-IR"/>
        </w:rPr>
        <w:t>]».</w:t>
      </w:r>
    </w:p>
    <w:p>
      <w:pPr>
        <w:pStyle w:val="Heading4"/>
        <w:numPr>
          <w:ilvl w:val="3"/>
          <w:numId w:val="1"/>
        </w:numPr>
        <w:rPr/>
      </w:pPr>
      <w:bookmarkStart w:id="213" w:name="__RefHeading___Toc1928144_730472459"/>
      <w:bookmarkStart w:id="214" w:name="_Toc79"/>
      <w:bookmarkEnd w:id="213"/>
      <w:r>
        <w:rPr/>
        <w:t>6/2</w:t>
      </w:r>
      <w:r>
        <w:rPr>
          <w:rtl w:val="true"/>
        </w:rPr>
        <w:t xml:space="preserve">: </w:t>
      </w:r>
      <w:r>
        <w:rPr>
          <w:rtl w:val="true"/>
        </w:rPr>
        <w:t>پاداش كسى كه قرآن را به سختى بياموزد</w:t>
      </w:r>
      <w:bookmarkEnd w:id="214"/>
    </w:p>
    <w:p>
      <w:pPr>
        <w:pStyle w:val="BookText"/>
        <w:rPr/>
      </w:pP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مهارت دارد، با فرشتگان پيغام آورِ ارجمند و نيكوكار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آن كه قرآن را با لكُنت و سختى مى خوانَد، دو اجر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قرآن را در جوانى اش ياد بگيرد، قرآن با گوشت و خون او آميخته مى شود، و كسى كه آن را در پيرى ياد بگيرد و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بگريزد و او رهايش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دوباره حفظش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دو بار مزد مى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سختى قرآن را ياد بگيرد، دو اجر دارد، و كسى كه آن را به آسانى ياد بگيرد، با نيكان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981</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قرآن بپردازد و با وجود كم حافظگى اش، آن را به سختى حفظ كند، دو اجر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حِفظِهِ وفَضلُ حافِظِهِ‌</w:t>
      </w:r>
    </w:p>
    <w:p>
      <w:pPr>
        <w:pStyle w:val="BookText"/>
        <w:rPr/>
      </w:pPr>
      <w:r>
        <w:rPr>
          <w:rFonts w:eastAsia="Times New Roman" w:cs="Times New Roman" w:ascii="Times New Roman" w:hAnsi="Times New Roman"/>
          <w:color w:val="111111"/>
          <w:sz w:val="28"/>
          <w:szCs w:val="28"/>
          <w:lang w:val="en-US" w:bidi="en-US"/>
        </w:rPr>
        <w:t>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لَيسَ في جَوفِهِ شَيءٌ مِنَ القُرآنِ كَالبَيتِ الخَرِبَ‌</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لِحامِلِ القُرآنِ أن يَرى أنَّ أحَداً مِن أهلِ الأَرضِ أغنى مِنهُ‌، ولَو مَلَكَ الدُّنيا بِرُحبِها</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أغنَى النّاسِ حَمَلَةُ القُرآنِ‌؛ مَن جَعَلَهُ اللّهُ في جَوفِهِ‌</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اوتِيَ القُرآنَ فَظَنَّ أنَّ أحَداً مِنَ النّاسِ اوتِيَ أفضَلَ مِمّا اوتِيَ‌، فَقَد عَظَّمَ ما حَقَّرَ اللّهُ وحَقَّرَ ما عَظَّمَ اللّهُ‌</w:t>
      </w:r>
      <w:r>
        <w:rPr>
          <w:rFonts w:eastAsia="Amiri" w:cs="Amiri" w:ascii="Amiri" w:hAnsi="Amiri"/>
          <w:color w:val="111111"/>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215" w:name="pg14804_150195"/>
    </w:p>
    <w:p>
      <w:pPr>
        <w:pStyle w:val="Heading3"/>
        <w:numPr>
          <w:ilvl w:val="2"/>
          <w:numId w:val="1"/>
        </w:numPr>
        <w:rPr/>
      </w:pPr>
      <w:bookmarkStart w:id="216" w:name="__RefHeading___Toc1928146_730472459"/>
      <w:bookmarkStart w:id="217" w:name="_Toc80"/>
      <w:bookmarkEnd w:id="215"/>
      <w:bookmarkEnd w:id="216"/>
      <w:r>
        <w:rPr>
          <w:rtl w:val="true"/>
        </w:rPr>
        <w:t>فصل سوم</w:t>
      </w:r>
      <w:r>
        <w:rPr>
          <w:rtl w:val="true"/>
        </w:rPr>
        <w:t xml:space="preserve">: </w:t>
      </w:r>
      <w:r>
        <w:rPr>
          <w:rtl w:val="true"/>
        </w:rPr>
        <w:t>حفظ قرآن</w:t>
      </w:r>
      <w:r>
        <w:rPr>
          <w:rtl w:val="true"/>
        </w:rPr>
        <w:t>:</w:t>
      </w:r>
      <w:bookmarkEnd w:id="217"/>
    </w:p>
    <w:p>
      <w:pPr>
        <w:pStyle w:val="Heading4"/>
        <w:numPr>
          <w:ilvl w:val="3"/>
          <w:numId w:val="1"/>
        </w:numPr>
        <w:rPr/>
      </w:pPr>
      <w:bookmarkStart w:id="218" w:name="__RefHeading___Toc1928148_730472459"/>
      <w:bookmarkStart w:id="219" w:name="_Toc81"/>
      <w:bookmarkEnd w:id="218"/>
      <w:r>
        <w:rPr/>
        <w:t>1/3</w:t>
      </w:r>
      <w:r>
        <w:rPr>
          <w:rtl w:val="true"/>
        </w:rPr>
        <w:t xml:space="preserve">: </w:t>
      </w:r>
      <w:r>
        <w:rPr>
          <w:rtl w:val="true"/>
        </w:rPr>
        <w:t>تأكيد بر حفظ كردن قرآن و مقام حافظ آن</w:t>
      </w:r>
      <w:bookmarkEnd w:id="219"/>
    </w:p>
    <w:p>
      <w:pPr>
        <w:pStyle w:val="BookText"/>
        <w:rPr/>
      </w:pPr>
      <w:r>
        <w:rPr>
          <w:rFonts w:eastAsia="Times New Roman" w:cs="Times New Roman" w:ascii="Times New Roman" w:hAnsi="Times New Roman"/>
          <w:color w:val="111111"/>
          <w:sz w:val="28"/>
          <w:szCs w:val="28"/>
          <w:lang w:val="en-US" w:bidi="en-US"/>
        </w:rPr>
        <w:t>982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درونش چيزى از قرآن نباشد، به سانِ خانۀ ويران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كه حافظ قرآن، فكر كند كه در ميان اهل زمين، توانگرتر از او كسى وجود دارد، اگر چه آن كس، مالك همۀ دنيا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توانگرترينِ مردمان، حافظان قرآن اند؛ كسانى كه خداوند، قرآن را در دلِ آنها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او داده شود و گمان كند كه به هيچ يك از مردم، نعمتى برتر از آنچه به او عطا شده، داده شده است، بى گمان، آنچه را خدا كوچك شمرده، او بزرگ به شمار آورده است و آنچه را خدا بزرگ شمرده، او كوچك به شمار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أعطاهُ اللّهُ عز و جل حِفظَ كِتابِهِ‌، لَو ظَنَّ أنَّ أحَداً اوتِيَ أفضَلَ مِمّا اوتِيَ فَقَد غَمِطَ</w:t>
      </w:r>
      <w:r>
        <w:rPr>
          <w:rStyle w:val="FootnoteAnchor"/>
          <w:rtl w:val="true"/>
        </w:rPr>
        <w:footnoteReference w:id="448"/>
      </w:r>
      <w:r>
        <w:rPr>
          <w:rFonts w:ascii="Amiri" w:hAnsi="Amiri" w:eastAsia="Amiri" w:cs="Amiri"/>
          <w:color w:val="111111"/>
          <w:sz w:val="28"/>
          <w:sz w:val="28"/>
          <w:szCs w:val="28"/>
          <w:rtl w:val="true"/>
          <w:lang w:bidi="ar-SA"/>
        </w:rPr>
        <w:t>أعظَمَ النِّعَمِ‌</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عَن حِفظِهِ‌، ثُمَّ ظَنَّ أنَّ اللّهَ تَعالى لا يَغفِرُهُ‌، فَهُوَ مِمَّنِ استَهزَأَ بِآياتِ اللّهِ‌</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988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يُبعَثُ يَومَ القِيامَةِ وجَوفُهُ مَحشُوٌّ بِالقُرآنِ وَالفَرائِضِ وَالعِلمِ‌</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تَغُرَّنَّكُم هذِهِ المَصاحِفُ المُعَلَّقَةُ‌، إنَّ اللّهَ لا يُعَذِّبُ قَلباً وَعَى القُرآنَ‌</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 عن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ذَرٍّ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أخافُ أن أتَعَلَّمَ القُرآنَ ولا أعمَلَ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لا يُعَذِّبُ اللّهُ قَلباً أسكَنَهُ القُرآنَ‌</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حَمَلَةُ القُرآنِ أن يَكونوا أنبِياءَ‌، إلّاأنَّهُ لا يوحى إلَيهِم</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992</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بِحَمَلَةِ القُرآنِ يَومَ القِيامَةِ‌،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وِعاءُ كَلامي، أخَذتُم بِما أخَذَ الأَنبِياءُ إلَّاالوَحيَ‌</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كتابش را به او داده است، اگر گمان كند كه به ديگران، نعمتى برتر از او داده شده است، بى گمان، نسبت به بزرگ ترين نعمت، ناسپاسى روا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قرآن را از حفظ مى خواند و با اين حال، گمان مى بَرَد كه خداوند متعال، او را نمى آمرزد، از كسانى است كه آيات خدا را ريشخند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در روز قيامت، در حالى برانگيخته مى شود كه درونش، آكَنده از قرآن و واجبات و علم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كه اين مصحف هاى آويزان، شما را نفريبد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قلبى را كه جايگاه قرآن باشد، عذاب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مَكحول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نزد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ترسم كه قرآن را بياموزم؛ امّا به آن، عمل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قلبى را كه قرآن در آن جاى گرفته است، عذاب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قرآن به پيامبرى نزديك اند، جز اين كه به آنان وحى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حافظانِ قرآن را مى آورند و خداوند عز و جل مى فرمايد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ظرفِ سخن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پيامبران گرفتند، شما نيز گرفتيد، به استثناى وحى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هُمُ المَحفوفونَ بِرَحمَةِ اللّهِ‌، المَلبوسونَ نورَ</w:t>
      </w:r>
      <w:r>
        <w:rPr>
          <w:rStyle w:val="FootnoteAnchor"/>
          <w:rtl w:val="true"/>
        </w:rPr>
        <w:footnoteReference w:id="456"/>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حَمَلَةِ القُرآنِ عَلَى الَّذي لَم يَحمِلهُ‌، كَفَضلِ الخالِقِ‌</w:t>
      </w:r>
      <w:r>
        <w:rPr>
          <w:rStyle w:val="FootnoteAnchor"/>
          <w:rtl w:val="true"/>
        </w:rPr>
        <w:footnoteReference w:id="458"/>
      </w:r>
      <w:r>
        <w:rPr>
          <w:rFonts w:ascii="Amiri" w:hAnsi="Amiri" w:eastAsia="Amiri" w:cs="Amiri"/>
          <w:color w:val="111111"/>
          <w:sz w:val="28"/>
          <w:sz w:val="28"/>
          <w:szCs w:val="28"/>
          <w:rtl w:val="true"/>
          <w:lang w:bidi="ar-SA"/>
        </w:rPr>
        <w:t>عَلَى المَخلوقِ‌</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 امَّتي حَمَلَةُ القُرآنِ‌، وأصحابُ اللَّيلِ‌</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أهلينَ مِنَ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القرآنِ‌، أهلُ اللّهِ وخاصَّتُهُ‌</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القُرآنِ آلُ اللّهِ‌</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998</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عُرَفاءُ‌</w:t>
      </w:r>
      <w:r>
        <w:rPr>
          <w:rStyle w:val="FootnoteAnchor"/>
          <w:rtl w:val="true"/>
        </w:rPr>
        <w:footnoteReference w:id="463"/>
      </w:r>
      <w:r>
        <w:rPr>
          <w:rFonts w:ascii="Amiri" w:hAnsi="Amiri" w:eastAsia="Amiri" w:cs="Amiri"/>
          <w:color w:val="111111"/>
          <w:sz w:val="28"/>
          <w:sz w:val="28"/>
          <w:szCs w:val="28"/>
          <w:rtl w:val="true"/>
          <w:lang w:bidi="ar-SA"/>
        </w:rPr>
        <w:t>أهلِ الجَنَّةِ‌</w:t>
      </w:r>
      <w:r>
        <w:rPr>
          <w:rFonts w:eastAsia="Amiri" w:cs="Amiri" w:ascii="Amiri" w:hAnsi="Amiri"/>
          <w:color w:val="111111"/>
          <w:sz w:val="28"/>
          <w:szCs w:val="28"/>
          <w:rtl w:val="true"/>
          <w:lang w:bidi="ar-SA"/>
        </w:rPr>
        <w:t>.</w:t>
      </w:r>
      <w:r>
        <w:rPr>
          <w:rStyle w:val="FootnoteAnchor"/>
        </w:rPr>
        <w:footnoteReference w:id="464"/>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حافظانِ قرآن را رحمت خدا در ميان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اى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بر آنان، پوشانده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حافظان قرآن بر كسى كه حافظ آن نيست، چونان برترىِ آفريدگار بر آفريده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امّت من، حافظان قرآن و شب زنده داران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خداوند، در ميان مردم، خانواده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كيان 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قرآن، خانوادۀ خدا و خاصّان درگاه اويند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قرآن، خاندان خدايند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998</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قرآن، سرپرستان اهل بهشت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أدُّلُكُم عَلَى الخُلَفاءِ مِن امَّتي ومِن أصحابي ومِنَ الأَنبِياءِ قَبلي، هُم حَمَلَةُ القُرآنِ وَالأَحاديثِ عَنّي وعَنهُم، فِي اللّهِ وللّهِِ عز و جل، ومَن خَرَجَ يَوماً في طَلَبِ العِلمِ فَلَهُ أجرُ سَبعينَ نَبِيّاً</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رَبّي أمَرَني أن اعَلِّمَكُم ما جَهِلتُم مِمّا عَلَّمَني يَومي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نَظَرَ إلى أهلِ الأَرضِ فَمَقَتَهُم؛ عَرَبَهُم وعَجَمَهُم، إلّابَقايا مِن أهلِ الكِتابِ‌،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بَعَثتُكَ لِأَبتَلِيَكَ وأبتَلِيَ بِكَ‌، وأنزَلتُ عَلَيكَ كِتاباً لا يَغسِلُهُ الماءُ‌، تَقرَؤُهُ نائِماً ويَقظانَ‌</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1001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القُرآنَ وَاستَظهِروهُ‌؛ فَإِنَّ اللّهَ تَعالى لا يُعَذِّبُ قَلباً وَعَى</w:t>
      </w:r>
      <w:r>
        <w:rPr>
          <w:rStyle w:val="FootnoteAnchor"/>
          <w:rtl w:val="true"/>
        </w:rPr>
        <w:footnoteReference w:id="467"/>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1002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لِلقُرآنِ العامِلُ بِهِ‌، مَعَ السَّفَرَةِ‌</w:t>
      </w:r>
      <w:r>
        <w:rPr>
          <w:rStyle w:val="FootnoteAnchor"/>
          <w:rtl w:val="true"/>
        </w:rPr>
        <w:footnoteReference w:id="469"/>
      </w:r>
      <w:r>
        <w:rPr>
          <w:rFonts w:ascii="Amiri" w:hAnsi="Amiri" w:eastAsia="Amiri" w:cs="Amiri"/>
          <w:color w:val="111111"/>
          <w:sz w:val="28"/>
          <w:sz w:val="28"/>
          <w:szCs w:val="28"/>
          <w:rtl w:val="true"/>
          <w:lang w:bidi="ar-SA"/>
        </w:rPr>
        <w:t>الكِرامِ البَرَرَةِ‌</w:t>
      </w:r>
      <w:r>
        <w:rPr>
          <w:rFonts w:eastAsia="Amiri" w:cs="Amiri" w:ascii="Amiri" w:hAnsi="Amiri"/>
          <w:color w:val="111111"/>
          <w:sz w:val="28"/>
          <w:szCs w:val="28"/>
          <w:rtl w:val="true"/>
          <w:lang w:bidi="ar-SA"/>
        </w:rPr>
        <w:t>.</w:t>
      </w:r>
      <w:r>
        <w:rPr>
          <w:rStyle w:val="FootnoteAnchor"/>
          <w:rtl w:val="true"/>
        </w:rPr>
        <w:footnoteReference w:id="47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القارئ</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جانشينان امّتم و يارانم و پيامبران پيش از خودم، راه نمايى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در راه خدا و براى خدا، قرآن را و احاديث من و آنان را مى آموزند و حفظ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يك روز براى تحصيل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برايش اجر هفتاد پيامبر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فرمان داد كه آنچه را امروز به من آموخت و شما آن را نمى دانيد، به شما بياموزم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اهل زمين نگريست و بر آنان، از عرب و غير عرب، مگر بر بقايايى از اهل كتاب، خشم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 را فرستادم تا هم تو را بيازمايم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تو، آزمايش كنم، و نوشته اى بر تو فرو فرستادم كه آب، آن را نمى شويد و در حال خواب و بيدارى، آن را مى خوانى</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1001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بخوانيد و حفظ كنيد؛ زيرا خداوند متعال، دلى را كه ظرف قرآن باشد، عذاب نمى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قرآنى كه به آن عمل كند، با فرشتگان پيغام آور ارجمند و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قارى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 حَمَلَةِ القُرآنِ ورِعايَةُ حُقُوقِهِم</w:t>
      </w:r>
    </w:p>
    <w:p>
      <w:pPr>
        <w:pStyle w:val="BookText"/>
        <w:rPr/>
      </w:pPr>
      <w:r>
        <w:rPr>
          <w:rFonts w:eastAsia="Times New Roman" w:cs="Times New Roman" w:ascii="Times New Roman" w:hAnsi="Times New Roman"/>
          <w:color w:val="111111"/>
          <w:sz w:val="28"/>
          <w:szCs w:val="28"/>
          <w:lang w:val="en-US" w:bidi="en-US"/>
        </w:rPr>
        <w:t>1003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القُرآنِ في أعلى دَرَجَةٍ مِنَ الآدَمِيّينَ ما خَلَا النَّبِيّينَ وَالمُرسَلينَ‌، فَلا تَستَضعِفوا أهلَ القُرآنِ حُقُوقَهُم؛ فَإِنَّ لَهُم مِنَ اللّهِ العَزيزِ الجَبّارِ لَمَكاناً عَلِيّاً</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1004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المَخصوصونَ بِرَحمَةِ اللّهِ‌، المُعَلَّمونَ كَلامَ اللّهِ‌، المُقَرَّبونَ إلَى اللّهِ‌، ومَن والاهُم فَقَد والَى اللّهَ‌، ومَن عاداهُم فَقَد عادَى اللّهَ‌</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أولِياءُ اللّهِ‌؛ فَمَن عاداهُم عادَى اللّهَ‌، ومَن والاهُم فَقَد والَى اللّهَ‌</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1006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 العِبادِ عِندَ اللّهِ تَعالى بَعدَ الأَنبِياءِ العُلَماءُ‌، ثُمَّ حَمَلَةُ القُرآنِ‌، يَخرُجونَ مِنَ الدُّنيا كَما يَخرُجُ الأَنبِياءُ‌، ويُحشَرونَ مِنَ القُبورِ مَعَ الأَنبِياءِ‌، ويَمُرّونَ عَلَى الصِّراطِ مَعَ الأَنبِياءِ‌، ويُثابونَ ثَوابَ الأَنبِياءِ‌، فَطوبى لِطالِبِ العِلمِ وحامِلِ القُرآنِ‌، مِمّا لَهُم عِندَ اللّهِ مِنَ الكَرامَةِ وَالشَّرَفِ‌</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1007</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القُرآنِ حامِلُ رايَةِ الإِسلامِ‌، مَن أكرَمَهُ فَقَد أكرَمَ اللّهَ‌، ومَن أهانَهُ فَعَلَيهِ لَعنَةُ اللّهِ‌</w:t>
      </w:r>
      <w:r>
        <w:rPr>
          <w:rFonts w:eastAsia="Amiri" w:cs="Amiri" w:ascii="Amiri" w:hAnsi="Amiri"/>
          <w:color w:val="111111"/>
          <w:sz w:val="28"/>
          <w:szCs w:val="28"/>
          <w:rtl w:val="true"/>
          <w:lang w:bidi="ar-SA"/>
        </w:rPr>
        <w:t>.</w:t>
      </w:r>
      <w:r>
        <w:rPr>
          <w:rStyle w:val="FootnoteAnchor"/>
        </w:rPr>
        <w:footnoteReference w:id="47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220" w:name="pg14804_150203"/>
    </w:p>
    <w:p>
      <w:pPr>
        <w:pStyle w:val="Heading4"/>
        <w:numPr>
          <w:ilvl w:val="3"/>
          <w:numId w:val="1"/>
        </w:numPr>
        <w:rPr/>
      </w:pPr>
      <w:bookmarkStart w:id="221" w:name="__RefHeading___Toc1928150_730472459"/>
      <w:bookmarkStart w:id="222" w:name="_Toc82"/>
      <w:bookmarkEnd w:id="220"/>
      <w:bookmarkEnd w:id="221"/>
      <w:r>
        <w:rPr/>
        <w:t>2/3</w:t>
      </w:r>
      <w:r>
        <w:rPr>
          <w:rtl w:val="true"/>
        </w:rPr>
        <w:t xml:space="preserve">: </w:t>
      </w:r>
      <w:r>
        <w:rPr>
          <w:rtl w:val="true"/>
        </w:rPr>
        <w:t>گراميداشت حافظان قرآن و پاسداشت حقوق آنان</w:t>
      </w:r>
      <w:bookmarkEnd w:id="222"/>
    </w:p>
    <w:p>
      <w:pPr>
        <w:pStyle w:val="BookText"/>
        <w:rPr/>
      </w:pPr>
      <w:r>
        <w:rPr>
          <w:rFonts w:eastAsia="Times New Roman" w:cs="Times New Roman" w:ascii="Times New Roman" w:hAnsi="Times New Roman"/>
          <w:color w:val="111111"/>
          <w:sz w:val="28"/>
          <w:szCs w:val="28"/>
          <w:lang w:val="en-US" w:bidi="en-US"/>
        </w:rPr>
        <w:t>1003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آدميان، درجه شان بالاتر است، بجز از پيامبران و انبياى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حقوق اهل قرآن را ناچيز مشماريد؛ چرا كه ايشان در نزد خداى عزيز جبّار، جايگاهى والا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قرآن، مشمول رحمت و عنايت خاصّ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آموزگاران كلام خدا بوده، نزد خدا مقرّب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آنان دوستى كند، با خدا دوستى كرده است و هر كس با آنان دشمنى ورزد، با خدا دشمنى ورزيده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قرآن، دوستان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با آنان دشمنى ورزد، با خدا دشمنى ورزيده است و هر كس با آنان دوستى ورزد، با خدا دوستى ورزيده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ترين بندگان در نزد خداوند، پس از پيامبران، عالمان اند و سپس حافظان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دنيا چنان مى روند كه پيامبران مى روند و از قبرها با پيامبران، محشور مى شوند و با پيامبران، از صراط مى گذرند و پاداشى مانند پاداش پيامبران، به آنان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جويندۀ علم و حافظ قرآن، از احترام و شرافتى كه نزد خدا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1007</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 پرچمدار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گرامى بدارد، بى گمان، خدا را گرامى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خوار شمارد، لعنت خدا بر او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حَمَلَةَ القُرآنِ‌؛ فَمَن أكرَمَهُم فَقَد أكرَمَ اللّهَ‌، ألا ولا تُنقِصوا حَمَلَةَ القُرآنِ حُقوقَهُم؛ فَإِنَّهُم مِنَ اللّهِ بِمَكانٍ‌</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1009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أوصى مُعاذاً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عَمَلِكَ تَقصيرٌ يا مُعاذُ، فَاقطَع لِسانَكَ عَن إخوانِكَ وعَن حَمَلَةِ القُرآنِ‌</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1010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إجلالِ اللّهِ‌، إكرامَ ذِي الشَّيبَةِ المُسلِمِ‌، وحامِلِ القُرآنِ غَيرِ الغالي فيهِ والجافي عَنهُ‌، وإكرامَ ذِي السُّلطانِ المُقسِطِ</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1011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يَستَخِفُّ بِحَقِّهِنَّ إلّامُنافِقٌ‌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مُقسِطٌ، وذو شَيبَةٍ فِي الإِسلامِ‌، وحامِلُ القُرآنِ‌</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يَجهَلُ حَقَّهُم إلّامُنافِقٌ مَعروفٌ بِالنِّفاقِ‌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الشَّيبَةِ فِي الإِسلامِ‌، وحامِلُ القُرآنِ‌، وَالإِمامُ العادِلُ‌</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مُهج الدعوات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يَمانِيٌّ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اريدُ أن أتَصَدَّقَ بِعَشَرَةِ آلافِ دينارٍ؛ فَمَنِ المُستَحِقّونَ لِذلِكَ يا أميرَالمُؤمِنينَ؟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ذلِكَ في أهلِ الوَرَعِ مِن حَمَلَةِ القُرآنِ‌؛ فَما تَزكُو الصَّنيعَةُ إلّاعِندَ أمثالِهِم، فَيَتَقَوَّونَ بِها عَلى عِبادَةِ رَبِّهِم، وتِلاوَةِ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قرآن را گرامى بداريد؛ زيرا كسى كه ايشان را گرامى بدارد، در حقيقت، خدا را گرامى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حافظان قرآن را كم مگذاريد؛ چرا كه ايشان در نزد خداوند، مقامى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اندرزهاى ايشان به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عمل، كوتاهى مى ورزى، لااقل، زبانت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بدگويى و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برادرانت و از حافظان قرآن، نگه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گراميداشتِ مسلمان ريش سفيد و حافظ قرآنى كه نه در آن غلو مى كند و نه از آن، دورى مى ورزد، و گراميداشتِ صاحبْقدرت دادگر، بزرگداشتِ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كس اند كه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خوار نمى شمارد، مگر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پيشواى دادگر، ريش سفيدِ مسلمان، و حافظ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كس اند كه حقّ آنان را ناديده نمى گيرد، مگر منافقى كه به نفاق،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مويش را در اسلام سفيد كرده، حافظ قرآن، و پيشواى دادگر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يمنى به امير 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ده هزار دينار، صدقه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مستحقّ آن هستند، اى امير مؤمنان‌؟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ميان حافظان قرآنى كه اهل پارسايى هستند، تقسيم كن؛ زيرا نيكى، جز در نزد امثال ايشان، رشد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شايستۀ كسى جز</w:t>
      </w:r>
    </w:p>
    <w:p>
      <w:pPr>
        <w:pStyle w:val="BookText"/>
        <w:rPr/>
      </w:pPr>
      <w:r>
        <w:rPr>
          <w:rFonts w:ascii="Amiri" w:hAnsi="Amiri" w:eastAsia="Amiri" w:cs="Amiri"/>
          <w:color w:val="111111"/>
          <w:sz w:val="28"/>
          <w:sz w:val="28"/>
          <w:szCs w:val="28"/>
          <w:rtl w:val="true"/>
          <w:lang w:bidi="ar-SA"/>
        </w:rPr>
        <w:t>الرَّجُلُ إلى ما أشارَ بِهِ أميرُالمُؤمِنينَ صَلَواتُ اللّهِ عَلَيهِ وسَلامُهُ‌</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حِفظِهِ‌</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بِدَوامِ العَقلِ‌</w:t>
      </w:r>
    </w:p>
    <w:p>
      <w:pPr>
        <w:pStyle w:val="BookText"/>
        <w:rPr/>
      </w:pPr>
      <w:r>
        <w:rPr>
          <w:rFonts w:eastAsia="Times New Roman" w:cs="Times New Roman" w:ascii="Times New Roman" w:hAnsi="Times New Roman"/>
          <w:color w:val="111111"/>
          <w:sz w:val="28"/>
          <w:szCs w:val="28"/>
          <w:lang w:val="en-US" w:bidi="en-US"/>
        </w:rPr>
        <w:t>1014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القُرآنَ مَتَّعَهُ اللّهُ بِعَقلِهِ حَتّى يَموتَ‌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الوِقايَةُ مِن كُلِّ شَرٍّ</w:t>
      </w:r>
    </w:p>
    <w:p>
      <w:pPr>
        <w:pStyle w:val="BookText"/>
        <w:rPr/>
      </w:pPr>
      <w:r>
        <w:rPr>
          <w:rFonts w:eastAsia="Times New Roman" w:cs="Times New Roman" w:ascii="Times New Roman" w:hAnsi="Times New Roman"/>
          <w:color w:val="111111"/>
          <w:sz w:val="28"/>
          <w:szCs w:val="28"/>
          <w:lang w:val="en-US" w:bidi="en-US"/>
        </w:rPr>
        <w:t>1015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 القُرآنِ يوقى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كُلِّ شَرٍّ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لِلإِمامَةِ فِي الصَّلاةِ‌</w:t>
      </w:r>
    </w:p>
    <w:p>
      <w:pPr>
        <w:pStyle w:val="BookText"/>
        <w:rPr/>
      </w:pP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يَؤُمُّكُم أكثَرُكُم نوراً، وَالنّورُ القُرآنُ‌</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1017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داوود عن عمرو بن سلمة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وَفَدوا إلَى النَّبِيِّ صلى الله عليه و آله، فَلَمّا أرادوا أن يَنصَرِفوا،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يَؤُمُّنا؟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أكثَرُكُم جَمعاً لِلقُرآنِ أو أخذاً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للقرآن</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فِي الدَّفنِ‌</w:t>
      </w:r>
    </w:p>
    <w:p>
      <w:pPr>
        <w:pStyle w:val="BookText"/>
        <w:rPr/>
      </w:pPr>
      <w:r>
        <w:rPr>
          <w:rFonts w:eastAsia="Times New Roman" w:cs="Times New Roman" w:ascii="Times New Roman" w:hAnsi="Times New Roman"/>
          <w:color w:val="111111"/>
          <w:sz w:val="28"/>
          <w:szCs w:val="28"/>
          <w:lang w:val="en-US" w:bidi="en-US"/>
        </w:rPr>
        <w:t>1018</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النسائي عن هشام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الجِراحُ يَومَ احُدٍ، فَشُكِيَ ذلِكَ إلى رَسولِ اللّهِ صلى الله عليه و آله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223" w:name="pg14804_150207"/>
    </w:p>
    <w:p>
      <w:pPr>
        <w:pStyle w:val="BookText"/>
        <w:rPr/>
      </w:pPr>
      <w:bookmarkEnd w:id="223"/>
      <w:r>
        <w:rPr>
          <w:rFonts w:ascii="IRNazanin" w:hAnsi="IRNazanin" w:eastAsia="IRNazanin"/>
          <w:color w:val="111111"/>
          <w:sz w:val="28"/>
          <w:sz w:val="28"/>
          <w:szCs w:val="28"/>
          <w:rtl w:val="true"/>
          <w:lang w:bidi="fa-IR"/>
        </w:rPr>
        <w:t>امثال ايشان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به وسيلۀ آن، بر عبادت پروردگارشان و تلاوت قرآن، نيرو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سفارش امير المؤمنين عليه السلام عمل نمود</w:t>
      </w:r>
      <w:r>
        <w:rPr>
          <w:rFonts w:eastAsia="IRNazanin" w:cs="IRNazanin"/>
          <w:color w:val="111111"/>
          <w:sz w:val="28"/>
          <w:szCs w:val="28"/>
          <w:rtl w:val="true"/>
          <w:lang w:bidi="fa-IR"/>
        </w:rPr>
        <w:t>.</w:t>
      </w:r>
    </w:p>
    <w:p>
      <w:pPr>
        <w:pStyle w:val="Heading4"/>
        <w:numPr>
          <w:ilvl w:val="3"/>
          <w:numId w:val="1"/>
        </w:numPr>
        <w:rPr/>
      </w:pPr>
      <w:bookmarkStart w:id="224" w:name="__RefHeading___Toc1928152_730472459"/>
      <w:bookmarkStart w:id="225" w:name="_Toc83"/>
      <w:bookmarkEnd w:id="224"/>
      <w:r>
        <w:rPr/>
        <w:t>3/3</w:t>
      </w:r>
      <w:r>
        <w:rPr>
          <w:rtl w:val="true"/>
        </w:rPr>
        <w:t xml:space="preserve">: </w:t>
      </w:r>
      <w:r>
        <w:rPr>
          <w:rtl w:val="true"/>
        </w:rPr>
        <w:t>بركت هاى حفظ قرآن</w:t>
      </w:r>
      <w:bookmarkEnd w:id="225"/>
    </w:p>
    <w:p>
      <w:pPr>
        <w:pStyle w:val="Heading5"/>
        <w:numPr>
          <w:ilvl w:val="4"/>
          <w:numId w:val="1"/>
        </w:numPr>
        <w:rPr/>
      </w:pPr>
      <w:bookmarkStart w:id="226" w:name="__RefHeading___Toc1928154_730472459"/>
      <w:bookmarkStart w:id="227" w:name="_Toc84"/>
      <w:bookmarkEnd w:id="226"/>
      <w:r>
        <w:rPr>
          <w:rtl w:val="true"/>
        </w:rPr>
        <w:t xml:space="preserve">الف </w:t>
      </w:r>
      <w:r>
        <w:rPr>
          <w:rtl w:val="true"/>
        </w:rPr>
        <w:t xml:space="preserve">- </w:t>
      </w:r>
      <w:r>
        <w:rPr>
          <w:rtl w:val="true"/>
        </w:rPr>
        <w:t>برخوردارى از دوام عقل</w:t>
      </w:r>
      <w:bookmarkEnd w:id="227"/>
    </w:p>
    <w:p>
      <w:pPr>
        <w:pStyle w:val="BookText"/>
        <w:rPr/>
      </w:pPr>
      <w:r>
        <w:rPr>
          <w:rFonts w:eastAsia="Times New Roman" w:cs="Times New Roman" w:ascii="Times New Roman" w:hAnsi="Times New Roman"/>
          <w:color w:val="111111"/>
          <w:sz w:val="28"/>
          <w:szCs w:val="28"/>
          <w:lang w:val="en-US" w:bidi="en-US"/>
        </w:rPr>
        <w:t>1014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 كسى كه قرآن را حفظ كند، خداوند، او را تا زمانى كه بميرد، از خِردش برخوردار مى دارد</w:t>
      </w:r>
      <w:r>
        <w:rPr>
          <w:rFonts w:eastAsia="IRNazanin" w:cs="IRNazanin"/>
          <w:color w:val="111111"/>
          <w:sz w:val="28"/>
          <w:szCs w:val="28"/>
          <w:rtl w:val="true"/>
          <w:lang w:bidi="fa-IR"/>
        </w:rPr>
        <w:t>.</w:t>
      </w:r>
    </w:p>
    <w:p>
      <w:pPr>
        <w:pStyle w:val="Heading5"/>
        <w:numPr>
          <w:ilvl w:val="4"/>
          <w:numId w:val="1"/>
        </w:numPr>
        <w:rPr/>
      </w:pPr>
      <w:bookmarkStart w:id="228" w:name="__RefHeading___Toc1928156_730472459"/>
      <w:bookmarkStart w:id="229" w:name="_Toc85"/>
      <w:bookmarkEnd w:id="228"/>
      <w:r>
        <w:rPr>
          <w:rtl w:val="true"/>
        </w:rPr>
        <w:t xml:space="preserve">ب </w:t>
      </w:r>
      <w:r>
        <w:rPr>
          <w:rtl w:val="true"/>
        </w:rPr>
        <w:t xml:space="preserve">- </w:t>
      </w:r>
      <w:r>
        <w:rPr>
          <w:rtl w:val="true"/>
        </w:rPr>
        <w:t>محفوظ ماندن از هر گزند</w:t>
      </w:r>
      <w:bookmarkEnd w:id="229"/>
    </w:p>
    <w:p>
      <w:pPr>
        <w:pStyle w:val="BookText"/>
        <w:rPr/>
      </w:pPr>
      <w:r>
        <w:rPr>
          <w:rFonts w:eastAsia="Times New Roman" w:cs="Times New Roman" w:ascii="Times New Roman" w:hAnsi="Times New Roman"/>
          <w:color w:val="111111"/>
          <w:sz w:val="28"/>
          <w:szCs w:val="28"/>
          <w:lang w:val="en-US" w:bidi="en-US"/>
        </w:rPr>
        <w:t>1015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قرآن، محفوظ مى مانَد؛ يعنى از هر 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گزندى</w:t>
      </w:r>
      <w:r>
        <w:rPr>
          <w:rFonts w:eastAsia="IRNazanin" w:cs="IRNazanin"/>
          <w:color w:val="111111"/>
          <w:sz w:val="28"/>
          <w:szCs w:val="28"/>
          <w:rtl w:val="true"/>
          <w:lang w:bidi="fa-IR"/>
        </w:rPr>
        <w:t>].</w:t>
      </w:r>
    </w:p>
    <w:p>
      <w:pPr>
        <w:pStyle w:val="Heading5"/>
        <w:numPr>
          <w:ilvl w:val="4"/>
          <w:numId w:val="1"/>
        </w:numPr>
        <w:rPr/>
      </w:pPr>
      <w:bookmarkStart w:id="230" w:name="__RefHeading___Toc1928158_730472459"/>
      <w:bookmarkStart w:id="231" w:name="_Toc86"/>
      <w:bookmarkEnd w:id="230"/>
      <w:r>
        <w:rPr>
          <w:rtl w:val="true"/>
        </w:rPr>
        <w:t xml:space="preserve">ج </w:t>
      </w:r>
      <w:r>
        <w:rPr>
          <w:rtl w:val="true"/>
        </w:rPr>
        <w:t xml:space="preserve">- </w:t>
      </w:r>
      <w:r>
        <w:rPr>
          <w:rtl w:val="true"/>
        </w:rPr>
        <w:t>اولويّت يافتن براى امامت نماز جماعت</w:t>
      </w:r>
      <w:bookmarkEnd w:id="231"/>
    </w:p>
    <w:p>
      <w:pPr>
        <w:pStyle w:val="BookText"/>
        <w:rPr/>
      </w:pP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نمازىِ شما را آن كسى به عهده گيرد كه نورانى تر است، و نور، همان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عمرو بن سَلَمه،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پيامبر صلى الله عليه و آله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خواستند كه مراجعت كنند،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پيش نمازِ ما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كه از قرآن، بيشتر حفظ دارد،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است</w:t>
      </w:r>
      <w:r>
        <w:rPr>
          <w:rFonts w:eastAsia="IRNazanin" w:cs="IRNazanin"/>
          <w:color w:val="111111"/>
          <w:sz w:val="28"/>
          <w:szCs w:val="28"/>
          <w:rtl w:val="true"/>
          <w:lang w:bidi="fa-IR"/>
        </w:rPr>
        <w:t>».</w:t>
      </w:r>
    </w:p>
    <w:p>
      <w:pPr>
        <w:pStyle w:val="Heading5"/>
        <w:numPr>
          <w:ilvl w:val="4"/>
          <w:numId w:val="1"/>
        </w:numPr>
        <w:rPr/>
      </w:pPr>
      <w:bookmarkStart w:id="232" w:name="__RefHeading___Toc1928160_730472459"/>
      <w:bookmarkStart w:id="233" w:name="_Toc87"/>
      <w:bookmarkEnd w:id="232"/>
      <w:r>
        <w:rPr>
          <w:rtl w:val="true"/>
        </w:rPr>
        <w:t xml:space="preserve">د </w:t>
      </w:r>
      <w:r>
        <w:rPr>
          <w:rtl w:val="true"/>
        </w:rPr>
        <w:t xml:space="preserve">- </w:t>
      </w:r>
      <w:r>
        <w:rPr>
          <w:rtl w:val="true"/>
        </w:rPr>
        <w:t>زودتر از ديگران، دفن شدن</w:t>
      </w:r>
      <w:bookmarkEnd w:id="233"/>
    </w:p>
    <w:p>
      <w:pPr>
        <w:pStyle w:val="BookText"/>
        <w:rPr/>
      </w:pPr>
      <w:r>
        <w:rPr>
          <w:rFonts w:eastAsia="Times New Roman" w:cs="Times New Roman" w:ascii="Times New Roman" w:hAnsi="Times New Roman"/>
          <w:color w:val="111111"/>
          <w:sz w:val="28"/>
          <w:szCs w:val="28"/>
          <w:lang w:val="en-US" w:bidi="en-US"/>
        </w:rPr>
        <w:t>1018</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النسائى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هشام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مجروحان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موضوع به پيامبر خدا صلى الله عليه و آله شكايت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قبرها را وسيع 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احفِروا وأوسِعوا وأحسِنوا، وَادفِنوا فِي القَبرِ الاِثنَينِ وَالثَّلاثَةَ‌، وقَدِّموا أكثَرَهُم قُرآناً</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1019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يَجمَعُ بَينَ رَجُلَينِ مِن قَتلى احُدٍ،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أيُّهُم أكثَرُ أخذاً لِلقُرآنِ؟ فَإِذا اشيرَ لَهُ إلى أحَدِهِما قَدَّمَهُ فِي اللَّحدِ،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شَهيدٌ عَلى هؤُلاءِ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بِدَفنِهِم بِدِمائِهِم ولَم يُغَسِّلهُم</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1020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عبداللّه بن ثعلبة بن صعير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أشرَفَ رَسولُ اللّهِ صلى الله عليه و آله عَلى قَتلى 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هؤُلاءِ‌، ما مِن مَجروحٍ جُرِحَ فِي اللّهِ عز و جل إلّابَعَثَهُ اللّهُ يَومَ القِيامَةِ وجُرحُهُ يَدمى‌، اللَّونُ لَونُ الدَّمِ وَالرّيحُ ريحُ المِسكِ‌، انظُروا أكثَرَهُم جَمعاً لِلقُرآنِ‌، فَقَدِّموهُ أمامَهُم فِي القَبرِ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بَيتِ المالِ‌</w:t>
      </w:r>
    </w:p>
    <w:p>
      <w:pPr>
        <w:pStyle w:val="BookText"/>
        <w:rPr/>
      </w:pPr>
      <w:r>
        <w:rPr>
          <w:rFonts w:eastAsia="Times New Roman" w:cs="Times New Roman" w:ascii="Times New Roman" w:hAnsi="Times New Roman"/>
          <w:color w:val="111111"/>
          <w:sz w:val="28"/>
          <w:szCs w:val="28"/>
          <w:lang w:val="en-US" w:bidi="en-US"/>
        </w:rPr>
        <w:t>1021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 الإِسلامِ طائِعاً، وقَرَأَ القُرآنَ ظاهِراً، فَلَهُ في كُلِّ سَنَةٍ مِئَتا دينارٍ في بَيتِ مالِ المُسلِمينَ‌، إن مُنِعَ فِي الدُّنيا أخَذَها يَومَ القِيامَةِ وافِيَةً أحوَجَ ما يَكونُ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234" w:name="pg14804_150209"/>
    </w:p>
    <w:p>
      <w:pPr>
        <w:pStyle w:val="BookText"/>
        <w:rPr/>
      </w:pPr>
      <w:bookmarkEnd w:id="234"/>
      <w:r>
        <w:rPr>
          <w:rFonts w:ascii="IRNazanin" w:hAnsi="IRNazanin" w:eastAsia="IRNazanin"/>
          <w:color w:val="111111"/>
          <w:sz w:val="28"/>
          <w:sz w:val="28"/>
          <w:szCs w:val="28"/>
          <w:rtl w:val="true"/>
          <w:lang w:bidi="fa-IR"/>
        </w:rPr>
        <w:t xml:space="preserve">نيكو، حفر كنيد، و هر دو يا سه جنازه را با هم به خاك بسپاريد و آنان را كه بيشتر، قرآن حفظ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خاك 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هر دو نفر از كشتگان احُد را كنار هم مى گذاشت و سپس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ايشان، بيشتر، قرآن را حفظ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آن دو را كه به ايشان نشان مى دادند، او را زودتر در لحد مى گذاشت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روز قيامت، براى اينان، گواهى مى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دستور داد كه شهدا را با همان خونشان، دفن كنند و غسلشان نمى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ثَعلَبة بن صعير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صلى الله عليه و آله در كنار كشتگان احُد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ايشان گواهى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مجروحى، در راه خدا جراحتى بر نداشته، مگر آن كه خداوند در روز قيامت، او را در حالى زنده مى گردانَد كه از زخمش، خون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رنگ خون است و بو، بوى مُشك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هر كدام از آنان كه بيشتر، قرآن حفظ داشته است، او را زودتر در قبر بگذاريد</w:t>
      </w:r>
      <w:r>
        <w:rPr>
          <w:rFonts w:eastAsia="IRNazanin" w:cs="IRNazanin"/>
          <w:color w:val="111111"/>
          <w:sz w:val="28"/>
          <w:szCs w:val="28"/>
          <w:rtl w:val="true"/>
          <w:lang w:bidi="fa-IR"/>
        </w:rPr>
        <w:t>».</w:t>
      </w:r>
    </w:p>
    <w:p>
      <w:pPr>
        <w:pStyle w:val="Heading5"/>
        <w:numPr>
          <w:ilvl w:val="4"/>
          <w:numId w:val="1"/>
        </w:numPr>
        <w:rPr/>
      </w:pPr>
      <w:bookmarkStart w:id="235" w:name="__RefHeading___Toc1928162_730472459"/>
      <w:bookmarkStart w:id="236" w:name="_Toc88"/>
      <w:bookmarkEnd w:id="235"/>
      <w:r>
        <w:rPr>
          <w:rtl w:val="true"/>
        </w:rPr>
        <w:t xml:space="preserve">ه‍ </w:t>
      </w:r>
      <w:r>
        <w:rPr>
          <w:rtl w:val="true"/>
        </w:rPr>
        <w:t xml:space="preserve">- </w:t>
      </w:r>
      <w:r>
        <w:rPr>
          <w:rtl w:val="true"/>
        </w:rPr>
        <w:t>سهم جداگانه بردن از بيت المال</w:t>
      </w:r>
      <w:bookmarkEnd w:id="236"/>
    </w:p>
    <w:p>
      <w:pPr>
        <w:pStyle w:val="BookText"/>
        <w:rPr/>
      </w:pPr>
      <w:r>
        <w:rPr>
          <w:rFonts w:eastAsia="Times New Roman" w:cs="Times New Roman" w:ascii="Times New Roman" w:hAnsi="Times New Roman"/>
          <w:color w:val="111111"/>
          <w:sz w:val="28"/>
          <w:szCs w:val="28"/>
          <w:lang w:val="en-US" w:bidi="en-US"/>
        </w:rPr>
        <w:t>1021</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داوطلبانه به اسلام وارد شود و قرآن را از بَر بخواند، سالى دويست دينار در بيت المال مسلمانان خواهد داشت، و اگر در دنيا از آن محروم شود، در روز قيامت كه بيشترين نياز را به آن دارد، به طور كامل، آن را دريافت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 عن سالم بن أبي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فَرَضَ لِمَن قَرَأَ القُرآنَ ألفَينِ ألفَينِ‌</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1023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المَيتَةِ‌، وثَمَنُ اللِّقاحِ‌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 القارِئِ الَّذي لا يَقرَأُ القُرآنَ إلّابِأَجرٍ، ولا بَأسَ أن يُجرى لَهُ مِن بَيتِ المالِ‌</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w:t>
      </w:r>
    </w:p>
    <w:p>
      <w:pPr>
        <w:pStyle w:val="BookText"/>
        <w:rPr/>
      </w:pPr>
      <w:r>
        <w:rPr>
          <w:rFonts w:eastAsia="Times New Roman" w:cs="Times New Roman" w:ascii="Times New Roman" w:hAnsi="Times New Roman"/>
          <w:color w:val="111111"/>
          <w:sz w:val="28"/>
          <w:szCs w:val="28"/>
          <w:lang w:val="en-US" w:bidi="en-US"/>
        </w:rPr>
        <w:t>1024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w:t>
      </w:r>
      <w:r>
        <w:rPr>
          <w:rStyle w:val="FootnoteAnchor"/>
          <w:rtl w:val="true"/>
        </w:rPr>
        <w:footnoteReference w:id="490"/>
      </w:r>
      <w:r>
        <w:rPr>
          <w:rFonts w:ascii="Amiri" w:hAnsi="Amiri" w:eastAsia="Amiri" w:cs="Amiri"/>
          <w:color w:val="111111"/>
          <w:sz w:val="28"/>
          <w:sz w:val="28"/>
          <w:szCs w:val="28"/>
          <w:rtl w:val="true"/>
          <w:lang w:bidi="ar-SA"/>
        </w:rPr>
        <w:t>تَعتَري جَمّاعِي القُرآنِ في أجوافِهِم</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1025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أحَقَّ بِالحِدَّةِ مِن حامِلِ القُرآنِ‌؛ لِعِزَّةِ القُرآنِ في جَوفِهِ‌</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1026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تَعتَري حَمَلَةَ القُرآنِ لِعِزَّةِ القُرآنِ في أجوافِهِم</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مُستَجابَةٌ‌</w:t>
      </w:r>
    </w:p>
    <w:p>
      <w:pPr>
        <w:pStyle w:val="BookText"/>
        <w:rPr/>
      </w:pPr>
      <w:r>
        <w:rPr>
          <w:rFonts w:eastAsia="Times New Roman" w:cs="Times New Roman" w:ascii="Times New Roman" w:hAnsi="Times New Roman"/>
          <w:color w:val="111111"/>
          <w:sz w:val="28"/>
          <w:szCs w:val="28"/>
          <w:lang w:val="en-US" w:bidi="en-US"/>
        </w:rPr>
        <w:t>1027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القُرآنَ فَإِنَّ لَهُ عِندَ اللّهِ عز و جل دَعوَةً مُستَجابَةً‌، إن شاءَ عَجَّلَها لَهُ فِي الدُّنيا، وإن شاءَ اذَّخَرَها لَهُ فِي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بِلَى الجَسَدِ بَعدَ المَوتِ‌</w:t>
      </w:r>
    </w:p>
    <w:p>
      <w:pPr>
        <w:pStyle w:val="BookText"/>
        <w:rPr/>
      </w:pPr>
      <w:r>
        <w:rPr>
          <w:rFonts w:eastAsia="Times New Roman" w:cs="Times New Roman" w:ascii="Times New Roman" w:hAnsi="Times New Roman"/>
          <w:color w:val="111111"/>
          <w:sz w:val="28"/>
          <w:szCs w:val="28"/>
          <w:lang w:val="en-US" w:bidi="en-US"/>
        </w:rPr>
        <w:t>1028</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حامِلُ القُرآنِ‌، أوحَى اللّهُ عز و جل إلَى الأَرضِ ألّا تَأكُلي لَحمَهُ‌،ر</w:t>
      </w:r>
      <w:r>
        <w:rPr>
          <w:rFonts w:eastAsia="Amiri" w:cs="Amiri" w:ascii="Amiri" w:hAnsi="Amiri"/>
          <w:color w:val="111111"/>
          <w:sz w:val="28"/>
          <w:szCs w:val="28"/>
          <w:rtl w:val="true"/>
          <w:lang w:bidi="ar-SA"/>
        </w:rPr>
        <w:t>.</w:t>
      </w:r>
      <w:bookmarkStart w:id="237" w:name="pg14804_150211"/>
    </w:p>
    <w:p>
      <w:pPr>
        <w:pStyle w:val="BookText"/>
        <w:rPr/>
      </w:pPr>
      <w:bookmarkEnd w:id="237"/>
      <w:r>
        <w:rPr>
          <w:rFonts w:eastAsia="Times New Roman" w:cs="Times New Roman" w:ascii="Times New Roman" w:hAnsi="Times New Roman"/>
          <w:color w:val="111111"/>
          <w:sz w:val="28"/>
          <w:szCs w:val="28"/>
          <w:lang w:val="en-US" w:bidi="en-US"/>
        </w:rPr>
        <w:t>1022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سالم بن ابى 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براى قارى قرآن، دو هزار</w:t>
      </w:r>
      <w:r>
        <w:rPr>
          <w:rStyle w:val="FootnoteAnchor"/>
          <w:rtl w:val="true"/>
        </w:rPr>
        <w:footnoteReference w:id="494"/>
      </w:r>
      <w:r>
        <w:rPr>
          <w:rFonts w:ascii="Amiri" w:hAnsi="Amiri" w:eastAsia="Amiri" w:cs="Amiri"/>
          <w:color w:val="111111"/>
          <w:sz w:val="28"/>
          <w:sz w:val="28"/>
          <w:szCs w:val="28"/>
          <w:rtl w:val="true"/>
          <w:lang w:bidi="ar-SA"/>
        </w:rPr>
        <w:t>تعيين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جملۀ اموالِ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مُرده، بهاى تلقيح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مزد قارى اى كه فقط براى مزد، قرآن مى خوانَد؛ امّا تعيين روزانه از بيت المال براى او اشكالى ندارد</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1928164_730472459"/>
      <w:bookmarkStart w:id="239" w:name="_Toc89"/>
      <w:bookmarkEnd w:id="238"/>
      <w:r>
        <w:rPr>
          <w:rtl w:val="true"/>
        </w:rPr>
        <w:t xml:space="preserve">و </w:t>
      </w:r>
      <w:r>
        <w:rPr>
          <w:rtl w:val="true"/>
        </w:rPr>
        <w:t xml:space="preserve">- </w:t>
      </w:r>
      <w:r>
        <w:rPr>
          <w:rtl w:val="true"/>
        </w:rPr>
        <w:t>استوارى</w:t>
      </w:r>
      <w:bookmarkEnd w:id="239"/>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استوارى</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1024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قرآن را در دل هايشان گِرد آورده اند، استوارى صلابت دست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به استوارى، سزاوارتر از حافظ قرآن نيست؛ چون قرآن در قلب او، عزيز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حافظان قرآن، صلابت دست مى دهد؛ چون قرآن در قلب آنان، عزيز است</w:t>
      </w:r>
      <w:r>
        <w:rPr>
          <w:rFonts w:eastAsia="IRNazanin" w:cs="IRNazanin"/>
          <w:color w:val="111111"/>
          <w:sz w:val="28"/>
          <w:szCs w:val="28"/>
          <w:rtl w:val="true"/>
          <w:lang w:bidi="fa-IR"/>
        </w:rPr>
        <w:t>.</w:t>
      </w:r>
    </w:p>
    <w:p>
      <w:pPr>
        <w:pStyle w:val="Heading5"/>
        <w:numPr>
          <w:ilvl w:val="4"/>
          <w:numId w:val="1"/>
        </w:numPr>
        <w:rPr/>
      </w:pPr>
      <w:bookmarkStart w:id="240" w:name="__RefHeading___Toc1928166_730472459"/>
      <w:bookmarkStart w:id="241" w:name="_Toc90"/>
      <w:bookmarkEnd w:id="240"/>
      <w:r>
        <w:rPr>
          <w:rtl w:val="true"/>
        </w:rPr>
        <w:t xml:space="preserve">ز </w:t>
      </w:r>
      <w:r>
        <w:rPr>
          <w:rtl w:val="true"/>
        </w:rPr>
        <w:t xml:space="preserve">- </w:t>
      </w:r>
      <w:r>
        <w:rPr>
          <w:rtl w:val="true"/>
        </w:rPr>
        <w:t>مستجاب شدن دعا</w:t>
      </w:r>
      <w:bookmarkEnd w:id="241"/>
    </w:p>
    <w:p>
      <w:pPr>
        <w:pStyle w:val="BookText"/>
        <w:rPr/>
      </w:pPr>
      <w:r>
        <w:rPr>
          <w:rFonts w:eastAsia="Times New Roman" w:cs="Times New Roman" w:ascii="Times New Roman" w:hAnsi="Times New Roman"/>
          <w:color w:val="111111"/>
          <w:sz w:val="28"/>
          <w:szCs w:val="28"/>
          <w:lang w:val="en-US" w:bidi="en-US"/>
        </w:rPr>
        <w:t>1027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حافظ قرآن باشد، دعايش نزد خداوند عز و جل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خواستۀ او را در همين دنيا به او مى دهد، و اگر خواست، براى آخرتش ذخيره مى كند</w:t>
      </w:r>
      <w:r>
        <w:rPr>
          <w:rFonts w:eastAsia="IRNazanin" w:cs="IRNazanin"/>
          <w:color w:val="111111"/>
          <w:sz w:val="28"/>
          <w:szCs w:val="28"/>
          <w:rtl w:val="true"/>
          <w:lang w:bidi="fa-IR"/>
        </w:rPr>
        <w:t>.</w:t>
      </w:r>
    </w:p>
    <w:p>
      <w:pPr>
        <w:pStyle w:val="Heading5"/>
        <w:numPr>
          <w:ilvl w:val="4"/>
          <w:numId w:val="1"/>
        </w:numPr>
        <w:rPr/>
      </w:pPr>
      <w:bookmarkStart w:id="242" w:name="__RefHeading___Toc1928168_730472459"/>
      <w:bookmarkStart w:id="243" w:name="_Toc91"/>
      <w:bookmarkEnd w:id="242"/>
      <w:r>
        <w:rPr>
          <w:rtl w:val="true"/>
        </w:rPr>
        <w:t xml:space="preserve">ح </w:t>
      </w:r>
      <w:r>
        <w:rPr>
          <w:rtl w:val="true"/>
        </w:rPr>
        <w:t xml:space="preserve">- </w:t>
      </w:r>
      <w:r>
        <w:rPr>
          <w:rtl w:val="true"/>
        </w:rPr>
        <w:t>پوسيده نشدن بدن پس از مرگ</w:t>
      </w:r>
      <w:bookmarkEnd w:id="243"/>
    </w:p>
    <w:p>
      <w:pPr>
        <w:pStyle w:val="BookText"/>
        <w:rPr/>
      </w:pPr>
      <w:r>
        <w:rPr>
          <w:rFonts w:eastAsia="Times New Roman" w:cs="Times New Roman" w:ascii="Times New Roman" w:hAnsi="Times New Roman"/>
          <w:color w:val="111111"/>
          <w:sz w:val="28"/>
          <w:szCs w:val="28"/>
          <w:lang w:val="en-US" w:bidi="en-US"/>
        </w:rPr>
        <w:t>1028</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حافظ قرآن از دنيا برود، خداوند عز و جل به خاك، وحى كند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فَكَيفَ آكُلُ لَحمَهُ وكَلامُكُ في جَوفِهِ؟</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1029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تَبلى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الغازي، وَالمُؤَذِّنُ‌، وَالعالِمُ‌، وحامِلُ القُرآنِ‌، وَالشَّهيدُ، وَالنَّبِيُّ‌، وَالمَرأَةُ إذا ماتَت في نِفاسِها، ومَن قُتِلَ مَظلوماً، وَمن ماتَ يَومَ الجُمُعَةِ أو لَيلَتَها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العَذابِ عَنِ الوالِدَينِ‌</w:t>
      </w:r>
    </w:p>
    <w:p>
      <w:pPr>
        <w:pStyle w:val="BookText"/>
        <w:rPr/>
      </w:pPr>
      <w:r>
        <w:rPr>
          <w:rFonts w:eastAsia="Times New Roman" w:cs="Times New Roman" w:ascii="Times New Roman" w:hAnsi="Times New Roman"/>
          <w:color w:val="111111"/>
          <w:sz w:val="28"/>
          <w:szCs w:val="28"/>
          <w:lang w:val="en-US" w:bidi="en-US"/>
        </w:rPr>
        <w:t>1030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القُرآنَ‌، خَفَّفَ اللّهُ تَبارَكَ وتَعالى عَن أبَوَيهِ العَذابَ وإن كانا كافِرَينِ‌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لِأَهلِ بَيتِهِ‌</w:t>
      </w:r>
    </w:p>
    <w:p>
      <w:pPr>
        <w:pStyle w:val="BookText"/>
        <w:rPr/>
      </w:pPr>
      <w:r>
        <w:rPr>
          <w:rFonts w:eastAsia="Times New Roman" w:cs="Times New Roman" w:ascii="Times New Roman" w:hAnsi="Times New Roman"/>
          <w:color w:val="111111"/>
          <w:sz w:val="28"/>
          <w:szCs w:val="28"/>
          <w:lang w:val="en-US" w:bidi="en-US"/>
        </w:rPr>
        <w:t>1031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وَاستَظهَرَهُ‌، فَأَحَلَّ حَلالَهُ وَحَرَّمَ حَرامَهُ‌، أدخَلَهُ اللّهُ بِهِ الجَنَّةَ‌، وشَفَّعَهُ في عَشَرَةٍ مِن أهلِ بَيتِهِ‌، كُلُّهُم وَجَبَت لَهُ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الاِكتِراثِ لِلحِسابِ‌</w:t>
      </w:r>
    </w:p>
    <w:p>
      <w:pPr>
        <w:pStyle w:val="BookText"/>
        <w:rPr/>
      </w:pPr>
      <w:r>
        <w:rPr>
          <w:rFonts w:eastAsia="Times New Roman" w:cs="Times New Roman" w:ascii="Times New Roman" w:hAnsi="Times New Roman"/>
          <w:color w:val="111111"/>
          <w:sz w:val="28"/>
          <w:szCs w:val="28"/>
          <w:lang w:val="en-US" w:bidi="en-US"/>
        </w:rPr>
        <w:t>1032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يَكتَرِثونَ لِلحِسابِ‌، ولا تَفزَعُهُمُ الصَّيحَةُ‌، ولا يَحزُنُهُمُ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بِما فيهِ‌، يَقدَمُ عَلى رَبِّهِ عز و جل سَيِّداً شَريفاً حَتّى‌ل</w:t>
      </w:r>
      <w:r>
        <w:rPr>
          <w:rFonts w:eastAsia="Amiri" w:cs="Amiri" w:ascii="Amiri" w:hAnsi="Amiri"/>
          <w:color w:val="111111"/>
          <w:sz w:val="28"/>
          <w:szCs w:val="28"/>
          <w:rtl w:val="true"/>
          <w:lang w:bidi="ar-SA"/>
        </w:rPr>
        <w:t>.</w:t>
      </w:r>
      <w:bookmarkStart w:id="244" w:name="pg14804_150213"/>
    </w:p>
    <w:p>
      <w:pPr>
        <w:pStyle w:val="BookText"/>
        <w:rPr/>
      </w:pPr>
      <w:bookmarkEnd w:id="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او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گوشتش را بخورم، در حالى كه كلام تو در اندرون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پوسند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مؤذّن، عالم، حافظ قرآن، شهيد، پيامبر، زنى كه در هنگام زايمان بميرد، كسى كه به ستمْ كشته شود، و كسى كه در روز يا شب جمعه بميرد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45" w:name="__RefHeading___Toc1928170_730472459"/>
      <w:bookmarkStart w:id="246" w:name="_Toc92"/>
      <w:bookmarkEnd w:id="245"/>
      <w:r>
        <w:rPr>
          <w:rtl w:val="true"/>
        </w:rPr>
        <w:t xml:space="preserve">ط </w:t>
      </w:r>
      <w:r>
        <w:rPr>
          <w:rtl w:val="true"/>
        </w:rPr>
        <w:t xml:space="preserve">- </w:t>
      </w:r>
      <w:r>
        <w:rPr>
          <w:rtl w:val="true"/>
        </w:rPr>
        <w:t>سبُك شدن عذاب والدين</w:t>
      </w:r>
      <w:bookmarkEnd w:id="246"/>
    </w:p>
    <w:p>
      <w:pPr>
        <w:pStyle w:val="BookText"/>
        <w:rPr/>
      </w:pPr>
      <w:r>
        <w:rPr>
          <w:rFonts w:eastAsia="Times New Roman" w:cs="Times New Roman" w:ascii="Times New Roman" w:hAnsi="Times New Roman"/>
          <w:color w:val="111111"/>
          <w:sz w:val="28"/>
          <w:szCs w:val="28"/>
          <w:lang w:val="en-US" w:bidi="en-US"/>
        </w:rPr>
        <w:t>1030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قرآن را حفظ كند،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پدر و مادرش را سبُك مى گردانَد، اگرچه كافر باشند</w:t>
      </w:r>
      <w:r>
        <w:rPr>
          <w:rFonts w:eastAsia="IRNazanin" w:cs="IRNazanin"/>
          <w:color w:val="111111"/>
          <w:sz w:val="28"/>
          <w:szCs w:val="28"/>
          <w:rtl w:val="true"/>
          <w:lang w:bidi="fa-IR"/>
        </w:rPr>
        <w:t>.</w:t>
      </w:r>
    </w:p>
    <w:p>
      <w:pPr>
        <w:pStyle w:val="Heading5"/>
        <w:numPr>
          <w:ilvl w:val="4"/>
          <w:numId w:val="1"/>
        </w:numPr>
        <w:rPr/>
      </w:pPr>
      <w:bookmarkStart w:id="247" w:name="__RefHeading___Toc1928172_730472459"/>
      <w:bookmarkStart w:id="248" w:name="_Toc93"/>
      <w:bookmarkEnd w:id="247"/>
      <w:r>
        <w:rPr>
          <w:rtl w:val="true"/>
        </w:rPr>
        <w:t xml:space="preserve">ى </w:t>
      </w:r>
      <w:r>
        <w:rPr>
          <w:rtl w:val="true"/>
        </w:rPr>
        <w:t xml:space="preserve">- </w:t>
      </w:r>
      <w:r>
        <w:rPr>
          <w:rtl w:val="true"/>
        </w:rPr>
        <w:t>شفاعت كردن براى خانواده</w:t>
      </w:r>
      <w:bookmarkEnd w:id="248"/>
    </w:p>
    <w:p>
      <w:pPr>
        <w:pStyle w:val="BookText"/>
        <w:rPr/>
      </w:pPr>
      <w:r>
        <w:rPr>
          <w:rFonts w:eastAsia="Times New Roman" w:cs="Times New Roman" w:ascii="Times New Roman" w:hAnsi="Times New Roman"/>
          <w:color w:val="111111"/>
          <w:sz w:val="28"/>
          <w:szCs w:val="28"/>
          <w:lang w:val="en-US" w:bidi="en-US"/>
        </w:rPr>
        <w:t>1031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قرآن بخواند و آن را حفظ كند، و حلالش را حلال و حرامش را حرام بداند، خداوند به سبب آن، او را به بهشت مى برَد و شفاعتش را در بارۀ ده نفر از اعضاى خانواده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همگى، مستحقّ آتش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پذيرد</w:t>
      </w:r>
      <w:r>
        <w:rPr>
          <w:rFonts w:eastAsia="IRNazanin" w:cs="IRNazanin"/>
          <w:color w:val="111111"/>
          <w:sz w:val="28"/>
          <w:szCs w:val="28"/>
          <w:rtl w:val="true"/>
          <w:lang w:bidi="fa-IR"/>
        </w:rPr>
        <w:t>.</w:t>
      </w:r>
    </w:p>
    <w:p>
      <w:pPr>
        <w:pStyle w:val="Heading5"/>
        <w:numPr>
          <w:ilvl w:val="4"/>
          <w:numId w:val="1"/>
        </w:numPr>
        <w:rPr/>
      </w:pPr>
      <w:bookmarkStart w:id="249" w:name="__RefHeading___Toc1928174_730472459"/>
      <w:bookmarkStart w:id="250" w:name="_Toc94"/>
      <w:bookmarkEnd w:id="249"/>
      <w:r>
        <w:rPr>
          <w:rtl w:val="true"/>
        </w:rPr>
        <w:t xml:space="preserve">ك </w:t>
      </w:r>
      <w:r>
        <w:rPr>
          <w:rtl w:val="true"/>
        </w:rPr>
        <w:t xml:space="preserve">- </w:t>
      </w:r>
      <w:r>
        <w:rPr>
          <w:rtl w:val="true"/>
        </w:rPr>
        <w:t>باك نداشتن از حسابرسى روز قيامت</w:t>
      </w:r>
      <w:bookmarkEnd w:id="250"/>
    </w:p>
    <w:p>
      <w:pPr>
        <w:pStyle w:val="BookText"/>
        <w:rPr/>
      </w:pPr>
      <w:r>
        <w:rPr>
          <w:rFonts w:eastAsia="Times New Roman" w:cs="Times New Roman" w:ascii="Times New Roman" w:hAnsi="Times New Roman"/>
          <w:color w:val="111111"/>
          <w:sz w:val="28"/>
          <w:szCs w:val="28"/>
          <w:lang w:val="en-US" w:bidi="en-US"/>
        </w:rPr>
        <w:t>1032</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كس اند كه از حسابرسى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باكى ندارند و فرياد مرگبار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را نمى ترساند و آن وحشت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اندوهگينشان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يُوافِقَ‌</w:t>
      </w:r>
      <w:r>
        <w:rPr>
          <w:rStyle w:val="FootnoteAnchor"/>
          <w:rtl w:val="true"/>
        </w:rPr>
        <w:footnoteReference w:id="497"/>
      </w:r>
      <w:r>
        <w:rPr>
          <w:rFonts w:ascii="Amiri" w:hAnsi="Amiri" w:eastAsia="Amiri" w:cs="Amiri"/>
          <w:color w:val="111111"/>
          <w:sz w:val="28"/>
          <w:sz w:val="28"/>
          <w:szCs w:val="28"/>
          <w:rtl w:val="true"/>
          <w:lang w:bidi="ar-SA"/>
        </w:rPr>
        <w:t>المُرسَلينَ‌، ومَن أذَّنَ سَبعَ سِنينَ لا يَأخُذُ عَلى أذانِهِ طَمَعاً، وعَبدٌ مَملوكٌ أدّى حَقَّ اللّهِ مِن نَفسِهِ وحَقَّ مَواليهِ‌</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1033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يَومَ القِيامَةِ مَنابِرُ مِن نورٍ وعِندَ كُلِّ مِنبَرٍ نجَيبٌ مِن نُجُبِ الجَنَّةِ‌، ثُمَّ يُنادي مُنادٍ مِنَ قِبَلِ رَبِّ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حَمَلَةُ كِتابِ اللّهِ؟ اجلِسوا عَلى هذِهِ المَنابِرِ، فَلا خَوفٌ عَلَيكُم ولا أنتُم تَحزَنونَ‌، حَتّى يَفرُغُ اللّهُ تَعالى مِن حِسابِ الخَلايِقِ‌، ثُمَّ اركَبوا عَلى هذِهِ النُّجُبِ وَاذهَبوا إلَى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دَرَجاتِ الجَنَّةِ‌</w:t>
      </w:r>
    </w:p>
    <w:p>
      <w:pPr>
        <w:pStyle w:val="BookText"/>
        <w:rPr/>
      </w:pPr>
      <w:r>
        <w:rPr>
          <w:rFonts w:eastAsia="Times New Roman" w:cs="Times New Roman" w:ascii="Times New Roman" w:hAnsi="Times New Roman"/>
          <w:color w:val="111111"/>
          <w:sz w:val="28"/>
          <w:szCs w:val="28"/>
          <w:lang w:val="en-US" w:bidi="en-US"/>
        </w:rPr>
        <w:t>1034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دَرَجِ الجَنَّةِ عَدَدُ آيِ القُرآنِ‌، فَإِذا دَخَلَ صاحِبُ القُرآنِ الجَنَّةَ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وَارقَ‌، لِكُلِّ آيَةٍ دَرَجَةٌ‌، فَلا تَكونُ فَوقَ حافِظِ القُرآنِ دَرَجَةٌ‌</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دَرَجِ الجَنَّةِ عَدَدُ آيِ القُرآنِ‌، فَمَن دَخَلَ الجَنَّةَ مِن أهلِ القُرآنِ فَلَيسَ فَوقَهُ دَرَجَةٌ‌</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نسيانِ القُرآنِ‌</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كَراهَةِ نِسيانِ القُرآنِ‌</w:t>
      </w:r>
    </w:p>
    <w:p>
      <w:pPr>
        <w:pStyle w:val="BookText"/>
        <w:rPr/>
      </w:pPr>
      <w:r>
        <w:rPr>
          <w:rFonts w:eastAsia="Times New Roman" w:cs="Times New Roman" w:ascii="Times New Roman" w:hAnsi="Times New Roman"/>
          <w:color w:val="111111"/>
          <w:sz w:val="28"/>
          <w:szCs w:val="28"/>
          <w:lang w:val="en-US" w:bidi="en-US"/>
        </w:rPr>
        <w:t>1036</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لِأَحَدِهِم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آيَةَ كَيتَ وكَيتَ‌، بَل نُسِّيَ‌،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51" w:name="pg14804_150215"/>
    </w:p>
    <w:p>
      <w:pPr>
        <w:pStyle w:val="BookText"/>
        <w:rPr/>
      </w:pPr>
      <w:bookmarkEnd w:id="2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قرآن كه آن را با آنچه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امانت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با سَرورى و شرافت، بر پروردگارش وارد مى شود و در كنار پيامبران مُرسَل، قرار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هفت سال، اذان بگويد و براى اذانش مزدى نگيرد؛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زرخريدى كه حقّ خدا و حقّ سَرورانش را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منبرهايى از نور نهاده مى شود كه در كنار هر منبرى، شترى از شتران نژادۀ بهشت،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آواز دهنده اى از جانب پروردگار عزّت، آواز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كجايند حافظان كتاب خدا؟ بر اين منبرها بنشينيد و بيم و اندوهى، به خود راه ندهيد، تا آن كه خداوند متعال، از حسابرسى خلايق،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اين شتران نژاده، سوار شويد و به سوى بهشت برويد</w:t>
      </w:r>
      <w:r>
        <w:rPr>
          <w:rFonts w:eastAsia="IRNazanin" w:cs="IRNazanin"/>
          <w:color w:val="111111"/>
          <w:sz w:val="28"/>
          <w:szCs w:val="28"/>
          <w:rtl w:val="true"/>
          <w:lang w:bidi="fa-IR"/>
        </w:rPr>
        <w:t>».</w:t>
      </w:r>
    </w:p>
    <w:p>
      <w:pPr>
        <w:pStyle w:val="Heading5"/>
        <w:numPr>
          <w:ilvl w:val="4"/>
          <w:numId w:val="1"/>
        </w:numPr>
        <w:rPr/>
      </w:pPr>
      <w:bookmarkStart w:id="252" w:name="__RefHeading___Toc1928176_730472459"/>
      <w:bookmarkStart w:id="253" w:name="_Toc95"/>
      <w:bookmarkEnd w:id="252"/>
      <w:r>
        <w:rPr>
          <w:rtl w:val="true"/>
        </w:rPr>
        <w:t xml:space="preserve">ل </w:t>
      </w:r>
      <w:r>
        <w:rPr>
          <w:rtl w:val="true"/>
        </w:rPr>
        <w:t xml:space="preserve">- </w:t>
      </w:r>
      <w:r>
        <w:rPr>
          <w:rtl w:val="true"/>
        </w:rPr>
        <w:t>بالاترين درجۀ بهشت</w:t>
      </w:r>
      <w:bookmarkEnd w:id="253"/>
    </w:p>
    <w:p>
      <w:pPr>
        <w:pStyle w:val="BookText"/>
        <w:rPr/>
      </w:pPr>
      <w:r>
        <w:rPr>
          <w:rFonts w:eastAsia="Times New Roman" w:cs="Times New Roman" w:ascii="Times New Roman" w:hAnsi="Times New Roman"/>
          <w:color w:val="111111"/>
          <w:sz w:val="28"/>
          <w:szCs w:val="28"/>
          <w:lang w:val="en-US" w:bidi="en-US"/>
        </w:rPr>
        <w:t>1034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درجات بهشت به تعداد آيه هاى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حافظ قرآن به بهشت وارد شود، به او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و بالا برو، به ازاى هر آيه اى، يك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بالاتر از حافظ قرآن، درجه اى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درجات بهشت، به عدد آيه هاى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اهل قرآن به بهشت وارد شوند، بالاتر از آنها درجه اى نيست</w:t>
      </w:r>
      <w:r>
        <w:rPr>
          <w:rFonts w:eastAsia="IRNazanin" w:cs="IRNazanin"/>
          <w:color w:val="111111"/>
          <w:sz w:val="28"/>
          <w:szCs w:val="28"/>
          <w:rtl w:val="true"/>
          <w:lang w:bidi="fa-IR"/>
        </w:rPr>
        <w:t>.</w:t>
      </w:r>
    </w:p>
    <w:p>
      <w:pPr>
        <w:pStyle w:val="Heading4"/>
        <w:numPr>
          <w:ilvl w:val="3"/>
          <w:numId w:val="1"/>
        </w:numPr>
        <w:rPr/>
      </w:pPr>
      <w:bookmarkStart w:id="254" w:name="__RefHeading___Toc1928178_730472459"/>
      <w:bookmarkStart w:id="255" w:name="_Toc96"/>
      <w:bookmarkEnd w:id="254"/>
      <w:r>
        <w:rPr/>
        <w:t>4/3</w:t>
      </w:r>
      <w:r>
        <w:rPr>
          <w:rtl w:val="true"/>
        </w:rPr>
        <w:t xml:space="preserve">: </w:t>
      </w:r>
      <w:r>
        <w:rPr>
          <w:rtl w:val="true"/>
        </w:rPr>
        <w:t>رواياتى در بارۀ فراموش كردن قرآن</w:t>
      </w:r>
      <w:bookmarkEnd w:id="255"/>
    </w:p>
    <w:p>
      <w:pPr>
        <w:pStyle w:val="Heading5"/>
        <w:numPr>
          <w:ilvl w:val="4"/>
          <w:numId w:val="1"/>
        </w:numPr>
        <w:rPr/>
      </w:pPr>
      <w:bookmarkStart w:id="256" w:name="__RefHeading___Toc1928180_730472459"/>
      <w:bookmarkStart w:id="257" w:name="_Toc97"/>
      <w:bookmarkEnd w:id="256"/>
      <w:r>
        <w:rPr>
          <w:rtl w:val="true"/>
        </w:rPr>
        <w:t xml:space="preserve">الف </w:t>
      </w:r>
      <w:r>
        <w:rPr>
          <w:rtl w:val="true"/>
        </w:rPr>
        <w:t xml:space="preserve">- </w:t>
      </w:r>
      <w:r>
        <w:rPr>
          <w:rtl w:val="true"/>
        </w:rPr>
        <w:t>رواياتى در بارۀ كراهت فراموش كردن قرآن</w:t>
      </w:r>
      <w:bookmarkEnd w:id="257"/>
    </w:p>
    <w:p>
      <w:pPr>
        <w:pStyle w:val="BookText"/>
        <w:rPr/>
      </w:pPr>
      <w:r>
        <w:rPr>
          <w:rFonts w:eastAsia="Times New Roman" w:cs="Times New Roman" w:ascii="Times New Roman" w:hAnsi="Times New Roman"/>
          <w:color w:val="111111"/>
          <w:sz w:val="28"/>
          <w:szCs w:val="28"/>
          <w:lang w:val="en-US" w:bidi="en-US"/>
        </w:rPr>
        <w:t>1036</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 براى فردى از ايشان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بهمان آيه را فراموش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يادش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وَاستَذكِرُوا القُرآنَ‌</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1037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يعقوب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دَيناً كَثيراً وقَد دَخَلَني ما كانَ القُرآنُ يَتَفَلَّتُ مِنّي،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القُرآنَ‌، إنَّ الآيَةَ مِنَ القُرآنِ وَالسّورَةَ لَتَجيءُ يَومَ القِيامَةِ حَتّى تَصعَدَ ألفَ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حَفِظتَني لَبَلَغتُ بِكَ هاهُنا</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سورَةً مِنَ القُرآنِ مُثِّلَت لَهُ في صورَةٍ حَسَنَةٍ ودَرَجَةٍ رَفيعَةٍ فِي الجَنَّةِ‌، فَإِذا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ما أحسَنَكِ‌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لَيتَكِ لي‌؟ فَتَقولُ‌</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تَعرِفُني‌؟ أنَا سورَةُ كَذا وكَذا، ولَو لَم تَنسَني رَفَعتُكَ إلى هذا</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يُوهِمُ حُرمَةَ نِسيانِ القُرآنِ‌</w:t>
      </w:r>
    </w:p>
    <w:p>
      <w:pPr>
        <w:pStyle w:val="BookText"/>
        <w:rPr/>
      </w:pPr>
      <w:r>
        <w:rPr>
          <w:rFonts w:eastAsia="Times New Roman" w:cs="Times New Roman" w:ascii="Times New Roman" w:hAnsi="Times New Roman"/>
          <w:color w:val="111111"/>
          <w:sz w:val="28"/>
          <w:szCs w:val="28"/>
          <w:lang w:val="en-US" w:bidi="en-US"/>
        </w:rPr>
        <w:t>1039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تَعَلَّمَ القُرآنَ ثُمَّ نَسِيَهُ‌، لَقِيَ اللّهَ يَومَ القِيامَةِ مَغلولاً، يُسَلِّطُ اللّهُ عز و جل عَلَيهِ بِكُلِّ آيَةٍ مِنهُ حَيَّةً تَكونُ قَرينَتَهُ إلَى النّارِ، إلّاأن يَغفِرَ اللّهُ لَهُ‌</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1040</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عَلَيَّ اجورُ امَّتي حَتَّى القَذاةُ يُخرِجُهَا الرَّجُلُ مِنَ المَسجِدِ، وعُرِضَت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58" w:name="pg14804_150217"/>
    </w:p>
    <w:p>
      <w:pPr>
        <w:pStyle w:val="BookText"/>
        <w:rPr/>
      </w:pPr>
      <w:bookmarkEnd w:id="258"/>
      <w:r>
        <w:rPr>
          <w:rFonts w:ascii="Amiri" w:hAnsi="Amiri" w:eastAsia="Amiri" w:cs="Amiri"/>
          <w:color w:val="111111"/>
          <w:sz w:val="28"/>
          <w:sz w:val="28"/>
          <w:szCs w:val="28"/>
          <w:rtl w:val="true"/>
          <w:lang w:bidi="ar-SA"/>
        </w:rPr>
        <w:t>يادآورى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يعقوب احمر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بدهكارى فراوانى دارم و ذهنم به اندازه اى پريشان است كه قرآن، از يادم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قرآن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آيۀ قرآن يا سوره اى از آن، در روز قيامت مى آيد و هزار درجه، در بهشت، بالا مى رود و آن گاه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حفظ مى داشتى، تو را تا بدين جا مى رساندم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سوره اى از قرآن را فراموش كند، آن سوره در بهشت، به صورتى زيبا و درجه اى بلند، برايش نمودار مى شود و چون آن را ببيند،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چه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از آنِ من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سوره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نمى شناسى‌؟ من، فلان و بهمان سوره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فراموشم نكرده بودى، تو را تا اين درجه، بالا مى آوردم</w:t>
      </w:r>
      <w:r>
        <w:rPr>
          <w:rFonts w:eastAsia="IRNazanin" w:cs="IRNazanin"/>
          <w:color w:val="111111"/>
          <w:sz w:val="28"/>
          <w:szCs w:val="28"/>
          <w:rtl w:val="true"/>
          <w:lang w:bidi="fa-IR"/>
        </w:rPr>
        <w:t>».</w:t>
      </w:r>
    </w:p>
    <w:p>
      <w:pPr>
        <w:pStyle w:val="Heading5"/>
        <w:numPr>
          <w:ilvl w:val="4"/>
          <w:numId w:val="1"/>
        </w:numPr>
        <w:rPr/>
      </w:pPr>
      <w:bookmarkStart w:id="259" w:name="__RefHeading___Toc1928182_730472459"/>
      <w:bookmarkStart w:id="260" w:name="_Toc98"/>
      <w:bookmarkEnd w:id="259"/>
      <w:r>
        <w:rPr>
          <w:rtl w:val="true"/>
        </w:rPr>
        <w:t xml:space="preserve">ب </w:t>
      </w:r>
      <w:r>
        <w:rPr>
          <w:rtl w:val="true"/>
        </w:rPr>
        <w:t xml:space="preserve">- </w:t>
      </w:r>
      <w:r>
        <w:rPr>
          <w:rtl w:val="true"/>
        </w:rPr>
        <w:t>رواياتى كه به حرمت فراموش كردن قرآن، اشاره دارد</w:t>
      </w:r>
      <w:bookmarkEnd w:id="260"/>
    </w:p>
    <w:p>
      <w:pPr>
        <w:pStyle w:val="BookText"/>
        <w:rPr/>
      </w:pPr>
      <w:r>
        <w:rPr>
          <w:rFonts w:eastAsia="Times New Roman" w:cs="Times New Roman" w:ascii="Times New Roman" w:hAnsi="Times New Roman"/>
          <w:color w:val="111111"/>
          <w:sz w:val="28"/>
          <w:szCs w:val="28"/>
          <w:lang w:val="en-US" w:bidi="en-US"/>
        </w:rPr>
        <w:t>1039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هر كس قرآن را ياد بگيرد و سپس از يادش برود، در روز قيامت، خدا را با دستان بسته ملاقات مى كند و خداوند عز و جل به ازاى هر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مارى را بر او مسلّط مى گردانَد كه تا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باشد، مگر آن كه خدا او را بيامرزد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1040</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مزدهاى 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خاشاكى كه فردى از مسجد بيرون مى برد، به من نمايانده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گناهان امّتم به من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گناهى</w:t>
      </w:r>
    </w:p>
    <w:p>
      <w:pPr>
        <w:pStyle w:val="BookText"/>
        <w:rPr/>
      </w:pPr>
      <w:r>
        <w:rPr>
          <w:rFonts w:ascii="Amiri" w:hAnsi="Amiri" w:eastAsia="Amiri" w:cs="Amiri"/>
          <w:color w:val="111111"/>
          <w:sz w:val="28"/>
          <w:sz w:val="28"/>
          <w:szCs w:val="28"/>
          <w:rtl w:val="true"/>
          <w:lang w:bidi="ar-SA"/>
        </w:rPr>
        <w:t>عَلَيَّ ذُنوبُ امَّتي، فَلَم أرَ ذَنباً أعظَمَ مِن سورَةٍ مِنَ القُرآنِ أو آيَةٍ اوتِيَها رَجُلٌ ثُمَّ نَسِيَها</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1041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أكبَرِ ذَنبٍ تُوافي بِهِ امَّتي يَومَ القِيامَةِ‌، سورَةٌ مِن كِتابِ اللّهِ كانَت مَعَ أحَدِهِم فَنَسِيَها</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1042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يَتََعلَّمُ القُرآنَ ثُمَّ نَسِيَهُ‌، إلّالَقِيَ اللّهَ عز و جل أجذَمَ‌</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حُرمَةِ نِسيانِ القُرآنِ‌</w:t>
      </w:r>
    </w:p>
    <w:p>
      <w:pPr>
        <w:pStyle w:val="BookText"/>
        <w:rPr/>
      </w:pPr>
      <w:r>
        <w:rPr>
          <w:rFonts w:eastAsia="Times New Roman" w:cs="Times New Roman" w:ascii="Times New Roman" w:hAnsi="Times New Roman"/>
          <w:color w:val="111111"/>
          <w:sz w:val="28"/>
          <w:szCs w:val="28"/>
          <w:lang w:val="en-US" w:bidi="en-US"/>
        </w:rPr>
        <w:t>1043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سَعيدِ بنِ عَبداللّهِ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الرَّجُلِ يَقرَأُ القُرآنَ ثُمَّ يَنساهُ ثُمَّ يَقرَؤُهُ ثُمَّ يَنساهُ‌، أَ عَلَيهِ فيهِ حَرَجٌ؟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1044</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أَبي كَهمَسِ الهَيثَمِ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رَجُلٍ قَرَأَ القُرآنَ ثُمَّ نَسِيَهُ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 عَليه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عَلَيهِ فيهِ حَرَجٌ؟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Pr>
        <w:footnoteReference w:id="510"/>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61" w:name="pg14804_150219"/>
    </w:p>
    <w:p>
      <w:pPr>
        <w:pStyle w:val="BookText"/>
        <w:rPr/>
      </w:pPr>
      <w:bookmarkEnd w:id="261"/>
      <w:r>
        <w:rPr>
          <w:rFonts w:ascii="IRNazanin" w:hAnsi="IRNazanin" w:eastAsia="IRNazanin"/>
          <w:color w:val="111111"/>
          <w:sz w:val="28"/>
          <w:sz w:val="28"/>
          <w:szCs w:val="28"/>
          <w:rtl w:val="true"/>
          <w:lang w:bidi="fa-IR"/>
        </w:rPr>
        <w:t>بزرگ تر از اين نديدم كه مردى، سوره اى يا آيه اى از قرآن را حفظ كرده باشد و سپس آن را فراموش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ترين گناهانى كه امّتم در روز قيامت با آن رو به رو مى شوند، فراموش كردن سوره اى از كتاب خداست از طرف كسى كه آن را حفظ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نيست كه قرآن را ياد بگيرد و سپس فراموشش كند، مگر آن كه با دستان بُريده، خداوند عز و جل را ملاقات مى كند</w:t>
      </w:r>
      <w:r>
        <w:rPr>
          <w:rFonts w:eastAsia="IRNazanin" w:cs="IRNazanin"/>
          <w:color w:val="111111"/>
          <w:sz w:val="28"/>
          <w:szCs w:val="28"/>
          <w:rtl w:val="true"/>
          <w:lang w:bidi="fa-IR"/>
        </w:rPr>
        <w:t>.</w:t>
      </w:r>
    </w:p>
    <w:p>
      <w:pPr>
        <w:pStyle w:val="Heading5"/>
        <w:numPr>
          <w:ilvl w:val="4"/>
          <w:numId w:val="1"/>
        </w:numPr>
        <w:rPr/>
      </w:pPr>
      <w:bookmarkStart w:id="262" w:name="__RefHeading___Toc1928184_730472459"/>
      <w:bookmarkStart w:id="263" w:name="_Toc99"/>
      <w:bookmarkEnd w:id="262"/>
      <w:r>
        <w:rPr>
          <w:rtl w:val="true"/>
        </w:rPr>
        <w:t xml:space="preserve">ج </w:t>
      </w:r>
      <w:r>
        <w:rPr>
          <w:rtl w:val="true"/>
        </w:rPr>
        <w:t xml:space="preserve">- </w:t>
      </w:r>
      <w:r>
        <w:rPr>
          <w:rtl w:val="true"/>
        </w:rPr>
        <w:t>رواياتى كه به عدم حرمت فراموش كردن قرآن، اشاره دارند</w:t>
      </w:r>
      <w:bookmarkEnd w:id="263"/>
    </w:p>
    <w:p>
      <w:pPr>
        <w:pStyle w:val="BookText"/>
        <w:rPr/>
      </w:pPr>
      <w:r>
        <w:rPr>
          <w:rFonts w:eastAsia="Times New Roman" w:cs="Times New Roman" w:ascii="Times New Roman" w:hAnsi="Times New Roman"/>
          <w:color w:val="111111"/>
          <w:sz w:val="28"/>
          <w:szCs w:val="28"/>
          <w:lang w:val="en-US" w:bidi="en-US"/>
        </w:rPr>
        <w:t>1043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سعيد بن عبد اللّه اعرَج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بارۀ مردى پرسيدم كه قرآن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فراموش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باره آن را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فراموش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او در اين فراموشى، گناهى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1044</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كَهمَس هيثم بن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بارۀ مردى پرسيدم كه قرآن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آن را فراموش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اين سؤال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او در اين فراموشى، گناهى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bookmarkStart w:id="264" w:name="pg14804_150221"/>
    </w:p>
    <w:p>
      <w:pPr>
        <w:pStyle w:val="Heading4"/>
        <w:numPr>
          <w:ilvl w:val="3"/>
          <w:numId w:val="1"/>
        </w:numPr>
        <w:rPr/>
      </w:pPr>
      <w:bookmarkStart w:id="265" w:name="__RefHeading___Toc1928186_730472459"/>
      <w:bookmarkStart w:id="266" w:name="_Toc100"/>
      <w:bookmarkEnd w:id="264"/>
      <w:bookmarkEnd w:id="265"/>
      <w:r>
        <w:rPr>
          <w:rtl w:val="true"/>
        </w:rPr>
        <w:t>پژوهشى در بارۀ روايات فراموش كردن قرآن پس از حفظ آن</w:t>
      </w:r>
      <w:bookmarkEnd w:id="266"/>
    </w:p>
    <w:p>
      <w:pPr>
        <w:pStyle w:val="Heading5"/>
        <w:numPr>
          <w:ilvl w:val="4"/>
          <w:numId w:val="1"/>
        </w:numPr>
        <w:rPr/>
      </w:pPr>
      <w:bookmarkStart w:id="267" w:name="__RefHeading___Toc1928188_730472459"/>
      <w:bookmarkStart w:id="268" w:name="_Toc101"/>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پژوهشى در بارۀ روايات فراموش كردن قرآن پس از حفظ آن</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محدّثان و فقيهان، در تبيين و جمع بندى روايات ناظر به نسيان قرآن، آراى گوناگونى دارند كه در پى مى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كوتاهى عمدى در تكرار و مواظبت به گونه اى كه به فراموشى قرآن بينجامد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وجه، از مفهوم عبارت محدّثانى مانند شيخ حرّ عاملى رحمه الله و محدّث نورى رحمه الله به دست مى آيد؛ زيرا آن دو بزرگوار، عنوانِ باب حاوى اين احاديث را چنين قرار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أنّه لا يجوز ترك القرآن تركاً يؤدى إلى النسيان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جايز نبودن ترك قرآن به گونه اى كه به فراموشى آن بينجامد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هم چنين شيخ حرّ عاملى ذيل حديثى در همين باب</w:t>
      </w:r>
      <w:r>
        <w:rPr>
          <w:rStyle w:val="FootnoteAnchor"/>
          <w:rtl w:val="true"/>
        </w:rPr>
        <w:footnoteReference w:id="513"/>
      </w:r>
      <w:r>
        <w:rPr>
          <w:rFonts w:ascii="Amiri" w:hAnsi="Amiri" w:eastAsia="Amiri" w:cs="Amiri"/>
          <w:color w:val="111111"/>
          <w:sz w:val="28"/>
          <w:sz w:val="28"/>
          <w:szCs w:val="28"/>
          <w:rtl w:val="true"/>
          <w:lang w:bidi="ar-SA"/>
        </w:rPr>
        <w:t>كه بر نفى حرمت نسيان دلالت دارد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مَن نَسِىَ بِغَيرِ تَفريطٍ وَ لا تَقصيرٍ وَ لَم يَكُن سَبَبُهُ التَّركَ وَ التَّهاوُنَ كَما مَرَّ</w:t>
      </w:r>
      <w:r>
        <w:rPr>
          <w:rFonts w:eastAsia="Amiri" w:cs="Amiri" w:ascii="Amiri" w:hAnsi="Amiri"/>
          <w:color w:val="111111"/>
          <w:sz w:val="28"/>
          <w:szCs w:val="28"/>
          <w:rtl w:val="true"/>
          <w:lang w:bidi="ar-SA"/>
        </w:rPr>
        <w:t>.</w:t>
      </w:r>
      <w:r>
        <w:rPr>
          <w:rStyle w:val="FootnoteAnchor"/>
          <w:rtl w:val="true"/>
        </w:rPr>
        <w:footnoteReference w:id="51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براى كسى است كه بدون كم كارى و كوتاهى، آن را فراموش كرده، و علت</w:t>
      </w:r>
      <w:bookmarkStart w:id="269" w:name="pg14804_150222"/>
    </w:p>
    <w:p>
      <w:pPr>
        <w:pStyle w:val="BookText"/>
        <w:rPr/>
      </w:pPr>
      <w:bookmarkEnd w:id="269"/>
      <w:r>
        <w:rPr>
          <w:rFonts w:ascii="IRNazanin" w:hAnsi="IRNazanin" w:eastAsia="IRNazanin"/>
          <w:color w:val="111111"/>
          <w:sz w:val="28"/>
          <w:sz w:val="28"/>
          <w:szCs w:val="28"/>
          <w:rtl w:val="true"/>
          <w:lang w:bidi="fa-IR"/>
        </w:rPr>
        <w:t xml:space="preserve">فراموشى،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قرآن و يا سستى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كراهت كوتاهى كردن در تكرار و مواظبت به گونه اى كه به فراموشى قرآن بينجامد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محدّثان و فقيهان متعددى، قائل به اين قول هستند و روايات را بر كراهت حمل كرده اند</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يك نمونه را مى 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يُكرَهُ تَركُ القِراءَةِ حَتّى يَبعثَ عَلَى النِّسيانِ‌، وَ فى الأَخبارِ أَنَّ المَنْسِىّ يَأتى بِصورةٍ حَسناءَ يَومَ القيامَةِ ثُمَّ يُخاطِبُ الناسِىَ و يَلومُهُ عَلى نِسيانِهِ وَ حِرمانهِ‌؛ يَنبَغى لِمَن حَفِظَ القُرآنَ أن يُداوِمَ تِلاوَتَهُ حَتّى لا يَنساهُ كَى لا يَلحَقَهُ بِذلِكَ تَأَسُّفٌ وَ تَحَسُّرٌ يَومَ القِيامَةِ‌</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ترك قرائتى كه منجر به فراموشى شود،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آمده است كه سورۀ فراموش شده، در قيامت به شكلى زيبا مى آيد و فراموش كننده را مورد خطاب قرار مى دهد و او را به سبب فراموشى و محروم شدن سرزنش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است كسى كه قرآن را حفظ كرده، تلاوت آن را ادامه دهد، تا آن را فراموش نكند و به تأسف و حسرت در قيامت دچار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مانند آية اللّه شيخ جواد تبريزى، با توجه به اختلافِ روايات، قائل به احتياط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آنچه را به آية اللّه خويى نسبت داده اند نيز از همين باب دانست،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برخى عالمان اهل سنّت را هم 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70" w:name="__RefHeading___Toc1928190_730472459"/>
      <w:bookmarkStart w:id="271" w:name="_Toc102"/>
      <w:bookmarkEnd w:id="270"/>
      <w:r>
        <w:rPr>
          <w:rtl w:val="true"/>
        </w:rPr>
        <w:t>نظريۀ نهايى</w:t>
      </w:r>
      <w:bookmarkEnd w:id="27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قوّت سندى و دلالى رواياتى كه نسيان قرآن را مكروه و نه حرام</w:t>
      </w:r>
    </w:p>
    <w:p>
      <w:pPr>
        <w:pStyle w:val="BookText"/>
        <w:rPr/>
      </w:pPr>
      <w:r>
        <w:rPr>
          <w:rFonts w:ascii="IRNazanin" w:hAnsi="IRNazanin" w:eastAsia="IRNazanin"/>
          <w:color w:val="111111"/>
          <w:sz w:val="28"/>
          <w:sz w:val="28"/>
          <w:szCs w:val="28"/>
          <w:rtl w:val="true"/>
          <w:lang w:bidi="fa-IR"/>
        </w:rPr>
        <w:t>مى شمارند، و نيز سيرۀ مسلمانان و فتواى فقيهان متعدد از يك سو، و ضعف سندى و دلالى روايات موهم حرمت از سوى ديگر، مى توان تنهاكراهت نسيان را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فقيهان پيشين شيعه، كمتر از حكم نسيان سخن گفته اند، هر چند برخى به نفى حرمت تصريح كرده اند</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شايد آنان نياز نمى ديدند كه مسئله اى غير فقهى را كه حكم لزومى ندارد، در كتب فقهى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اهل تسنّن نيز هر چند حرمت نسيان طرفدارانى دارد، اما بيشتر آنان مسئله را در مباحث شرح الحديث و آداب القرآن و نه فقه مطرح كرده اند كه بسى محتمل است به معناى لزومى نبودن حكم مساله در نظر ايشان باشد</w:t>
      </w:r>
      <w:r>
        <w:rPr>
          <w:rFonts w:eastAsia="IRNazanin" w:cs="IRNazanin"/>
          <w:color w:val="111111"/>
          <w:sz w:val="28"/>
          <w:szCs w:val="28"/>
          <w:rtl w:val="true"/>
          <w:lang w:bidi="fa-IR"/>
        </w:rPr>
        <w:t>.</w:t>
      </w:r>
      <w:r>
        <w:rPr>
          <w:rStyle w:val="FootnoteAnchor"/>
          <w:rtl w:val="true"/>
        </w:rPr>
        <w:footnoteReference w:id="51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پايه، روايات شديد اللحنى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صدوق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القُرآنَ ثُمَّ نَسِيَهُ مُتَعَمِّداً لَقَى اللّهُ يَومَ القيامَةِ مَغلولاً</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xml:space="preserve">و يا روايت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القُرآنَ ثُمَّ نَسِيَهُ‌، لَقيَ اللّهُ سُبحانَهُ وَهو أجذم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يُسَلِّطُ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بِكُلِّ آيَةٍ مِنهُ نَسِيَها حَيِّةً تَكونُ قَرينَتَهُ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عَلَىّ ذُنوبُ أُمّتى فَلَم أَرِ ذَنباً أَعَظَمُ مِن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أُوتيها رَجُلٌ ثُمَّ نَسِيَها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ناظر به نسيان معمول و رايج نمى دانيم؛ زيرا اگر چنين بود، شايسته مى نمود كه پيامبر صلى الله عليه و آله و امامان اهل بيت، آنها را فراز آورده و بر آنها در هميشه و همه جا تأكيد كنند، فقيهان به مضمون آنها حكم دهند و نسيان قرآن را حرام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تودۀ مسلمانان در طول تاريخ، به آن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توان اين دسته روايات را ناظر به ترك عملى و نسيان آموزه هاى هدايتى قرآن دانست كه گونه اى پشت سر انداختن و فراموشى از سر بى اعتنايى و مهجور نمودن قرآن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في دَوامِ حِفظِهِ‌</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الاِستِذكارُ والتَّعاهُد</w:t>
      </w:r>
    </w:p>
    <w:p>
      <w:pPr>
        <w:pStyle w:val="BookText"/>
        <w:rPr/>
      </w:pP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استَذكِرُوا القُرآنَ‌؛ فَإِنَّهُ أشَدُّ تَفَصِّياً</w:t>
      </w:r>
      <w:r>
        <w:rPr>
          <w:rStyle w:val="FootnoteAnchor"/>
          <w:rtl w:val="true"/>
        </w:rPr>
        <w:footnoteReference w:id="520"/>
      </w:r>
      <w:r>
        <w:rPr>
          <w:rFonts w:ascii="Amiri" w:hAnsi="Amiri" w:eastAsia="Amiri" w:cs="Amiri"/>
          <w:color w:val="111111"/>
          <w:sz w:val="28"/>
          <w:sz w:val="28"/>
          <w:szCs w:val="28"/>
          <w:rtl w:val="true"/>
          <w:lang w:bidi="ar-SA"/>
        </w:rPr>
        <w:t>مِن صُدورِ الرِّجالِ مِنَ النَّعَمِ‌</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1046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كِتابَ اللّهِ وتَعاهَدوهُ وتَغَنَّوا بِهِ‌؛ فَوَالَّذي نَفسي بِيَدِهِ‌، لَهُوَ أشَدُّ تَفَلُّتاً مِنَ المَخاضِ‌</w:t>
      </w:r>
      <w:r>
        <w:rPr>
          <w:rStyle w:val="FootnoteAnchor"/>
          <w:rtl w:val="true"/>
        </w:rPr>
        <w:footnoteReference w:id="522"/>
      </w:r>
      <w:r>
        <w:rPr>
          <w:rFonts w:ascii="Amiri" w:hAnsi="Amiri" w:eastAsia="Amiri" w:cs="Amiri"/>
          <w:color w:val="111111"/>
          <w:sz w:val="28"/>
          <w:sz w:val="28"/>
          <w:szCs w:val="28"/>
          <w:rtl w:val="true"/>
          <w:lang w:bidi="ar-SA"/>
        </w:rPr>
        <w:t>فِي العَقلِ‌</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1047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هذَا القُرآنِ فَإِنَّهُ وَحشِيٌّ‌، أشَدُّ تَفَصِّياً مِن صُدورِ الرِّجالِ مِنَ الإِبِلِ مِن عَقلِها</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1048</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صاحِبِ القُرآنِ كَمَثَلِ صاحِبِ الإِبِلِ المُعَقَّلَةِ‌، إن عاهَدَ عَلَيها أمسَكَها، وإن أطلَقَها ذَهَبَت</w:t>
      </w:r>
      <w:r>
        <w:rPr>
          <w:rFonts w:eastAsia="Amiri" w:cs="Amiri" w:ascii="Amiri" w:hAnsi="Amiri"/>
          <w:color w:val="111111"/>
          <w:sz w:val="28"/>
          <w:szCs w:val="28"/>
          <w:rtl w:val="true"/>
          <w:lang w:bidi="ar-SA"/>
        </w:rPr>
        <w:t>.</w:t>
      </w:r>
      <w:r>
        <w:rPr>
          <w:rStyle w:val="FootnoteAnchor"/>
        </w:rPr>
        <w:footnoteReference w:id="525"/>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272" w:name="pg14804_150225"/>
    </w:p>
    <w:p>
      <w:pPr>
        <w:pStyle w:val="Heading4"/>
        <w:numPr>
          <w:ilvl w:val="3"/>
          <w:numId w:val="1"/>
        </w:numPr>
        <w:rPr/>
      </w:pPr>
      <w:bookmarkStart w:id="273" w:name="__RefHeading___Toc1928192_730472459"/>
      <w:bookmarkStart w:id="274" w:name="_Toc103"/>
      <w:bookmarkEnd w:id="272"/>
      <w:bookmarkEnd w:id="273"/>
      <w:r>
        <w:rPr/>
        <w:t>5/3</w:t>
      </w:r>
      <w:r>
        <w:rPr>
          <w:rtl w:val="true"/>
        </w:rPr>
        <w:t xml:space="preserve">: </w:t>
      </w:r>
      <w:r>
        <w:rPr>
          <w:rtl w:val="true"/>
        </w:rPr>
        <w:t>آنچه در تداوم حفظ قرآن مفيد است</w:t>
      </w:r>
      <w:bookmarkEnd w:id="274"/>
    </w:p>
    <w:p>
      <w:pPr>
        <w:pStyle w:val="Heading5"/>
        <w:numPr>
          <w:ilvl w:val="4"/>
          <w:numId w:val="1"/>
        </w:numPr>
        <w:rPr/>
      </w:pPr>
      <w:bookmarkStart w:id="275" w:name="__RefHeading___Toc1928194_730472459"/>
      <w:bookmarkStart w:id="276" w:name="_Toc104"/>
      <w:bookmarkEnd w:id="275"/>
      <w:r>
        <w:rPr>
          <w:rtl w:val="true"/>
        </w:rPr>
        <w:t xml:space="preserve">الف </w:t>
      </w:r>
      <w:r>
        <w:rPr>
          <w:rtl w:val="true"/>
        </w:rPr>
        <w:t xml:space="preserve">- </w:t>
      </w:r>
      <w:r>
        <w:rPr>
          <w:rtl w:val="true"/>
        </w:rPr>
        <w:t>يادآورى و مواظبت</w:t>
      </w:r>
      <w:bookmarkEnd w:id="276"/>
    </w:p>
    <w:p>
      <w:pPr>
        <w:pStyle w:val="BookText"/>
        <w:rPr/>
      </w:pP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پيوسته، يادآورى كنيد؛ زيرا قرآن از سينه هاى اشخاص چنان مى گريزد كه چارپايان، با آن شدّت نمى گريزند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را ياد بگيريد و از آن مواظبت كنيد و آن را با آواز خوش بخوانيد؛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در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با چنان سرعتى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گريزد كه شتران حامله از زانوبند نمى گريزند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قرآن، مواظبت كنيد؛ چرا كه رَمَنده است و از سينه هاى اشخاص با چنان سرعتى مى گريزد كه شتر از زانوبندش نمى گريزد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1048</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حافظ قرآن، حكايت صاحبِ شتر زانوبسته است كه اگر از آن مواظبت كند، نگاهش مى دارد و اگر رهايش كند،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التَّلاوَةِ‌</w:t>
      </w:r>
    </w:p>
    <w:p>
      <w:pPr>
        <w:pStyle w:val="BookText"/>
        <w:rPr/>
      </w:pPr>
      <w:r>
        <w:rPr>
          <w:rFonts w:eastAsia="Times New Roman" w:cs="Times New Roman" w:ascii="Times New Roman" w:hAnsi="Times New Roman"/>
          <w:color w:val="111111"/>
          <w:sz w:val="28"/>
          <w:szCs w:val="28"/>
          <w:lang w:val="en-US" w:bidi="en-US"/>
        </w:rPr>
        <w:t>1049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صاحِبُ القُرآنِ فَقَرَأَهُ بِاللَّيلِ وَالنَّهارِ ذَكَرَهُ‌، وإن لَم يُقِم بِهِ نَسِيَهُ‌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مَجالِسِ اللَّهوِ</w:t>
      </w:r>
    </w:p>
    <w:p>
      <w:pPr>
        <w:pStyle w:val="BookText"/>
        <w:rPr/>
      </w:pPr>
      <w:r>
        <w:rPr>
          <w:rFonts w:eastAsia="Times New Roman" w:cs="Times New Roman" w:ascii="Times New Roman" w:hAnsi="Times New Roman"/>
          <w:color w:val="111111"/>
          <w:sz w:val="28"/>
          <w:szCs w:val="28"/>
          <w:lang w:val="en-US" w:bidi="en-US"/>
        </w:rPr>
        <w:t>1050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ومَجالِسَ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اللَّهوَ يُنسِي القُرآنَ‌، ويَحضُرُهُ الشَّيطانُ‌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بَعضِ الآياتِ‌</w:t>
      </w:r>
    </w:p>
    <w:p>
      <w:pPr>
        <w:pStyle w:val="BookText"/>
        <w:rPr/>
      </w:pPr>
      <w:r>
        <w:rPr>
          <w:rFonts w:eastAsia="Times New Roman" w:cs="Times New Roman" w:ascii="Times New Roman" w:hAnsi="Times New Roman"/>
          <w:color w:val="111111"/>
          <w:sz w:val="28"/>
          <w:szCs w:val="28"/>
          <w:lang w:val="en-US" w:bidi="en-US"/>
        </w:rPr>
        <w:t>1051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أربَعَ آياتٍ مِن أوَّلِ البَقَرَةِ‌، وآيَةَ الكُرسِيِّ وآيَتَينِ بَعدَها، وثَلاثَ آياتٍ مِن آخِرِها، لَم يَرَ في نَفسِهِ ومالِهِ شَيئاً يَكرَهُهُ‌، ولا يَقرُبُهُ شَيطانٌ‌، ولا يَنسَى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p>
    <w:p>
      <w:pPr>
        <w:pStyle w:val="BookText"/>
        <w:rPr/>
      </w:pPr>
      <w:r>
        <w:rPr>
          <w:rFonts w:eastAsia="Times New Roman" w:cs="Times New Roman" w:ascii="Times New Roman" w:hAnsi="Times New Roman"/>
          <w:color w:val="111111"/>
          <w:sz w:val="28"/>
          <w:szCs w:val="28"/>
          <w:lang w:val="en-US" w:bidi="en-US"/>
        </w:rPr>
        <w:t>1052</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اعَلِّمُكَ دُعاءً لا تَنسَى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ارحَمني بِتَركِ مَعاصيكَ أبَداً ما أبقَيتَني، وَارحَمني مِن تَكَلُّفِ ما لا يَعنيني، وَارزُقني حُسنَ المَنظَرِ فيما يُرضيكَ عَنّي، وألزِم قَلبي حِفظَ كِتابِكَ كَما عَلَّمتَني، وَارزُقني أن أتلُوَهُ عَلَى النَّحوِ الَّذي يُرضيكَ عَنّي، اللّهُمَّ نَوِّر بِكِتابِكَ بَصَري، وَاشرَح بِهِ صَدري، وفَرِّح بِهِ قَلبي، وأطلِق بِهِ لِساني، وَاستَعمِل بِهِ بَدَني، وقَوِّني عَلى ذلِك َوأعِنّي عَلَيهِ‌، إنَّهُ لا مُعينَ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77" w:name="pg14804_150227"/>
    </w:p>
    <w:p>
      <w:pPr>
        <w:pStyle w:val="Heading5"/>
        <w:numPr>
          <w:ilvl w:val="4"/>
          <w:numId w:val="1"/>
        </w:numPr>
        <w:rPr/>
      </w:pPr>
      <w:bookmarkStart w:id="278" w:name="__RefHeading___Toc1928196_730472459"/>
      <w:bookmarkStart w:id="279" w:name="_Toc105"/>
      <w:bookmarkEnd w:id="277"/>
      <w:bookmarkEnd w:id="278"/>
      <w:r>
        <w:rPr>
          <w:rtl w:val="true"/>
        </w:rPr>
        <w:t xml:space="preserve">ب </w:t>
      </w:r>
      <w:r>
        <w:rPr>
          <w:rtl w:val="true"/>
        </w:rPr>
        <w:t xml:space="preserve">- </w:t>
      </w:r>
      <w:r>
        <w:rPr>
          <w:rtl w:val="true"/>
        </w:rPr>
        <w:t>تلاوت فراوان</w:t>
      </w:r>
      <w:bookmarkEnd w:id="279"/>
    </w:p>
    <w:p>
      <w:pPr>
        <w:pStyle w:val="BookText"/>
        <w:rPr/>
      </w:pPr>
      <w:r>
        <w:rPr>
          <w:rFonts w:eastAsia="Times New Roman" w:cs="Times New Roman" w:ascii="Times New Roman" w:hAnsi="Times New Roman"/>
          <w:color w:val="111111"/>
          <w:sz w:val="28"/>
          <w:szCs w:val="28"/>
          <w:lang w:val="en-US" w:bidi="en-US"/>
        </w:rPr>
        <w:t>1049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حافظ قرآن، شب و روز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قرآن را بخواند، به يادش مى مانَد، و گر نه فراموشش مى كند</w:t>
      </w:r>
      <w:r>
        <w:rPr>
          <w:rFonts w:eastAsia="IRNazanin" w:cs="IRNazanin"/>
          <w:color w:val="111111"/>
          <w:sz w:val="28"/>
          <w:szCs w:val="28"/>
          <w:rtl w:val="true"/>
          <w:lang w:bidi="fa-IR"/>
        </w:rPr>
        <w:t>.</w:t>
      </w:r>
    </w:p>
    <w:p>
      <w:pPr>
        <w:pStyle w:val="Heading5"/>
        <w:numPr>
          <w:ilvl w:val="4"/>
          <w:numId w:val="1"/>
        </w:numPr>
        <w:rPr/>
      </w:pPr>
      <w:bookmarkStart w:id="280" w:name="__RefHeading___Toc1928198_730472459"/>
      <w:bookmarkStart w:id="281" w:name="_Toc106"/>
      <w:bookmarkEnd w:id="280"/>
      <w:r>
        <w:rPr>
          <w:rtl w:val="true"/>
        </w:rPr>
        <w:t xml:space="preserve">ج </w:t>
      </w:r>
      <w:r>
        <w:rPr>
          <w:rtl w:val="true"/>
        </w:rPr>
        <w:t xml:space="preserve">- </w:t>
      </w:r>
      <w:r>
        <w:rPr>
          <w:rtl w:val="true"/>
        </w:rPr>
        <w:t>دورى كردن از مجالس غفلت</w:t>
      </w:r>
      <w:bookmarkEnd w:id="281"/>
    </w:p>
    <w:p>
      <w:pPr>
        <w:pStyle w:val="BookText"/>
        <w:rPr/>
      </w:pPr>
      <w:r>
        <w:rPr>
          <w:rFonts w:eastAsia="Times New Roman" w:cs="Times New Roman" w:ascii="Times New Roman" w:hAnsi="Times New Roman"/>
          <w:color w:val="111111"/>
          <w:sz w:val="28"/>
          <w:szCs w:val="28"/>
          <w:lang w:val="en-US" w:bidi="en-US"/>
        </w:rPr>
        <w:t>1050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مجالس لهو، دورى كنيد؛ زيرا لهو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قرآن را از ياد مى بَرَد و شيطان، در آن مجالس، حاضر مى شود</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1928200_730472459"/>
      <w:bookmarkStart w:id="283" w:name="_Toc107"/>
      <w:bookmarkEnd w:id="282"/>
      <w:r>
        <w:rPr>
          <w:rtl w:val="true"/>
        </w:rPr>
        <w:t xml:space="preserve">د </w:t>
      </w:r>
      <w:r>
        <w:rPr>
          <w:rtl w:val="true"/>
        </w:rPr>
        <w:t xml:space="preserve">- </w:t>
      </w:r>
      <w:r>
        <w:rPr>
          <w:rtl w:val="true"/>
        </w:rPr>
        <w:t>خواندن برخى آيات</w:t>
      </w:r>
      <w:bookmarkEnd w:id="283"/>
    </w:p>
    <w:p>
      <w:pPr>
        <w:pStyle w:val="BookText"/>
        <w:rPr/>
      </w:pPr>
      <w:r>
        <w:rPr>
          <w:rFonts w:eastAsia="Times New Roman" w:cs="Times New Roman" w:ascii="Times New Roman" w:hAnsi="Times New Roman"/>
          <w:color w:val="111111"/>
          <w:sz w:val="28"/>
          <w:szCs w:val="28"/>
          <w:lang w:val="en-US" w:bidi="en-US"/>
        </w:rPr>
        <w:t>1051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چهار آيۀ نخست سورۀ بقره و آية الكرسى و دو آيۀ بعد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سه آيۀ آخر اين سوره را بخواند، در جان و مالش،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بيند و شيطان، به او نزديك نمى شود و قرآن را فراموش نمى كند</w:t>
      </w:r>
      <w:r>
        <w:rPr>
          <w:rFonts w:eastAsia="IRNazanin" w:cs="IRNazanin"/>
          <w:color w:val="111111"/>
          <w:sz w:val="28"/>
          <w:szCs w:val="28"/>
          <w:rtl w:val="true"/>
          <w:lang w:bidi="fa-IR"/>
        </w:rPr>
        <w:t>.</w:t>
      </w:r>
    </w:p>
    <w:p>
      <w:pPr>
        <w:pStyle w:val="Heading5"/>
        <w:numPr>
          <w:ilvl w:val="4"/>
          <w:numId w:val="1"/>
        </w:numPr>
        <w:rPr/>
      </w:pPr>
      <w:bookmarkStart w:id="284" w:name="__RefHeading___Toc1928202_730472459"/>
      <w:bookmarkStart w:id="285" w:name="_Toc108"/>
      <w:bookmarkEnd w:id="284"/>
      <w:r>
        <w:rPr>
          <w:rtl w:val="true"/>
        </w:rPr>
        <w:t xml:space="preserve">ه‍ </w:t>
      </w:r>
      <w:r>
        <w:rPr>
          <w:rtl w:val="true"/>
        </w:rPr>
        <w:t xml:space="preserve">- </w:t>
      </w:r>
      <w:r>
        <w:rPr>
          <w:rtl w:val="true"/>
        </w:rPr>
        <w:t>خواندن دعا</w:t>
      </w:r>
      <w:bookmarkEnd w:id="285"/>
    </w:p>
    <w:p>
      <w:pPr>
        <w:pStyle w:val="BookText"/>
        <w:rPr/>
      </w:pPr>
      <w:r>
        <w:rPr>
          <w:rFonts w:eastAsia="Times New Roman" w:cs="Times New Roman" w:ascii="Times New Roman" w:hAnsi="Times New Roman"/>
          <w:color w:val="111111"/>
          <w:sz w:val="28"/>
          <w:szCs w:val="28"/>
          <w:lang w:val="en-US" w:bidi="en-US"/>
        </w:rPr>
        <w:t>1052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را به تو مى آموزم كه قرآن را فراموش نكنى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لطف فرما كه براى هميشه، تا زمانى كه زنده ام بدارى، معصيت هاى تو را ترك گويم، و به من لطف فرما كه مشغول كارهاى بيهوده نشوم، و كارهايى را كه مايۀ خشنودى تو از من مى شود، در نظرم زيبا گردان و دلم را به حفظ كردن كتابت، آن گونه كه به من آموخته اى، وا بدار، و روزى ام فرما كه آن را آن سان كه تو را از من خشنود مى سازد، تلاوت كنم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ام را به كتابت، نورانى گردان و سينه ام را به آن، بگشا و دلم را به آن، شاد ساز و زبانم را به آن، باز كن و بدنم را در عمل به آن، به كار گير و بر آن،</w:t>
      </w:r>
    </w:p>
    <w:p>
      <w:pPr>
        <w:pStyle w:val="BookText"/>
        <w:rPr/>
      </w:pPr>
      <w:r>
        <w:rPr>
          <w:rFonts w:ascii="Amiri" w:hAnsi="Amiri" w:eastAsia="Amiri" w:cs="Amiri"/>
          <w:color w:val="111111"/>
          <w:sz w:val="28"/>
          <w:sz w:val="28"/>
          <w:szCs w:val="28"/>
          <w:rtl w:val="true"/>
          <w:lang w:bidi="ar-SA"/>
        </w:rPr>
        <w:t>عَلَيهِ إلّاأنتَ‌، لا إلهَ إلّاأنتَ‌</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1053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اعَلِّمُكَ كَلِماتٍ يَنفَعُكَ اللّهُ عز و جل بِهِنَّ‌، وتَنفَعُ بِهِنَّ مَن عَلَّمتَهُنَّ‌، ويَثبُتُ ما تَعَلَّمتَهُ في صَدرِكَ؟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لَيلَةُ الجُمُعَةِ فَقُم فِي الثُّلُثِ الثّالِثِ مِنَ اللَّيلِ‌، فَإِن لَم تَستَطِع فَقَبلَ ذلِكَ‌، فَصَلِّ أربَعَ رَكَعاتٍ‌، تَقرَأُ فِي الرَّكعَةِ الاُولى مِنهُنَّ فاتِحَةَ الكِتابِ وسورَةَ يس، وفِي الثّانِيَةِ فاتِحَةَ الكِتابِ وتَنزيلَ السَّجدَةَ‌، وفِي الثّالِثَةِ فاتِحَةَ الكِتابِ وحم الدُّخانَ‌، وفِي الرّابِعَةِ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بِيَدِهِ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فَرَغتَ مِنَ التَّشَهُّدِ وسَلَّمتَ‌، فَاحمَدِ اللّهَ عز و جل وأثنِ عَلَيهِ‌، وصَلِّ عَلَيَّ بِأَحسَنِ الصَّلاةِ‌، ثُمَّ استَغفِر لِلمُؤمِنينَ‌،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ارحَمني بِتَركِ المَعاصي أبَداً ما أبقَيتَني، وَارحَمني مِن أن أتَكَلَّفَ طَلَبَ ما لا يَعنيني، وَارزُقني حُسنَ النَّظَرِ فيما يُرضيكَ عَنّي، اللّهُمَّ بَديعَ السَّماواتِ وَالأَرضِ‌، ذَا الجَلالِ وَالإِكرامِ وَالعِزَّةِ الَّتي لا تُرامُ‌، أسأَلُكَ يا اللّهُ يا رَحمنُ بِجَلالِكَ ونورِ وَجهِكَ‌، أن تُلزِمَ قَلبي حِفظَ كِتابِكَ كَما عَلَّمتَنيهِ‌، وَارزُقني أن أتلُوَهُ عَلَى النَّحوِ الَّذي يُرضيكَ عَنّي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بَديعَ السّماواتِ وَالأَرضِ‌، ذَا الجَلالِ وَالإِكرامِ وَالعِزِّ الَّذي لا يُرامُ‌، أسأَلُكَ يا اللّهُ يا رَحمنُ بِجَلالِكَ ونورِ وَجهِكَ أن تُنَوِّرَ بِكِتابِكَ بَصَري، و أن تَشرَحَ بِهِ صَدري، و أن تُطلِقَ بِهِ لِساني، و أن تُفَرِّجَ بِهِ عَن قَلبي، و أن تَستَعمِلَ بِهِ بَدَني؛ فَإِنَّهُ لا يُعينُني عَلَى الخَيرِ غَيرُكَ‌، ولا يُؤتيهِ إلّاأنتَ‌، ولا حَولَ ولا قُوَّةَ إلّابِاللّهِ العَلِيِّ العَظيمِ‌</w:t>
      </w:r>
      <w:r>
        <w:rPr>
          <w:rFonts w:eastAsia="Amiri" w:cs="Amiri" w:ascii="Amiri" w:hAnsi="Amiri"/>
          <w:color w:val="111111"/>
          <w:sz w:val="28"/>
          <w:szCs w:val="28"/>
          <w:rtl w:val="true"/>
          <w:lang w:bidi="ar-SA"/>
        </w:rPr>
        <w:t>.</w:t>
      </w:r>
      <w:r>
        <w:rPr>
          <w:rStyle w:val="FootnoteAnchor"/>
        </w:rPr>
        <w:footnoteReference w:id="52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توانايم كن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كار بستن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كمكم فرما، كه جز تو، كمك كننده اى در اين راه نيست و معبودى جز تو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كلماتى به تو نياموزم كه خداوند عز و جل به وسيلۀ آنها، به تو سود برسانَد، و تو نيز آنها را به هر كه بياموزى، به آنها سود برسانى و آنچه را آموخته اى، در سينه ات پا بر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شب جمعه مى شود، در ثلث سوم شب برخيز، و اگر نتوانستى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بيدار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 از آن برخيز و چهار ركعت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اوّل آنها، فاتحة الكتاب و سورۀ ياسين را مى خوانى و در ركعت دوم، فاتحة الكتاب و تنزيل سجده</w:t>
      </w:r>
      <w:r>
        <w:rPr>
          <w:rStyle w:val="FootnoteAnchor"/>
          <w:rtl w:val="true"/>
        </w:rPr>
        <w:footnoteReference w:id="528"/>
      </w:r>
      <w:r>
        <w:rPr>
          <w:rFonts w:ascii="Amiri" w:hAnsi="Amiri" w:eastAsia="Amiri" w:cs="Amiri"/>
          <w:color w:val="111111"/>
          <w:sz w:val="28"/>
          <w:sz w:val="28"/>
          <w:szCs w:val="28"/>
          <w:rtl w:val="true"/>
          <w:lang w:bidi="ar-SA"/>
        </w:rPr>
        <w:t xml:space="preserve">را، و در ركعت سوم،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دخان</w:t>
      </w:r>
      <w:r>
        <w:rPr>
          <w:rFonts w:eastAsia="Amiri" w:cs="Amiri" w:ascii="Amiri" w:hAnsi="Amiri"/>
          <w:color w:val="111111"/>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 xml:space="preserve">را، و در ركعت چهارم، فاتحه الكتاب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الَّذِي بِيَدِهِ الْمُلْكُ‌</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را، و پس از آن كه تشهّد و سلام گفتى، خداوند عز و جل را حمد و ثنا گو، و بر من، به نيكوترين درودها، درود بفرست و سپس براى مؤمنان، طلب آمرزش كن و آن گاه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لطف فرما كه براى هميشه، تا زمانى كه زنده ام مى دارى، معصيت هاى تو را ترك گويم و به من لطف فرما كه مشغول كارهاى بيهوده نشوم و آنچه را كه مايۀ خشنودى تو از من مى شود، در نظرم زيبا جلوه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پديد آورندۀ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شُكوه و ارج و عزّت دست نايافتنى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شُكوهت و نور جمالت، از تو مى خواهم كه دلم را به حفظ كردن كتابت، آن گونه كه آن را به من آموخته اى، وا بدارى و روزى ام فرمايى كه آن را به گونه اى كه تو را از من خشنود مى سازد، تلاوت كنم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پديد آورندۀ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شُكوه و ارج و عزّتِ دست نايافتنى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شُكوهت و نور جمالت، از تو مى خواهم كه ديده ام را بر كتابت، نورانى گردانى و سينه ام را به آن بگشايى و زبانم را بِدان، باز كنى و دلم را با آن،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و بدنم را در آن، به كار گيرى، كه كسى جز تو، به من در كار خير، كمك نمى رساند و كسى جز تو، آن را عطا نمى كند، و هيچ توان و نيرويى نيست، جز از سوى خداى والا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أبان بن تغلب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لِحِفظِ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ولَم يَسأَلِ العِبادُ مِثلَكَ‌، أسأَلُكَ بِحَقِّ مُحَمَّدٍ نَبِيِّكَ ورَسولِكَ‌، وإبراهيمَ خَليلِكَ وصَفِيِّكَ‌، وموسى كَليمِكَ ونَجِيِّكَ‌، وعيسى كَلِمَتِكَ وروحِكَ‌، وأسأَلُكَ بِصُحُفِ إبراهيمَ‌، وتَوراةِ موسى‌، وزَبورِ داوودَ، وإنجيلِ عيسى‌، وقُرآنِ مُحَمَّدٍ صلى الله عليه و آله، وبِكُلِّ وَحيٍ أوحَيتَهُ‌، وقَضاءٍ أمضَيتَهُ‌، وحَقٍّ قَضَيتَهُ‌، وغَنِيٍّ أغنَيتَهُ‌، وضالٍّ هَدَيتَهُ‌، وسائِلٍ أعطَيتَهُ‌، وأسأَلُكَ بِاسمِكَ الَّذي وَضَعتَهُ عَلَى اللَّيلِ فَأَظلَمَ‌، وبِاسمِكَ الَّذي وَضَعتَهُ عَلَى النَّهارِ فَاستَنارَ، وبِاسمِكَ الَّذي وَضَعتَهُ عَلَى الأَرضِ فَاستَقَرَّت، ودَعَمتَ بِهِ السَّماواتِ فَاستَقَلَّت، ووَضَعتَهُ عَلَى الجِبالِ فَرَسَت، وبِاسمِكَ الَّذي بَثَثتَ بِهِ الأَرزاقَ‌، وأسأَلُكَ بِاسمِكَ الَّذي تُحيي بِهِ المَوتى‌، وأسأَلُكَ بِمَعاقِدِ العِزِّ مِن عَرشِكَ‌</w:t>
      </w:r>
      <w:r>
        <w:rPr>
          <w:rStyle w:val="FootnoteAnchor"/>
          <w:rtl w:val="true"/>
        </w:rPr>
        <w:footnoteReference w:id="531"/>
      </w:r>
      <w:r>
        <w:rPr>
          <w:rFonts w:ascii="Amiri" w:hAnsi="Amiri" w:eastAsia="Amiri" w:cs="Amiri"/>
          <w:color w:val="111111"/>
          <w:sz w:val="28"/>
          <w:sz w:val="28"/>
          <w:szCs w:val="28"/>
          <w:rtl w:val="true"/>
          <w:lang w:bidi="ar-SA"/>
        </w:rPr>
        <w:t>، ومُنتَهَى الرَّحمَةِ مِن كِتابِكَ‌، أسأَلُكَ أن تُصَلِّيَ عَلى مُحَمَّدٍ وآلِ مُحَمَّدٍ، وأن تَرزُقَني حِفظَ القُرآنِ‌، وأصنافَ العِلمِ‌، و أن تُثَبِّتَها في قَلبي وسَمعي وبَصَري، وأن تُخالِطَ بِها لَحمي ودَمي، وعِظامي ومُخّي، وتَستَعمِلَ بِها لَيلي ونَهاري بِرَحمَتِكَ وقُدرَتِكَ‌؛ فَإِنَّهُ لاحَولَ ولا قُوَّةَ إلّابِكَ يا حَيُّ يا قَيّومُ‌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وأسأَلُكَ بِاسمِكَ الَّذي دَعاكَ بِهِ عِبادُكَ الَّذينَ استَجَبتَ لَهُم، وأنبِياؤُكَ فَغَفَرتَ لَهُم ورَحِمتَهُم، وأسأَلُكَ بِكُلِّ اسمٍ أنزَلتَهُ في كُتُبِكَ‌، وبِاسمِكَ الَّذِي استَقَرَّ بِهِ عَرشُكَ‌، وبِاسمِكَ الواحِدِ الأَحَدِ الفَردِ الوَترِ المُتَعالِ الَّذي يَملَأُ الأَركانَ كُلَّها، الطّاهِرِ الطُّهرِ المُبارَكِ المُقَدَّسِ‌، الحَيِّ القَيّومِ‌، نورِ السَّماواتِ وَالأَرضِ‌، الرَّحمنِ الرَّحيمِ‌، الكَبيرِ المُتَعالِ‌، وكِتابِكَ المُنزَلِ بِالحَقِّ‌، وكَلِماتِكَ التّامّاتِ ونورِكَ التّامِّ‌، وبِعَظَمَتِكَ وأركانِكَ‌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ابان بن تَغْلِب، از امام صادق عليه السلام، در دعا براى از بَر كردن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مى كنم، كه بندگان، از كسى به خوبىِ تو، درخواست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به حقّ محمّد، پيامبر و فرستاده ات، و به حقّ ابراهيم، دوست يك دل و مخلصت، و به حقّ موسى، هم سخن و هم رازت، و به حقّ عيسى، كلمه و روحت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به حقّ صُحُف ابراهيم و تورات موسى و زبور داوود و انجيل عيسى و قرآنِ محمّد صلى الله عليه و آله، و به حقّ هر وحى اى كه بر او فرستادى، و به حقّ هر فرمانى كه آن را امضا كردى، و هر حقّى كه بِدان فرمان دادى، و هر بى نيازى كه بى نيازش ساختى، و هر گم راهى كه راه نمايى اش كردى، و هر سائلى كه به او عطا فرمودى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درخواست مى كنم به حقّ آن نامت كه آن را بر شب، قرار دادى و شب، تاريك شد، و به حقّ آن نامت كه آن را بر روز نهادى و روز، روشن شد، و به حقّ آن نامت كه آن را بر زمين قرار دادى و زمين، آرام گرفت، و آن را ستون آسمان ها قرار دادى و آسمان ها برپا شدند، و آن را بر كوه ها نهادى و كوه ها استوار گشتند، و به حقّ آن نامت كه به واسطۀ آن، روزى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پراكندى، و به حقّ آن نامت كه به واسطۀ آن، مُردگان را زنده مى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به حقّ تختگاه هاى عزّت عرشت، و رحمت بى انتهاى كتابت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كه بر محمّد و خاندان محمّد، درود فرستى و حفظ قرآن و انواع علم را روزى ام گردانى و آنها را در دلم و گوشم و چشمم، استوار سازى، و با گوشت و خون و استخوان و مغزم بياميزى، و شب و روز، مرا در آنها به كار گيرى، به حقّ مهربانى و توانايى ات، كه هيچ توان و نيرويى نيست، مگر از سوى تو، اى زنده، اى بيدار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ديگر، اين افزوده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تو درخواست مى كنم به حقّ آن نامت كه بندگانت، به آن نام، تو را خواندند و دعايشان را پذيرفتى، و پيامبرانت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نام، تو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بخشيدى و بر ايشان، رحم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به حقّ هر نامى كه آن را در كتاب هايت، فرو فرستادى، و به حقّ آن نامت كه عرش تو، بِدان پا بر جا شد، و به حقّ نامت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يكتا و يگانه و فرد و وَتْر و والايت كه همۀ اركان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پاكيزه و مبارك و مقدّس و زنده و پا بر جا و نور آسمان ها و زمين، و رحمان و رحيم و كبير و متعال،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كه به حق، فرو فرستاده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تام و نور تامّ تو، و به عظمتت و اركانت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يوعِيَهُ اللّهُ عز و جل القُرآنَ وَالعِلمَ‌، فَليَكتُب هذَا الدُّعاءَ في إناءٍ نَظيفٍ بِعَسَلٍ ماذِيٍّ‌،</w:t>
      </w:r>
      <w:r>
        <w:rPr>
          <w:rStyle w:val="FootnoteAnchor"/>
          <w:rtl w:val="true"/>
        </w:rPr>
        <w:footnoteReference w:id="532"/>
      </w:r>
      <w:r>
        <w:rPr>
          <w:rFonts w:ascii="Amiri" w:hAnsi="Amiri" w:eastAsia="Amiri" w:cs="Amiri"/>
          <w:color w:val="111111"/>
          <w:sz w:val="28"/>
          <w:sz w:val="28"/>
          <w:szCs w:val="28"/>
          <w:rtl w:val="true"/>
          <w:lang w:bidi="ar-SA"/>
        </w:rPr>
        <w:t>ثُمَّ يَغسِلُهُ بِماءِ المَطَرِ قَبلَ أن يَمَسَّ الأَرضَ ويَشرَبُهُ ثَلاثَةَ أيّامٍ عَلَى الرّيقِ‌، فَإِنَّهُ يَحفَظُ ذلِكَ إن شاءَ اللّهُ‌</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نكتة</w:t>
      </w:r>
    </w:p>
    <w:p>
      <w:pPr>
        <w:pStyle w:val="BookText"/>
        <w:rPr/>
      </w:pPr>
      <w:r>
        <w:rPr>
          <w:rFonts w:ascii="Amiri" w:hAnsi="Amiri" w:eastAsia="Amiri" w:cs="Amiri"/>
          <w:color w:val="111111"/>
          <w:sz w:val="28"/>
          <w:sz w:val="28"/>
          <w:szCs w:val="28"/>
          <w:rtl w:val="true"/>
          <w:lang w:bidi="ar-SA"/>
        </w:rPr>
        <w:t>في هذه الروايات، ذكرت امور تساعد على عدم نيسان القرآن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الإستذكار، المداومة على الحفظ، كثرة التلاوة، إجتناب مجالس اللّهو، قراءة عدد من الآيات، وكذلك قسم من 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ينبغي الإلتفات إلى بعض الملاحظات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يحتمل أن يكون المراد من النسيان في بعض الروايات المذكورة، النسيان العملي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كَذلِكَ أَتَتْكَ آياتُنا فَنَسِيتَها وَ كَذلِكَ الْيَوْمَ تُنْسى‌</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ملاحظة الروايات المذكورة بوضعها جنباً إلى جنب، يبيّن أنّ مراعاة الاُمور المشار إليها أمر ضروري للحدّ من نسيان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سند الروايات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بضمنها روايات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إلّاأنّ أكثر الاُمور التي جاءت موافقة للمعيار، وفيها إرشادات قيّمة لحفّاظ هذا الكتاب السّماوي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لِحامِلِ القُرآنِ وقارِئِهِ‌</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التِّلاوَةُ الحَقَّةُ‌</w:t>
      </w:r>
    </w:p>
    <w:p>
      <w:pPr>
        <w:pStyle w:val="BookText"/>
        <w:rPr/>
      </w:pPr>
      <w:r>
        <w:rPr>
          <w:rFonts w:ascii="Amiri" w:hAnsi="Amiri" w:eastAsia="Amiri" w:cs="Amiri"/>
          <w:color w:val="111111"/>
          <w:sz w:val="28"/>
          <w:sz w:val="28"/>
          <w:szCs w:val="28"/>
          <w:rtl w:val="true"/>
          <w:lang w:bidi="ar-SA"/>
        </w:rPr>
        <w:t>الكتاب</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يَتْلُونَهُ حَقَّ تِلاوَتِهِ أُولئِكَ يُؤْمِنُونَ بِهِ وَ مَنْ يَكْفُرْ بِهِ فَأُولئِكَ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86" w:name="pg14804_150233"/>
    </w:p>
    <w:p>
      <w:pPr>
        <w:pStyle w:val="BookText"/>
        <w:rPr/>
      </w:pPr>
      <w:bookmarkEnd w:id="286"/>
      <w:r>
        <w:rPr>
          <w:rFonts w:ascii="IRNazanin" w:hAnsi="IRNazanin" w:eastAsia="IRNazanin"/>
          <w:color w:val="111111"/>
          <w:sz w:val="28"/>
          <w:sz w:val="28"/>
          <w:szCs w:val="28"/>
          <w:rtl w:val="true"/>
          <w:lang w:bidi="fa-IR"/>
        </w:rPr>
        <w:t>در حديثى ديگر آمده است كه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مى خواهد كه خداوند عز و جل قرآن و دانش را در سينۀ او جاى دهد، اين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 را كه نقل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عسل سفيد، در ظرفى تميز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 آب باران، پيش از آن كه به زمين برسد، بشويد و سه روز، ناشتا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قرآن را حفظ مى كند</w:t>
      </w:r>
      <w:r>
        <w:rPr>
          <w:rFonts w:eastAsia="IRNazanin" w:cs="IRNazanin"/>
          <w:color w:val="111111"/>
          <w:sz w:val="28"/>
          <w:szCs w:val="28"/>
          <w:rtl w:val="true"/>
          <w:lang w:bidi="fa-IR"/>
        </w:rPr>
        <w:t>».</w:t>
      </w:r>
    </w:p>
    <w:p>
      <w:pPr>
        <w:pStyle w:val="Heading5"/>
        <w:numPr>
          <w:ilvl w:val="4"/>
          <w:numId w:val="1"/>
        </w:numPr>
        <w:rPr/>
      </w:pPr>
      <w:bookmarkStart w:id="287" w:name="__RefHeading___Toc1928204_730472459"/>
      <w:bookmarkStart w:id="288" w:name="_Toc109"/>
      <w:bookmarkEnd w:id="287"/>
      <w:r>
        <w:rPr>
          <w:rtl w:val="true"/>
        </w:rPr>
        <w:t>نكته</w:t>
      </w:r>
      <w:bookmarkEnd w:id="288"/>
    </w:p>
    <w:p>
      <w:pPr>
        <w:pStyle w:val="BookText"/>
        <w:rPr/>
      </w:pPr>
      <w:r>
        <w:rPr>
          <w:rFonts w:ascii="IRNazanin" w:hAnsi="IRNazanin" w:eastAsia="IRNazanin"/>
          <w:color w:val="111111"/>
          <w:sz w:val="28"/>
          <w:sz w:val="28"/>
          <w:szCs w:val="28"/>
          <w:rtl w:val="true"/>
          <w:lang w:bidi="fa-IR"/>
        </w:rPr>
        <w:t>در اين روايات، يادآورى، مواظبت بر حفظ، تلاوت فراوان، اجتناب از مجالس لهو، خواندن شمارى از آيات، و برخى از دعاها، از امورى كه مانع فراموشى قرآن مى گردد، ذكر شده است؛ در اين باره، چند نكته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ممكن است مقصود از نسيان در برخى از روايات ياد شده، نسيان عملى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كه آيات من براى تو آمد و تو آنها را فراموش كردى، امروز نيز تو فراموش خواهى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ملاحظۀ روايات يادشده در كنار هم نشان مى دهد كه رعايت همۀ امورى كه بدان اشاره شد، براى پيشگيرى از فراموش كردن قرآن، ضرورى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چند سند روايات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روايات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 ليكن اكثر امورى كه در آنها آمده است، موافق با اعتبار، و رهنمودهاى ارزنده اى براى حافظان اين كتاب آسمانى است</w:t>
      </w:r>
      <w:r>
        <w:rPr>
          <w:rFonts w:eastAsia="IRNazanin" w:cs="IRNazanin"/>
          <w:color w:val="111111"/>
          <w:sz w:val="28"/>
          <w:szCs w:val="28"/>
          <w:rtl w:val="true"/>
          <w:lang w:bidi="fa-IR"/>
        </w:rPr>
        <w:t>.</w:t>
      </w:r>
    </w:p>
    <w:p>
      <w:pPr>
        <w:pStyle w:val="Heading4"/>
        <w:numPr>
          <w:ilvl w:val="3"/>
          <w:numId w:val="1"/>
        </w:numPr>
        <w:rPr/>
      </w:pPr>
      <w:bookmarkStart w:id="289" w:name="__RefHeading___Toc1928206_730472459"/>
      <w:bookmarkStart w:id="290" w:name="_Toc110"/>
      <w:bookmarkEnd w:id="289"/>
      <w:r>
        <w:rPr/>
        <w:t>6/3</w:t>
      </w:r>
      <w:r>
        <w:rPr>
          <w:rtl w:val="true"/>
        </w:rPr>
        <w:t xml:space="preserve">: </w:t>
      </w:r>
      <w:r>
        <w:rPr>
          <w:rtl w:val="true"/>
        </w:rPr>
        <w:t>آنچه براى حافظ و قارى قرآن، بايسته است</w:t>
      </w:r>
      <w:bookmarkEnd w:id="290"/>
    </w:p>
    <w:p>
      <w:pPr>
        <w:pStyle w:val="Heading5"/>
        <w:numPr>
          <w:ilvl w:val="4"/>
          <w:numId w:val="1"/>
        </w:numPr>
        <w:rPr/>
      </w:pPr>
      <w:bookmarkStart w:id="291" w:name="__RefHeading___Toc1928208_730472459"/>
      <w:bookmarkStart w:id="292" w:name="_Toc111"/>
      <w:bookmarkEnd w:id="291"/>
      <w:r>
        <w:rPr>
          <w:rtl w:val="true"/>
        </w:rPr>
        <w:t xml:space="preserve">الف </w:t>
      </w:r>
      <w:r>
        <w:rPr>
          <w:rtl w:val="true"/>
        </w:rPr>
        <w:t xml:space="preserve">- </w:t>
      </w:r>
      <w:r>
        <w:rPr>
          <w:rtl w:val="true"/>
        </w:rPr>
        <w:t>تلاوت راستين</w:t>
      </w:r>
      <w:bookmarkEnd w:id="292"/>
    </w:p>
    <w:p>
      <w:pPr>
        <w:pStyle w:val="BookText"/>
        <w:rPr/>
      </w:pPr>
      <w:r>
        <w:rPr>
          <w:rFonts w:ascii="IRNazanin" w:hAnsi="IRNazanin" w:eastAsia="IRNazanin"/>
          <w:color w:val="111111"/>
          <w:sz w:val="28"/>
          <w:sz w:val="28"/>
          <w:szCs w:val="28"/>
          <w:rtl w:val="true"/>
          <w:lang w:bidi="fa-IR"/>
        </w:rPr>
        <w:t>قرآن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چنان كه حقّ تلاوت آن است، تلاوت</w:t>
      </w:r>
    </w:p>
    <w:p>
      <w:pPr>
        <w:pStyle w:val="BookText"/>
        <w:rPr/>
      </w:pPr>
      <w:r>
        <w:rPr>
          <w:rFonts w:ascii="Amiri" w:hAnsi="Amiri" w:eastAsia="Amiri" w:cs="Amiri"/>
          <w:color w:val="111111"/>
          <w:sz w:val="28"/>
          <w:sz w:val="28"/>
          <w:szCs w:val="28"/>
          <w:rtl w:val="true"/>
          <w:lang w:bidi="ar-SA"/>
        </w:rPr>
        <w:t>هُمُ الْخاسِرُونَ‌</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يَتْلُونَهُ حَقَّ تِلاوَتِهِ‌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يَتَّبِعونَهُ حَقَّ اتِّباعِهِ‌</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1056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القُرآنِ‌، لا تَوَسَّدُوا القُرآنَ‌، وَاتلوهُ حَقَّ تِلاوَتِهِ آناءَ اللَّيلِ وَالنَّهارِ، وأفشوُه وتَغَنَّوهُ وتَدَبَّروا ما فيهِ لَعَلَّكُم تُفلِحونَ‌، ولا تَعَجَّلوا تَلاوَتَهُ فَإِنَّ لَهُ ثَواباً</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1057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لَيلَةِ الهَريرِ وقَد قامَ إلَيهِ رَجُلٌ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نَهَيتَنا عَنِ الحُكومَةِ ثُمَّ أمَرتَنا بِها، فَلَم نَدرِ أيُّ الأَمرَينِ أرشَدُ؟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تَرَكَ العُقدَةَ‌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القَومُ الَّذينَ دُعوا إلَى الإِسلامِ فَقَبِلوهُ‌، وقَرَؤُوا القُرآنَ فَأَحكَموهُ‌</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1058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عن نوف البكالي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بِهذِهِ الخُطبَةِ أميرُ المُؤمِنينَ عَلِيٌّ عليه السلام بِالكوفَةِ‌، وهُوَ قائِمٌ عَلى حِجارَةٍ نَصَبَها لَهُ جَعدَةُ بنُ هُبَيرَةَ المَخزومِيُّ‌، وعَلَيهِ مِدْرَعَةٌ مِن صوفٍ وحَمائِلُ سَيفِهِ ليفٌ‌، وفي رِجلَيهِ نَعلانِ مِن ليفٍ‌، وفي جَبينِهِ ثَفِنَةٌ مِن أثَرِ السُّجودِ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إلَيهِ مَصائِرُ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إخوانِي الَّذينَ رَكِبُوا الطَّريقَ ومَضَوا عَلَى الحَقِّ؟ أينَ عَمّارٌ؟ أينَ ابنُ التَّيِّهانِ؟ وأينَ ذُو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كنند، ايشان اند كه بِدان، ايمان دارند، و كسانى كه بِدان كفر ورزند، همانان اند كه زيانكارند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چنان كه حقّ تلاوت آن است، تلاوت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چنان كه بايستۀ پيروى است، از آن پيروى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بالين خود قرار ندهيد؛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آن را چنان كه بايستۀ تلاوت است، تلاوت كنيد و آن را رواج دهيد و آن را با صوت خوش بخوانيد و در آنچه در آن است، انديشه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رستگار شويد، و در تلاوت آن، شتاب مَوَرزيد؛ زيرا تلاوت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درنگ و تأنّى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بسيار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ليلة الهَرير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غُرّش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يكى از يارانش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نخست،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حكميّت، باز داشتى و سپس به آن فرمانمان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نفهميديم كدام يك از اين دو، درست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سزاى كسى است كه رأى درست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رأى من در نپذيرفتن حكميّت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آن مردمانى كه به اسلام، دعوت شدند و آن را پذيرفتند، و قرآن را خواندند و آن را استوار داشتند؟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1058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نوف بِكالى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در كوفه، بر بالاى سنگى كه جَعْدة بن هُبَيرۀ مَخزومى آن را برايش نصب كرده بود، ايستاد و در حالى كه جُبّه اى پشمين بر تن داشت و بندِ شمشيرش و كفش هايش، از ليف خرما بود و پيشانى اش، بر اثر سجده، پينه بسته بود، اين سخنان را براى ما ايراد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خدايى را كه حركت و بازگشت آفريدگان،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آن برادران من كه قدم در راه نهادند و مسير حق را پيمودند؟ كجاست عمّار؟ كجاست پسر تَيِّهان‌؟ كجاست ذو شهادتين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لِحيَتِهِ الشَّريفَةِ الكَريمَةِ‌، فَأَطالَ البُكاءَ‌، 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أوِّهِ عَلى إخوانِي الَّذينَ تَلَوُا القُرآنَ فَأَحكَموهُ‌</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1059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عَلَيكُم مِن بَعدي زَمانٌ‌، لَيسَ في ذلِكَ الزَّمانِ شَيءٌ أخفى مِنَ الحَقِّ ولا أظهَرَ مِنَ الباطِلِ‌، ولا أكثَرَ مِنَ الكَذِبِ عَلَى اللّهِ تَعالى ورَسولِهِ صلى الله عليه و آله، ولَيسَ عِندَ أهلِ ذلِكَ الزَّمانِ سِلعَةٌ أبوَرَ مِنَ الكِتابِ إذا تُلِيَ حَقَّ تِلاوَتِهِ‌، ولا سِلعَةٌ أنفَقَ بَيعاً ولا أغلى ثَمَناً مِنَ الكِتابِ إذا حُرِّفَ عَن مَواضِعِهِ‌، ولَيسَ فِي العِبادِ ولا فِي البِلادِ شَيءٌ هُوَ أنكَرَ مِنَ المَعروفِ ولا أعرَفَ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وأهلُ الكِتابِ في ذلِكَ الزَّمانِ طَريدانِ مَنفِيّانِ‌</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1060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أنَّكُم لَن تَعرِفوا الرُّشدَ حَتّى تَعرِفُوا الَّذي تَرَكَهُ‌، ولَم تَأخُذوا بِميثاقِ الكِتابِ حَتّى تَعرِفُوا الَّذي نَقَضَهُ‌، ولَن تَمَسَّكوا بِهِ حَتّى تَعرِفُوا الَّذي نَبَذَهُ‌، ولَن تَتلُوا الكِتابَ حَقَّ تِلاوَتِهِ حَتّى تَعرِفُوا الَّذي حَرَّفَهُ‌، ولَن تَعرِفُوا الضَّلالَةَ حَتّى تَعرِفُوا الهُدى‌، ولَن تَعرِفُوا التَّقوى حَتّى تَعرِفُوا الَّذي تَعَدّى‌، فَإِذا عَرَفتُم ذلِكَ عَرَفتُم البِدَعَ وَالتَّكَلُّفَ‌</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1061</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عِندَ خَتمِ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فَإِذ أفَدتَنَا المَعونَةَ عَلى تِلاوَتِهِ‌، وسَهَّلتَ جَواسِيَ ألسِنَتِنا بِحُسنِ عِبارَتِهِ‌، فَاجعَلنا مِمَّن يَرعاهُ حَقَّ رِعايَتِهِ‌، ويَدينُ لَكَ بِاعتِقادِ التَّسليمِ لِمُحكَمِ آياتِهِ‌، ويَفزَعُ إلَى الإِقرارِ بِمُتَشابِهِهِ وموضَحاتِ بَيِّناتِهِ‌</w:t>
      </w:r>
      <w:r>
        <w:rPr>
          <w:rFonts w:eastAsia="Amiri" w:cs="Amiri" w:ascii="Amiri" w:hAnsi="Amiri"/>
          <w:color w:val="111111"/>
          <w:sz w:val="28"/>
          <w:szCs w:val="28"/>
          <w:rtl w:val="true"/>
          <w:lang w:bidi="ar-SA"/>
        </w:rPr>
        <w:t>.</w:t>
      </w:r>
      <w:r>
        <w:rPr>
          <w:rStyle w:val="FootnoteAnchor"/>
        </w:rPr>
        <w:footnoteReference w:id="54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با دست خويش، بر محاسن مباركش زد و لَختى دراز،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دريغا بر برادران من كه قرآن را تلاوت كردند و استوارش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روزگارى بر شما مى آيد كه در آن زمان، چيزى ناپيداتر از حق و پيداتر از باطل نيست و بيشترين دروغ ها را بر خداوند بزرگ و پيامبر او مى بندند و در ميان مردم آن روزگار، بى مشترى تر از كتاب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به درستى و آن چنان كه بايد، تلاوت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كالايى نيست، در حالى كه هر گاه معانى اش تحريف شود، كالايى پُر رونق تر و گران بهاتر از آن نيست، و در شهرها، چيزى ناپسندتر از كار نيك، و پسنديده تر از كارهاى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قرآن و اهل آن، مطرود و رانده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شما هرگز، راه درست را نخواهيد شناخت، مگر با شناختن كسى كه آن را رها كرده است، و هرگز به پيمان قرآن، وفا نخواهيد كرد، مگر با شناختن كسى كه آن را شكسته است، و هرگز به قرآن، چنگ نخواهيد زد، مگر با شناختن كسى كه آن را دور افكنده است، و هرگز قرآن را چنان كه بايستۀ تلاوت آن است، تلاوت نخواهيد كرد، مگر با شناختن كسى كه آن را تحريف كرده است، و هرگز گم راهى را نخواهيد شناخت، مگر آن گاه كه راه راست را بشناسيد، و هرگز تقوا را نخواهيد شناخت، مگر با شناختن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اينها را شناختيد، بدعت ها و ادّعاهاى دروغين را خواهيد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1061</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دعاى ايشان هنگام ختم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تلاوت قرآن، ما را يارى نمودى و با عبارات خوش، آن درشتى هاى زبان ما را نرم ساختى، ما را از كسانى قرار ده كه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بايستۀ پاسداشت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مى دارند و با اعتقاد به لزوم تسليم در برابر آيات محكم آن، تو را اطاعت مى كنند و در برابر متشابهات آن و دلايل روشنش، زبان به اقرار مى گشايند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يَتْلُونَهُ حَقَّ تِلاوَتِهِ‌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يُرَتِّلونَ آياتِهِ ويَتَفَقَّهونَ فيهِ‌، ويَعمَلونَ بِأَحكامِهِ‌، ويَرجونَ وَعدَهُ ويَخافونَ وَعيدَهُ‌، ويَعتَبِرونَ بِقَصَصِهِ‌، ويَأتَمِرونَ بِأَوامِرِهِ ويَتَناهَونَ عَن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وَاللّهِ حِفظُ آياتِهِ‌، ودَرسُ حُروفِهِ وتِلاوَةُ سُوَرِهِ‌، ودَرسُ أعشارِهِ وأخماسِهِ‌، حَفِظوا حُروفَهُ وأضاعوا حُدودَهُ‌، وإنَّما تَدَبُّرُ آياتِهِ وَالعَمَلُ بِأَحكامِهِ‌،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 لِيَدَّبَّرُوا آياتِهِ‌</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1063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ذِكرِ الجَنَّةِ وَالنّارِ؛ يَسأَلُ فِي الاُولى‌، ويَستَجيرُ مِنَ الاُخرى‌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بِالَّذِي أُوحِيَ إِلَيْكَ إِنَّكَ عَلى صِراطٍ مُسْتَقِيمٍ‌</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1064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آله يَوماً فينا خَطيباً بِماءٍ يُدعى خُمّاً، بَينَ مَكَّةَ وَالمَدينَةِ‌، فَحَمِدَ اللّهَ وأثنى عَلَيهِ ووَعَظَ وذَكَّرَ، ثُمَّ 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ألا أيُّهَا النّاسُ‌، فَإِنَّما أنَا بَشَرٌ يوشِكُ أن يَأتِيَ رَسولُ رَبّي فَاُجيبَ‌، وأنَا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وَالنّورُ،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عَلى كِتابِ اللّهِ ورَغَّبَ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اذَكِّرُكُمُ اللّهَ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93" w:name="pg14804_150239"/>
    </w:p>
    <w:p>
      <w:pPr>
        <w:pStyle w:val="BookText"/>
        <w:rPr/>
      </w:pPr>
      <w:bookmarkEnd w:id="293"/>
      <w:r>
        <w:rPr>
          <w:rFonts w:eastAsia="Times New Roman" w:cs="Times New Roman" w:ascii="Times New Roman" w:hAnsi="Times New Roman"/>
          <w:color w:val="111111"/>
          <w:sz w:val="28"/>
          <w:szCs w:val="28"/>
          <w:lang w:val="en-US" w:bidi="en-US"/>
        </w:rPr>
        <w:t>1062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به آنان كتاب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چنان كه بايستۀ تلاوت آن است، تلاوت مى كنند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آياتش را شمرده شمرده مى خوانند، براى فهم معانى آن تلاش مى نمايند، به احكامش عمل مى كنند، به وعده هايش اميدوارند و از تهديدهايش مى هراسند، از داستان هايش عبرت مى گيرند و فرمان هايش را به جا مى آورند و از نهى هايش دورى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تلاوت بايستۀ قرآن، به حفظ آيات آن و پشت سرِ هم خواندن حروف و كلماتش و تلاوت سوره هاى آن و خواندن اعشار</w:t>
      </w:r>
      <w:r>
        <w:rPr>
          <w:rStyle w:val="FootnoteAnchor"/>
          <w:rtl w:val="true"/>
        </w:rPr>
        <w:footnoteReference w:id="548"/>
      </w:r>
      <w:r>
        <w:rPr>
          <w:rFonts w:ascii="Amiri" w:hAnsi="Amiri" w:eastAsia="Amiri" w:cs="Amiri"/>
          <w:color w:val="111111"/>
          <w:sz w:val="28"/>
          <w:sz w:val="28"/>
          <w:szCs w:val="28"/>
          <w:rtl w:val="true"/>
          <w:lang w:bidi="ar-SA"/>
        </w:rPr>
        <w:t xml:space="preserve">و اخماس آن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حروف و كلماتش را حفظ كردند و حدود و معانى اش را فرو نهادند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تلاوت بايستۀ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تدبّر و تأمّل در آيات آن و به كار بستن احكام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كتابى است خجسته كه به سوى تو فرو فرستاديم تا در آيات آن، تدبّر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تلاوت،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كردن در هنگام ياد شدن از بهشت و دوزخ، و درخواست كردن از اوّلى و پناه بردن به خدا از دومى</w:t>
      </w:r>
      <w:r>
        <w:rPr>
          <w:rFonts w:eastAsia="IRNazanin" w:cs="IRNazanin"/>
          <w:color w:val="111111"/>
          <w:sz w:val="28"/>
          <w:szCs w:val="28"/>
          <w:rtl w:val="true"/>
          <w:lang w:bidi="fa-IR"/>
        </w:rPr>
        <w:t>.</w:t>
      </w:r>
    </w:p>
    <w:p>
      <w:pPr>
        <w:pStyle w:val="Heading5"/>
        <w:numPr>
          <w:ilvl w:val="4"/>
          <w:numId w:val="1"/>
        </w:numPr>
        <w:rPr/>
      </w:pPr>
      <w:bookmarkStart w:id="294" w:name="__RefHeading___Toc1928210_730472459"/>
      <w:bookmarkStart w:id="295" w:name="_Toc112"/>
      <w:bookmarkEnd w:id="294"/>
      <w:r>
        <w:rPr>
          <w:rtl w:val="true"/>
        </w:rPr>
        <w:t xml:space="preserve">ب </w:t>
      </w:r>
      <w:r>
        <w:rPr>
          <w:rtl w:val="true"/>
        </w:rPr>
        <w:t xml:space="preserve">- </w:t>
      </w:r>
      <w:r>
        <w:rPr>
          <w:rtl w:val="true"/>
        </w:rPr>
        <w:t>چنگ زدن</w:t>
      </w:r>
      <w:bookmarkEnd w:id="295"/>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آنچه به سوى تو وحى شده است، چنگ در زن، كه تو بر راهى راست، قرار 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1064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زيد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خدا صلى الله عليه و آله در آبگيرى به نام خُم، واقع در ميان راه مكّه و مدينه، براى ما به سخنرانى ايستاد و نخست، خدا را سپاس گفت و ستود و پند و اندرز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بشرى هستم و زودا كه پيك پروردگارم بيايد و دعوت حق را لبّيك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گران سنگ بر جا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كتاب خدا كه در آن، راه نمايى و روشنايى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كتاب خدا را بگيريد و به آن، چنگ در زنيد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كتاب خدا، تشويق و ترغيب كرد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بَيتي، اذَكِّرُكُمُ اللّهَ في أهلِ بَيتي، اذَكِّرُكُمُ اللّهَ في أهلَ بَيتي</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1065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عبداللّه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آله يَوماً كَالمُوَدِّعِ‌،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النَّبِيُّ الاُمِّيُّ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نَبِيَّ بَعدي، اوتيتُ فَواتِحَ الكَلِمِ وخَواتِمَهُ وجَوامِعَهُ‌، وعَلِمتُ كَم خَزَنَةُ النّارِ وحَمَلَةُ العَرشِ‌، وتُجُوِّزَ بي وعوفيتُ وعوفِيَت امَّتي، فَاسمَعوا وأطيعوا ما دُمتُ فيكُم، فَإِذا ذُهِبَ بي فَعَلَيكُم بِكِتابِ اللّهِ‌، أحِلّوا حَلالَهُ وحَرِّموا حَرامَهُ‌</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1066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آله مُتَغَيِّرَ اللَّونَ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اوتيتُ فَواتِحَ الكَلامِ وخَواتِمَهُ‌، فَأَطيعوني ما دُمتُ بَينَ أظهُرِكُم، فَإِذا ذُهِبَ بي فَعَلَيكُم بِكِتابِ اللّهِ عز و جل، أحِلّوا حَلالَهُ وحَرِّموا حَرامَهُ‌</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1067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القُرآنِ‌؛ فَما وَجَدتُم فيهِ مِن حَلالٍ فَأَحِلّوهُ‌، وما وَجَدتُم فيهِ مِن حَرامٍ فَحَرِّموهُ‌</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1068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بِالقُرآن؛ فَإِنَّهُ كَلامُ رَبِّ العالَمينَ وهُوَ مِنهُ‌، فَآمِنوا بِمُتَشابِهِهِ وَاعتَبِروا بِأَمثالِهِ‌</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1069</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بِالقُرآنِ فَاتَّخِذوهُ إماماً وقائِداً؛ فَإِنَّهُ كَلامُ رَبِّ العالَمينَ الَّذي مِنهُ بَدَأَ</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را به ياد شما مى آورم در بارۀ خانواده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به يادتان مى آورم در بارۀ خانواده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به يادتان مى آورم در بارۀ خانواده 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خدا صلى الله عليه و آله با حالتى وداع گونه، به ميان ما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محمّد، پيامبرِ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اين جمله را فرمود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من، پيامبرى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پايان هاى سخن و جامع آن، به من داده شده است و شمار نگهبانان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حاملان عرش را مى دانم، و از من، گذشت شده و بخشوده شده ام، و امّتم نيز بخشوده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زمانى كه در ميان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 و اطاعت كنيد، و هر گاه بُرده شدم، به كتاب خدا، چنگ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آن را حلال بداريد و حرامش را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حالى كه رنگش پريده بود، به ميان ما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آغازهاى سخن و پايان هاى آن،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زمانى كه در ميان شما هستم، از من فرمان ببَريد،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شدم، به كتاب خدا، چنگ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آن را حلال و حرامش را حرام بشماريد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قرآن، چنگ زنيد و آنچه را از حلال در آن يافتيد، حلال بشماريد، و هر حرامى را كه در آن يافتيد، حرام بدانيد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گفتار پروردگار جهانيان و از جانب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متشابهاتش ايمان بياوريد و از مَثَل هايش پند 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1069</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پيشوا و راهبر خود، قرار دهيد؛ زيرا قرآن، سخن</w:t>
      </w:r>
    </w:p>
    <w:p>
      <w:pPr>
        <w:pStyle w:val="BookText"/>
        <w:rPr/>
      </w:pPr>
      <w:r>
        <w:rPr>
          <w:rFonts w:ascii="Amiri" w:hAnsi="Amiri" w:eastAsia="Amiri" w:cs="Amiri"/>
          <w:color w:val="111111"/>
          <w:sz w:val="28"/>
          <w:sz w:val="28"/>
          <w:szCs w:val="28"/>
          <w:rtl w:val="true"/>
          <w:lang w:bidi="ar-SA"/>
        </w:rPr>
        <w:t>وَإلَيهِ يَعودُ</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1070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مَأدُبَةُ اللّهِ‌، فَاقبَلوا مِن مَأدُبَتِهِ مَا استُطعِمَ‌</w:t>
      </w:r>
      <w:r>
        <w:rPr>
          <w:rStyle w:val="FootnoteAnchor"/>
          <w:rtl w:val="true"/>
        </w:rPr>
        <w:footnoteReference w:id="555"/>
      </w:r>
      <w:r>
        <w:rPr>
          <w:rFonts w:ascii="Amiri" w:hAnsi="Amiri" w:eastAsia="Amiri" w:cs="Amiri"/>
          <w:color w:val="111111"/>
          <w:sz w:val="28"/>
          <w:sz w:val="28"/>
          <w:szCs w:val="28"/>
          <w:rtl w:val="true"/>
          <w:lang w:bidi="ar-SA"/>
        </w:rPr>
        <w:t>، انَّ هذَا القُرآنَ حَبلُ اللّهِ‌، وَالنّورُ المُبينُ‌، وَالشِّفاءُ النّافِعُ‌، عِصمَةٌ لِمَن تَمَسَّكَ بِهِ‌، ونَجاةٌ لِمَن تَبِعَهُ‌، لا يَزيغُ فَيُستَعتَبَ‌، ولا يَعوَجُّ فَيُقَوَّمَ‌، ولا تَنقَضي عَجائِبُهُ‌، ولا يَخلَقُ مِن كَثرَةِ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اتلوهُ‌؛ فَإِنَّ اللّهَ يَأجُرُكُم عَلى تِلاوَتِهِ كُلَّ حَرفٍ عَشرَ حَسَناتٍ‌، أما إنّي لا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ولكِن ألِف ولام وميم</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1071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بِكِتابِ اللّهِ‌؛ فَإِنَّهُ الحَبلُ المَتينُ‌، وَالنّورُ المُبينُ‌، وَالشِّفاءُ النّافِعُ‌، وَالرِّيُّ النّاقِعُ‌، وَالعِصمَةُ لِلمُتَمَسِّكِ‌، وَالنَّجاةُ لِلمُتَعَلِّقِ‌، لا يَعوجُّ فَيُقامَ‌، ولا يَزيغُ فَيُستَعتَبَ‌، ولا تُخلِقُهُ كَثرَةُ الرَّدُّ ووُلوجُ السَّمعِ‌، مَن قالَ بِهِ صَدَقَ‌، ومَن عَمِلَ بِهِ سَبَقَ‌</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1072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لِلزّاهِدينَ فِي الدُّنيا، الرّاغِبينَ فِي الآخِرَةِ‌، اولئِكَ قَومٌ اتَّخَذُوا الأَرضَ بِساطاً، وتُرابَها فِراشاً، وماءَها طيباً، وَالقُرآنَ شِعاراً</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1073</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لِلحارِثِ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وتَمَسَّك بِحَبلِ القُرآنِ وَاستَنصِحهُ‌، وأحِلَّ حَلالَهُ وحَرِّم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جهانيان است و از او آغاز شده و به سوى او، باز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سفرۀ ضيافت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مى توانيد، از سفرۀ او بر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قرآن، ريسمان خدا و نور آشكار و داروى سودمند است و نگه دارندۀ كسى است كه به آن، چنگ زند، و نجات دهندۀ كسى كه از آن،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منحرف مى شود تا از او خواسته شود كه به راه، باز گردد، و نه كج مى شود تا نياز به راست كردن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 هايش پايان نمى پذيرند و بر اثر تكرار، كهنه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بخوانيد؛ زيرا خداوند عز و جل براى تلاوت هر حرف آن، ده ثواب به شما مزد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گويم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حرف است؛ بلكه الف و لام و 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يك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كتاب خدا؛ زيرا آن، همان ريسمان استوار و نور آشكار و داروى سودمند و آب تشنگى زُداست، و نگه دارندۀ كسى كه بِدان چنگ در زند، و نجات بخش آن كه بِدان بياويزد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كج مى شود تا نياز به راست كردن داشته باشد، و نه منحرف مى شود تا از آن خواسته شود كه به راه، باز آيد، و نه فراوانىِ تكرار و بسيار شنيدنش، آن را كهنه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آن سخن بگويد، راست گفته است و هر كس به آن عمل كند، پيشى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 آنان كه از دنيا، دل بر كَنْده اند و به آخرت، دل بسته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اينان، مردمانى هستند كه زمين را فرش خود قرار داده اند و خاك آن را بستر خود، و آبش را شرابى خوش داشته اند و قرآن را جامۀ زيرين خويش بر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 اى از آن جدا نگشته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1073</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حارث هَمْدانى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ريسمان قرآن، چنگ زن و از آن، راه نمايى بخواه</w:t>
      </w:r>
    </w:p>
    <w:p>
      <w:pPr>
        <w:pStyle w:val="BookText"/>
        <w:rPr/>
      </w:pPr>
      <w:r>
        <w:rPr>
          <w:rFonts w:ascii="Amiri" w:hAnsi="Amiri" w:eastAsia="Amiri" w:cs="Amiri"/>
          <w:color w:val="111111"/>
          <w:sz w:val="28"/>
          <w:sz w:val="28"/>
          <w:szCs w:val="28"/>
          <w:rtl w:val="true"/>
          <w:lang w:bidi="ar-SA"/>
        </w:rPr>
        <w:t>حَرامَهُ‌، وصَدِّق بِما سَلَفَ مِنَ الحَقِّ‌</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1074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رَسولُ اللّهِ صلى الله عليه و آله أن يُقتَدى بِالقُرآنِ وآلِ مُحَمَّدٍ، وذلِكَ حَيثُ قالَ في آخِرِ خُطبَةٍ 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وَالثَّقَلَ الأَصغَرَ، فَأَمَّا الأَكبَرُ فَكِتابُ رَبّي، وأمَّا الأَصغَرُ فَعِترَتي أهلُ بَيتي، فَاحفَظوني فيهِما؛ فَلَن تَضِلّوا ما تَمَسَّكتُم 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الاِتِّباعُ‌</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كِتابٌ أَنْزَلْناهُ مُبارَكٌ فَاتَّبِعُوهُ وَ اتَّقُوا لَعَلَّكُمْ تُرْحَمُونَ‌</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ما أُنْزِلَ إِلَيْكُمْ مِنْ رَبِّكُمْ وَ لا تَتَّبِعُوا مِنْ دُونِهِ أَوْلِياءَ قَلِيلاً ما تَذَكَّرُونَ‌</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ما أُنْزِلَ إِلَيْكُمْ مِنْ رَبِّكُمْ وَ لا تَتَّبِعُوا مِنْ دُونِهِ أَوْلِياءَ قَلِيلاً ما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اتِّباعِ ما جاءَكُم مِنَ اللّهِ الفَوزُ العَظيمُ‌، وفي تَركِهِ الخَطَأُ المُبينُ‌</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اتَّبَعَ كِتابَ اللّهِ هَداهُ اللّهُ مِنَ الضَّلالَةِ ووَقاهُ سوءَ الحِسابِ يَومَ القِيامَةِ‌، وذلِكَ 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هُدايَ فَلا يَضِلُّ وَ لا يَشْقى‌</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Style w:val="FootnoteAnchor"/>
        </w:rPr>
        <w:footnoteReference w:id="565"/>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296" w:name="pg14804_150245"/>
    </w:p>
    <w:p>
      <w:pPr>
        <w:pStyle w:val="BookText"/>
        <w:rPr/>
      </w:pPr>
      <w:bookmarkEnd w:id="296"/>
      <w:r>
        <w:rPr>
          <w:rFonts w:ascii="IRNazanin" w:hAnsi="IRNazanin" w:eastAsia="IRNazanin"/>
          <w:color w:val="111111"/>
          <w:sz w:val="28"/>
          <w:sz w:val="28"/>
          <w:szCs w:val="28"/>
          <w:rtl w:val="true"/>
          <w:lang w:bidi="fa-IR"/>
        </w:rPr>
        <w:t xml:space="preserve">و حلالش را حلال و حرامش را حرام بدان و آنچه از حق را كه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پيامبران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تصديق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پيروى كردن از قرآن و خاندان محمّد، فرمان داده است، آن جا كه در آخرين سخنرانى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چيز گران سنگ بر جاى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اكبر و 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اكبر، كتابِ پروردگار من است، و ثقل اصغر، اهل بيت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پاسداشت اين دو، مرا پاس بداريد؛ زيرا تا زمانى كه به اين دو چنگ زنيد، هرگز گم راه نخواهيد شد</w:t>
      </w:r>
      <w:r>
        <w:rPr>
          <w:rFonts w:eastAsia="IRNazanin" w:cs="IRNazanin"/>
          <w:color w:val="111111"/>
          <w:sz w:val="28"/>
          <w:szCs w:val="28"/>
          <w:rtl w:val="true"/>
          <w:lang w:bidi="fa-IR"/>
        </w:rPr>
        <w:t>».</w:t>
      </w:r>
    </w:p>
    <w:p>
      <w:pPr>
        <w:pStyle w:val="Heading5"/>
        <w:numPr>
          <w:ilvl w:val="4"/>
          <w:numId w:val="1"/>
        </w:numPr>
        <w:rPr/>
      </w:pPr>
      <w:bookmarkStart w:id="297" w:name="__RefHeading___Toc1928212_730472459"/>
      <w:bookmarkStart w:id="298" w:name="_Toc113"/>
      <w:bookmarkEnd w:id="297"/>
      <w:r>
        <w:rPr>
          <w:rtl w:val="true"/>
        </w:rPr>
        <w:t xml:space="preserve">ج </w:t>
      </w:r>
      <w:r>
        <w:rPr>
          <w:rtl w:val="true"/>
        </w:rPr>
        <w:t xml:space="preserve">- </w:t>
      </w:r>
      <w:r>
        <w:rPr>
          <w:rtl w:val="true"/>
        </w:rPr>
        <w:t>پيروى كردن</w:t>
      </w:r>
      <w:bookmarkEnd w:id="298"/>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خجسته كتابى است كه ما آن را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پيروى كنيد و پرهيزگارى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مورد رحمت، قرار 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از جانب پروردگارتان به سوى شما فرو فرستاده شده است، پيروى كنيد و جز او، از معبودان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پيروى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اندك، پند مى 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از جانب پروردگارتان به سوى شما فرو فرستاده شده است، پيروى كنيد و جز او از معبودان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پيروى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اندك، پند مى 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در پيروى كردن آنچه از جانب خدا برايتان آمده، رستگارىِ بزرگ است و در رها كردنش، خطاى آشكار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كتاب خدا پيروى كند، خداوند، او را از گم راهى به راه مى آورد و از سختىِ حسابرسى روز قيامت، نگاه مى دارد؛ چرا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هدايتم پيروى كند، نه گم راه مى شود و نه تيره بخت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حبّان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بَعدَ هذَا الخَيرِ الَّذي نَحنُ فيهِ مِن شَرٍّ نَحذَرُهُ؟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عَلَيكَ بِكِتابِ اللّهِ فَتَعَلَّمهُ وَاتَّبِع ما فيهِ‌، خَيراً لَكَ‌</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1078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أعرِبُوا القُرآنَ وَاتَّبِعوا غَرائِبَهُ‌، وغَرائِبُهُ فَرائِضُهُ وحُدودُهُ‌؛ فَإِنَّ القُرآنَ نَزَلَ عَلى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وحَرامٍ‌، ومُحكَمٍ ومُتَشابِهٍ‌، وأمثالٍ‌، فَاعمَلوا بِالحَلالِ وَاجتَنِبُوا الحَرامَ‌، وَاتَّبِعُوا المُحكَمَ وَآمِنوا بِالمُتَشابِهِ‌، وَاعتَبِروا بِالأَمثالِ‌</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1079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لِلأَشتَرِ لَمّا وَلّاهُ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بِتَقوَى اللّهِ وإيثارِ طاعَتِهِ‌، وَاتِّباعِ ما أمَرَ بِهِ في كِتابِهِ مِن فَرائِضِهِ وسُنَنِهِ الَّتي لا يَسعَدُ أحَدٌ إلّابِاتِّباعِها، ولا يَشقى إلّا مَعَ جُحودِها وإضاعَتِها</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w:t>
      </w:r>
    </w:p>
    <w:p>
      <w:pPr>
        <w:pStyle w:val="BookText"/>
        <w:rPr/>
      </w:pP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أوصى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تُكثِرَ مِن قِراءَةِ القُرآنِ وتَعمَلَ بِما فيهِ‌</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1081</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خَصمُكَ أولى بِالعَدلِ وَالإِحسانِ وَالتَّواضُعِ للّهِِ وَالاِقتِداءِ بِسُنَّتي وَالعَمَلِ بِالقُرآنِ مِنكَ‌</w:t>
      </w:r>
      <w:r>
        <w:rPr>
          <w:rFonts w:eastAsia="Amiri" w:cs="Amiri" w:ascii="Amiri" w:hAnsi="Amiri"/>
          <w:color w:val="111111"/>
          <w:sz w:val="28"/>
          <w:szCs w:val="28"/>
          <w:rtl w:val="true"/>
          <w:lang w:bidi="ar-SA"/>
        </w:rPr>
        <w:t>.</w:t>
      </w:r>
      <w:r>
        <w:rPr>
          <w:rStyle w:val="FootnoteAnchor"/>
          <w:rtl w:val="true"/>
        </w:rPr>
        <w:footnoteReference w:id="570"/>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99" w:name="pg14804_150247"/>
    </w:p>
    <w:p>
      <w:pPr>
        <w:pStyle w:val="BookText"/>
        <w:rPr/>
      </w:pPr>
      <w:bookmarkEnd w:id="299"/>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حُذَيفه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اين خيرى كه در آن هستيم، شرّى خواهد بود كه از آن، حذر كنيم‌؟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بياموز و از آنچه در آن است، پيروى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تو، مايۀ خير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برايت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 و از شگفتى هاى آن،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شگفتى هايش، عبارت اند از فرائض و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زيرا قرآن، بر پنج وجه،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و محكم و متشابه و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حلال، عمل كنيد و از حرام، دورى نماييد و از محكم، پيروى كنيد و به متشابه، ايمان داشته باشيد و از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عبرت بگيريد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نامۀ ايشان به مالك اشتر، آن گاه كه او را بر حكومت مصر گماشت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خدا، على،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مى دهد به ترس از خدا و مقدّم داشتن فرمان او و پيروى از آنچه در كتابش به آن، دستور داده است، از واجبات و مستحبّاتش، كه هيچ كس جز با پيروى از آنها، سعادتمند نمى شود، و جز با انكار آنها و زير پا نهادنشان، به بدبختى نمى افتد</w:t>
      </w:r>
      <w:r>
        <w:rPr>
          <w:rFonts w:eastAsia="IRNazanin" w:cs="IRNazanin"/>
          <w:color w:val="111111"/>
          <w:sz w:val="28"/>
          <w:szCs w:val="28"/>
          <w:rtl w:val="true"/>
          <w:lang w:bidi="fa-IR"/>
        </w:rPr>
        <w:t>.</w:t>
      </w:r>
    </w:p>
    <w:p>
      <w:pPr>
        <w:pStyle w:val="Heading5"/>
        <w:numPr>
          <w:ilvl w:val="4"/>
          <w:numId w:val="1"/>
        </w:numPr>
        <w:rPr/>
      </w:pPr>
      <w:bookmarkStart w:id="300" w:name="__RefHeading___Toc1928214_730472459"/>
      <w:bookmarkStart w:id="301" w:name="_Toc114"/>
      <w:bookmarkEnd w:id="300"/>
      <w:r>
        <w:rPr>
          <w:rtl w:val="true"/>
        </w:rPr>
        <w:t xml:space="preserve">د </w:t>
      </w:r>
      <w:r>
        <w:rPr>
          <w:rtl w:val="true"/>
        </w:rPr>
        <w:t xml:space="preserve">- </w:t>
      </w:r>
      <w:r>
        <w:rPr>
          <w:rtl w:val="true"/>
        </w:rPr>
        <w:t>به كار بستن آن</w:t>
      </w:r>
      <w:bookmarkEnd w:id="301"/>
    </w:p>
    <w:p>
      <w:pPr>
        <w:pStyle w:val="BookText"/>
        <w:rPr/>
      </w:pP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هاى ايشان 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 كه قرآن را بسيار بخوانى و به آنچه در آن است، عمل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1081</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خصم تو، سزاوارتر از تو به دادگرى و نيكوكارى و كُرنش در برابر خدا و پيروى از سنّت من و عمل به قرآن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قُرّاءِ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عز و جل فيما حَمَّلَكُم مِن كِتابِهِ‌؛ فَإِنّي مَسؤولٌ وإنَّكُم مَسؤولونَ‌، إنّي مَسؤولٌ عَن تَبليغِ الرِّسالَةِ‌، وأمّا أنتُم فَتُسأَلونَ عَمّا حُمِّلتُم مِن كِتابِ اللّهِ وسُنَّتي</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1083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يُبالونَ بِالحِسابِ‌، ولا يَخافونَ الصَّيحَةَ وَالفَزَعَ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تَعَلَّمَ القُرآنَ وحَفِظَهُ وعَمِلَ بِهِ‌، فَإِنَّهُ يَأتِي اللّهَ سَيِّداً شَريفاً</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1084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ثُلُثَ القُرآنِ وعَمِلَ بِهِ‌، فَقَد أخَذَ أمرَ ثُلُثِ النُّبُوَّةِ‌، ومَن أخَذَ نِصفَ القُرآنِ فَقَد أخَذَ أمرَ نِصفِ النُّبُوَّةِ‌، ومَن أخَذَ القُرآنَ كُلَّهُ فَعَمِلَ بِهِ فَقَد أخَذَ النُّبُوَّةَ كُلَّها</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بِالقُرآنِ‌، أحِلّوا حَلالَهُ وحَرِّموا حَرامَهُ‌، وَاقتَدوا بِهِ ولا تَكفُروا بِشَيءٍ مِنهُ‌، وما تَشابَهَ عَلَيكمُ مِنهُ فَرَدّوهُ إلَى اللّهِ عز و جل وإلى اولِي الأَمرِ مِن بعدي كَيما يُخبِروكُم، وآمِنوا بِالتَّوراةِ وَالإِنجيلِ وَالزَّبورِ، وما اوتِيَ النَّبِيّونَ مِن رَبِّهِم، وَليَسَعكُمُ القُرآنُ وما فيهِ مِنَ البَيانِ‌؛ فَإِنَّهُ شافِعٌ مُشَفَّعٌ‌</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1086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وعَمِلَ بِما فيهِ وماتَ فِي الجَماعَةِ‌، بَعَثَهُ اللّهُ يَومَ القِيامَةِ مَعَ السَّفَرَةِ وَالحُكّامِ‌</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1087</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وعَرَفَ تَأويلَهُ ومَعانِيَهُ ولَم يَعمَل بِهِ‌، تَبَوَّأَ مَضجَعَهُ مِنَ النّارِ</w:t>
      </w:r>
      <w:r>
        <w:rPr>
          <w:rFonts w:eastAsia="Amiri" w:cs="Amiri" w:ascii="Amiri" w:hAnsi="Amiri"/>
          <w:color w:val="111111"/>
          <w:sz w:val="28"/>
          <w:szCs w:val="28"/>
          <w:rtl w:val="true"/>
          <w:lang w:bidi="ar-SA"/>
        </w:rPr>
        <w:t>.</w:t>
      </w:r>
      <w:r>
        <w:rPr>
          <w:rStyle w:val="FootnoteAnchor"/>
          <w:rtl w:val="true"/>
        </w:rPr>
        <w:footnoteReference w:id="576"/>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قاريان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 و جل در بارۀ كتابش كه آن را بر دوش شما نهاده است، بهراسيد؛ زيرا هم من مسئول هستم و هم شما مسئوليد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در بارۀ رساندن 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پرسش خواهد شد، و از شما در بارۀ كتاب خدا و سنّت من كه بر شما بار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سينه هاى خود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پرسش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كس اند كه از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باكى ندارند و از فرياد و وحشت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بيمى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قرآن را آموخته و آن را حفظ نموده و به آن،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با سَرورى و بزرگوارى، بر خدا وارد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سومِ قرآن را فرا بگيرد و به آن عمل كند، يكْ سوم نبوّت را به دست آورده است، و هر كس نيمى از قرآن را فرا بگيرد، نيمى از نبوّت را به دست آورده است، و هر كس همۀ قرآن را فرا بگيرد و بدان عمل كند، در حقيقت، همۀ نبوّت را به دست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آن را حلال و حرامش را حرام بداريد و از آن، پيروى نماييد و به هيچ چيز آن، كفر مَوَرزيد و متشابهاتش را به خداى عز و جل و صاحبْ‌اختيارانِ پس از من، ارجاع دهيد تا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حقيقت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تورات و انجيل و زبور و آنچه خداوند به پيامبران داده است، ايمان داشته باشيد؛ ولى قرآن و بيان هايى كه در آن آمده، بايد براى شما كافى باشد؛ چرا كه قرآن، شفاعت كننده اى است كه شفاعتش پذيرفته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قرآن را بخواند و به آنچه در آن است، عمل كند و در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w:t>
      </w:r>
      <w:r>
        <w:rPr>
          <w:rStyle w:val="FootnoteAnchor"/>
          <w:rtl w:val="true"/>
        </w:rPr>
        <w:footnoteReference w:id="577"/>
      </w:r>
      <w:r>
        <w:rPr>
          <w:rFonts w:ascii="Amiri" w:hAnsi="Amiri" w:eastAsia="Amiri" w:cs="Amiri"/>
          <w:color w:val="111111"/>
          <w:sz w:val="28"/>
          <w:sz w:val="28"/>
          <w:szCs w:val="28"/>
          <w:rtl w:val="true"/>
          <w:lang w:bidi="ar-SA"/>
        </w:rPr>
        <w:t>روز قيامت، خداوند، او را با سفيران و حاكمان</w:t>
      </w:r>
      <w:r>
        <w:rPr>
          <w:rStyle w:val="FootnoteAnchor"/>
          <w:rtl w:val="true"/>
        </w:rPr>
        <w:footnoteReference w:id="578"/>
      </w:r>
      <w:r>
        <w:rPr>
          <w:rFonts w:ascii="IRNazanin" w:hAnsi="IRNazanin" w:eastAsia="IRNazanin"/>
          <w:color w:val="111111"/>
          <w:sz w:val="28"/>
          <w:sz w:val="28"/>
          <w:szCs w:val="28"/>
          <w:rtl w:val="true"/>
          <w:lang w:bidi="fa-IR"/>
        </w:rPr>
        <w:t>بر مى انگيزد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1087</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قرآن بخواند و تأويل و معانى آن را بشناسد و به آن عمل نكند، بسترش در آتش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وعَمِلَ بِما فيهِ‌، البِسَ والِداهُ تاجاً يَومَ القِيامَةِ‌، ضَوؤُهُ أحسَنُ مِن ضَوءِ الشَّمسِ في بُيوتِ الدُّنيا لَو كانَت فيكُم، فَما ظَنُّكُم بِالَّذي عَمِلَ بِهذا؟</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1089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القُرآنَ ولا تَغلوا فيهِ‌، ولا تَجفوا</w:t>
      </w:r>
      <w:r>
        <w:rPr>
          <w:rStyle w:val="FootnoteAnchor"/>
          <w:rtl w:val="true"/>
        </w:rPr>
        <w:footnoteReference w:id="580"/>
      </w:r>
      <w:r>
        <w:rPr>
          <w:rFonts w:ascii="Amiri" w:hAnsi="Amiri" w:eastAsia="Amiri" w:cs="Amiri"/>
          <w:color w:val="111111"/>
          <w:sz w:val="28"/>
          <w:sz w:val="28"/>
          <w:szCs w:val="28"/>
          <w:rtl w:val="true"/>
          <w:lang w:bidi="ar-SA"/>
        </w:rPr>
        <w:t>عَنهُ‌، ولا تَأكُلوا بِهِ‌، ولا تَستَكثِروا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القُرآنَ وَاعمَلوا بِما فيهِ‌</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1090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وَجَدتُم في كِتابِ اللّه عز و جل، فَالعَمَلُ لَكُم بِهِ‌، لا عُذرَ لَكُم في تَركِهِ‌</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1091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عَلَيَّ الذُّنوبُ‌، فَلَم أرَ فيها شَيئاً أعظَمَ مِن حامِلِ القُرآنِ وتارِكِهِ‌</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1092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يَقرَأُ القُرآنَ ولا يُحسِنُ الفَرائِضَ‌، كَالبُرنُسِ لا رَأسَ لَهُ‌</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1093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القُرآنُ في وادٍ وهُم في وادٍ غَيرِهِ‌</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1094</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منية المريد عن أبي عبدالرحمن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 كانَ يُقرِئُنا مِنَ الصَّحابَةِ‌، أنَّهُم كانوا يَأخُذونَ مِن رَسولِ اللّهِ صلى الله عليه و آله عَشرَ آياتٍ‌، فَلا يَأخُذونَ في العَشرِ الاُخرى حَتّى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قرآن بخواند و به آنچه در آن است، عمل كند، در روز قيامت، بر سرِ پدر و مادر او تاجى مى نهند كه درخشش آن، از درخشش آفتاب در خانه هاى دنياى شما، 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گمان مى بريد در بارۀ خود آن كسى كه به آن عمل كرده است‌؟</w:t>
      </w:r>
    </w:p>
    <w:p>
      <w:pPr>
        <w:pStyle w:val="BookText"/>
        <w:rPr/>
      </w:pPr>
      <w:r>
        <w:rPr>
          <w:rFonts w:eastAsia="Times New Roman" w:cs="Times New Roman" w:ascii="Times New Roman" w:hAnsi="Times New Roman"/>
          <w:color w:val="111111"/>
          <w:sz w:val="28"/>
          <w:szCs w:val="28"/>
          <w:lang w:val="en-US" w:bidi="en-US"/>
        </w:rPr>
        <w:t>1089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بخوانيد و در آن، زياده روى نكنيد و از آن، دورى هم ننماييد و آن را وسيلۀ ارتزاق و فزونخواهى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بخوانيد و به آنچه در آن است، عمل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كتاب خداوند عز و جل يافتيد، بر شماست كه به آن عمل كنيد و در ترك آن، معذور نيستيد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به من نمايانده شدند و در ميان آنها، چيزى بزرگ تر از اين نديدم كه كسى حافظ قرآن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ترك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كه قرآن را بخواند و فرائض</w:t>
      </w:r>
      <w:r>
        <w:rPr>
          <w:rStyle w:val="FootnoteAnchor"/>
          <w:rtl w:val="true"/>
        </w:rPr>
        <w:footnoteReference w:id="586"/>
      </w:r>
      <w:r>
        <w:rPr>
          <w:rFonts w:ascii="Amiri" w:hAnsi="Amiri" w:eastAsia="Amiri" w:cs="Amiri"/>
          <w:color w:val="111111"/>
          <w:sz w:val="28"/>
          <w:sz w:val="28"/>
          <w:szCs w:val="28"/>
          <w:rtl w:val="true"/>
          <w:lang w:bidi="ar-SA"/>
        </w:rPr>
        <w:t>را به درستى نداند، مَثَل بُرنُس</w:t>
      </w:r>
      <w:r>
        <w:rPr>
          <w:rStyle w:val="FootnoteAnchor"/>
          <w:rtl w:val="true"/>
        </w:rPr>
        <w:footnoteReference w:id="587"/>
      </w:r>
      <w:r>
        <w:rPr>
          <w:rFonts w:ascii="Amiri" w:hAnsi="Amiri" w:eastAsia="Amiri" w:cs="Amiri"/>
          <w:color w:val="111111"/>
          <w:sz w:val="28"/>
          <w:sz w:val="28"/>
          <w:szCs w:val="28"/>
          <w:rtl w:val="true"/>
          <w:lang w:bidi="ar-SA"/>
        </w:rPr>
        <w:t>بدون كلاه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 مردم مى آيد كه قرآن، در وادى اى است و آنان در وادى ديگرى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1094</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مُنية المريد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عبد الرحمان سُلَمى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ما قرآن مى آموخت، برايمان گفت كه آنان، ده آيه را از پيامبر خدا صلى الله عليه و آله فرا مى گرفتند و 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يَعلَموا ما في هذِهِ مِنَ العِلمِ وَالعَمَلِ‌</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1095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عن شاذان الأسود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تَعَلَّمنا مِنَ النَّبِيِّ صلى الله عليه و آله عَشرَ آياتٍ مِنَ القُرآنِ‌، لَم نَتَعَلَّم مِنَ العَشرِ الَّذي نَزَلَت بَعدَها حَتّى نَعلَمَ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1096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حَمَلَةَ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بِهِ‌؛ فَإِنَّ العالِمَ مَن عَمِلَ بِما عَلِمَ ووافَقَ عِلمَهُ عَمَلُهُ‌، وسَيَكونُ أقوامٌ يَحمِلونَ العِلمَ لا يُجاوِزُ تَراقِيَهُم، تُخالِفُ سَريرَتُهُم عَلانِيَتَهُم، ويُخالِفُ عَمَلُهُم عِلمَهُم، يَجلِسونَ حَلَقاً فَيُباهي بَعضُهُم بَعضاً، إنَّ الرَّجُلَ يَغضِبُ عَلى جَليسِهِ أن يَجلِسَ إلى غَيرِهِ ويَدَعَهُ‌، اولئِكَ لا تَصعَدُ أعمالُهُم في مَجالِسِهِم تِلكَ إلَى اللّهِ‌</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1097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المَسجِدِ إذا دَخَلتَهُ أن تُصَلِّيَ فيهِ رَكعَتَينِ‌، ومِن حَقِّ الرَّكعَتَينِ أن تَقَرَأ فيهِما بِاُمِّ القُرآنِ‌، ومِن حَقِّ القُرآنِ أن تَعمَلَ بِما فيهِ‌</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1098</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شَفَعَ لَهُ القُرآنُ يَومَ القِيامَةِ شُفِّعَ فيهِ‌، ومَن مَحَلَ‌</w:t>
      </w:r>
      <w:r>
        <w:rPr>
          <w:rStyle w:val="FootnoteAnchor"/>
          <w:rtl w:val="true"/>
        </w:rPr>
        <w:footnoteReference w:id="592"/>
      </w:r>
      <w:r>
        <w:rPr>
          <w:rFonts w:ascii="Amiri" w:hAnsi="Amiri" w:eastAsia="Amiri" w:cs="Amiri"/>
          <w:color w:val="111111"/>
          <w:sz w:val="28"/>
          <w:sz w:val="28"/>
          <w:szCs w:val="28"/>
          <w:rtl w:val="true"/>
          <w:lang w:bidi="ar-SA"/>
        </w:rPr>
        <w:t>بِهِ القُرآنُ يَومَ القِيامَةِ صُدِّقَ عَلَيهِ‌؛ فَإِنَّهُ يُنادي مُنادٍ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كُلَّ حارِثٍ مُبتَلىً في حَرثِهِ وعاقِبَةِ عَمَلِهِ‌، غَيرَ حَرَثَةِ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فَكونوا مِن حَرَثَتِهِ وأتباعِهِ‌، واَستَدِلّوهُ عَلى 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نمى دانستند در آن آيات، چه علم و دستور العملى هست، به فرا گرفتن ده آيۀ ديگر نمى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شاذان بن عامرِ 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ما اين گونه بود كه هر گاه مشغول آموختن ده آيۀ قرآن از پيامبر خدا صلى الله عليه و آله بوديم، به آموختن ده آيه اى كه بعد از آنها نازل شده بود، نمى پرداختيم تا آن گاه كه مى دانستيم در آن ده آيه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شريك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چه دستور العمل هايى در آنها آمده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حافظان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 كنيد؛ زيرا عالم، كسى است كه به آنچه مى داند، عمل كند و عمل او با علمش، مطابقت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مردمانى خواهند آمد كه دانش را مى آموزند؛ امّا از استخوان هاى چنبرۀ آنان، پايين تر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درونشان با بيرونشان، ناسازگار است و عملشان، بر خلاف علمشان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هاى درس و بحث، تشكيل مى دهند و بر يكديگر، فخر مى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جمع آنان به مجلس ديگرى برود، بر او خشم مى گيرند و رهايش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اينان در مجالسشان به درگاه خدا بالا نمى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پذيرفته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حقوق مسجد، اين است كه هر گاه وارد آن شدى، در آن، دو ركعت نماز بخوانى، و از حقوق آن دو ركعت، اين است كه در آنها، 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بخوانى، و از حقوق قرآن هم اين است كه به مطالب آن، عمل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1098</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قرآن در روز قيامتْ شفاعت كند، شفاعتش در بارۀ او پذيرفته مى گردد، و كسى كه قرآن در روز قيامت، از او شكايت كند، سخن قرآن عليه او تصديق مى شود؛ زيرا در روز قيامت، ندا كننده اى ندا مى 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Amiri" w:hAnsi="Amiri" w:eastAsia="Amiri" w:cs="Amiri"/>
          <w:color w:val="111111"/>
          <w:sz w:val="28"/>
          <w:sz w:val="28"/>
          <w:szCs w:val="28"/>
          <w:rtl w:val="true"/>
          <w:lang w:bidi="ar-SA"/>
        </w:rPr>
        <w:t>وَاستَنصِحوهُ عَلى أنفُسِكُم، وَاتَّهِموا عَلَيهِ آراءَكُم، واَستَغِشّوا فيهِ أهواءَكُم</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1099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لِابنِهِ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بِقِراءَةِ القُرآنِ وَالعَمَلِ بِما فيهِ‌، ولُزومِ فَرائِضِهِ وشَرائِعِهِ‌، وحَلالِهِ وحَرامِهِ‌، وأمرِهِ ونَهيِهِ‌، وَالتَّهَجُّدِ بِهِ‌، وتِلاوَتِهِ في لَيلِكَ ونَهارِكَ‌، فَإِنَّهُ عَهدٌ مِنَ اللّهِ تَبارَكَ وتَعالى إلى خَلقِهِ‌</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1100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لَهُ إلى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لَكُم عَلَينَا العَمَلَ بِكِتابِ اللّهِ وسُنَّةِ رَسولِهِ‌، وَالقِيامِ بِحَقِّهِ‌، وَالنُّصحَ لَكُم بِالغَيبِ‌، وَاللّهُ المُستَعانُ‌، وحَسبُنَا اللّهُ ونِعمَ الوَكيلُ‌</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1101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عن الحارث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أبي طالِبٍ‌،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اعَلِّمُكَ دُعاءً عَلَّمَنيهِ رَسولُ اللّهِ صلى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مَسامِعَ قَلبي لِذِكرِكَ‌، وَارزُقني طاعَتَكَ وطاعَةَ رَسولِكَ‌، وعَمَلاً بِكِتابِكَ‌</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1102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عليه السلام يَخطُبُ عَلَى المِنبَرِ بِالكوفَةِ إذ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صِف لَنا رَبَّكَ تَبارَكَ وتَعالى لِنَزدادَ لَهُ حُبّاً وبِهِ مَعرِفَةً‌، فَغَضِبَ أميرُ المُؤمِنينَ ونادَى الصَّلاةَ جامِعَةً‌، فَاجتَمَعَ النّاسُ حَتّى غَصَّ المَسجِدُ بِأَهلِهِ‌، ثُمَّ قامَ مُتَغَيِّرَ اللَّونِ فَقالَ‌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الَّذي لا يَفِرُهُ‌</w:t>
      </w:r>
      <w:r>
        <w:rPr>
          <w:rStyle w:val="FootnoteAnchor"/>
          <w:rtl w:val="true"/>
        </w:rPr>
        <w:footnoteReference w:id="597"/>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دَلَّكَ القُرآنُ عَلَيهِ مِن صِفَتِهِ فَاتَّبِعهُ لِيوصِلَ بَينَكَ‌ه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كِشتگرى، گرفتار كِشته و فرجامِ كردۀ خويش است، مگر كِشتگران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كِشتگران و پيروان قرآن باشيد و آن را راه نما به سوى پروردگار خويش قرار دهيد و از آن براى خود، راه نمايى بجوييد و آراى خويش را در برابر آن، متّهم بداريد و به گرايش هايتان در آن، بدگمان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توصيۀ ايشان به فرزندش محمّد بن حنفيّه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خواندن قرآن و عمل كردن به مطالب آن، و چنگ زدن به فرائض و قوانين آن، و حلال و حرامش، و امر و نهيَش، و شب زنده دارى با آن، و تلاوتش در شب و روز؛ زيرا قرآن، فرمانى از جانب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نامۀ ايشان به مردم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حقّ شما بر ما، اين است كه به كتاب خدا و سنّت پيامبرش عمل كنيد و حقّ آن را به جا آوريد و در غياب شما، خيرخواهتان باشيم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دادن اين وظايف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كمك خواسته مى شود، و خدا ما را بس است و او نيكو حمايتگرى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حارث اعوَر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على بن ابى طالب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دعايى را به تو نياموزم كه پيامبر خدا صلى الله عليه و آله آن را به من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هاى دلم را براى ياد خودت بگشا و اطاعت از خودت و از پيامبرت و عمل كردن به كتابت را روزى ام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در كوفه بر فراز منبر، سخنرانى مى كرد كه 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و بلندمرتبه ات را براى ما وصف كن تا بر عشق و معرفت ما به او،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در خشم شد و فرياد سر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گِرد آييد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جمع شدند، به طورى كه مسجد، آكَنْده از جمعيت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حالى كه برافروخته بود،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خدايى را كه نبخشيدنش،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دارايى</w:t>
      </w:r>
    </w:p>
    <w:p>
      <w:pPr>
        <w:pStyle w:val="BookText"/>
        <w:rPr/>
      </w:pPr>
      <w:r>
        <w:rPr>
          <w:rFonts w:ascii="Amiri" w:hAnsi="Amiri" w:eastAsia="Amiri" w:cs="Amiri"/>
          <w:color w:val="111111"/>
          <w:sz w:val="28"/>
          <w:sz w:val="28"/>
          <w:szCs w:val="28"/>
          <w:rtl w:val="true"/>
          <w:lang w:bidi="ar-SA"/>
        </w:rPr>
        <w:t>وبَينَ مَعرِفَتِهِ‌، وَأْتَمَّ بِهِ‌، وَاستَضِئ بِنورِ هِدايَتِهِ‌؛ فَإِنَّها نِعمَةٌ وحِكمَةٌ اوتيتَهُما، فَخُذ ما اوتيتَ وكُن مِنَ الشّاكِرينَ‌، وما دَلَّكَ الشَّيطانُ عَلَيهِ مِمّا لَيسَ فِي القُرآنِ عَلَيكَ فَرضُهُ‌، ولا في سُنَّةِ الرَّسولِ وأئِمَّةِ الهُدى أثَرُهُ‌، فَكِل عِلمَهُ إلَى اللّهِ عز و جل، فَإِنَّ ذلِكَ مُنتَهى حَقِّ اللّهِ عَلَيكَ‌</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1103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بِالقُرآنِ‌، فَما وَجَدتُم آيَةً نَجا بِها مَن كانَ قَبلَكُم فَاعمَلوا بِهِ‌، وما وَجَدتُموهُ هَلَكَ مَن كانَ قَبلَكُم فَاجتَنِبوهُ‌</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1104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حالَنا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اعرِضوا أعمالَكُم عَلَى الكِتابِ‌،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الْفُجّارَ لَفِي جَحِيمٍ‌</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عبدالرحمن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الحَسَنِ موسى عليه السلام بِوَصِيَّةِ أميرِالمُؤمِنينَ عليه السلام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القُرآنِ‌، فَلا يَسبِقُكُم إلَى العَمَلِ بِهِ أحَدٌ غَيرُكُم</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الاِئتِمامُ بِهِ‌</w:t>
      </w:r>
    </w:p>
    <w:p>
      <w:pPr>
        <w:pStyle w:val="BookText"/>
        <w:rPr/>
      </w:pPr>
      <w:r>
        <w:rPr>
          <w:rFonts w:eastAsia="Times New Roman" w:cs="Times New Roman" w:ascii="Times New Roman" w:hAnsi="Times New Roman"/>
          <w:color w:val="111111"/>
          <w:sz w:val="28"/>
          <w:szCs w:val="28"/>
          <w:lang w:val="en-US" w:bidi="en-US"/>
        </w:rPr>
        <w:t>1106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بِالقُرآنِ‌، فَاتَّخِذوهُ إماماً وقائِداً، فَإِنَّهُ كَلامُ رَبِّ العالَمينَ الَّذي مِنهُ بَدَأَ وإلَيهِ يَعودُ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302" w:name="pg14804_150257"/>
    </w:p>
    <w:p>
      <w:pPr>
        <w:pStyle w:val="BookText"/>
        <w:rPr/>
      </w:pPr>
      <w:bookmarkEnd w:id="302"/>
      <w:r>
        <w:rPr>
          <w:rFonts w:ascii="IRNazanin" w:hAnsi="IRNazanin" w:eastAsia="IRNazanin"/>
          <w:color w:val="111111"/>
          <w:sz w:val="28"/>
          <w:sz w:val="28"/>
          <w:szCs w:val="28"/>
          <w:rtl w:val="true"/>
          <w:lang w:bidi="fa-IR"/>
        </w:rPr>
        <w:t>و خزانه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صفتى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قرآن به آن راه نمايى ات كرده است، پيروى كن تا تو را به شناخت او برساند و به آن، اقتدا نما و از پرتو هدايتش، روشنايى برگير؛ زيرا هدايت آن، نعمت و حكمتى است كه به تو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به تو داده شده است، بگير و از سپاس گزاران باش، و دانستن آنچه را كه شيطان، تو را به آن راه نمايى كرده، امّا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مقرّر نگشته است و در سنّت پيامبر و پيشوايان راه حق، نشانى از آن نيست، به خداوند عز و جل وا گذار، كه اين، منتهاى حقّ خدا بر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ديديد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پيشينيان شما بوده است، شما نيز آن را به كار ببنديد، و هر چه را ديديد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نابودى پيشينيان شما گشته است، از آن دورى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ابوذر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را نزد خدا، چگونه مى بينى‌؟ 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كردارهايتان را با قرآن بسنجيد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نيكان، در ناز و نعمت اند و گنهكاران، در دوزخ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الرحمان بن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وصيّت نامۀ امير مؤمنان عليه السلام را برايم فرستاد، و آن،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خدا را در بارۀ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در عمل كردن به آن، بر شما پيشى نگيرند</w:t>
      </w:r>
      <w:r>
        <w:rPr>
          <w:rFonts w:eastAsia="IRNazanin" w:cs="IRNazanin"/>
          <w:color w:val="111111"/>
          <w:sz w:val="28"/>
          <w:szCs w:val="28"/>
          <w:rtl w:val="true"/>
          <w:lang w:bidi="fa-IR"/>
        </w:rPr>
        <w:t>».</w:t>
      </w:r>
    </w:p>
    <w:p>
      <w:pPr>
        <w:pStyle w:val="Heading5"/>
        <w:numPr>
          <w:ilvl w:val="4"/>
          <w:numId w:val="1"/>
        </w:numPr>
        <w:rPr/>
      </w:pPr>
      <w:bookmarkStart w:id="303" w:name="__RefHeading___Toc1928216_730472459"/>
      <w:bookmarkStart w:id="304" w:name="_Toc115"/>
      <w:bookmarkEnd w:id="303"/>
      <w:r>
        <w:rPr>
          <w:rtl w:val="true"/>
        </w:rPr>
        <w:t xml:space="preserve">ه‍ </w:t>
      </w:r>
      <w:r>
        <w:rPr>
          <w:rtl w:val="true"/>
        </w:rPr>
        <w:t xml:space="preserve">- </w:t>
      </w:r>
      <w:r>
        <w:rPr>
          <w:rtl w:val="true"/>
        </w:rPr>
        <w:t>پيشوا گرفتن آن</w:t>
      </w:r>
      <w:bookmarkEnd w:id="304"/>
    </w:p>
    <w:p>
      <w:pPr>
        <w:pStyle w:val="BookText"/>
        <w:rPr/>
      </w:pPr>
      <w:r>
        <w:rPr>
          <w:rFonts w:eastAsia="Times New Roman" w:cs="Times New Roman" w:ascii="Times New Roman" w:hAnsi="Times New Roman"/>
          <w:color w:val="111111"/>
          <w:sz w:val="28"/>
          <w:szCs w:val="28"/>
          <w:lang w:val="en-US" w:bidi="en-US"/>
        </w:rPr>
        <w:t>1106</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پيشوا و جلودارِ خود بگيريد؛ زيرا قرآن، كلام پروردگار جهانيان است كه از او آغاز شده و به او باز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 اللّهِ ولا تُشرِك بِهِ شَيئاً، وزُل مَعَ القُرآنِ أينَما زالَ‌</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1108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عن خالد العرني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وأبو سَعيدٍ الخُدرِيُّ عَلى حُذَيفَةَ‌،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حَدِّثنا ما سَمِعتَ مِن رَسولِ اللّهِ صلى الله عليه و آله فِي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دُورُوا مَعَ كِتابِ اللّهِ حَيثُما دارَ</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1109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صِفاتِ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أمكَنَ الكِتابَ مِن زِمامِهِ‌</w:t>
      </w:r>
      <w:r>
        <w:rPr>
          <w:rStyle w:val="FootnoteAnchor"/>
          <w:rtl w:val="true"/>
        </w:rPr>
        <w:footnoteReference w:id="605"/>
      </w:r>
      <w:r>
        <w:rPr>
          <w:rFonts w:ascii="Amiri" w:hAnsi="Amiri" w:eastAsia="Amiri" w:cs="Amiri"/>
          <w:color w:val="111111"/>
          <w:sz w:val="28"/>
          <w:sz w:val="28"/>
          <w:szCs w:val="28"/>
          <w:rtl w:val="true"/>
          <w:lang w:bidi="ar-SA"/>
        </w:rPr>
        <w:t>، فَهُوَ قائِدُهُ وإمامُهُ‌، يَحُلُّ حَيثُ حَلَّ ثَقَلُهُ‌، ويَنزِلُ حَيثُ كانَ مَنزِلُهُ‌</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1110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استَفتِحوا بِكِتابِ اللّهِ فَإِنَّهُ إمامٌ مُشفِقٌ‌، وهادٍ مُرشِدٌ، وواعِظٌ ناصِحٌ‌، ودَليلٌ يُؤَدّي إلى جَنَّةِ اللّهِ عز و جل</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1111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فِي الدُّنيا بَقِيَّةٌ غَيرُ هذَا القُرآنِ‌، فَاتَّخِذوه إماماً يَدُلَّكُم عَلى هُداكُم</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تَعليمُهُ‌</w:t>
      </w:r>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وَأفشوهُ‌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05" w:name="pg14804_150259"/>
    </w:p>
    <w:p>
      <w:pPr>
        <w:pStyle w:val="BookText"/>
        <w:rPr/>
      </w:pPr>
      <w:bookmarkEnd w:id="305"/>
      <w:r>
        <w:rPr>
          <w:rFonts w:eastAsia="Times New Roman" w:cs="Times New Roman" w:ascii="Times New Roman" w:hAnsi="Times New Roman"/>
          <w:color w:val="111111"/>
          <w:sz w:val="28"/>
          <w:szCs w:val="28"/>
          <w:lang w:val="en-US" w:bidi="en-US"/>
        </w:rPr>
        <w:t>1107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كن و چيزى را شريك او مگردان و هر جا قرآن رفت، با او همراه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خالد عُرَنى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سعيد خُدرى، نزد حُذَيفه رفتيم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پيامبر خدا صلى الله عليه و آله در بارۀ فتنه شنيده اى، براى ما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كه كتاب خدا چرخيد، شما با آن بچرخيد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ويژگى هاى پرهيزگاران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خود را به دست قرآن،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قرآن، جلودار و پيشواى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قرآن بار بيندازد، او نيز بار مى اندازد، و در هر كجا قرآن منزل كند، او هم منزل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خدا، گشايش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گشايى و راه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بخواهيد؛ زيرا پيشوايى دلسوز، رهبرى ارشاد كننده، پندگويى خيرخواه و راه نمايى است كه به بهشت خداوند عز و جل مى كشانَد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باقى مانده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هاى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همين قرآن، بر جاى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پيشواى خود گيريد تا شما را به راه راست، ره نمون شود</w:t>
      </w:r>
      <w:r>
        <w:rPr>
          <w:rFonts w:eastAsia="IRNazanin" w:cs="IRNazanin"/>
          <w:color w:val="111111"/>
          <w:sz w:val="28"/>
          <w:szCs w:val="28"/>
          <w:rtl w:val="true"/>
          <w:lang w:bidi="fa-IR"/>
        </w:rPr>
        <w:t>.</w:t>
      </w:r>
    </w:p>
    <w:p>
      <w:pPr>
        <w:pStyle w:val="Heading5"/>
        <w:numPr>
          <w:ilvl w:val="4"/>
          <w:numId w:val="1"/>
        </w:numPr>
        <w:rPr/>
      </w:pPr>
      <w:bookmarkStart w:id="306" w:name="__RefHeading___Toc1928218_730472459"/>
      <w:bookmarkStart w:id="307" w:name="_Toc116"/>
      <w:bookmarkEnd w:id="306"/>
      <w:r>
        <w:rPr>
          <w:rtl w:val="true"/>
        </w:rPr>
        <w:t xml:space="preserve">و </w:t>
      </w:r>
      <w:r>
        <w:rPr>
          <w:rtl w:val="true"/>
        </w:rPr>
        <w:t xml:space="preserve">- </w:t>
      </w:r>
      <w:r>
        <w:rPr>
          <w:rtl w:val="true"/>
        </w:rPr>
        <w:t>آموزش دادن آن</w:t>
      </w:r>
      <w:bookmarkEnd w:id="307"/>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بياموزيد و به ديگران آموزش دهيد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آموزش دادن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اللَّيلِ‌</w:t>
      </w:r>
    </w:p>
    <w:p>
      <w:pPr>
        <w:pStyle w:val="BookText"/>
        <w:rPr/>
      </w:pPr>
      <w:r>
        <w:rPr>
          <w:rFonts w:eastAsia="Times New Roman" w:cs="Times New Roman" w:ascii="Times New Roman" w:hAnsi="Times New Roman"/>
          <w:color w:val="111111"/>
          <w:sz w:val="28"/>
          <w:szCs w:val="28"/>
          <w:lang w:val="en-US" w:bidi="en-US"/>
        </w:rPr>
        <w:t>1113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اللَّيلِ فَريضَةٌ عَلى حامِلِ القُرآنِ ولَو رَكعَتَينِ‌</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1114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أوتِروا؛ فَإِنَّ اللّهَ وَترٌ يُحِبُّ الوَترَ</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ما يَنبَغي لِحامِلِ القُرآنِ وقارِئِهِ‌</w:t>
      </w:r>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بِالصَّلاةِ الكَثيرَةِ فِي السِّرِّ وَالعَلانِيَةِ حامِلُ القُرآنِ‌، وإنَّ أحَقَّ النّاسِ بِالخُشوعِ الكَثيرِ فِي السِّرِّ وَالعَلانِيَةِ حامِلُ القُرآنِ‌، وإنَّ أحَقَّ النّاسِ بِالصَّومِ الكَثيرِ حامِلُ القُرآنِ‌، ويَنبَغي لِحامِلِ القُرآنِ أن يُعرَفَ في لَيلِهِ إذَا النّاسُ نِيامٌ وفي نَهارِهِ إذَا النّاسُ يَقضونَ‌، وفي بُكائِهِ إذَا النّاسُ يَضحَكونَ‌، وفي حُزنِهِ إذَا النّاسُ يَفرَحونَ‌، وفي سَمتِهِ إذَا النّاسُ يُخَلِّطونَ‌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حامِلَ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للّهِِ يَرفَعكَ اللّهُ‌، ولا تَتَعَزَّز فَيُذِلَّكَ اللّهُ‌، وتَزَيَّنَ للّهِِ يُزَيِّنكَ اللّهُ ولا تَتَزَيَّن لِلنّاسِ فَيَمقُتَكَ اللّهُ‌، اللّهُ أفضَلُ لَكَ مِن كُلِّ شَيءٍ هُوَ دونَ اللّهِ‌، ومَن وَقَّرَ القُرآنَ فَقَد وَقَّرَ اللّهَ‌، ومَنِ استَخَفَّ بِحَقِّ القُرآنِ فَقَدِ استَخَفَّ بِحَقِّ اللّهِ‌، وحُرمَةُ القُرآنِ عِندَ اللّهِ كَحُرمَةِ الوالِدِ عَلى وَلَدِهِ‌، وحَمَلَةُ القُرآنِ يُدعَونَ فِي التَّوراةِ المَخصوصينَ بِرَحمَةِ اللّهِ‌، المُلَبَّسينَ نورَ اللّهِ‌، المُعَلَّمينَ كِتابَ اللّهِ‌، مَن والاهُم فَقَد والَى اللّهَ ومَن عاداهُم فَقَد عادَى اللّهَ‌، يَدفَعُ اللّهُ عَن مُستَمِعِ القُرآنِ بَلوَى الدُّنيا،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308" w:name="pg14804_150261"/>
    </w:p>
    <w:p>
      <w:pPr>
        <w:pStyle w:val="Heading5"/>
        <w:numPr>
          <w:ilvl w:val="4"/>
          <w:numId w:val="1"/>
        </w:numPr>
        <w:rPr/>
      </w:pPr>
      <w:bookmarkStart w:id="309" w:name="__RefHeading___Toc1928220_730472459"/>
      <w:bookmarkStart w:id="310" w:name="_Toc117"/>
      <w:bookmarkEnd w:id="308"/>
      <w:bookmarkEnd w:id="309"/>
      <w:r>
        <w:rPr>
          <w:rtl w:val="true"/>
        </w:rPr>
        <w:t xml:space="preserve">ز </w:t>
      </w:r>
      <w:r>
        <w:rPr>
          <w:rtl w:val="true"/>
        </w:rPr>
        <w:t xml:space="preserve">- </w:t>
      </w:r>
      <w:r>
        <w:rPr>
          <w:rtl w:val="true"/>
        </w:rPr>
        <w:t>نماز شب خواندن</w:t>
      </w:r>
      <w:bookmarkEnd w:id="310"/>
    </w:p>
    <w:p>
      <w:pPr>
        <w:pStyle w:val="BookText"/>
        <w:rPr/>
      </w:pPr>
      <w:r>
        <w:rPr>
          <w:rFonts w:eastAsia="Times New Roman" w:cs="Times New Roman" w:ascii="Times New Roman" w:hAnsi="Times New Roman"/>
          <w:color w:val="111111"/>
          <w:sz w:val="28"/>
          <w:szCs w:val="28"/>
          <w:lang w:val="en-US" w:bidi="en-US"/>
        </w:rPr>
        <w:t>1113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بر حافظ قرآن، فرض است، اگر چه دو ركعت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را بخوانيد</w:t>
      </w:r>
      <w:r>
        <w:rPr>
          <w:rStyle w:val="FootnoteAnchor"/>
          <w:rtl w:val="true"/>
        </w:rPr>
        <w:footnoteReference w:id="612"/>
      </w:r>
      <w:r>
        <w:rPr>
          <w:rFonts w:ascii="IRNazanin" w:hAnsi="IRNazanin" w:eastAsia="IRNazanin"/>
          <w:color w:val="111111"/>
          <w:sz w:val="28"/>
          <w:sz w:val="28"/>
          <w:szCs w:val="28"/>
          <w:rtl w:val="true"/>
          <w:lang w:bidi="fa-IR"/>
        </w:rPr>
        <w:t xml:space="preserve">چرا كه خداوند،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 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وَتْر را دوست دارد</w:t>
      </w:r>
      <w:r>
        <w:rPr>
          <w:rFonts w:eastAsia="IRNazanin" w:cs="IRNazanin"/>
          <w:color w:val="111111"/>
          <w:sz w:val="28"/>
          <w:szCs w:val="28"/>
          <w:rtl w:val="true"/>
          <w:lang w:bidi="fa-IR"/>
        </w:rPr>
        <w:t>.</w:t>
      </w:r>
    </w:p>
    <w:p>
      <w:pPr>
        <w:pStyle w:val="Heading5"/>
        <w:numPr>
          <w:ilvl w:val="4"/>
          <w:numId w:val="1"/>
        </w:numPr>
        <w:rPr/>
      </w:pPr>
      <w:bookmarkStart w:id="311" w:name="__RefHeading___Toc1928222_730472459"/>
      <w:bookmarkStart w:id="312" w:name="_Toc118"/>
      <w:bookmarkEnd w:id="311"/>
      <w:r>
        <w:rPr>
          <w:rtl w:val="true"/>
        </w:rPr>
        <w:t xml:space="preserve">ح </w:t>
      </w:r>
      <w:r>
        <w:rPr>
          <w:rtl w:val="true"/>
        </w:rPr>
        <w:t xml:space="preserve">- </w:t>
      </w:r>
      <w:r>
        <w:rPr>
          <w:rtl w:val="true"/>
        </w:rPr>
        <w:t>مجموعه چيزهايى كه بايستۀ حافظ و قارى قرآن است</w:t>
      </w:r>
      <w:bookmarkEnd w:id="312"/>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سزاوارترينِ مردم به نماز خواندنِ بسيار در نهان و آشكار، حافظ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سزاوارترينِ مردم به فروتنى بسيار در نهان و آشكار، حافظ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سزاوارترينِ مردم به روزه گرفتن بسيار، حافظ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قرآن، بايد در شبش، آن گاه كه مردم خواب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 خيزى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شود، و در روزش، آن گاه كه مردم سرگرم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كارِ روزه و عبادت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گريه اش، آن گاه كه مردم مى خندند، و در اندوهش، آن گاه كه مردمْ شادمانى مى كنند، و در رفتارش، آن گاه كه مردمْ بى هنجارى مى كنند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حافظ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فروتنى كن، كه خداوند، تو را بالا مى برد، و فخرفروشى مكن، كه خدا، خوارت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خودت را بياراى، كه خداوند، تو را آراسته مى گردانَد، و براى مردم خود را مياراى، كه خدا، تو را دشمن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تو، بهتر از هر چيزى است كه جز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قرآن احترام بگذارد، در حقيقت، به خدا احترام گذارده است، و هر كس حقّ قرآن را سبُك بشمارد، حقّ خدا را سبُك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قرآن در نزد خدا، مانند حرمت پدر بر فرزند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حافظانِ قرآن در تورات، با عنوان اختصاص يافتگانِ به رحمت خدا، پوشيدگان در نور خدا و تعليم يافتگان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خوانده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آنان دوستى كند، در حقيقت، با خدا دوستى كرده است</w:t>
      </w:r>
    </w:p>
    <w:p>
      <w:pPr>
        <w:pStyle w:val="BookText"/>
        <w:rPr/>
      </w:pPr>
      <w:r>
        <w:rPr>
          <w:rFonts w:ascii="Amiri" w:hAnsi="Amiri" w:eastAsia="Amiri" w:cs="Amiri"/>
          <w:color w:val="111111"/>
          <w:sz w:val="28"/>
          <w:sz w:val="28"/>
          <w:szCs w:val="28"/>
          <w:rtl w:val="true"/>
          <w:lang w:bidi="ar-SA"/>
        </w:rPr>
        <w:t>ويَدفَعُ اللّهُ عَن تالِي القُرآنِ بَلوَى الآخِرَةِ‌</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1116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بِالتَّخَشُّعِ فِي السِّرِّ وَالعَلانِيَةِ لَحامِلُ القُرآنِ‌، وإنَّ أحَقَّ النّاسِ فِي السِّرِّ وَالعَلانِيَةِ بِالصَّلاةِ وَالصَّومِ لَحامِلُ القُرآنِ‌</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1117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القُرآنَ بِالتَّذكِرَةِ وأتبِعُوا المَوعِظَةَ المَوعِظَةَ‌، فَإِنَّهُ أقوى لِلعامِلينَ عَلَى العَمَلِ بِما يُحِبُّ اللّهُ تَعالى‌، ولا تَخافوا فِي اللّهِ لَومَةَ لائِمٍ‌، وَاتَّقُوا اللّهَ الَّذي إلَيهِ تُرجَعونَ‌</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1118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حامِلَ القُرآنِ‌، أعجِل عَينَيكَ بِالبُكاءِ إذا ضَحِكَ البَطّالونَ‌، قُمِ اللَّيلَ إذا نامَ النّائِمونَ‌، صُم إذا أكَلَ الآكِلونَ‌، اعفُ عَمَّن ظَلَمَكَ‌، لا تَحقِد فيمَن يَحقِدُ، ولا تَجهَل فيمَن يَجهَلُ‌</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يَنبَغي لِحامِلِ القُرآنِ وقارِئِهِ‌</w:t>
      </w:r>
    </w:p>
    <w:p>
      <w:pPr>
        <w:pStyle w:val="BookText"/>
        <w:rPr/>
      </w:pPr>
      <w:r>
        <w:rPr>
          <w:rFonts w:eastAsia="Times New Roman" w:cs="Times New Roman" w:ascii="Times New Roman" w:hAnsi="Times New Roman"/>
          <w:color w:val="111111"/>
          <w:sz w:val="28"/>
          <w:szCs w:val="28"/>
          <w:lang w:val="en-US" w:bidi="en-US"/>
        </w:rPr>
        <w:t>1119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حامِلَ القُرآنِ‌، تَزَيَّن بِهِ للّهِِ يُزَيِّنكَ اللّهُ بِهِ‌، ولا تَزَيَّن بِهِ لِلنّاسِ فَيَشينَكَ اللّهُ بِهِ‌</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1120</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لِحامِلِ القُرآنِ أن يَجِدَ</w:t>
      </w:r>
      <w:r>
        <w:rPr>
          <w:rStyle w:val="FootnoteAnchor"/>
          <w:rtl w:val="true"/>
        </w:rPr>
        <w:footnoteReference w:id="618"/>
      </w:r>
      <w:r>
        <w:rPr>
          <w:rFonts w:ascii="Amiri" w:hAnsi="Amiri" w:eastAsia="Amiri" w:cs="Amiri"/>
          <w:color w:val="111111"/>
          <w:sz w:val="28"/>
          <w:sz w:val="28"/>
          <w:szCs w:val="28"/>
          <w:rtl w:val="true"/>
          <w:lang w:bidi="ar-SA"/>
        </w:rPr>
        <w:t>فيمَن يَجِدُ، ولا يَجهَلَ فيمَن يَجهَلُ‌، ولكِنَّهُ‌</w:t>
      </w:r>
      <w:r>
        <w:rPr>
          <w:rFonts w:eastAsia="Amiri" w:cs="Amiri" w:ascii="Amiri" w:hAnsi="Amiri"/>
          <w:color w:val="111111"/>
          <w:sz w:val="28"/>
          <w:szCs w:val="28"/>
          <w:rtl w:val="true"/>
          <w:lang w:bidi="ar-SA"/>
        </w:rPr>
        <w:t>).</w:t>
      </w:r>
      <w:bookmarkStart w:id="313" w:name="pg14804_150263"/>
    </w:p>
    <w:p>
      <w:pPr>
        <w:pStyle w:val="BookText"/>
        <w:rPr/>
      </w:pPr>
      <w:bookmarkEnd w:id="313"/>
      <w:r>
        <w:rPr>
          <w:rFonts w:ascii="Amiri" w:hAnsi="Amiri" w:eastAsia="Amiri" w:cs="Amiri"/>
          <w:color w:val="111111"/>
          <w:sz w:val="28"/>
          <w:sz w:val="28"/>
          <w:szCs w:val="28"/>
          <w:rtl w:val="true"/>
          <w:lang w:bidi="ar-SA"/>
        </w:rPr>
        <w:t>و هر كس با آنان دشمنى كند، در واقع، با خدا دشمنى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از شنوندۀ قرآن، بلاى دنيا را دور مى كند، و از تلاوت كنندۀ قرآن، بلاى آخرت را دفع مى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سزاوارترينِ مردم به فروتنى كردن در نهان و آشكار، حافظ قرآن است، و سزاوارترينِ مردم به نماز خواندن و روزه گرفتن در نهان و آشكار، حافظ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با يادآورى كردن آن، نگهدارى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اندرزهايش را يكانْ يكان،</w:t>
      </w:r>
      <w:r>
        <w:rPr>
          <w:rStyle w:val="FootnoteAnchor"/>
          <w:rtl w:val="true"/>
        </w:rPr>
        <w:footnoteReference w:id="619"/>
      </w:r>
      <w:r>
        <w:rPr>
          <w:rFonts w:ascii="IRNazanin" w:hAnsi="IRNazanin" w:eastAsia="IRNazanin"/>
          <w:color w:val="111111"/>
          <w:sz w:val="28"/>
          <w:sz w:val="28"/>
          <w:szCs w:val="28"/>
          <w:rtl w:val="true"/>
          <w:lang w:bidi="fa-IR"/>
        </w:rPr>
        <w:t>به كار بنديد؛ زيرا اين كار، عمل كنندگان را در به كار بستن آنچه خداوند متعال دوست دارد، نيروى بيشترى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از سرزنش هيچ سرزنشگرى نترسيد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كه به سوى او، باز مى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بيكارگان مى خندند، تو چشمانت را به گريه بشتابان، وشب هنگام كه خفتگان در خواب اند،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آن گاه كه خورندگان مى خورند، تو روزه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به تو ستم كرده است، ببخش، و با كسى كه كينه مى ورزد، كينه مَوَرز، و با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مى كند، نادانى مكن</w:t>
      </w:r>
      <w:r>
        <w:rPr>
          <w:rFonts w:eastAsia="IRNazanin" w:cs="IRNazanin"/>
          <w:color w:val="111111"/>
          <w:sz w:val="28"/>
          <w:szCs w:val="28"/>
          <w:rtl w:val="true"/>
          <w:lang w:bidi="fa-IR"/>
        </w:rPr>
        <w:t>.</w:t>
      </w:r>
    </w:p>
    <w:p>
      <w:pPr>
        <w:pStyle w:val="Heading4"/>
        <w:numPr>
          <w:ilvl w:val="3"/>
          <w:numId w:val="1"/>
        </w:numPr>
        <w:rPr/>
      </w:pPr>
      <w:bookmarkStart w:id="314" w:name="__RefHeading___Toc1928224_730472459"/>
      <w:bookmarkStart w:id="315" w:name="_Toc119"/>
      <w:bookmarkEnd w:id="314"/>
      <w:r>
        <w:rPr/>
        <w:t>7/3</w:t>
      </w:r>
      <w:r>
        <w:rPr>
          <w:rtl w:val="true"/>
        </w:rPr>
        <w:t xml:space="preserve">: </w:t>
      </w:r>
      <w:r>
        <w:rPr>
          <w:rtl w:val="true"/>
        </w:rPr>
        <w:t>آنچه بايستۀ حافظ و قارى قرآن نيست</w:t>
      </w:r>
      <w:bookmarkEnd w:id="315"/>
    </w:p>
    <w:p>
      <w:pPr>
        <w:pStyle w:val="BookText"/>
        <w:rPr/>
      </w:pPr>
      <w:r>
        <w:rPr>
          <w:rFonts w:eastAsia="Times New Roman" w:cs="Times New Roman" w:ascii="Times New Roman" w:hAnsi="Times New Roman"/>
          <w:color w:val="111111"/>
          <w:sz w:val="28"/>
          <w:szCs w:val="28"/>
          <w:lang w:val="en-US" w:bidi="en-US"/>
        </w:rPr>
        <w:t>1119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خود را به آن بياراى تا خداوند، تو را بِدان بيارايد، و خود را براى مردم، بِدان مياراى، كه خداوند، تو را با همان، زشت مى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1120</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حافظ قرآن، شايسته نيست كه بر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مى گيرد،</w:t>
      </w:r>
    </w:p>
    <w:p>
      <w:pPr>
        <w:pStyle w:val="BookText"/>
        <w:rPr/>
      </w:pPr>
      <w:r>
        <w:rPr>
          <w:rFonts w:ascii="Amiri" w:hAnsi="Amiri" w:eastAsia="Amiri" w:cs="Amiri"/>
          <w:color w:val="111111"/>
          <w:sz w:val="28"/>
          <w:sz w:val="28"/>
          <w:szCs w:val="28"/>
          <w:rtl w:val="true"/>
          <w:lang w:bidi="ar-SA"/>
        </w:rPr>
        <w:t>يَعفو ويَصفَحُ لِعِزِّ القُرآنِ‌</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1121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القُرآنَ فَنَولُهُ‌</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يَجهَلُ مَعَ مَن يَجهَلُ عَلَيهِ‌، ولا يَغضِبُ فيمَن يَغضِبُ عَلَيهِ‌، ولا يَحِدُّ فيمَن يَحِدُّ، ولكِنَّهُ يَعفو ويَصفَحُ ويَغفِرُ ويَحلُمُ لِتَعظيمِ القُرآنِ‌</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1122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اناساً مِن امَّتي سَيَتَفَقَّهونَ فِي الدّينِ ويَقرَؤونَ القُرآنَ‌،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الاُمَراءَ فَنُصيبُ مِن دُنياهُم ونَعتَزِلُهُم بِدينِنا، ولا يَكونُ ذلِكَ‌، كَما لا يُجتَنى مِنَ القَتادِ إلَّا الشَّوكُ‌، كَذلِكَ لا يُجتَنى مِن قُربِهِم إلّا</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1123</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قَومٌ بَعدي مِن امَّتي يَقرَؤُونَ القُرآنَ ويَتَفَقَّهونَ فِي الدّينِ‌، يَأتيهِمُ الشَّيطانُ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أتيتُمُ السُّلطانَ فَأصلَحَ مِن دُنياكُم وَاعتَزَلتُموهُ بِدينِكُم، ولا يَكونُ ذلِكَ كَما لا يُجتَنى مِنَ القَتادِ إلَّاالشَّوكُ‌، كَذلِكَ لا يُجتَنى مِن قُربِهِم إلَّاالخَطايا</w:t>
      </w:r>
      <w:r>
        <w:rPr>
          <w:rFonts w:eastAsia="Amiri" w:cs="Amiri" w:ascii="Amiri" w:hAnsi="Amiri"/>
          <w:color w:val="111111"/>
          <w:sz w:val="28"/>
          <w:szCs w:val="28"/>
          <w:rtl w:val="true"/>
          <w:lang w:bidi="ar-SA"/>
        </w:rPr>
        <w:t>.</w:t>
      </w:r>
      <w:r>
        <w:rPr>
          <w:rStyle w:val="FootnoteAnchor"/>
        </w:rPr>
        <w:footnoteReference w:id="625"/>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خشم گيرد و با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مى كند، نادانى نمايد؛ بلكه به احترام قرآن، گذشت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سينۀ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آورده، شايسته است كه در برابر كسى كه با او نادانى مى كند، نادانى ننمايد و بر كسى كه بر او خشم مى گيرد، خشم نگيرد و با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تندى مى كند، تندى ننمايد؛ بلكه به خاطر بزرگداشت 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ى كه در سينه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ببخشد و گذشت كند و بيامرزد و بردبارى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مردمانى از امّتم، آگاه در دين و قارى قرآن مى شوند،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فرمان روايان مى رويم و از دنياى آنها بهره مند مى شويم و دينمان را از آنان، بر كنار مى داريم؛ امّا اين،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از گَوَن، جز خار نمى توان چيد، از نزديك شدن به آنها نيز جز گناه، چيده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1123</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مردمانى از امّتم خواهند آمد كه قارى قرآن و آگاه در دين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نزد ايشان مى رود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كاش نزد سلطان برويد تا دنياى شما را آباد كند و دينتان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 نگه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چنين چيزى، شدنى نيست و همچنان كه از گَوَن، جز خار نمى توان چيد، از نزديك شدن به آنها نيز ثمرى جز خطا، چيده نمى شود</w:t>
      </w:r>
      <w:r>
        <w:rPr>
          <w:rFonts w:eastAsia="IRNazanin" w:cs="IRNazanin"/>
          <w:color w:val="111111"/>
          <w:sz w:val="28"/>
          <w:szCs w:val="28"/>
          <w:rtl w:val="true"/>
          <w:lang w:bidi="fa-IR"/>
        </w:rPr>
        <w:t>.</w:t>
      </w:r>
      <w:bookmarkStart w:id="316" w:name="pg14804_150267"/>
    </w:p>
    <w:p>
      <w:pPr>
        <w:pStyle w:val="Heading2"/>
        <w:numPr>
          <w:ilvl w:val="1"/>
          <w:numId w:val="1"/>
        </w:numPr>
        <w:rPr/>
      </w:pPr>
      <w:bookmarkStart w:id="317" w:name="__RefHeading___Toc1928226_730472459"/>
      <w:bookmarkStart w:id="318" w:name="_Toc120"/>
      <w:bookmarkEnd w:id="316"/>
      <w:bookmarkEnd w:id="317"/>
      <w:r>
        <w:rPr>
          <w:rtl w:val="true"/>
        </w:rPr>
        <w:t>بخش پنجم</w:t>
      </w:r>
      <w:r>
        <w:rPr>
          <w:rtl w:val="true"/>
        </w:rPr>
        <w:t xml:space="preserve">: </w:t>
      </w:r>
      <w:r>
        <w:rPr>
          <w:rtl w:val="true"/>
        </w:rPr>
        <w:t>تلاوت قرآن</w:t>
      </w:r>
      <w:bookmarkEnd w:id="31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9" w:name="__RefHeading___Toc1928228_730472459"/>
      <w:bookmarkStart w:id="320" w:name="_Toc121"/>
      <w:bookmarkEnd w:id="319"/>
      <w:r>
        <w:rPr>
          <w:rtl w:val="true"/>
        </w:rPr>
        <w:t>اشاره</w:t>
      </w:r>
      <w:bookmarkEnd w:id="320"/>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التّلاوة والاستماع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التَّلاوَةِ وَالاِسْتِماعِ‌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قِراءَةِ القُرآنِ‌</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أحَدُكُم أن يُحَدِّثَ رَبَّهُ فَليَقرَإِ القُرآنَ‌</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وَصِيَّتِهِ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بِتَلاوَةِ القُرآنِ عَلى كُلِّ حالٍ‌</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1126</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أبوابُ السَّماءِ 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لِقِراءَةِ القُرآنِ‌، ولِلِقاءِ الزَّحفَينِ‌، ولِنُزولِ القَطرِ، ولِدَعوَةِ المَظلومِ‌، ولِلأَذانِ‌</w:t>
      </w:r>
      <w:r>
        <w:rPr>
          <w:rFonts w:eastAsia="Amiri" w:cs="Amiri" w:ascii="Amiri" w:hAnsi="Amiri"/>
          <w:color w:val="111111"/>
          <w:sz w:val="28"/>
          <w:szCs w:val="28"/>
          <w:rtl w:val="true"/>
          <w:lang w:bidi="ar-SA"/>
        </w:rPr>
        <w:t>.</w:t>
      </w:r>
      <w:r>
        <w:rPr>
          <w:rStyle w:val="FootnoteAnchor"/>
        </w:rPr>
        <w:footnoteReference w:id="62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321" w:name="pg14804_150269"/>
    </w:p>
    <w:p>
      <w:pPr>
        <w:pStyle w:val="Heading3"/>
        <w:numPr>
          <w:ilvl w:val="2"/>
          <w:numId w:val="1"/>
        </w:numPr>
        <w:rPr/>
      </w:pPr>
      <w:bookmarkStart w:id="322" w:name="__RefHeading___Toc1928230_730472459"/>
      <w:bookmarkStart w:id="323" w:name="_Toc122"/>
      <w:bookmarkEnd w:id="321"/>
      <w:bookmarkEnd w:id="322"/>
      <w:r>
        <w:rPr>
          <w:rtl w:val="true"/>
        </w:rPr>
        <w:t>فصل يكم</w:t>
      </w:r>
      <w:r>
        <w:rPr>
          <w:rtl w:val="true"/>
        </w:rPr>
        <w:t xml:space="preserve">: </w:t>
      </w:r>
      <w:r>
        <w:rPr>
          <w:rtl w:val="true"/>
        </w:rPr>
        <w:t>فضيلت تلاوت قرآن و گوش دادن به آن</w:t>
      </w:r>
      <w:bookmarkEnd w:id="323"/>
    </w:p>
    <w:p>
      <w:pPr>
        <w:pStyle w:val="Heading4"/>
        <w:numPr>
          <w:ilvl w:val="3"/>
          <w:numId w:val="1"/>
        </w:numPr>
        <w:rPr/>
      </w:pPr>
      <w:bookmarkStart w:id="324" w:name="__RefHeading___Toc1928232_730472459"/>
      <w:bookmarkStart w:id="325" w:name="_Toc123"/>
      <w:bookmarkEnd w:id="324"/>
      <w:r>
        <w:rPr/>
        <w:t>1/1</w:t>
      </w:r>
      <w:r>
        <w:rPr>
          <w:rtl w:val="true"/>
        </w:rPr>
        <w:t xml:space="preserve">: </w:t>
      </w:r>
      <w:r>
        <w:rPr>
          <w:rtl w:val="true"/>
        </w:rPr>
        <w:t>تشويق به خواندن قرآن</w:t>
      </w:r>
      <w:bookmarkEnd w:id="325"/>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قرآن ميسّر مى شود، بخوانيد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يكى از شما دوست داشت با پروردگارش سخن بگويد، قرآن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سفارشش به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تلاوت قرآن در همه 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1126</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آسمان در پنج هنگام، باز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خواندن قرآن، هنگام رويارو شدن دو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بارش باران، هنگام دعاى ستم ديده، و هنگام اذان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ثُمَّ قِراءَةُ القُرآنِ في غَيرِ الصَّلاةِ‌</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1128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القُرآنِ كَجِرابٍ مَلَأتَهُ مِسكاً ثُمَّ رَبَطتَ عَلى فيهِ‌، فَإِن فَتَحتَ فاحَ ريحُ المِسكِ‌، وإن تَرَكتَهُ كانَ مِسكاً مَوضوعاً، كَذلِكَ مَثَلُ القُرآنِ إذا قَرَأتَهُ أو كانَ في صَدرِكَ‌</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1129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تَقرَؤُوا الكِتابَ‌، ومَثَلُ ذلِكَ كَمَثَلِ قَومٍ في حِصنِهِم صارَ إلَيهِم عَدُوُّهُم وقَد أعَدّوا في كُلِّ ناحِيَةٍ مِن نَواحِي الحِصنِ قَوماً، فَلَيسَ يَأتيهِم عَدُوُّهُم مِن ناحِيَةٍ إلّاوبَينَ أيديهِم مَن يَدرَؤُهُم عَنِ الحِصنِ‌، فَذلِكَ مَثَلُ مَن يَقرَأُ القُرآنَ لا يَزالُ في أحصَنِ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حِصنٍ حَصينٍ </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1130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القُرآنَ ولا تَغلوا فيهِ‌</w:t>
      </w:r>
      <w:r>
        <w:rPr>
          <w:rStyle w:val="FootnoteAnchor"/>
          <w:rtl w:val="true"/>
        </w:rPr>
        <w:footnoteReference w:id="633"/>
      </w:r>
      <w:r>
        <w:rPr>
          <w:rFonts w:ascii="Amiri" w:hAnsi="Amiri" w:eastAsia="Amiri" w:cs="Amiri"/>
          <w:color w:val="111111"/>
          <w:sz w:val="28"/>
          <w:sz w:val="28"/>
          <w:szCs w:val="28"/>
          <w:rtl w:val="true"/>
          <w:lang w:bidi="ar-SA"/>
        </w:rPr>
        <w:t>، ولا تَجفوا عَنهُ‌، ولا تَأكُلوا بِهِ‌، ولا تَستَكثِروا بِهِ‌</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1131</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بِتِلاوَةِ القُرآنِ وذِكرِ اللّهِ كَثيراً؛ فَإِنَّهُ ذِكرٌ لَكَ فِي السَّماءِ ونورٌ لَكَ فِي الأَرضِ‌</w:t>
      </w:r>
      <w:r>
        <w:rPr>
          <w:rFonts w:eastAsia="Amiri" w:cs="Amiri" w:ascii="Amiri" w:hAnsi="Amiri"/>
          <w:color w:val="111111"/>
          <w:sz w:val="28"/>
          <w:szCs w:val="28"/>
          <w:rtl w:val="true"/>
          <w:lang w:bidi="ar-SA"/>
        </w:rPr>
        <w:t>.</w:t>
      </w:r>
      <w:r>
        <w:rPr>
          <w:rStyle w:val="FootnoteAnchor"/>
        </w:rPr>
        <w:footnoteReference w:id="635"/>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اعمال، نماز است و سپس خواندن قرآن در غير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قرآن، حكايت كيسه اى است كه آن را پر از مُشك كنى و سرش را ببندى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سرش را باز كنى، بوى مشك پراكنده مى شود و اگر سربسته رهايش كنى، در دلش مشك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اين گونه است، آن گاه كه آن را بخوانى يا در سينه ات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فرمان مى دهد كه قرآن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آن، حكايت مردمى است كه در دژ خويش اند و دشمنشان به سوى آنها حركت كرده و آنها نيز در هر گوشه اى از دژ، گروهى را آماده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سو كه دشمن به آنان حمله كند، كسانى هستند كه ايشان را از دژ دفع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حكايت كسى كه قرآن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در استوارترين دژ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دژى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بخوانيد و در آن، زياده روى نكنيد،</w:t>
      </w:r>
      <w:r>
        <w:rPr>
          <w:rStyle w:val="FootnoteAnchor"/>
          <w:rtl w:val="true"/>
        </w:rPr>
        <w:footnoteReference w:id="636"/>
      </w:r>
      <w:r>
        <w:rPr>
          <w:rFonts w:ascii="Amiri" w:hAnsi="Amiri" w:eastAsia="Amiri" w:cs="Amiri"/>
          <w:color w:val="111111"/>
          <w:sz w:val="28"/>
          <w:sz w:val="28"/>
          <w:szCs w:val="28"/>
          <w:rtl w:val="true"/>
          <w:lang w:bidi="ar-SA"/>
        </w:rPr>
        <w:t>و از آن، دورى ننماييد، و آن را ابزار ارتزاق، و وسيلۀ فزونخواهى قرار ندهيد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1131</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تلاوت قرآن و بسيارىِ ياد خدا؛ زيرا آن براى تو در آسمان، نام است و در زمين،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النّاسِ أكثَرُهُم تِلاوَةً لِلقُرآنِ‌</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1133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قِراءَةُ القُرآنِ‌</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1134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قِراءَةَ القُرآنِ عَلى كُلِّ حالٍ‌</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1135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كُلُّ كَلامِكُم ذِكرَ اللّهِ وقِراءَةَ القُرآنِ‌؛ فَإِنَّ رَسولَ اللّهِ صلى الله عليه و آله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وأنتَ‌</w:t>
      </w:r>
      <w:r>
        <w:rPr>
          <w:rStyle w:val="FootnoteAnchor"/>
          <w:rtl w:val="true"/>
        </w:rPr>
        <w:footnoteReference w:id="640"/>
      </w:r>
      <w:r>
        <w:rPr>
          <w:rFonts w:ascii="Amiri" w:hAnsi="Amiri" w:eastAsia="Amiri" w:cs="Amiri"/>
          <w:color w:val="111111"/>
          <w:sz w:val="28"/>
          <w:sz w:val="28"/>
          <w:szCs w:val="28"/>
          <w:rtl w:val="true"/>
          <w:lang w:bidi="ar-SA"/>
        </w:rPr>
        <w:t>تَموتُ ولِسانُكَ رَطبٌ مِن ذِكرِ اللّهِ تَعالى‌</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1136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خَلاءُ البَطنِ‌، وقِراءَةُ القُرآنِ‌، وقِيامُ اللَّيلِ‌، وَالتَّضَرُّعُ عِندَ الصُّبحِ‌، وَالبُكاءُ مِن خَشيَةِ اللّهِ‌</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1137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أفضَلُ مِنَ الذِّكرِ</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1138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عن جابر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أفضَلِ ما عُبِدَ اللّهُ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عَلى تِلاوَةِ القُرآنِ‌</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1139</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عَهدُ اللّهِ إلى خَلقِهِ‌، فَقَد يَنبَغي لِلمَرءِ المُسلِمِ أن يَنظُرَ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عابدترينِ مردم، كسى است كه بيشتر قرآن تلاوت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عبادت، خواندن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را در هيچ حال، وا مگذار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همۀ گفتارتان ياد خدا و خواندن قرآن باشد؛ زيرا از پيامبر خدا صلى الله عليه و آله سؤال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عمل نزد خدا برتر است‌؟ و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قرآن و اين كه در حالى بميرى كه زبانت از ياد خداوند متعال، تر و تازه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در 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تهى بودن شكم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قرآن، شب خيزى، تضرّع در صبحگاهان، و گريستن از ترس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برتر از ذكر گفتن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حضور داشتم كه ابو الوَرد به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برترين چيزى كه خدا با آن عبادت شده است، آگاه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دادن به يگانگى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شكيبايى بر خواندن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1139</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پيمان خدا با خلقش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انسان مسلمان، سزاوار است كه در پيمان او بنگرد و هر روز، پنجاه آيه از آن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عَهدِهِ‌، و أن يَقرَأَ مِنهُ في كُلِّ يَومٍ خَمسينَ آيَةً‌</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القارِئِ‌</w:t>
      </w:r>
    </w:p>
    <w:p>
      <w:pPr>
        <w:pStyle w:val="BookText"/>
        <w:rPr/>
      </w:pPr>
      <w:r>
        <w:rPr>
          <w:rFonts w:eastAsia="Times New Roman" w:cs="Times New Roman" w:ascii="Times New Roman" w:hAnsi="Times New Roman"/>
          <w:color w:val="111111"/>
          <w:sz w:val="28"/>
          <w:szCs w:val="28"/>
          <w:lang w:val="en-US" w:bidi="en-US"/>
        </w:rPr>
        <w:t>1140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فَقَدِ استَدرَجَ النُبُوَّةَ بَينَ جَنبَيهِ‌، غَيرَ أنَّهُ لا يوحى إلَيهِ‌</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1141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w:t>
      </w:r>
      <w:r>
        <w:rPr>
          <w:rStyle w:val="FootnoteAnchor"/>
          <w:rtl w:val="true"/>
        </w:rPr>
        <w:footnoteReference w:id="647"/>
      </w:r>
      <w:r>
        <w:rPr>
          <w:rFonts w:ascii="Amiri" w:hAnsi="Amiri" w:eastAsia="Amiri" w:cs="Amiri"/>
          <w:color w:val="111111"/>
          <w:sz w:val="28"/>
          <w:sz w:val="28"/>
          <w:szCs w:val="28"/>
          <w:rtl w:val="true"/>
          <w:lang w:bidi="ar-SA"/>
        </w:rPr>
        <w:t>القُرآنَ ابتِغاءَ وَجهِ اللّهِ وتَفَقُّهاً فِي الدّينِ‌، كانَ لَهُ مِنَ الثَّوابِ مِثلُ جَميعِ ما يُعطَى المَلائِكَةُ وَالأَنبِياءُ وَالمُرسَلونَ‌</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1142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 عُرَفاءُ أهلِ الجَنَّةِ‌</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يَومَ القِيامَةِ عَلى كَثيبٍ مِن مِسكٍ أسوَدَ؛ لا يَهولُهُم فَزَعٌ‌، ولا يَنالُهُم حِسابٌ حَتّى يَفرُغَ اللّهُ مِمّا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قَرَأَ القُرآنَ وأمَّ بِهِ قَوماً وهُم راضونَ‌، ورَجُلٌ أذَّنَ دَعا إلَى اللّهِ ابتِغاءَ وَجهِ اللّهِ‌، ورَجُلٌ مَملوكٌ ابتُلِيَ بِالرِّقِّ فِي الدُّنيا فَلَم يَشغَلهُ ذلِكَ عَن طَلَبِ الآخِرَةِ‌</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1144</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أقرَؤُهُم</w:t>
      </w:r>
      <w:r>
        <w:rPr>
          <w:rFonts w:eastAsia="Amiri" w:cs="Amiri" w:ascii="Amiri" w:hAnsi="Amiri"/>
          <w:color w:val="111111"/>
          <w:sz w:val="28"/>
          <w:szCs w:val="28"/>
          <w:rtl w:val="true"/>
          <w:lang w:bidi="ar-SA"/>
        </w:rPr>
        <w:t>.</w:t>
      </w:r>
      <w:r>
        <w:rPr>
          <w:rStyle w:val="FootnoteAnchor"/>
        </w:rPr>
        <w:footnoteReference w:id="65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326" w:name="pg14804_150275"/>
    </w:p>
    <w:p>
      <w:pPr>
        <w:pStyle w:val="Heading4"/>
        <w:numPr>
          <w:ilvl w:val="3"/>
          <w:numId w:val="1"/>
        </w:numPr>
        <w:rPr/>
      </w:pPr>
      <w:bookmarkStart w:id="327" w:name="__RefHeading___Toc1928234_730472459"/>
      <w:bookmarkStart w:id="328" w:name="_Toc124"/>
      <w:bookmarkEnd w:id="326"/>
      <w:bookmarkEnd w:id="327"/>
      <w:r>
        <w:rPr/>
        <w:t>2/1</w:t>
      </w:r>
      <w:r>
        <w:rPr>
          <w:rtl w:val="true"/>
        </w:rPr>
        <w:t xml:space="preserve">: </w:t>
      </w:r>
      <w:r>
        <w:rPr>
          <w:rtl w:val="true"/>
        </w:rPr>
        <w:t>فضيلت قارى قرآن</w:t>
      </w:r>
      <w:bookmarkEnd w:id="328"/>
    </w:p>
    <w:p>
      <w:pPr>
        <w:pStyle w:val="BookText"/>
        <w:rPr/>
      </w:pPr>
      <w:r>
        <w:rPr>
          <w:rFonts w:eastAsia="Times New Roman" w:cs="Times New Roman" w:ascii="Times New Roman" w:hAnsi="Times New Roman"/>
          <w:color w:val="111111"/>
          <w:sz w:val="28"/>
          <w:szCs w:val="28"/>
          <w:lang w:val="en-US" w:bidi="en-US"/>
        </w:rPr>
        <w:t>1140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قرآن بخواند، نبوّت، ميان دو پهلويش گنجانده مى شود؛ ولى به او وحى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قرآن را براى جلب خشنودى خدا و دانا شدن در دين بخواند، برايش پاداشى است به اندازۀ مجموع پاداشى كه به فرشتگان و پيامبران و رسولان داده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قاريان، رؤساى اهل بهشت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سه گروه بر فراز تپّه اى از مُشك مِشكين اند، كه نه وحشتى آنان را فرا مى گيرد و نه حسابرسى مى شوند تا آن گاه كه خداوند، داورى ميان مردم را به پايان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قرآن خوانده و با آن، مردمى را رهبرى كرده و آن مردم از او راضى بوده اند؛ مردى كه براى جلب رضاى خدا اذان گفته و به درگاه خدا فرا خوانده است؛ و مرد زرخريدى كه در دنيا به بردگى گرفتار آمده، ولى اين امر، او را از آخرت طلبى باز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1144</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مردم، قرآن خوان ترينِ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مَن قَرَأَ القُرآنَ وأقرَأَهُ‌</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1146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أنبَأَنِيَ المَلَأُ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يَقرَؤونَ القُرآنَ ويُقَرِّبونَ القُربانَ‌</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1147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أصواتٍ يُحِبُّهَا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الدّيكِ‌، وصَوتُ الَّذي يَقرَأُ القُرآنَ‌، وصَوتُ المُستَغفِرينَ بِالأَسحارِ</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1148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الَّذي يَقرَأُ القُرآنَ مَثَلُ الاُترُجَّةِ‌</w:t>
      </w:r>
      <w:r>
        <w:rPr>
          <w:rStyle w:val="FootnoteAnchor"/>
          <w:rtl w:val="true"/>
        </w:rPr>
        <w:footnoteReference w:id="655"/>
      </w:r>
      <w:r>
        <w:rPr>
          <w:rFonts w:ascii="Amiri" w:hAnsi="Amiri" w:eastAsia="Amiri" w:cs="Amiri"/>
          <w:color w:val="111111"/>
          <w:sz w:val="28"/>
          <w:sz w:val="28"/>
          <w:szCs w:val="28"/>
          <w:rtl w:val="true"/>
          <w:lang w:bidi="ar-SA"/>
        </w:rPr>
        <w:t>، ريحُها طَيِّبٌ وطَعمُها طَيِّبٌ‌، ومَثَلُ المُؤمِنِ الَّذي لا يَقرَأُ القُرآنَ مَثَلُ التَّمرَةِ‌، لا ريحَ لَها وطَعمُها حُلوٌ، ومَثَلُ المُنافِقِ الَّذي يَقرَأُ القُرآنَ مَثَلُ الرَّيحانَةِ‌، ريحُها طَيِّبٌ وطَعمُها مُرٌّ، ومَثَلُ المُنافِقِ الَّذي لا يَقرَأُ القُرآنَ كَمَثَلِ الحَنظَلَةِ لَيسَ لَها ريحٌ وطَعمُها مُرٌّ</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1149</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وهُوَ شابٌّ مُؤمِنٌ اختَلَطَ القُرآنُ بِلَحمِهِ ودَمِهِ‌، وجَعَلَهُ اللّهُ عز و جل مَعَ السَّفَرَةِ الكِرامِ البَرَرَةِ‌، وكانَ القُرآنُ حَجيزاً عَنهُ يَومَ القِيامَةِ‌،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عامِلٍ قَد أصابَ أجرَ عَمَلِهِ غَيرَ عامِلي، فَبَلِّغ بِهِ أكرَمَ عَطاياكَ‌،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فَيَكسوهُ اللّهُ العَزيزُ الجَبّارُ حُلَّتَينِ مِن حُلَلِ الجَنَّةِ‌، ويوضَعُ عَلى رَأسِهِ تاجُ الكَرامَةِ‌،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أرضَيناكَ فيهِ؟ فَيَقولُ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أرغَبُ لَهُ فيما هُوَ أفضَلُ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شما، كسى است كه قرآن بخواند و آن را آموزش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هاى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از عالم بالا به من خبر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خوانند و قربانى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صداست كه خداوند عز و جل آنها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خروس، صداى كسى كه قرآن مى خواند، و صداى استغفار كنندگان در سحرگاهان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مؤمنى كه قرآن مى خواند، مَثَل تُرنج است كه هم خوش بوست و هم خوش طعم، و مَثَل مؤمنى كه قرآن نمى خواند، مَثَل خرماست كه بو ندارد؛ امّا طعمش شيرين است، و مَثَل منافقى كه قرآن مى خواند، مَثَل ريحان است كه بوى خوشى دارد؛ امّا مزه اش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مَثَل منافقى كه قرآن نمى خواند، مَثَل هندوانه بو جهل است كه هم بو ندارد و هم مزه اش تلخ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حال جوانى و با ايمان، قرآن بخواند، قرآن با گوشت و خون او مى آميزد و خداوند عز و جل وى را با فرشتگان پيام رسانِ ارجمند و نيك، دمخور مى سازد و در روز رستاخيز، قرآن، مانعى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كارگرى، به مزد كارش رسيده است جز كارگر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ارزشمندترين عطاهايت را به او برسان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خداوندِ عزيز و جبّار، دو جامه از جامه هاى بهشت بر او مى پوشاند و بر سرش تاج كرامت نهاده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قرآن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در بارۀ او خشنود ساختيم‌؟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بارۀ او بيش از اين مى خواستم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فَيُعطَى الأَمنَ بِيَمينِهِ وَالخُلدَ بِيَسارِهِ‌، ثُمَّ يَدخُلُ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وَاصعَد دَرَجَةً‌،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بَلَغنا بِهِ وأرضَيناكَ؟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1150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القَومَ أقرَؤُهُم لِكِتابِ اللّهِ‌، وأقدَمُهُم قِراءَةً‌، فَإِن كانَت قِراءَتُهُم سَواءً فَليَؤُمَّهُم أقدَمُهُم هِجرَةً‌</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1151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لِيُؤَذِّن لَكُم خِيارُكُم، وَليَؤُمَّكُم قُرّاؤُكُم</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1152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القَومِ مِن أصحابِنا يَجتَمِعونَ فَتَحضُرُ الصَّلاةُ‌، 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القَومَ أقرَؤُهُم لِلقُرآنِ‌</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السَّكينَةِ لِقِراءَةِ القُرآنِ‌</w:t>
      </w:r>
    </w:p>
    <w:p>
      <w:pPr>
        <w:pStyle w:val="BookText"/>
        <w:rPr/>
      </w:pP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يَقرَأُ سورَةَ الكَهفِ وإلى جانِبِهِ حِصانٌ مَربوطٌ بِشَطَنَينِ‌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فَتَغَشَّتهُ سَحابَةٌ فَجَعَلَت تَدنو وتَدنو، وجَعَلَ فَرَسُهُ يَنفِرُ، فَلَّما</w:t>
      </w:r>
      <w:r>
        <w:rPr>
          <w:rFonts w:eastAsia="Amiri" w:cs="Amiri" w:ascii="Amiri" w:hAnsi="Amiri"/>
          <w:color w:val="111111"/>
          <w:sz w:val="28"/>
          <w:szCs w:val="28"/>
          <w:rtl w:val="true"/>
          <w:lang w:bidi="ar-SA"/>
        </w:rPr>
        <w:t>).</w:t>
      </w:r>
      <w:bookmarkStart w:id="329" w:name="pg14804_150279"/>
    </w:p>
    <w:p>
      <w:pPr>
        <w:pStyle w:val="BookText"/>
        <w:rPr/>
      </w:pPr>
      <w:bookmarkEnd w:id="329"/>
      <w:r>
        <w:rPr>
          <w:rFonts w:ascii="IRNazanin" w:hAnsi="IRNazanin" w:eastAsia="IRNazanin"/>
          <w:color w:val="111111"/>
          <w:sz w:val="28"/>
          <w:sz w:val="28"/>
          <w:szCs w:val="28"/>
          <w:rtl w:val="true"/>
          <w:lang w:bidi="fa-IR"/>
        </w:rPr>
        <w:t xml:space="preserve">پس، نامۀ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راست او و فرمان جاودانگى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چپش مى دهند و آن گاه وارد بهشت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يك درجه بالا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قرآن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دلت 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رسانديم و تو را راضى كرديم‌؟</w:t>
      </w:r>
    </w:p>
    <w:p>
      <w:pPr>
        <w:pStyle w:val="BookText"/>
        <w:rPr/>
      </w:pP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نمازىِ جماعت را كسى بر عهده گيرد كه كتاب خدا را بيشتر مى خواند و در قرائت آن، سابقۀ بيشترى دارد، و اگر قرائتشان يكسان بود، آن كه زودتر هجرت كرده است، عهده دار امامت آنها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بهترين هاى شما برايتان اذان بگويند و قارى ترينِ شما پيش نمازتان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عبيده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بارۀ گروهى از يارانمان پرسيدم كه دور هم جمع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مى رسد، هر يك به ديگرى تعارف مى كند كه امامتِ نماز را بر عهده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قرآن بهتر مى خواند، امامتِ جمع را بر عهده گيرد</w:t>
      </w:r>
      <w:r>
        <w:rPr>
          <w:rFonts w:eastAsia="IRNazanin" w:cs="IRNazanin"/>
          <w:color w:val="111111"/>
          <w:sz w:val="28"/>
          <w:szCs w:val="28"/>
          <w:rtl w:val="true"/>
          <w:lang w:bidi="fa-IR"/>
        </w:rPr>
        <w:t>».</w:t>
      </w:r>
    </w:p>
    <w:p>
      <w:pPr>
        <w:pStyle w:val="Heading4"/>
        <w:numPr>
          <w:ilvl w:val="3"/>
          <w:numId w:val="1"/>
        </w:numPr>
        <w:rPr/>
      </w:pPr>
      <w:bookmarkStart w:id="330" w:name="__RefHeading___Toc1928236_730472459"/>
      <w:bookmarkStart w:id="331" w:name="_Toc125"/>
      <w:bookmarkEnd w:id="330"/>
      <w:r>
        <w:rPr/>
        <w:t>3/1</w:t>
      </w:r>
      <w:r>
        <w:rPr>
          <w:rtl w:val="true"/>
        </w:rPr>
        <w:t xml:space="preserve">: </w:t>
      </w:r>
      <w:r>
        <w:rPr>
          <w:rtl w:val="true"/>
        </w:rPr>
        <w:t>فرود آمدن آرامش با خواندن قرآن</w:t>
      </w:r>
      <w:bookmarkEnd w:id="331"/>
    </w:p>
    <w:p>
      <w:pPr>
        <w:pStyle w:val="BookText"/>
        <w:rPr/>
      </w:pP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سورۀ كهف را مى خواند و در كنار او اسبى به ريسمانى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قطعه ابرى بر سرش سايه افكند و پايين و پايين</w:t>
      </w:r>
    </w:p>
    <w:p>
      <w:pPr>
        <w:pStyle w:val="BookText"/>
        <w:rPr/>
      </w:pPr>
      <w:r>
        <w:rPr>
          <w:rFonts w:ascii="Amiri" w:hAnsi="Amiri" w:eastAsia="Amiri" w:cs="Amiri"/>
          <w:color w:val="111111"/>
          <w:sz w:val="28"/>
          <w:sz w:val="28"/>
          <w:szCs w:val="28"/>
          <w:rtl w:val="true"/>
          <w:lang w:bidi="ar-SA"/>
        </w:rPr>
        <w:t>أصبَحَ أتَى النَّبِيَّ صلى الله عليه و آله فَذكر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السَّكينَةُ تَنَزَّلَت بِالقُرآنِ‌</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1154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قَومٌ في بَيتٍ مِن بُيوتِ اللّهِ‌، يَتلونَ كِتابَ اللّهِ ويَتَدارَسونَهُ بَينَهُم، إلّا نَزَلَت عَلَيهِمُ السَّكينَةُ‌، وغَشِيَتهُمُ الرَّحمَةُ‌، وحَفَّتهُمُ المَلائِكَةُ‌، وذَكَرَهُمُ اللّهُ فيمَن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القُرآنِ فِي القِيامَةِ‌</w:t>
      </w:r>
    </w:p>
    <w:p>
      <w:pPr>
        <w:pStyle w:val="BookText"/>
        <w:rPr/>
      </w:pPr>
      <w:r>
        <w:rPr>
          <w:rFonts w:eastAsia="Times New Roman" w:cs="Times New Roman" w:ascii="Times New Roman" w:hAnsi="Times New Roman"/>
          <w:color w:val="111111"/>
          <w:sz w:val="28"/>
          <w:szCs w:val="28"/>
          <w:lang w:val="en-US" w:bidi="en-US"/>
        </w:rPr>
        <w:t>1155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القُرآنُ يَومَ القِيامَةِ رَجُلاً، فَيُؤتى بِالرَّجُلِ قَد حَمَلَهُ فَخالَفَ أمرَهُ‌، فَيَتَمَثَّلُ خَصماً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حَمَّلتَهُ إيّايَ فَشَرُّ حامِلٍ‌؛ تَعدّى حُدودي، وضَيَّعَ فَرائِضي، ورَكِبَ مَعصِيَتي، وتَرَكَ طاعَتي، فَما يَزالُ يَقذِفُ عَلَيهِ بِالحُجَجِ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 بِهِ‌، فَيَأخُذُ بِيَدِهِ فَما يُرسِلُهُ حَتّى يُكِبَّهُ عَلى مِنخَرِهِ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ويُؤتى بِرَجُلٍ صالِحٍ قَد كانَ حَمَلَهُ وحَفِظَ أمرَهُ‌، فَيَتَمَثَّلُ خَصماً لَهُ دونَهُ فَيَقولُ‌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حَمَّلتَهُ إيّايَ فَخَيرُ حامِلٍ‌؛ حَفِظَ حُدودي، وعَمِلَ بِفَرائِضي، وَاجتَنَبَ مَعصِيَتي، وَاتَّبَعَ طاعَتي، فَما يَزالُ يَقذِفُ لَهُ بِالحُجَجِ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بِهِ‌، فَيَأخُذُ بِيَدِهِ فَما يُرسِلُهُ حَتّى يُلبِسَهُ حُلَّةَ الإِستَبرَقِ‌، ويَعقِدَ عَلَيهِ تاجَ المُلكِ‌، ويَسقِيَهُ كَأسَ الخَمرِ</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3"/>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332" w:name="pg14804_150281"/>
    </w:p>
    <w:p>
      <w:pPr>
        <w:pStyle w:val="BookText"/>
        <w:rPr/>
      </w:pPr>
      <w:bookmarkEnd w:id="332"/>
      <w:r>
        <w:rPr>
          <w:rFonts w:ascii="IRNazanin" w:hAnsi="IRNazanin" w:eastAsia="IRNazanin"/>
          <w:color w:val="111111"/>
          <w:sz w:val="28"/>
          <w:sz w:val="28"/>
          <w:szCs w:val="28"/>
          <w:rtl w:val="true"/>
          <w:lang w:bidi="fa-IR"/>
        </w:rPr>
        <w:t>آمد و اسبش شروع به رميدن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شد، آن مرد خدمت پيامبر صلى الله عليه و آله آمد و ماجرا را براى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آرامش بوده كه به سبب قرآن، فرود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گروهى در خانه اى از خانه هاى خدا جمع نمى شوند كه كتاب خدا را بخوانند و آن را با هم مطالعه كنند، مگر آن كه بر ايشان آرامش فرود مى آيد، و رحمت، آنان را فرا مى گيرد، و فرشتگان، آنان را احاطه مى كنند، و خدا از ايشان در جمع كسانى كه نزد او هستند، ياد مى كند</w:t>
      </w:r>
      <w:r>
        <w:rPr>
          <w:rFonts w:eastAsia="IRNazanin" w:cs="IRNazanin"/>
          <w:color w:val="111111"/>
          <w:sz w:val="28"/>
          <w:szCs w:val="28"/>
          <w:rtl w:val="true"/>
          <w:lang w:bidi="fa-IR"/>
        </w:rPr>
        <w:t>.</w:t>
      </w:r>
    </w:p>
    <w:p>
      <w:pPr>
        <w:pStyle w:val="Heading4"/>
        <w:numPr>
          <w:ilvl w:val="3"/>
          <w:numId w:val="1"/>
        </w:numPr>
        <w:rPr/>
      </w:pPr>
      <w:bookmarkStart w:id="333" w:name="__RefHeading___Toc1928238_730472459"/>
      <w:bookmarkStart w:id="334" w:name="_Toc126"/>
      <w:bookmarkEnd w:id="333"/>
      <w:r>
        <w:rPr/>
        <w:t>4/1</w:t>
      </w:r>
      <w:r>
        <w:rPr>
          <w:rtl w:val="true"/>
        </w:rPr>
        <w:t xml:space="preserve">: </w:t>
      </w:r>
      <w:r>
        <w:rPr>
          <w:rtl w:val="true"/>
        </w:rPr>
        <w:t>مجسّم شدن قرآن در روز قيامت</w:t>
      </w:r>
      <w:bookmarkEnd w:id="334"/>
    </w:p>
    <w:p>
      <w:pPr>
        <w:pStyle w:val="BookText"/>
        <w:rPr/>
      </w:pPr>
      <w:r>
        <w:rPr>
          <w:rFonts w:eastAsia="Times New Roman" w:cs="Times New Roman" w:ascii="Times New Roman" w:hAnsi="Times New Roman"/>
          <w:color w:val="111111"/>
          <w:sz w:val="28"/>
          <w:szCs w:val="28"/>
          <w:lang w:val="en-US" w:bidi="en-US"/>
        </w:rPr>
        <w:t>1155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قرآن به صورت مردى مجسّم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شخصى را كه حافظ آن بوده، ولى با دستورهايش مخالفت كرده است،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او شكايت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حامل من قرار دادى؛ امّا او بد حاملى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و احكام من تعدّى كرد، واجباتم را پايمال ساخت، گناهانم را مرتكب شد، و طاعاتم را ترك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پيوسته بر ضدّ او حجّت مى آورد تا آن كه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دانى با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دست او را مى گيرد و رهايش نمى كند تا اين كه او را به صورت در آتش پرتاب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مردى شايسته را مى آورند كه حافظ قرآن بوده و حرمت آن را پاس 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برابر او مجسّم مى شود و به دفاع از او مى پردازد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حامل من قرار دادى و حامل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حفظ كرد، به فرايضم عمل كرد، از گناهانم دورى كرد، و از طاعاتم پيروى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پيوسته در تأييد او دليل مى آورد تا آن كه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دانى با او</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قرآن، دست او را مى گيرد و رهايش نمى كند تا آن كه جامه اى از ديباى ستبر بر وى مى پوشاند و تاج پادشاهى بر سرش مى نهد و جام باده</w:t>
      </w:r>
      <w:r>
        <w:rPr>
          <w:rStyle w:val="FootnoteAnchor"/>
          <w:rtl w:val="true"/>
        </w:rPr>
        <w:footnoteReference w:id="664"/>
      </w:r>
      <w:r>
        <w:rPr>
          <w:rFonts w:ascii="IRNazanin" w:hAnsi="IRNazanin" w:eastAsia="IRNazanin"/>
          <w:color w:val="111111"/>
          <w:sz w:val="28"/>
          <w:sz w:val="28"/>
          <w:szCs w:val="28"/>
          <w:rtl w:val="true"/>
          <w:lang w:bidi="fa-IR"/>
        </w:rPr>
        <w:t>به او مى نوشاند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درر الأحاديث النبويّة عن الإمام زين العابدين عن أبيه عن جّده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القُرآنُ يَومَ القِيامَةِ ولَهُ لِسانٌ طَلقٌ ذَلقٌ‌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قائِلاً مُصَدَّقاً وشَفيعاً مُشَفَّعاً،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جَمَعَني فُلانٌ عَبدُكَ في جَوفِهِ‌، فَكانَ لا يَعمَلُ فِيَّ بِطاعَتِكَ‌، ولا يَجتَنِبُ فِيَّ مَعصِيَتَكَ‌، ولا يُقيمُ فِيَّ حُدودَكَ‌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ظُلمَةٌ بَينَ عَينَيهِ‌، واُخرى عَن يَمينِهِ‌، واُخرى عَن شِمالِهِ‌، واُخرى مِن خَلفِهِ‌، تَبتَزُّهُ هذِهِ وتَدفَعُهُ هذِهِ حَتّى يَذهَبَ بِهِ إلى أسفَلِ دَركٍ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جَمَعَني فُلانٌ عَبدُكَ في جَوفِهِ‌، فَكانَ يَعمَلُ فِيَّ بِطاعَتِكَ‌، ويَجتَنِبُ فِيَّ مَعصِيَتَكَ‌، ويُقيمُ فِيَّ حُدودَكَ‌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لَهُ نورٌ يَصدَعُ ما بَينَ السَّماءِ وَالأَرضِ‌، حَتّى يَدخُلَ الجَنَّةَ‌،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وَارقَ‌، فَلَكَ بِكُلِّ حَرفٍ دَرَجَةٌ فِي الجَنَّةِ‌، حَتّى تُساوِيَ النَّبِيّينَ وَالشُّهَداءِ‌،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المُسَبِّحَةِ وَالوَسَطِ </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1157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القُرآنُ يَومَ القِيامَةِ كَالرَّجُلِ الشّاحِبِ‌</w:t>
      </w:r>
      <w:r>
        <w:rPr>
          <w:rStyle w:val="FootnoteAnchor"/>
          <w:rtl w:val="true"/>
        </w:rPr>
        <w:footnoteReference w:id="666"/>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أسهَرتُ لَيلَكَ وأظمَأتُ نَهارَكَ‌</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1158</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تَعَلَّمُوا القُرآنَ‌؛ فَإِنَّ القُرآنَ يَأتي يَومَ القِيامَةِ في أحسَنِ صورَةٍ نَظَرَ إلَيهَا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يَنتَهِيَ إلى رَبِّ العِزَّةِ تَبارَكَ وتَعالى فَيَخِرَّ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درر الأحاديث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امام زين العابدين، از پدرانش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 قرآن با زبانى گويا و شيوا مى آيد و سخن مى گويد و سخنانش تصديق مى شود و شفاعت مى كند و شفاعتش پذيرفته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ات فلانى، مرا در سينه اش گرد آورد؛ امّا به فرمان هاى تو در من عمل نمى كرد و از معاصى تو در من دورى نمى كرد، و احكام تو را در من بر پا نمى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ظلمتى از پيش روى او و ظلمتى از سمت راستش و ظلمتى از سمت چپش و ظلمتى از پشت سرش، او را در ميان مى گيرند و اين يكى، او را مى كِشد و آن يكى، او را هُل مى دهد تا اين كه وى را به پايين ترين طبقۀ آتش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بنده ات فلانى، مرا در سينه اش گرد آورد و به فرمان هاى تو در من عمل مى كرد و از معاصى تو در من دورى مى كرد و حدود تو در من را بر پا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نورى او را فرا مى گيرد كه ميان آسمان و زمين را مى شكافد، تا اين كه وارد بهشت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 كه به ازاى هر حرفى، برايت يك درجه در بهشت خواهد بود تا با پيامبران و شهيدان، برابر شوى، اين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انگشت نشانه و ميانه اش را به هم چسباند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قرآن مانند مردى رنگ پريده مى آيد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كسى هستم كه باعث شدم شب هايت را به بيدارى و روزهايت را به تشنگى بگذرانى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1158</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سعد خفّاف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بياموزيد؛ زيرا روز قيامت، قرآن در بهترين صورتى كه مردم ديده اند،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درگاه پروردگار عزّت</w:t>
      </w:r>
    </w:p>
    <w:p>
      <w:pPr>
        <w:pStyle w:val="BookText"/>
        <w:rPr/>
      </w:pPr>
      <w:r>
        <w:rPr>
          <w:rFonts w:ascii="Amiri" w:hAnsi="Amiri" w:eastAsia="Amiri" w:cs="Amiri"/>
          <w:color w:val="111111"/>
          <w:sz w:val="28"/>
          <w:sz w:val="28"/>
          <w:szCs w:val="28"/>
          <w:rtl w:val="true"/>
          <w:lang w:bidi="ar-SA"/>
        </w:rPr>
        <w:t>تَحتَ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فَيُناديهِ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حُجَّتي فِي الأَرضِ‌، وكَلامِيَ الصّادِقَ النّاطِقَ ارفَع رَأسَكَ‌، وسَل تُعطَ، وَاشفَع تُشَفَّع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فَيَرفَعُ رَأسَهُ‌، 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عِبادي‌؟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مِنهُم مَن صانَني وحافَظَ عَلَيَّ ولَم يُضَيِّع شَيئاً، ومِنهُم مَن ضَيَّعَني وَاستَخَفَّ بِحَقّي وكَذَّبَ بي، وأنَا حُجَّتُكَ عَلى جَميعِ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وَارتِفاعِ مَكاني لَاُثيبَنَّ عَلَيكَ اليَومَ أحسَنَ الثَّوابِ‌، ولَاُعاقِبَنَّ عَلَيكَ اليَومَ أليمَ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الرَّجُلَ مِن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تَعرِفُني‌؟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أسهَرتُ لَيلَكَ وأنصَبتُ عَيشَكَ‌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فَيَنطَلِقُ بِهِ إلى رَبِّ العِزَّةِ تَبارَكَ وتَعالى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يا رَبِّ‌، 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نَصِباً بي، مُواظِباً عَلَيَّ‌، يُعادي بِسَبَبي، ويُحِبُّ فِيَّ ويُبغِضُ‌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عَبدي جَنَّتي، وَاكسوهُ حُلَّهً مِن حُلَلِ الجَنَّةِ‌، وتَوِّجوهُ بِتاجٍ‌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فُعِلَ بِهِ ذلِكَ‌، عُرِضَ عَلَى القُرآنِ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رَضيتَ بِما صُنِعَ بِوَلِيِّكَ؟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أستَقِلُّ هذا لَهُ‌، فَزِدهُ مَزيدَ الخَيرِ كُلِّهِ‌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وعُلُوّي وَارتِفاعِ مَكاني، لَأَنحَلَنَّ لَهُ اليَومَ خَمسَةَ أشياءَ مَعَ المَزيدِ لَهُ ولِمَن كانَ بِمَنزِلَتِهِ‌، ألا إنَّهُم شَبابٌ لا يَهرَمونَ‌، وأصِحّاءُ لا يَسقُمونَ‌، وأغِنياءُ لا يَفتَقِرونَ‌، وفَرِحونَ لا يَحزَنونَ‌، وأحياءٌ لا يَموتونَ‌</w:t>
      </w:r>
      <w:r>
        <w:rPr>
          <w:rFonts w:eastAsia="Amiri" w:cs="Amiri" w:ascii="Amiri" w:hAnsi="Amiri"/>
          <w:color w:val="111111"/>
          <w:sz w:val="28"/>
          <w:szCs w:val="28"/>
          <w:rtl w:val="true"/>
          <w:lang w:bidi="ar-SA"/>
        </w:rPr>
        <w:t>.</w:t>
      </w:r>
      <w:r>
        <w:rPr>
          <w:rStyle w:val="FootnoteAnchor"/>
        </w:rPr>
        <w:footnoteReference w:id="668"/>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و پاى عرش به سجده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حجّت من در زمين، و اى سخن راست و گوياى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كن و بخواه تا به تو داده شود، و شفاعت كن تا شفاعتت پذيرفته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سرش را بر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بندگانم را چگونه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از من، پاسدارى و نگهدارى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پايمال نكردند، و برخى ديگر، پايمالم كردند و حقّ مرا سبُك شمردند و دروغم دانستند، در صورتى كه من، حجّت تو بر همۀ آفريدگانت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و بلندىِ جايگاهم، سوگند كه امروز به خاطر تو بهترين پاداش ها را مى دهم و با دردناك ترين كيفرها مجازات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مردى از شيعيان ما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نمى شناسى‌؟</w:t>
      </w:r>
    </w:p>
    <w:p>
      <w:pPr>
        <w:pStyle w:val="BookText"/>
        <w:rPr/>
      </w:pP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كه تو را به شب زنده دارى كشاندم و در زندگى ات تو را به رنج افكندم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او را به نزد پروردگار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بندۀ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خود، به حال او داناترى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 در رنج افتاد،، مرا پاس داشت، به خاطر من دشمن داشت، و به خاطر من، مهر و كين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بندۀ مرا وارد بهشتم كنيد و جامه اى از جامه هاى بهشت را بر او بپوشانيد و بر سرش تاج 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او چنين كنند، به قرآن نشانش مى دهند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آنچه با دوستت شد، خرسندى‌؟</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براى او كم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خوبى است، بر او بيفزاى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و والايىِ مقام و بلندىِ جايگاهم، سوگند كه امروز، افزون بر آنچه به او داده ام، پنج چيز به او و به هر كس كه هم پايۀ اوست، عطا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آنان همواره جوان خواهند بود و هرگز پير نمى شوند، همواره تن درست خواهند بود و هرگز بيمار نمى شوند، همواره توانگر خواهند بود و هرگز نيازمند نمى شوند، همواره شادمان خواهند بود و هرگز اندوهگين نمى شوند، و همواره زنده خواهند بود و هرگز نمى ميرند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القُرآنُ يَومَ القِيامَةِ في أحسَنِ مَنظورٍ إلَيهِ صورَةً‌، فَيَمُرُّ بِالمُسلِمينَ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مِنّا، فَيُجاوِزُهُم إلَى النَّبِيّينَ‌،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مِنّا، فَيُجاوِزُهُم إلَى المَلائِكَةِ المُقَرَّبينَ‌،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مِنّا، حَتّى يَنتَهِيَ إلى رَبِّ الِعزَّةِ عز و 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 أظمَأتُ هَواجِرَهُ‌، وأسهَرتُ لَيلَهُ في دارِ الدُّنيا، وفُلانُ بنُ فُلانٍ لَم اظمِئ هَواجِرَهُ ولَم اسهِر لَيلَهُ‌، فَيَقولُ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 الجَنَّةَ عَلى مَنازِلِهِم، فَيَقومُ فَيَتَّبِعونَهُ‌، فَيَقولُ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فَيَقرَأُ ويَرقى حَتّى يَبلُغَ كُلُّ رَجُلٍ مِنهُم مَنزِلَتَهُ الَّتي هِيَ لَهُ فَيَنزِلُها</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1160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اللّهُ عز و جل الأَوَّلينَ وَالآخِرينَ‌، إذا هُم بِشَخصٍ قَد أقبَلَ‌، لَم يُرَ قَطُّ أحسَنُ صورَةً مِنهُ‌، فَإِذا نَظَرَ إلَيهِ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 هذا أحسَنُ شَيءٍ رَأَينا، فَإِذَا انتَهى إلَيهِم جازَهُم، ثُمَّ يَنظُرُ إلَيهِ الشُّهَداءُ حَتّى إذَا انتَهى إلى آخِرِهِم جازَهُم،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فَيَجوزُهُم كُلَّهُم، حَتّى إذَا انتَهى إلَى المُرسَلينَ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فَيَجوزُهُم، حَتّى يَنتَهِىَ إلَى المَلائِكَةِ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فَيَجوزُهُم، ثُمَّ يَنتَهي حَتّى يَقِفَ عَن يَمينِ العَرشِ‌، فَيَقولُ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وَارتِفاعِ مَكاني، لَاُكرِمَنَّ اليَومَ مَن أكرَمَكَ‌، ولَاُهينَنَّ منَ أهانَكَ‌</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1161</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الدَّواوينَ يَومَ القِيامَةِ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فيهِ النِّعَمُ‌، وديوانٌ فيهِ الحَسَناتُ‌، وديوانٌ فيهِ السَّيِّئاتُ‌، فَيُقابَلُ بَينَ ديوانِ النِّعَمُ وديوانِ الحَسَناتِ‌، فَتَستَغرِقُ النِّعَمُ عامَّةَ الحَسَناتِ‌، ويَبقى ديوانُ السَّيِّئاتِ‌، فَيُدعى بِابنِ آدَمَ المُؤمِنِ لِلحِسابِ فَيَتَقَدَّمُ القُرآنُ أمامَهُ في أحسَنِ صورَةٍ‌،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قرآن در زيباترين چهره مى آيد و بر مسلمانان گذر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مردى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آنان مى گذرد و بر پيامبران، گذر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آنها نيز مى گذرد و بر فرشتگان مقرّب، گذر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به پيشگاه پروردگار عزّت مى رسد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باعث شدم كه فلانى فرزند فلانى در دنيا روزهاى گرمش را به تشنگى بگذراند و شب هايش را به بيدارى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فرزند فلانى نيز نه به خاطر من در روزهاى گرم، تشنگى تحمّل كرد و نه شب هايش را به بيدارى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جايگاه هايشان در بهشت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حركت مى كند و آنان به دنبالش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مؤمن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خواند و بالا مى رود، تا اين كه هر مردى از ايشان به منزلى كه برايش در نظر گرفته شده است، مى رسد و در آن جا اقامت مى گزيند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عز و جل اوّلين و آخرينِ خلايق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 ناگاه شخصى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زيباروتر از او هرگز ديده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ببينند كه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با ديدن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زيباترين موجودى است كه ديده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چون به مؤمنان مى رسد، از ايشان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شهدا به او مى نگرند، تا اين كه به آخرين نفر ايشان مى رسد و از آنها نيز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آنها نيز مى گذرد تا به پيامبران مُرسَل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آنها هم مى گذرد و به فرشتگان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ايشان هم مى گذرد تا به سمت راست عرش مى رسد و در آن جا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جبّار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عزّت و جلالم و بلندىِ جايگاهم، سوگند كه هر كس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داشته است، امروز گرامى اش مى دارم و هر كس تو را خوار داشته است، خوارش مى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1161</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سه گونه دفتر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دفترى كه در آن، نعمت ها ثبت شده اند، دفترى كه كارهاى نيك در آن ثبت اند، و دفترى كه بدى ها در آن ثبت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دفتر نعمت ها و دفتر نيكى ها را با هم مقابله مى كنند، نعمت ها همۀ نيكى ها را در بر مى گيرند، و دفتر بدى ها و گناهان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آدمى زادۀ مؤمن را براى حسابرسى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قرآن با زيباترين چهره، پيشاپيش او حركت مى كند</w:t>
      </w:r>
    </w:p>
    <w:p>
      <w:pPr>
        <w:pStyle w:val="BookText"/>
        <w:rPr/>
      </w:pP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القُرآنُ‌، وهذا عَبدُكَ المُؤمِنُ‌، قَد كانَ يُتعِبُ نَفسَهُ بِتِلاوَتي، ويُطيلُ لَيلَهُ بِتَرتيلي وتَفيضُ عَيناهُ إذا تَهَجَّدَ، فَأَرضِهِ كَما أرضاني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العَزيزُ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 يَمينَكَ فَيَملَؤُها مِن رِضوانِ اللّهِ العَزيزِ الجَبّارِ، ويَملَأُ شِمالَهُ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الجَنَّةُ مُباحَةٌ لَكَ فَاقرَأ وَاصعَد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قَرَأَ آيَةً صَعِدَ دَرَجَةً‌</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مَجالِسِ القُرآنِ‌</w:t>
      </w:r>
    </w:p>
    <w:p>
      <w:pPr>
        <w:pStyle w:val="BookText"/>
        <w:rPr/>
      </w:pPr>
      <w:r>
        <w:rPr>
          <w:rFonts w:eastAsia="Times New Roman" w:cs="Times New Roman" w:ascii="Times New Roman" w:hAnsi="Times New Roman"/>
          <w:color w:val="111111"/>
          <w:sz w:val="28"/>
          <w:szCs w:val="28"/>
          <w:lang w:val="en-US" w:bidi="en-US"/>
        </w:rPr>
        <w:t>1162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 الغابة عن أبي القمراء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مَسجِدِ رَسولِ اللّهِ صلى الله عليه و آله حَلَقاً، إذ خَرَجَ عَلَينا رَسولُ اللّهِ صلى الله عليه و آله مِن بَعضِ حُجَرِهِ‌، فَنَظَرَ إلَى الحَلَقِ فَجَلَسَ إلى أصحابِ القُرآنِ‌،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المَجلِسِ امِرتُ‌</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1163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يَجتَمِعونَ عَلى كِتابِ اللّهِ يَتَعاطَونَهُ بَينَهُم إلّاكانوا أضيافاً للّهِِ‌، وإلّا حَفَّت بِهِمِ المَلائِكَةُ حَتّى يَقوموا أو يَخوضوا في حَديثٍ غَيرِهِ‌</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1164</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المستدرك على الصحيحين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النَّبِيِّ صلى الله عليه و آله، إذا جَلَسوا كانَ حَديثُهُم يَعنِي الفِقهَ إلّاأن يَقرَأَ رَجُلٌ سورَةً‌، أو يَأمُرَ رَجُلاً بِقِراءَةِ سورَةٍ‌</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335" w:name="pg14804_150289"/>
    </w:p>
    <w:p>
      <w:pPr>
        <w:pStyle w:val="BookText"/>
        <w:rPr/>
      </w:pPr>
      <w:bookmarkEnd w:id="335"/>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قرآنم و اين، بندۀ مؤمن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خواندن من، خود را به زحمت مى انداخت و شب ها تا ديرهنگام به تلاوت من مى پرداخت و در وقت نماز و نيايش، از ديدگانش اشك سرازير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خشنود گردان، چنان كه او مرا خشنود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عزيز جبّار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راستت را بگشاى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خشنودىِ خداى عزيز جبّار، و دست چپش را از رحمت خدا پُر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بهشت، بر تو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به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آيه اى كه بخواند، يك درجه بالا مى رود</w:t>
      </w:r>
      <w:r>
        <w:rPr>
          <w:rFonts w:eastAsia="IRNazanin" w:cs="IRNazanin"/>
          <w:color w:val="111111"/>
          <w:sz w:val="28"/>
          <w:szCs w:val="28"/>
          <w:rtl w:val="true"/>
          <w:lang w:bidi="fa-IR"/>
        </w:rPr>
        <w:t>.</w:t>
      </w:r>
    </w:p>
    <w:p>
      <w:pPr>
        <w:pStyle w:val="Heading4"/>
        <w:numPr>
          <w:ilvl w:val="3"/>
          <w:numId w:val="1"/>
        </w:numPr>
        <w:rPr/>
      </w:pPr>
      <w:bookmarkStart w:id="336" w:name="__RefHeading___Toc1928240_730472459"/>
      <w:bookmarkStart w:id="337" w:name="_Toc127"/>
      <w:bookmarkEnd w:id="336"/>
      <w:r>
        <w:rPr/>
        <w:t>5/1</w:t>
      </w:r>
      <w:r>
        <w:rPr>
          <w:rtl w:val="true"/>
        </w:rPr>
        <w:t xml:space="preserve">: </w:t>
      </w:r>
      <w:r>
        <w:rPr>
          <w:rtl w:val="true"/>
        </w:rPr>
        <w:t>فضيلت مجالس قرآن</w:t>
      </w:r>
      <w:bookmarkEnd w:id="337"/>
    </w:p>
    <w:p>
      <w:pPr>
        <w:pStyle w:val="BookText"/>
        <w:rPr/>
      </w:pPr>
      <w:r>
        <w:rPr>
          <w:rFonts w:eastAsia="Times New Roman" w:cs="Times New Roman" w:ascii="Times New Roman" w:hAnsi="Times New Roman"/>
          <w:color w:val="111111"/>
          <w:sz w:val="28"/>
          <w:szCs w:val="28"/>
          <w:lang w:val="en-US" w:bidi="en-US"/>
        </w:rPr>
        <w:t>1162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قمراء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پيامبر خدا، حلقه حلقه نشسته بوديم كه پيامبر خدا صلى الله عليه و آله از يكى از اتاق هايش بيرون آمد و به حلقه ها نگاه كرد و در حلقۀ قرآنيان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نشستن در اين مجلس، امر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گروهى براى پرداختن به كتاب خدا و گفتگو در بارۀ آن، گرد هم نمى آيند، مگر آن كه ميهمان خدا خواهند بود و فرشتگان، آنها را در ميان مى گيرند، تا زمانى كه پراكنده شوند يا به گفتگو در موضوعى ديگر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1164</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پيامبر صلى الله عليه و آله هر گاه گرد هم مى نشستند، گفتگوى دينى مى كردند، مگر اين كه يكى از آنان سوره اى مى خواند يا به يكى از آنان دستور مى داد كه سوره اى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القِراءَةِ‌</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يَتْلُونَ كِتابَ اللّهِ وَ أَقامُوا الصَّلاةَ وَ أَنْفَقُوا مِمّا رَزَقْناهُمْ سِرًّا وَ عَلانِيَةً يَرْجُونَ تِجارَةً لَنْ تَبُورَ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لِيُوَفِّيَهُمْ أُجُورَهُمْ وَ يَزِيدَهُمْ مِنْ فَضْلِهِ إِنَّهُ غَفُورٌ شَكُورٌ</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حَرفاً مِن كِتابِ اللّهِ فَلَهُ بِهِ حَسَنَةٌ‌، وَالحَسَنَةُ بِعَشرِ أمثالِها، لا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ولكِن ألِفٌ حَرفٌ ولامٌ حَرفٌ وميمٌ حَرفٌ‌</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1166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استَمَعَ إلى آيَةٍ مِن كِتابِ اللّهِ تَعالى‌، كُتِبَ لَهُ حَسَنَةٌ مُضاعَفَةٌ‌، ومَن تَلاها كانَت لَهُ نوراً يَومَ القِيامَةِ‌</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1167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أربَعينَ آيَةً في لَيلَةٍ لَم يُكتَب مِنَ الغافِلينَ‌، ومَن قَرَأَ مِئَةَ آيَةٍ كُتِبَ مِنَ القانِتينَ‌، ومَن قَرَأَ مِئَتَي آيَةٍ لَم يُحاجَّهُ القُرآنُ يَومَ القِيامَةِ‌، ومَن قَرَأَ خَمسَمِئَةِ آيَةٍ كُتِبَ لَهُ قِنطارٌ مِنَ الأَجرِ</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eastAsia="Times New Roman" w:cs="Times New Roman" w:ascii="Times New Roman" w:hAnsi="Times New Roman"/>
          <w:color w:val="111111"/>
          <w:sz w:val="28"/>
          <w:szCs w:val="28"/>
          <w:lang w:val="en-US" w:bidi="en-US"/>
        </w:rPr>
        <w:t>1168</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في غَيرِ الصَّلاةِ أفضَلُ مِنَ التَّكبيرِ وَالتَّسبيحِ‌</w:t>
      </w:r>
      <w:r>
        <w:rPr>
          <w:rFonts w:eastAsia="Amiri" w:cs="Amiri" w:ascii="Amiri" w:hAnsi="Amiri"/>
          <w:color w:val="111111"/>
          <w:sz w:val="28"/>
          <w:szCs w:val="28"/>
          <w:rtl w:val="true"/>
          <w:lang w:bidi="ar-SA"/>
        </w:rPr>
        <w:t>.</w:t>
      </w:r>
      <w:r>
        <w:rPr>
          <w:rStyle w:val="FootnoteAnchor"/>
        </w:rPr>
        <w:footnoteReference w:id="67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338" w:name="pg14804_150291"/>
    </w:p>
    <w:p>
      <w:pPr>
        <w:pStyle w:val="Heading4"/>
        <w:numPr>
          <w:ilvl w:val="3"/>
          <w:numId w:val="1"/>
        </w:numPr>
        <w:rPr/>
      </w:pPr>
      <w:bookmarkStart w:id="339" w:name="__RefHeading___Toc1928242_730472459"/>
      <w:bookmarkStart w:id="340" w:name="_Toc128"/>
      <w:bookmarkEnd w:id="338"/>
      <w:bookmarkEnd w:id="339"/>
      <w:r>
        <w:rPr/>
        <w:t>6/1</w:t>
      </w:r>
      <w:r>
        <w:rPr>
          <w:rtl w:val="true"/>
        </w:rPr>
        <w:t xml:space="preserve">: </w:t>
      </w:r>
      <w:r>
        <w:rPr>
          <w:rtl w:val="true"/>
        </w:rPr>
        <w:t>ثواب خواندن قرآن</w:t>
      </w:r>
      <w:bookmarkEnd w:id="340"/>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كسانى كه كتاب خدا را مى خوانند و نماز بر پا مى دارند و از آنچه بِديشان روزى داده ايم، نهان و آشكارا انفاق مى كنند، اميد به تجارتى بسته اند كه هرگز زوال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پاداششان را تمام بِديشان عطا كند و از فزون بخشىِ خود در حقّ آنان بيفزايد كه او آمرزندۀ حق شناس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حرف از كتاب خدا را بخواند، به ازاى آن، يك حسنه خواهد داشت، و حسنه، ده برابر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حرف است؛ بلكه الف، يك حرف است، لام، يك حرف و ميم، يك حرف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يك آيه از كتاب خداوند متعال گوش دهد، برايش ثوابى دو چندان نوشته مى شود و هر كس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كند، روز قيامت، آن آيه براى او نورى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يك شب، چهل آيه بخواند، از غافلان نوشته نمى شود و هر كس صد آيه بخواند، از فرمان برداران نوشته مى شود و هر كس دويست آيه بخواند، روز قيامت، قرآن با او محاجّه نمى كند و هر كس پانصد آيه بخواند، برايش خروارى از مزد نوشته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1168</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قرآن در غير نماز، فضيلتش بيشتر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عَلَيكَ بِقِراءَةِ القُرآنِ‌، فَإِنَّ قِراءَتَهُ كَفّارَةٌ لِلذُّنوبِ‌، وسُترَةٌ مِنَ النّارِ، وأمانٌ مِنَ العَذابِ‌</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1170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المُؤمِنُ إذا قَرَأَ القُرآنَ فَتَحَ اللّهُ عَلَيهِ أبوابَ الرَّحمَةِ‌</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Times New Roman" w:cs="Times New Roman" w:ascii="Times New Roman" w:hAnsi="Times New Roman"/>
          <w:color w:val="111111"/>
          <w:sz w:val="28"/>
          <w:szCs w:val="28"/>
          <w:lang w:val="en-US" w:bidi="en-US"/>
        </w:rPr>
        <w:t>1171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شَغَلَتهُ قِراءَةُ القُرآنِ عَن دُعائي ومَسأَلَتي، أعطَيتُهُ أفضَلَ ثَوابِ الشّاكِرينَ‌</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1172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ألفَ آيَةٍ في سَبيلِ اللّهِ تَبارَكَ وتَعالى‌، كُتِبَ يَومَ القِيامَةِ مَعَ النَّبِيّينَ وَالصِّدّيقينَ وَالشُّهَداءِ وَالصّالِحينَ وحَسُنَ اولئِكَ رَفيقاً إن شاءَ اللّهُ تَعالى‌</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1173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مِنَ القُرآنِ كانَ لَهُ دَرَجَةً فِي الجَنَّةِ ومِصباحاً مِن نورٍ</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1174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كُلَّ يَومٍ مِئَةَ آيَةٍ مِنَ المُصحَفِ بِتَرتيلٍ وخُشوعٍ وسُكونٍ‌، كَتَبَ اللّهُ لَهُ مِنَ الثَّوابِ بِمِقدارِ ما يَعمَلُهُ جَميعُ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مِئَتَي آيَةٍ كَتَبَ اللّهُ لَهُ مِنَ الثَّوابِ بِمِقدارِ ما يَعمَلُهُ أهلُ السَّماءِ وأهلُ الأَرضِ‌</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1175</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قائِماً في صَلاتِهِ كَتَبَ اللّهُ لَهُ بِكُلِّ حَرفٍ مِئَةَ حَسَنَةٍ‌، ومَن قَرَأَهُ في صَلاتِهِ جالِساً كَتَبَ اللّهُ لَهُ بِكُلِّ حَرفٍ خَمسينَ حَسَنَةً‌، ومَن قَرَأَهُ في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خواندن قرآن؛ زيرا خواندن آن، كفّارۀ گناهان، پوششى در برابر آتش دوزخ، و مايۀ ايمنى از عذاب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هر زمان كه قرآن بخواند، خداوند، درهاى رحمت را برايش مى گشايد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قدسى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قرائت قرآن، او را از دعا كردن و درخواست نمودن از من، باز بدارد، برترين ثوابِ سپاس گزاران را به او عطا 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هزار آيه در راه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به خواست خداوند متعال، روز قيامت با پيامبران و صدّيقان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راستْدينان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شهيدان و صالحان خواهد بود و اينان، چه خوب رفيقانى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آيه از قرآن را بخواند، برايش درجه اى در بهشت و چراغى از نور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هر روز، صد آيه از قرآن را با ترتيل و خشوع و آرامش بخواند، خداوند به اندازۀ عمل همۀ اهل زمين برايش ثواب مى نويسد، و هر كس دويست آيه بخواند، خداوند به اندازۀ عمل اهل آسمان و اهل زمين برايش ثواب مى 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1175</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قرآن را در نمازش در حالت ايستاده بخواند، خداوند به ازاى هر حرفى، صد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مى نويسد و هر كس آن را در نمازش در حالت نشسته بخواند، خداوند به ازاى هر حرفى، پنجاه حسنه برايش مى نويسد و هر كس</w:t>
      </w:r>
    </w:p>
    <w:p>
      <w:pPr>
        <w:pStyle w:val="BookText"/>
        <w:rPr/>
      </w:pPr>
      <w:r>
        <w:rPr>
          <w:rFonts w:ascii="Amiri" w:hAnsi="Amiri" w:eastAsia="Amiri" w:cs="Amiri"/>
          <w:color w:val="111111"/>
          <w:sz w:val="28"/>
          <w:sz w:val="28"/>
          <w:szCs w:val="28"/>
          <w:rtl w:val="true"/>
          <w:lang w:bidi="ar-SA"/>
        </w:rPr>
        <w:t>غَيرِ صَلاتِهِ كَتَبَ اللّهُ لَهُ بِكُلِّ حَرفٍ عَشرَ حَسَناتٍ‌</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1176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التّاجِرَ مِنكُمُ المَشغولَ في سوقِهِ إذا رَجَعَ إلى مَنزِلِهِ ألّايَنامَ حَتّى يَقرَأَ سورَةً مِنَ القُرآنِ‌، فَتُكتَبَ لَهُ مَكانَ كُلِّ آيَةٍ يَقرَؤُها عَشرُ حَسَناتٍ‌، ويُمحى عَنهُ عَشرُ سَيِّئاتٍ‌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القُرآنِ بِالنِّيابَةِ عَنِ الأَئِمَّةِ‌</w:t>
      </w:r>
    </w:p>
    <w:p>
      <w:pPr>
        <w:pStyle w:val="BookText"/>
        <w:rPr/>
      </w:pPr>
      <w:r>
        <w:rPr>
          <w:rFonts w:eastAsia="Times New Roman" w:cs="Times New Roman" w:ascii="Times New Roman" w:hAnsi="Times New Roman"/>
          <w:color w:val="111111"/>
          <w:sz w:val="28"/>
          <w:szCs w:val="28"/>
          <w:lang w:val="en-US" w:bidi="en-US"/>
        </w:rPr>
        <w:t>1177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عليّ بن المغيرة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سَأَلَ جَدَّكَ‌، عَن خَتمِ القُرآنِ في كُلِّ لَيلَةٍ‌، فَقالَ لَهُ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فَقالَ لَهُ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أبي يَختِمُهُ أربَعينَ خَتمَةً في شَهرِ رَمَضانَ‌، ثُمَّ خَتَمتُهُ بَعدَ أبي، فَرُبّما زِدتُ ورُبَّما نَقَصتُ عَلى قَدرِ فَراغي وشُغُلي ونَشاطي وكَسَلي، فَإِذا كانَ في يَومِ الفِطرِ جَعَلتُ لِرَسولِ اللّهِ صلى الله عليه و آله خَتمَةً ولِعَلِيٍّ عليه السلام اخرى ولِفاطِمَةَ عليها السلام اخرى‌، ثُمَّ لِلأَئِمَّةِ عليهم السلام، حَتَّى انتَهَيتُ إلَيكَ فَصَيَّرتُ لَكَ واحِدَةً مُنذُ صِرتُ في هذَا الحالِ‌، فَأَيُّ شَيءٍ لي بِذلِكَ؟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بِذلِكَ أن تَكونَ مَعَهُم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بِذلِكَ؟</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Style w:val="FootnoteAnchor"/>
        </w:rPr>
        <w:footnoteReference w:id="68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341" w:name="pg14804_150295"/>
    </w:p>
    <w:p>
      <w:pPr>
        <w:pStyle w:val="BookText"/>
        <w:rPr/>
      </w:pPr>
      <w:bookmarkEnd w:id="341"/>
      <w:r>
        <w:rPr>
          <w:rFonts w:ascii="Amiri" w:hAnsi="Amiri" w:eastAsia="Amiri" w:cs="Amiri"/>
          <w:color w:val="111111"/>
          <w:sz w:val="28"/>
          <w:sz w:val="28"/>
          <w:szCs w:val="28"/>
          <w:rtl w:val="true"/>
          <w:lang w:bidi="ar-SA"/>
        </w:rPr>
        <w:t>آن را در غير نمازش بخواند، خداوند به ازاى هر حرفى، ده حسنه براى او مى 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كه بازارىِ شما كه در بازار مشغول است، وقتى به منزلش باز مى گردد، پيش از آن كه بخوابد، سوره اى از قرآن را بخواند؟ پس به جاى هر آيه اى كه مى خواند، ده نيكى براى او نوشته مى شود و ده بدى از او زدوده مى گردد</w:t>
      </w:r>
      <w:r>
        <w:rPr>
          <w:rFonts w:eastAsia="IRNazanin" w:cs="IRNazanin"/>
          <w:color w:val="111111"/>
          <w:sz w:val="28"/>
          <w:szCs w:val="28"/>
          <w:rtl w:val="true"/>
          <w:lang w:bidi="fa-IR"/>
        </w:rPr>
        <w:t>.</w:t>
      </w:r>
    </w:p>
    <w:p>
      <w:pPr>
        <w:pStyle w:val="Heading4"/>
        <w:numPr>
          <w:ilvl w:val="3"/>
          <w:numId w:val="1"/>
        </w:numPr>
        <w:rPr/>
      </w:pPr>
      <w:bookmarkStart w:id="342" w:name="__RefHeading___Toc1928244_730472459"/>
      <w:bookmarkStart w:id="343" w:name="_Toc129"/>
      <w:bookmarkEnd w:id="342"/>
      <w:r>
        <w:rPr/>
        <w:t>7/1</w:t>
      </w:r>
      <w:r>
        <w:rPr>
          <w:rtl w:val="true"/>
        </w:rPr>
        <w:t xml:space="preserve">: </w:t>
      </w:r>
      <w:r>
        <w:rPr>
          <w:rtl w:val="true"/>
        </w:rPr>
        <w:t xml:space="preserve">ثواب خواندن قرآن به نيابت از امامان </w:t>
      </w:r>
      <w:r>
        <w:rPr>
          <w:rtl w:val="true"/>
        </w:rPr>
        <w:t>(</w:t>
      </w:r>
      <w:r>
        <w:rPr>
          <w:rtl w:val="true"/>
        </w:rPr>
        <w:t>عليهم السلام</w:t>
      </w:r>
      <w:r>
        <w:rPr>
          <w:rtl w:val="true"/>
        </w:rPr>
        <w:t>)</w:t>
      </w:r>
      <w:bookmarkEnd w:id="343"/>
    </w:p>
    <w:p>
      <w:pPr>
        <w:pStyle w:val="BookText"/>
        <w:rPr/>
      </w:pPr>
      <w:r>
        <w:rPr>
          <w:rFonts w:eastAsia="Times New Roman" w:cs="Times New Roman" w:ascii="Times New Roman" w:hAnsi="Times New Roman"/>
          <w:color w:val="111111"/>
          <w:sz w:val="28"/>
          <w:szCs w:val="28"/>
          <w:lang w:val="en-US" w:bidi="en-US"/>
        </w:rPr>
        <w:t>1177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مغيره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كاظم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جدّتان در بارۀ ختم كردن قرآن در هر شب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جدّتان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جايى كه بتوانم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قرآن را چهل بار در ماه رمضان ختم مى كرد و من نيز پس از پدرم، آن را ختم مى كنم، گاه بيشتر و گاه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به اين دارد كه بيكار باشم يا گرفتار، سرحال و با نشاط باشم يا بى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چون روز عيد فطر شود، يك ختم را براى پيامبر خدا صلى الله عليه و آله قرار مى دهم، يكى را براى على عليه السلام، يكى را براى فاطمه عليها السلام و سپس براى هر يك از امامان عليهم السلام تا مى رسم به شما و از زمانى كه اين كار را مى كنم، يكى را به شما اختصاص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چه پاداشى دارم‌؟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پاداشت اين است كه روز قيامت با ايشان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پاداشى دارم‌؟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بِاللَّيلِ سِيَّما لَيلَةِ الجُمُعَةِ وَالسَّحَرِ</w:t>
      </w:r>
    </w:p>
    <w:p>
      <w:pPr>
        <w:pStyle w:val="BookText"/>
        <w:rPr/>
      </w:pPr>
      <w:r>
        <w:rPr>
          <w:rFonts w:eastAsia="Times New Roman" w:cs="Times New Roman" w:ascii="Times New Roman" w:hAnsi="Times New Roman"/>
          <w:color w:val="111111"/>
          <w:sz w:val="28"/>
          <w:szCs w:val="28"/>
          <w:lang w:val="en-US" w:bidi="en-US"/>
        </w:rPr>
        <w:t>1178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عَشرَ آياتٍ في لَيلَةٍ لَم يُكتَب مِنَ الغافِلينَ‌، ومَن قَرَأَ خَمسينَ آيَةً كُتِبَ مِنَ الذّاكِرينَ‌</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1179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يُحِبُّهُمُ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قامَ مِنَ اللَّيلِ يَتلو كِتابَ اللّهِ‌، ورَجُلٌ تَصَدَّقَ صَدَقَةً بِيَمينِهِ يُخفيها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شِمالِهِ‌، ورَجُلٌ كانَ في سَرِيَّةٍ فَانهَزَمَ أصحابُهُ فَاستَقبَلَ العَدُوَّ</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eastAsia="Times New Roman" w:cs="Times New Roman" w:ascii="Times New Roman" w:hAnsi="Times New Roman"/>
          <w:color w:val="111111"/>
          <w:sz w:val="28"/>
          <w:szCs w:val="28"/>
          <w:lang w:val="en-US" w:bidi="en-US"/>
        </w:rPr>
        <w:t>1180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لَيلَةٍ مِئَةَ آيَةٍ لَم يُحاجَّهُ القُرآنُ تِلكَ اللَّيلَةَ‌</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1181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مِنَ القُرآنِ حينَ يَأخُذُ مَضجَعَهُ‌، وُكِّلَ بِهِ مَلَكٌ يَحفَظُهُ حَتّى يَهُبَّ مَتى يَهُبُّ‌</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1182</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قِراءَةَ آخِرِ اللَّيلِ مَحضورَةٌ‌، وذلِكَ أفضَلُ‌</w:t>
      </w:r>
      <w:r>
        <w:rPr>
          <w:rFonts w:eastAsia="Amiri" w:cs="Amiri" w:ascii="Amiri" w:hAnsi="Amiri"/>
          <w:color w:val="111111"/>
          <w:sz w:val="28"/>
          <w:szCs w:val="28"/>
          <w:rtl w:val="true"/>
          <w:lang w:bidi="ar-SA"/>
        </w:rPr>
        <w:t>.</w:t>
      </w:r>
      <w:r>
        <w:rPr>
          <w:rStyle w:val="FootnoteAnchor"/>
        </w:rPr>
        <w:footnoteReference w:id="692"/>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344" w:name="pg14804_150297"/>
    </w:p>
    <w:p>
      <w:pPr>
        <w:pStyle w:val="Heading4"/>
        <w:numPr>
          <w:ilvl w:val="3"/>
          <w:numId w:val="1"/>
        </w:numPr>
        <w:rPr/>
      </w:pPr>
      <w:bookmarkStart w:id="345" w:name="__RefHeading___Toc1928246_730472459"/>
      <w:bookmarkStart w:id="346" w:name="_Toc130"/>
      <w:bookmarkEnd w:id="344"/>
      <w:bookmarkEnd w:id="345"/>
      <w:r>
        <w:rPr/>
        <w:t>8/1</w:t>
      </w:r>
      <w:r>
        <w:rPr>
          <w:rtl w:val="true"/>
        </w:rPr>
        <w:t xml:space="preserve">: </w:t>
      </w:r>
      <w:r>
        <w:rPr>
          <w:rtl w:val="true"/>
        </w:rPr>
        <w:t>خواندن قرآن در شب، بويژه در شب جمعه و سحر</w:t>
      </w:r>
      <w:bookmarkEnd w:id="346"/>
    </w:p>
    <w:p>
      <w:pPr>
        <w:pStyle w:val="BookText"/>
        <w:rPr/>
      </w:pPr>
      <w:r>
        <w:rPr>
          <w:rFonts w:eastAsia="Times New Roman" w:cs="Times New Roman" w:ascii="Times New Roman" w:hAnsi="Times New Roman"/>
          <w:color w:val="111111"/>
          <w:sz w:val="28"/>
          <w:szCs w:val="28"/>
          <w:lang w:val="en-US" w:bidi="en-US"/>
        </w:rPr>
        <w:t>1178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شبى ده آيه بخواند، از غافلان نوشته نمى شود و هر كس پنجاه آيه بخواند، از ذاكران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يادكنندگان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كس اند كه خداوند عز و جل آنها را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نيمه هاى شب برخيزد و كتاب خدا را تلاوت كند؛ شخصى كه با دست راستش صدقه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فكر مى كنم 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دست چپش پنهان مى دارد؛ و شخصى كه همراه گروهى رزمنده باشد و چون يارانش بپراكنند، خود به رويارويى دشمن مى شتابد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يك شب، صد آيه بخواند، قرآن، آن شب با او محاجّه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هنگامى كه به رخت خوابش مى رود، يك سوره از قرآن بخواند، فرشته اى بر او گماشته مى شود كه او را تا وقتى بيدار مى شود، حفظ مى كند، هر زمانى كه بيدار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1182</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در آخر شب، صحنۀ حضور فرشتگان است و اين، فضيلتش بيشتر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عِندَهُ شُرَيحٌ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لا يَتَوَسَّدُ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سَميرُكَ القُرآنَ‌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 عن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لَيلَةُ جُمُعَةٍ‌،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 فَقَرَأتُ‌،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فَقَرَأتُ‌،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شَحّامُ‌، اقرَأ فَإِنَّها لَيلَةُ قُرآنٍ‌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ونَحنُ فِي الطَّريقِ في 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القرآن لأبي عبيد عن امّ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عليهما السلام كانَ يَقرَأُ وِردَهُ‌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مِن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الآخر الّذي يحتمل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يكون المراد أنّه غير حافظ للقرآن، فليس بخازن من خزنته، ولا وعاء من أوعيته، فإذا نام لم يكن متوسّداً له كما يتوسّده من هو ظرف من ظروفه الحاوية له والمشتملة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ما روي عن أبي الدّرداء أنّه قال لرجل سأله عن طلب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تتوسّد العلم خير من أن تتوسّد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تنام ومعك العلم خير من أن تنام ومعك الجهل، فجعل العلم كالفراش الممتهد والوساد المتوسّد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يتوسّد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مسند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15725</w:t>
      </w:r>
      <w:r>
        <w:rPr>
          <w:rFonts w:ascii="Amiri" w:hAnsi="Amiri" w:eastAsia="Amiri" w:cs="Amiri"/>
          <w:color w:val="111111"/>
          <w:sz w:val="28"/>
          <w:sz w:val="28"/>
          <w:szCs w:val="28"/>
          <w:rtl w:val="true"/>
          <w:lang w:bidi="ar-SA"/>
        </w:rPr>
        <w:t>،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6655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والخمسة الأخيرة عن السائب بن يزيد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قد جعلوا القرآن أجزاء، كلّ جزءٍ منها فيه سورمختلفة على غير التأليف حتى يعدلوا بين الأجزاء ويسوُّوها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يسمّونها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نزد ايشان از شريح حضرمى ياد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است كه قرآن را بالين خود قرار نمى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صحبت شبانه ات را قرآن قرار 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زيد 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جمعه اى نزد امام صادق عليه السلام بودم كه به 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بخوان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خواندم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خواندم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 زيرا امشب، شب قرآن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زيد 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جمعه بود و ما در راه مى رفتيم كه امام صادق عليه السلام به 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بخوان؛ زيرا شب جمعه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على عليه السلام وِردش</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را اوّل شب مى خواندد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دوم كه متضمّن مذمّت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قرآن نيست، يعنى از خزانه داران قرآن و كسانى كه سينه شان ظرف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مى خوابد، سر بر بالين قرآن نمى گذارد، آن گونه كه حافظ قرآن و كسى كه سينه اش ظرف قرآن است، سر بر بالين آن مى گذارد و گويا قرآن بالين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اين معنا، حديثى است كه ابو درداء روايت كرده است كه پيامبر صلى الله عليه و آله در پاسخ به مردى از طلب دانش پرسيد،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علم را بالين خود كنى، بهتر است كه جهل را بالين خويش قرار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عالم باشى و بخوابى، بهتر از آن است كه جاهل باشى و بخوابى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علم را به بستر و بالش تشبيه كرده است كه شخص هنگام خواب بر آن مى خوابد و سرش را روى آن مى گذارد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به معناى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قرأتُ 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جُزئم را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را به چند جزء، تقسيم كرده بودند كه در هر جزئى چند سورۀ مختلف بود تا بين اجزاء، يكسانى و برابرى برقرار كنند، و اين اجزاء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اللَّيلِ‌، وإنَّ حُسَيناً عليه السلام كانَ يَقرَؤُهُ مِن آخِرِ اللَّيلِ‌</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التِّلاوَةِ‌</w:t>
      </w:r>
    </w:p>
    <w:p>
      <w:pPr>
        <w:pStyle w:val="BookText"/>
        <w:rPr/>
      </w:pPr>
      <w:r>
        <w:rPr>
          <w:rFonts w:eastAsia="Times New Roman" w:cs="Times New Roman" w:ascii="Times New Roman" w:hAnsi="Times New Roman"/>
          <w:color w:val="111111"/>
          <w:sz w:val="28"/>
          <w:szCs w:val="28"/>
          <w:lang w:val="en-US" w:bidi="en-US"/>
        </w:rPr>
        <w:t>1188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أعمال شَهرِ رَمَضان وآدابه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فيهِ مِن تِلاوَةِ القُرآنِ‌</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1189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رَبيعٌ‌، ورَبيعُ القُرآنِ شَهرُ رَمَضانَ‌</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1190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الإقبال عن وهب بن حفص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في كَم يَقرَأُ القُرآنَ؟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فَصاعِداً</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1191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بَصيرٍ أبا عَبدِ اللّهِ عليه السلام وأنَا حاضِرٌ،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القُرآنَ في لَيلَةٍ؟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بَلَغَ سِتَّ لَيالٍ‌، فَأَشارَ بِيَدِهِ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 مَن كانَ قَبلَكُم مِن أصحابِ مُحَمَّدٍ صلى الله عليه و آله كانَ يَقرَأُ القُرآنَ في شَهرٍ وأقَلَّ‌؛ إنَّ القُرآنَ لا يُقرَأُ هَذرَمَةً ولكِن يُرَتَّلُ تَرتيلاً، إذا مَرَرتَ بِآيَةٍ فيها ذِكرُ النّارِ وَقَفتَ عِندَها وتَعَوَّذتَ بِاللّهِ مِنَ النّارِ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القُرآنَ في رَمَضانَ في لَيلَةٍ؟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لَيلَتَينِ؟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47" w:name="pg14804_150301"/>
    </w:p>
    <w:p>
      <w:pPr>
        <w:pStyle w:val="BookText"/>
        <w:rPr/>
      </w:pPr>
      <w:bookmarkEnd w:id="347"/>
      <w:r>
        <w:rPr>
          <w:rFonts w:ascii="Amiri" w:hAnsi="Amiri" w:eastAsia="Amiri" w:cs="Amiri"/>
          <w:color w:val="111111"/>
          <w:sz w:val="28"/>
          <w:sz w:val="28"/>
          <w:szCs w:val="28"/>
          <w:rtl w:val="true"/>
          <w:lang w:bidi="ar-SA"/>
        </w:rPr>
        <w:t>و حسين عليه السلام آن را آخر شب مى خواند</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928248_730472459"/>
      <w:bookmarkStart w:id="349" w:name="_Toc131"/>
      <w:bookmarkEnd w:id="348"/>
      <w:r>
        <w:rPr/>
        <w:t>9/1</w:t>
      </w:r>
      <w:r>
        <w:rPr>
          <w:rtl w:val="true"/>
        </w:rPr>
        <w:t xml:space="preserve">: </w:t>
      </w:r>
      <w:r>
        <w:rPr>
          <w:rtl w:val="true"/>
        </w:rPr>
        <w:t>بهار قرآن خوانى</w:t>
      </w:r>
      <w:bookmarkEnd w:id="349"/>
    </w:p>
    <w:p>
      <w:pPr>
        <w:pStyle w:val="BookText"/>
        <w:rPr/>
      </w:pPr>
      <w:r>
        <w:rPr>
          <w:rFonts w:eastAsia="Times New Roman" w:cs="Times New Roman" w:ascii="Times New Roman" w:hAnsi="Times New Roman"/>
          <w:color w:val="111111"/>
          <w:sz w:val="28"/>
          <w:szCs w:val="28"/>
          <w:lang w:val="en-US" w:bidi="en-US"/>
        </w:rPr>
        <w:t>1188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اعمال و آداب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زياد قرآن تلاوت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بهارى دارد و بهار قرآن، ماه رمضان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وهب بن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چه مدّت، قرآن را ختم كند؟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شش روز يا بيشتر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چه‌؟</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سه روز يا بيشتر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ابى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صادق عليه السلام سؤال كرد و من نيز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را در يك شب بخوانم‌؟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 كه به شش شب رسيد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با اشارۀ دست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پيشينيانِ شما از اصحاب محمّد صلى الله عليه و آله، قرآن را در يك ماه و كمتر،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نبايد تندتند خوانده شود؛ بلكه با ترتيل و آرامش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آيه اى رسيدى كه ياد آتش در آن است، مى ايستى و از آتش به درگاه خدا پناه مى 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قرآن را در يك شب بخوانم‌؟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شب‌؟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شَهرُ رَمَضانَ لا يُشبِهُهُ شَيءٌ مِنَ الشُّهورِ، لَهُ حَقٌّ وحُرمَةٌ‌، أكثِر مِنَ الصَّلاةِ مَا استَطَعتَ‌</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eastAsia="Times New Roman" w:cs="Times New Roman" w:ascii="Times New Roman" w:hAnsi="Times New Roman"/>
          <w:color w:val="111111"/>
          <w:sz w:val="28"/>
          <w:szCs w:val="28"/>
          <w:lang w:val="en-US" w:bidi="en-US"/>
        </w:rPr>
        <w:t>1192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الإقبال عن عليّ بن المغيرة عن أبي الحسن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سَأَلَ جَدَّكَ عليه السلام عَن خَتمِ القُرآنِ في كُلِّ لَيلَةٍ‌،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افعَل فيهِ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أبي يَختِمُهُ أربَعينَ خَتمَةً في شَهرِ رَمَضانَ‌، ثُمَّ خَتَمتُهُ بَعدَ أبي فَرُبَّما زِدتُ ورُبَّما نَقَصتُ‌، وإنَّما يَكونُ ذلِكَ عَلى قَدرِ فَراغي وشُغلي ونَشاطي وكَسَلي، فَإِذا كانَ يَومُ الفِطرِ جَعَلتُ لِرَسولِ اللّهِ صلى الله عليه و آله خَتمَةً ولِفاطِمَةَ عليها السلام خَتمَةً ولِلأَئِمَّةِ عليهم السلام خَتمَةً حَتَّى انتَهَيتُ إلَيكَ‌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فَصَيَّرتُ لَكَ واحِدَةً مُنذُ صِرتُ في هذِهِ الحالِ‌، فَأَيُّ شَيءٍ لي بِذلِكَ؟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بِذلِكَ أن تَكونَ مَعَهُم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بِذلِكَ؟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خَتمِ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مِنَ المَصاحِفِ‌</w:t>
      </w:r>
    </w:p>
    <w:p>
      <w:pPr>
        <w:pStyle w:val="BookText"/>
        <w:rPr/>
      </w:pPr>
      <w:r>
        <w:rPr>
          <w:rFonts w:eastAsia="Times New Roman" w:cs="Times New Roman" w:ascii="Times New Roman" w:hAnsi="Times New Roman"/>
          <w:color w:val="111111"/>
          <w:sz w:val="28"/>
          <w:szCs w:val="28"/>
          <w:lang w:val="en-US" w:bidi="en-US"/>
        </w:rPr>
        <w:t>1193</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الغُرَباءُ فِي الدُّنيا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في جَوفِ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ومُصحَفٌ في بَيتٍ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50" w:name="pg14804_150303"/>
    </w:p>
    <w:p>
      <w:pPr>
        <w:pStyle w:val="BookText"/>
        <w:rPr/>
      </w:pPr>
      <w:bookmarkEnd w:id="35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شب‌؟</w:t>
      </w:r>
    </w:p>
    <w:p>
      <w:pPr>
        <w:pStyle w:val="BookText"/>
        <w:rPr/>
      </w:pPr>
      <w:r>
        <w:rPr>
          <w:rFonts w:ascii="IRNazanin" w:hAnsi="IRNazanin" w:eastAsia="IRNazanin"/>
          <w:color w:val="111111"/>
          <w:sz w:val="28"/>
          <w:sz w:val="28"/>
          <w:szCs w:val="28"/>
          <w:rtl w:val="true"/>
          <w:lang w:bidi="fa-IR"/>
        </w:rPr>
        <w:t>امام عليه السلام همراه با اشارۀ دست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ماه ها مثل ماه رمضان نيست و آن، حق و حرمتى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 توانى، نماز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على بن مغيره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ابو الحسن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 تو دربارۀ ختم قرآن در هر شب پرسيد و وى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رمضان، هر چه مى توانى، ختم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پدرم در ماه رمضان، چهل قرآن ختم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پس از پدرم، قرآن ختم مى كنم؛ گاهى بيشتر و گاهى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فراغت يا گرفتارى، نشاط و يا بى حالى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عيد فطر مى شود، يك ختم براى پيامبر خدا، يك ختم براى فاطمه عليها السلام و يك ختم هم براى امامان عليهم السلام قرار مى دهم تا به شما برسم و يك ختم هم براى شما قرار مى دهم، از وقتى كه در اين حال قرار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مقابل اين، چه پاداشى دارم‌؟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تو براى اين كار، آن است كه در قيامت با آنان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پاداشى دارم‌؟</w:t>
      </w:r>
    </w:p>
    <w:p>
      <w:pPr>
        <w:pStyle w:val="BookText"/>
        <w:rPr/>
      </w:pP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ختم قرآن</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928250_730472459"/>
      <w:bookmarkStart w:id="352" w:name="_Toc132"/>
      <w:bookmarkEnd w:id="351"/>
      <w:r>
        <w:rPr/>
        <w:t>10/1</w:t>
      </w:r>
      <w:r>
        <w:rPr>
          <w:rtl w:val="true"/>
        </w:rPr>
        <w:t xml:space="preserve">: </w:t>
      </w:r>
      <w:r>
        <w:rPr>
          <w:rtl w:val="true"/>
        </w:rPr>
        <w:t>مُصحَف هاى غريب</w:t>
      </w:r>
      <w:bookmarkEnd w:id="352"/>
    </w:p>
    <w:p>
      <w:pPr>
        <w:pStyle w:val="BookText"/>
        <w:rPr/>
      </w:pPr>
      <w:r>
        <w:rPr>
          <w:rFonts w:eastAsia="Times New Roman" w:cs="Times New Roman" w:ascii="Times New Roman" w:hAnsi="Times New Roman"/>
          <w:color w:val="111111"/>
          <w:sz w:val="28"/>
          <w:szCs w:val="28"/>
          <w:lang w:val="en-US" w:bidi="en-US"/>
        </w:rPr>
        <w:t>1193</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غريبان دنيا، چهارتايند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سينۀ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اى كه در آن خوانده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يُقرَأُ فيهِ‌</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1194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ذِكرِ الغُرَباءِ وأنَّهُم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وقُرآنٌ في أيدي قَومٍ لا يَقرَؤونَ فيهِ‌</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القُرآنَ وعَلَّقَ مُصحَفاً لَم يَتَعَهَّدهُ ولَم يَنظُر فيهِ‌، جاءَ يَومَ القِيامَةِ مُتَعَلِّقاً 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العالَمينَ‌، عَبدُكَ هذَا اتَّخَذَني مَهجوراً، اقضِ بَيني وبَينَهُ‌</w:t>
      </w:r>
      <w:r>
        <w:rPr>
          <w:rFonts w:eastAsia="Amiri" w:cs="Amiri" w:ascii="Amiri" w:hAnsi="Amiri"/>
          <w:color w:val="111111"/>
          <w:sz w:val="28"/>
          <w:szCs w:val="28"/>
          <w:rtl w:val="true"/>
          <w:lang w:bidi="ar-SA"/>
        </w:rPr>
        <w:t>.</w:t>
      </w:r>
      <w:r>
        <w:rPr>
          <w:rStyle w:val="FootnoteAnchor"/>
          <w:rtl w:val="true"/>
        </w:rPr>
        <w:footnoteReference w:id="701"/>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غريبان و اين كه آنها چهار تايند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در دست مردمانى كه آن را نمى 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قرآن را بياموزد و آن را بياويزد و به آن توجّه نكند و در آن ننگرد، روز قيامت، در حالى مى آيد كه قرآن به او آويخته است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خداوند 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ات از من دورى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او داورى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إستماع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إِستِماعُ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استِماعِ القُرآنِ‌</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قُرِئَ الْقُرْآنُ فَاسْتَمِعُوا لَهُ وَ أَنْصِتُوا لَعَلَّكُمْ تُرْحَمُونَ‌</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عَلَيكَ‌، وعَلَيكَ 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احِبُّ أن أسمَعَهُ مِن غَيري</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1197</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ما أتلو عَلَيكُم مِن كِتابِ اللّهِ المُنزَلِ عَلى نَبِيِّهِ المُرسَلِ لِتَتَّعِظوا؛ فَإِنَّهُ وَاللّهِ عِظَةٌ لَكُم، فَانتَفِعوا بِمَواعِظِ اللّهِ‌</w:t>
      </w:r>
      <w:r>
        <w:rPr>
          <w:rFonts w:eastAsia="Amiri" w:cs="Amiri" w:ascii="Amiri" w:hAnsi="Amiri"/>
          <w:color w:val="111111"/>
          <w:sz w:val="28"/>
          <w:szCs w:val="28"/>
          <w:rtl w:val="true"/>
          <w:lang w:bidi="ar-SA"/>
        </w:rPr>
        <w:t>.</w:t>
      </w:r>
      <w:r>
        <w:rPr>
          <w:rStyle w:val="FootnoteAnchor"/>
        </w:rPr>
        <w:footnoteReference w:id="704"/>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353" w:name="pg14804_150307"/>
    </w:p>
    <w:p>
      <w:pPr>
        <w:pStyle w:val="Heading3"/>
        <w:numPr>
          <w:ilvl w:val="2"/>
          <w:numId w:val="1"/>
        </w:numPr>
        <w:rPr/>
      </w:pPr>
      <w:bookmarkStart w:id="354" w:name="__RefHeading___Toc1928252_730472459"/>
      <w:bookmarkStart w:id="355" w:name="_Toc133"/>
      <w:bookmarkEnd w:id="353"/>
      <w:bookmarkEnd w:id="354"/>
      <w:r>
        <w:rPr>
          <w:rtl w:val="true"/>
        </w:rPr>
        <w:t>فصل دوم</w:t>
      </w:r>
      <w:r>
        <w:rPr>
          <w:rtl w:val="true"/>
        </w:rPr>
        <w:t xml:space="preserve">: </w:t>
      </w:r>
      <w:r>
        <w:rPr>
          <w:rtl w:val="true"/>
        </w:rPr>
        <w:t>گوش دادن به قرآن</w:t>
      </w:r>
      <w:r>
        <w:rPr>
          <w:rtl w:val="true"/>
        </w:rPr>
        <w:t>:</w:t>
      </w:r>
      <w:bookmarkEnd w:id="355"/>
    </w:p>
    <w:p>
      <w:pPr>
        <w:pStyle w:val="Heading4"/>
        <w:numPr>
          <w:ilvl w:val="3"/>
          <w:numId w:val="1"/>
        </w:numPr>
        <w:rPr/>
      </w:pPr>
      <w:bookmarkStart w:id="356" w:name="__RefHeading___Toc1928254_730472459"/>
      <w:bookmarkStart w:id="357" w:name="_Toc134"/>
      <w:bookmarkEnd w:id="356"/>
      <w:r>
        <w:rPr/>
        <w:t>1/2</w:t>
      </w:r>
      <w:r>
        <w:rPr>
          <w:rtl w:val="true"/>
        </w:rPr>
        <w:t xml:space="preserve">: </w:t>
      </w:r>
      <w:r>
        <w:rPr>
          <w:rtl w:val="true"/>
        </w:rPr>
        <w:t>تشويق به گوش دادن به قرآن</w:t>
      </w:r>
      <w:bookmarkEnd w:id="357"/>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قرآن خوانده مى شود، بدان گوش فرا داريد و خاموش باشيد، شايد مشمول رحمت خدا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قرآن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برايتان بخوانم، در حالى كه قرآن بر شما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كه آن را از زبان ديگرى بشنوم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1197</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كتابِ فرو فرستادۀ خدا بر پيامبرش برايتان مى خوانم، بشنويد تا اندرز گيريد؛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اندرزى براى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اندرزهاى خدا سود بريد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الاِستِماعِ‌</w:t>
      </w:r>
    </w:p>
    <w:p>
      <w:pPr>
        <w:pStyle w:val="BookText"/>
        <w:rPr/>
      </w:pPr>
      <w:r>
        <w:rPr>
          <w:rFonts w:eastAsia="Times New Roman" w:cs="Times New Roman" w:ascii="Times New Roman" w:hAnsi="Times New Roman"/>
          <w:color w:val="111111"/>
          <w:sz w:val="28"/>
          <w:szCs w:val="28"/>
          <w:lang w:val="en-US" w:bidi="en-US"/>
        </w:rPr>
        <w:t>1198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لَسَماعُ آيَةٍ مِن كِتابِ اللّهِ أعظَمُ أجراً مِن مِثلِ صُبَيرٍ</w:t>
      </w:r>
      <w:r>
        <w:rPr>
          <w:rStyle w:val="FootnoteAnchor"/>
          <w:rtl w:val="true"/>
        </w:rPr>
        <w:footnoteReference w:id="705"/>
      </w:r>
      <w:r>
        <w:rPr>
          <w:rFonts w:ascii="Amiri" w:hAnsi="Amiri" w:eastAsia="Amiri" w:cs="Amiri"/>
          <w:color w:val="111111"/>
          <w:sz w:val="28"/>
          <w:sz w:val="28"/>
          <w:szCs w:val="28"/>
          <w:rtl w:val="true"/>
          <w:lang w:bidi="ar-SA"/>
        </w:rPr>
        <w:t>يُتَصَدَّقُ بِهِ‌</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eastAsia="Times New Roman" w:cs="Times New Roman" w:ascii="Times New Roman" w:hAnsi="Times New Roman"/>
          <w:color w:val="111111"/>
          <w:sz w:val="28"/>
          <w:szCs w:val="28"/>
          <w:lang w:val="en-US" w:bidi="en-US"/>
        </w:rPr>
        <w:t>1199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قارِئُ القُرآنِ وَالمُستَمِعُ فِي الأَجرِ سَواءٌ‌</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1200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استَمَعَ إلى آيَةٍ مِن كِتابِ اللّهِ تَعالى‌، كُتِبَت لَهُ حَسَنَةٌ مُضاعَفَةٌ‌</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1201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اللّهُ عَن مُستَمِعِ القُرآنِ بَلاءَ الدُّنيا، ويَدفَعُ عَن قارِئِ القُرآنِ بَلاءَ الآخِرَةِ‌</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eastAsia="Times New Roman" w:cs="Times New Roman" w:ascii="Times New Roman" w:hAnsi="Times New Roman"/>
          <w:color w:val="111111"/>
          <w:sz w:val="28"/>
          <w:szCs w:val="28"/>
          <w:lang w:val="en-US" w:bidi="en-US"/>
        </w:rPr>
        <w:t>1202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القُرآنَ كَتَبَ اللّهُ لَهُ بِكُلِّ حَرفٍ حَسَنَةً‌، وحُشِرَ في جُملَةِ مَن يَقرَأُ ويَرقى‌</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1203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استَمَعَ آيَةً مِنَ القُرآنِ خَيرٌ لَهُ مِن ثَبَيرٍ</w:t>
      </w:r>
      <w:r>
        <w:rPr>
          <w:rStyle w:val="FootnoteAnchor"/>
          <w:rtl w:val="true"/>
        </w:rPr>
        <w:footnoteReference w:id="711"/>
      </w:r>
      <w:r>
        <w:rPr>
          <w:rFonts w:ascii="Amiri" w:hAnsi="Amiri" w:eastAsia="Amiri" w:cs="Amiri"/>
          <w:color w:val="111111"/>
          <w:sz w:val="28"/>
          <w:sz w:val="28"/>
          <w:szCs w:val="28"/>
          <w:rtl w:val="true"/>
          <w:lang w:bidi="ar-SA"/>
        </w:rPr>
        <w:t>ذَهَباً</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eastAsia="Times New Roman" w:cs="Times New Roman" w:ascii="Times New Roman" w:hAnsi="Times New Roman"/>
          <w:color w:val="111111"/>
          <w:sz w:val="28"/>
          <w:szCs w:val="28"/>
          <w:lang w:val="en-US" w:bidi="en-US"/>
        </w:rPr>
        <w:t>1204</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زين العابدين والإمام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استَمَعَ حَرفاً مِن كِتابِ اللّهِ عز و جل مِن غَيرِ قِراءَةٍ‌، كَتَبَ اللّهُ لَهُ حَسَنَةً ومَحا عَنهُ سَيِّئَةً ورَفَعَ لَهُ دَرَجَةً‌</w:t>
      </w:r>
      <w:r>
        <w:rPr>
          <w:rFonts w:eastAsia="Amiri" w:cs="Amiri" w:ascii="Amiri" w:hAnsi="Amiri"/>
          <w:color w:val="111111"/>
          <w:sz w:val="28"/>
          <w:szCs w:val="28"/>
          <w:rtl w:val="true"/>
          <w:lang w:bidi="ar-SA"/>
        </w:rPr>
        <w:t>.</w:t>
      </w:r>
      <w:r>
        <w:rPr>
          <w:rStyle w:val="FootnoteAnchor"/>
        </w:rPr>
        <w:footnoteReference w:id="713"/>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358" w:name="pg14804_150309"/>
    </w:p>
    <w:p>
      <w:pPr>
        <w:pStyle w:val="Heading4"/>
        <w:numPr>
          <w:ilvl w:val="3"/>
          <w:numId w:val="1"/>
        </w:numPr>
        <w:rPr/>
      </w:pPr>
      <w:bookmarkStart w:id="359" w:name="__RefHeading___Toc1928256_730472459"/>
      <w:bookmarkStart w:id="360" w:name="_Toc135"/>
      <w:bookmarkEnd w:id="358"/>
      <w:bookmarkEnd w:id="359"/>
      <w:r>
        <w:rPr/>
        <w:t>2/2</w:t>
      </w:r>
      <w:r>
        <w:rPr>
          <w:rtl w:val="true"/>
        </w:rPr>
        <w:t xml:space="preserve">: </w:t>
      </w:r>
      <w:r>
        <w:rPr>
          <w:rtl w:val="true"/>
        </w:rPr>
        <w:t>ثواب گوش دادن به قرآن</w:t>
      </w:r>
      <w:bookmarkEnd w:id="360"/>
    </w:p>
    <w:p>
      <w:pPr>
        <w:pStyle w:val="BookText"/>
        <w:rPr/>
      </w:pPr>
      <w:r>
        <w:rPr>
          <w:rFonts w:eastAsia="Times New Roman" w:cs="Times New Roman" w:ascii="Times New Roman" w:hAnsi="Times New Roman"/>
          <w:color w:val="111111"/>
          <w:sz w:val="28"/>
          <w:szCs w:val="28"/>
          <w:lang w:val="en-US" w:bidi="en-US"/>
        </w:rPr>
        <w:t>1198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در دست اوست، شنيدن يك آيه از كتاب خدا، اجرش بيشتر از صدقه دادن به اندازۀ صُبَير</w:t>
      </w:r>
      <w:r>
        <w:rPr>
          <w:rStyle w:val="FootnoteAnchor"/>
          <w:rtl w:val="true"/>
        </w:rPr>
        <w:footnoteReference w:id="7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قارى قرآن و شنونده، پاداش يكسان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يك آيه از كتاب خداوند متعال گوش دهد، برايش ثوابى دو چندان نوشته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شنوندۀ قرآن، بلاى دنيا را دور مى كند و از قارى قرآن، بلاى آخرت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قرآن را بشنود، خداوند به ازاى هر حرفى، يك حسنه براى او مى نويسد و در زمرۀ كسانى كه قرآن مى خوانند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درجات و پلّه هاى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 روند، محشور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يك آيه از قرآن گوش دهد، برايش بهتر از آن است كه به اندازۀ ثَبير</w:t>
      </w:r>
      <w:r>
        <w:rPr>
          <w:rStyle w:val="FootnoteAnchor"/>
          <w:rtl w:val="true"/>
        </w:rPr>
        <w:footnoteReference w:id="715"/>
      </w:r>
      <w:r>
        <w:rPr>
          <w:rFonts w:ascii="IRNazanin" w:hAnsi="IRNazanin" w:eastAsia="IRNazanin"/>
          <w:color w:val="111111"/>
          <w:sz w:val="28"/>
          <w:sz w:val="28"/>
          <w:szCs w:val="28"/>
          <w:rtl w:val="true"/>
          <w:lang w:bidi="fa-IR"/>
        </w:rPr>
        <w:t>به او طلا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1204</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زين العابدين و امام صادق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حرف از كتاب خداوند عز و جل را بدون آن كه بخواند، گوش كند، خداوند براى او يك نيكى مى نويسد و يك بدى را از او مى زدايد و او را يك درجه بالا مى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الاِستِماعِ‌</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الإِنصاتُ أو خَفْضِ الصّوت</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قُرِئَ الْقُرْآنُ فَاسْتَمِعُوا لَهُ وَ أَنْصِتُوا لَعَلَّكُمْ تُرْحَمُونَ‌</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يُحِبُّ الصَّمتَ عِندَ ثَلاثٍ‌، عِندَ تِلاوَةِ القُرآنِ‌، وعِندَ الزَّحفِ‌، وعِندَ الجِنازَةِ‌</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eastAsia="Times New Roman" w:cs="Times New Roman" w:ascii="Times New Roman" w:hAnsi="Times New Roman"/>
          <w:color w:val="111111"/>
          <w:sz w:val="28"/>
          <w:szCs w:val="28"/>
          <w:lang w:val="en-US" w:bidi="en-US"/>
        </w:rPr>
        <w:t>1206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يُتلى عَلَيهِم كِتابُ اللّهِ فَلا يَدرونَ ما يُتلى عَلَيهِم مِنهُ‌</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eastAsia="Times New Roman" w:cs="Times New Roman" w:ascii="Times New Roman" w:hAnsi="Times New Roman"/>
          <w:color w:val="111111"/>
          <w:sz w:val="28"/>
          <w:szCs w:val="28"/>
          <w:lang w:val="en-US" w:bidi="en-US"/>
        </w:rPr>
        <w:t>1207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لَيُنصِتُ لِلقُرآنِ ويَسمَعُ مِن أهلِهِ‌</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1208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اخفِض صَوتَكَ عِندَ الجَنائِزِ، وعِندَ القِتالِ‌، وعِندَ القُرآنِ‌</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1209</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كَرِهَ لَكُم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 عِندَ القُرآنِ‌، ورَفعَ الصَّوتِ فِي الدُّعاءِ‌، وَالتَّخَصُّرَ فِي الصَّلاةِ‌</w:t>
      </w:r>
      <w:r>
        <w:rPr>
          <w:rFonts w:eastAsia="Amiri" w:cs="Amiri" w:ascii="Amiri" w:hAnsi="Amiri"/>
          <w:color w:val="111111"/>
          <w:sz w:val="28"/>
          <w:szCs w:val="28"/>
          <w:rtl w:val="true"/>
          <w:lang w:bidi="ar-SA"/>
        </w:rPr>
        <w:t>.</w:t>
      </w:r>
      <w:r>
        <w:rPr>
          <w:rStyle w:val="FootnoteAnchor"/>
        </w:rPr>
        <w:footnoteReference w:id="721"/>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361" w:name="pg14804_150311"/>
    </w:p>
    <w:p>
      <w:pPr>
        <w:pStyle w:val="Heading4"/>
        <w:numPr>
          <w:ilvl w:val="3"/>
          <w:numId w:val="1"/>
        </w:numPr>
        <w:rPr/>
      </w:pPr>
      <w:bookmarkStart w:id="362" w:name="__RefHeading___Toc1928258_730472459"/>
      <w:bookmarkStart w:id="363" w:name="_Toc136"/>
      <w:bookmarkEnd w:id="361"/>
      <w:bookmarkEnd w:id="362"/>
      <w:r>
        <w:rPr/>
        <w:t>3/2</w:t>
      </w:r>
      <w:r>
        <w:rPr>
          <w:rtl w:val="true"/>
        </w:rPr>
        <w:t xml:space="preserve">: </w:t>
      </w:r>
      <w:r>
        <w:rPr>
          <w:rtl w:val="true"/>
        </w:rPr>
        <w:t>آداب گوش دادن به قرآن</w:t>
      </w:r>
      <w:bookmarkEnd w:id="363"/>
    </w:p>
    <w:p>
      <w:pPr>
        <w:pStyle w:val="Heading5"/>
        <w:numPr>
          <w:ilvl w:val="4"/>
          <w:numId w:val="1"/>
        </w:numPr>
        <w:rPr/>
      </w:pPr>
      <w:bookmarkStart w:id="364" w:name="__RefHeading___Toc1928260_730472459"/>
      <w:bookmarkStart w:id="365" w:name="_Toc137"/>
      <w:bookmarkEnd w:id="364"/>
      <w:r>
        <w:rPr>
          <w:rtl w:val="true"/>
        </w:rPr>
        <w:t xml:space="preserve">الف </w:t>
      </w:r>
      <w:r>
        <w:rPr>
          <w:rtl w:val="true"/>
        </w:rPr>
        <w:t xml:space="preserve">- </w:t>
      </w:r>
      <w:r>
        <w:rPr>
          <w:rtl w:val="true"/>
        </w:rPr>
        <w:t>سكوت كردن يا آهسته سخن گفتن</w:t>
      </w:r>
      <w:bookmarkEnd w:id="365"/>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قرآن خوانده مى شود، بِدان گوش فرا داريد و خاموش 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بر شما رحمت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سكوت كردن را در سه مورد،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تلاوت قرآن، هنگام جهاد و پيشروى به سوى دشمن، و نزد جنازه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عدّه اى را كه كتاب خدا برايشان خوانده مى شود و نمى دانند كه از آن، چه براى آنها خوانده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خاموش مى ماند و به تلاوت كنندۀ آن، گوش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جنازه ها، و هنگام جنگ، و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صدايت را پايين بياور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1209</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كار را از شما ناخوش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كردن هنگام تلاوت قرآن، بلند كردن صدا در دعا، و دست به كمر زدن</w:t>
      </w:r>
      <w:r>
        <w:rPr>
          <w:rStyle w:val="FootnoteAnchor"/>
          <w:rtl w:val="true"/>
        </w:rPr>
        <w:footnoteReference w:id="722"/>
      </w:r>
      <w:r>
        <w:rPr>
          <w:rFonts w:ascii="IRNazanin" w:hAnsi="IRNazanin" w:eastAsia="IRNazanin"/>
          <w:color w:val="111111"/>
          <w:sz w:val="28"/>
          <w:sz w:val="28"/>
          <w:szCs w:val="28"/>
          <w:rtl w:val="true"/>
          <w:lang w:bidi="fa-IR"/>
        </w:rPr>
        <w:t>در نماز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الإِنصاتُ لِلقُرآنِ فِي الصَّلاةِ وفي غَيرِها، وإذا قُرِئَ عِندَكَ القُرآنُ وَجَبَ عَلَيكَ الإِنصاتُ وَالاِستِماعُ‌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يَأْنِ لِلَّذِينَ آمَنُوا أَنْ تَخْشَعَ قُلُوبُهُمْ لِذِكْرِ اللّهِ وَ ما نَزَلَ مِنَ الْحَقِّ وَ لا يَكُونُوا كَالَّذِينَ أُوتُوا الْكِتابَ مِنْ قَبْلُ فَطالَ عَلَيْهِمُ الْأَمَدُ فَقَسَتْ قُلُوبُهُمْ وَ كَثِيرٌ مِنْهُمْ فاسِقُونَ‌</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أُوتُوا الْعِلْمَ مِنْ قَبْلِهِ إِذا يُتْلى عَلَيْهِمْ يَخِرُّونَ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سُبْحانَ رَبِّنا إِنْ كانَ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يَخِرُّونَ لِلْأَذْقانِ يَبْكُونَ وَ يَزِيدُهُمْ خُشُوعاً</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أَنْعَمَ اللّهُ عَلَيْهِمْ مِنَ النَّبِيِّينَ مِنْ ذُرِّيَّةِ آدَمَ وَ مِمَّنْ حَمَلْنا مَعَ نُوحٍ وَ مِنْ ذُرِّيَّةِ إِبْراهِيمَ وَ إِسْرائِيلَ وَ مِمَّنْ هَدَيْنا وَ اجْتَبَيْنا إِذا تُتْلى عَلَيْهِمْ آياتُ الرَّحْمنِ خَرُّوا سُجَّداً وَ بُكِيًّا</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 عن عبداللّه بن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لِجَدَّتي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أصحابُ رَسولِ اللّهِ صلى الله عليه و آله إذا سَمِعُوا القُرآنَ؟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 أعيُنُهُم، وتَقشَعِرُّ جُلودُهُم كَما نَعَتَهُمُ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تلاوته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الباطنية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366" w:name="pg14804_150313"/>
    </w:p>
    <w:p>
      <w:pPr>
        <w:pStyle w:val="BookText"/>
        <w:rPr/>
      </w:pPr>
      <w:bookmarkEnd w:id="366"/>
      <w:r>
        <w:rPr>
          <w:rFonts w:eastAsia="Times New Roman" w:cs="Times New Roman" w:ascii="Times New Roman" w:hAnsi="Times New Roman"/>
          <w:color w:val="111111"/>
          <w:sz w:val="28"/>
          <w:szCs w:val="28"/>
          <w:lang w:val="en-US" w:bidi="en-US"/>
        </w:rPr>
        <w:t>1210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كردن براى قرآن در نماز و غير نماز، واجب است و هر گاه در حضور تو قرآن خوانده شد، لازم است كه خاموش بمانى و گوش دهى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67" w:name="__RefHeading___Toc1928262_730472459"/>
      <w:bookmarkStart w:id="368" w:name="_Toc138"/>
      <w:bookmarkEnd w:id="367"/>
      <w:r>
        <w:rPr>
          <w:rtl w:val="true"/>
        </w:rPr>
        <w:t xml:space="preserve">ب </w:t>
      </w:r>
      <w:r>
        <w:rPr>
          <w:rtl w:val="true"/>
        </w:rPr>
        <w:t xml:space="preserve">- </w:t>
      </w:r>
      <w:r>
        <w:rPr>
          <w:rtl w:val="true"/>
        </w:rPr>
        <w:t>نرم دلى</w:t>
      </w:r>
      <w:bookmarkEnd w:id="368"/>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براى كسانى كه ايمان آورده اند، هنگام آن نرسيده كه دل هايشان به ياد خدا و آن حقيقتى كه نازل شده،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كسانى نباشند كه از پيش، بِدانها كتاب داده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بر آنان به درازا كشيد، و دل هايشان سخت گرديد و بسيارى از آنها فاسق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دانش يافته 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خوانده شود، سجده كنان به روى در مى افتند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پروردگار ما قطعاً انجام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روى زمين مى افتند و مى گريند و بر فروتنى آنها مى 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كسانى از پيامبران بودند كه خداوند بر ايشان نعمت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آدم بودند و از كسانى كه همراه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كرديم، و از فرزندان ابراهيم و اسرائيل و از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نموديم و برگزيديم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ايشان خوانده مى شد، سجده كنان و گريان به خاك مى 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عروة بن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مادربزرگم اسماء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خدا صلى الله عليه و آله زمانى كه قرآن را مى شنيدند، چه حالتى داشتند؟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خدا وصفشان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چشمانشان اشك مى ريخت و مو بر بدنشان راست مى 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تلاوت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باطنى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تِلاوَتِهِ‌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الظّاهِرِيَّةُ‌</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p>
    <w:p>
      <w:pPr>
        <w:pStyle w:val="BookText"/>
        <w:rPr/>
      </w:pPr>
      <w:r>
        <w:rPr>
          <w:rFonts w:eastAsia="Times New Roman" w:cs="Times New Roman" w:ascii="Times New Roman" w:hAnsi="Times New Roman"/>
          <w:color w:val="111111"/>
          <w:sz w:val="28"/>
          <w:szCs w:val="28"/>
          <w:lang w:val="en-US" w:bidi="en-US"/>
        </w:rPr>
        <w:t>1212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يَقرَأُ العَبدُ القُرآنَ إذا كانَ عَلى غَيرِ طَهورٍ حَتّى يَتَطَهَّرَ</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eastAsia="Times New Roman" w:cs="Times New Roman" w:ascii="Times New Roman" w:hAnsi="Times New Roman"/>
          <w:color w:val="111111"/>
          <w:sz w:val="28"/>
          <w:szCs w:val="28"/>
          <w:lang w:val="en-US" w:bidi="en-US"/>
        </w:rPr>
        <w:t>1213</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أبي داوود عن عبداللّه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المَخرَجَ‌</w:t>
      </w:r>
      <w:r>
        <w:rPr>
          <w:rStyle w:val="FootnoteAnchor"/>
          <w:rtl w:val="true"/>
        </w:rPr>
        <w:footnoteReference w:id="727"/>
      </w:r>
      <w:r>
        <w:rPr>
          <w:rFonts w:ascii="Amiri" w:hAnsi="Amiri" w:eastAsia="Amiri" w:cs="Amiri"/>
          <w:color w:val="111111"/>
          <w:sz w:val="28"/>
          <w:sz w:val="28"/>
          <w:szCs w:val="28"/>
          <w:rtl w:val="true"/>
          <w:lang w:bidi="ar-SA"/>
        </w:rPr>
        <w:t>ثُمَّ خَرَجَ‌، فَدَعا بِماءٍ فَأَخَذَ مِنهُ حَفنَةً فَتمَسَّحَ بِها، ثُمَّ جَعَلَ يَقرَأُ القُرآنَ‌، فَأَنكَروا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كانَ يَخرُجُ مِنَ الخَلاءِ فَيُقرِئُنَا القُرآنَ‌، ويَأكُلُ مَعَنَا اللَّحمَ‌، ولَم يَكُن يَحجُبُهُ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القُرآنِ شَيءٌ لَيسَ الجَنابَةَ‌</w:t>
      </w:r>
      <w:r>
        <w:rPr>
          <w:rFonts w:eastAsia="Amiri" w:cs="Amiri" w:ascii="Amiri" w:hAnsi="Amiri"/>
          <w:color w:val="111111"/>
          <w:sz w:val="28"/>
          <w:szCs w:val="28"/>
          <w:rtl w:val="true"/>
          <w:lang w:bidi="ar-SA"/>
        </w:rPr>
        <w:t>.</w:t>
      </w:r>
      <w:r>
        <w:rPr>
          <w:rStyle w:val="FootnoteAnchor"/>
        </w:rPr>
        <w:footnoteReference w:id="72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369" w:name="pg14804_150315"/>
    </w:p>
    <w:p>
      <w:pPr>
        <w:pStyle w:val="Heading3"/>
        <w:numPr>
          <w:ilvl w:val="2"/>
          <w:numId w:val="1"/>
        </w:numPr>
        <w:rPr/>
      </w:pPr>
      <w:bookmarkStart w:id="370" w:name="__RefHeading___Toc1928264_730472459"/>
      <w:bookmarkStart w:id="371" w:name="_Toc139"/>
      <w:bookmarkEnd w:id="369"/>
      <w:bookmarkEnd w:id="370"/>
      <w:r>
        <w:rPr>
          <w:rtl w:val="true"/>
        </w:rPr>
        <w:t>فصل سوم</w:t>
      </w:r>
      <w:r>
        <w:rPr>
          <w:rtl w:val="true"/>
        </w:rPr>
        <w:t xml:space="preserve">: </w:t>
      </w:r>
      <w:r>
        <w:rPr>
          <w:rtl w:val="true"/>
        </w:rPr>
        <w:t>آداب تلاوت قرآن</w:t>
      </w:r>
      <w:r>
        <w:rPr>
          <w:rtl w:val="true"/>
        </w:rPr>
        <w:t>:</w:t>
      </w:r>
      <w:bookmarkEnd w:id="371"/>
    </w:p>
    <w:p>
      <w:pPr>
        <w:pStyle w:val="Heading4"/>
        <w:numPr>
          <w:ilvl w:val="3"/>
          <w:numId w:val="1"/>
        </w:numPr>
        <w:rPr/>
      </w:pPr>
      <w:bookmarkStart w:id="372" w:name="__RefHeading___Toc1928266_730472459"/>
      <w:bookmarkStart w:id="373" w:name="_Toc140"/>
      <w:bookmarkEnd w:id="372"/>
      <w:r>
        <w:rPr/>
        <w:t>1/3</w:t>
      </w:r>
      <w:r>
        <w:rPr>
          <w:rtl w:val="true"/>
        </w:rPr>
        <w:t xml:space="preserve">: </w:t>
      </w:r>
      <w:r>
        <w:rPr>
          <w:rtl w:val="true"/>
        </w:rPr>
        <w:t>آداب ظاهرى</w:t>
      </w:r>
      <w:bookmarkEnd w:id="373"/>
    </w:p>
    <w:p>
      <w:pPr>
        <w:pStyle w:val="Heading5"/>
        <w:numPr>
          <w:ilvl w:val="4"/>
          <w:numId w:val="1"/>
        </w:numPr>
        <w:rPr/>
      </w:pPr>
      <w:bookmarkStart w:id="374" w:name="__RefHeading___Toc1928268_730472459"/>
      <w:bookmarkStart w:id="375" w:name="_Toc141"/>
      <w:bookmarkEnd w:id="374"/>
      <w:r>
        <w:rPr>
          <w:rtl w:val="true"/>
        </w:rPr>
        <w:t xml:space="preserve">الف </w:t>
      </w:r>
      <w:r>
        <w:rPr>
          <w:rtl w:val="true"/>
        </w:rPr>
        <w:t xml:space="preserve">- </w:t>
      </w:r>
      <w:r>
        <w:rPr>
          <w:rtl w:val="true"/>
        </w:rPr>
        <w:t>داشتن طهارت</w:t>
      </w:r>
      <w:bookmarkEnd w:id="375"/>
    </w:p>
    <w:p>
      <w:pPr>
        <w:pStyle w:val="BookText"/>
        <w:rPr/>
      </w:pPr>
      <w:r>
        <w:rPr>
          <w:rFonts w:eastAsia="Times New Roman" w:cs="Times New Roman" w:ascii="Times New Roman" w:hAnsi="Times New Roman"/>
          <w:color w:val="111111"/>
          <w:sz w:val="28"/>
          <w:szCs w:val="28"/>
          <w:lang w:val="en-US" w:bidi="en-US"/>
        </w:rPr>
        <w:t>1212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زمانى كه طهارت ندارد، نبايد قرآن بخواند تا با طهارت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على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آبريزگاه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چون بيرون آمد، آب طلبيد و مشتى از آن برداشت و دستانش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خواندن قرآن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عمل او خُرده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از آبريزگاه بيرون مى آمد و براى ما قرآن مى خواند و با ما گوشت مى خورد، و هيچ چيزى جز جنابت، مانع او از خواندن قرآن نمى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الحائِضُ ولَا الجُنُبُ شَيئاً مِنَ القُرآنِ‌</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1215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يُقرِئُنَا القُرآنَ عَلى كُلِّ حالٍ ما لَم يَكُن جُنُباً</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يَقرَأُ القُرآنَ ولا حَرفاً</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eastAsia="Times New Roman" w:cs="Times New Roman" w:ascii="Times New Roman" w:hAnsi="Times New Roman"/>
          <w:color w:val="111111"/>
          <w:sz w:val="28"/>
          <w:szCs w:val="28"/>
          <w:lang w:val="en-US" w:bidi="en-US"/>
        </w:rPr>
        <w:t>1217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عليّ بن أسباط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وَعَظَ اللّهُ عز و جل بِهِ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شَمِّر فَكُلُّ ما هُوَ آتٍ قَريبٌ‌، وَاقرَأ كِتابي وأنتَ طاهِرٌ، وأَسمِعني مِنكَ صَوتاً حَزيناً</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w:t>
      </w:r>
    </w:p>
    <w:p>
      <w:pPr>
        <w:pStyle w:val="BookText"/>
        <w:rPr/>
      </w:pPr>
      <w:r>
        <w:rPr>
          <w:rFonts w:eastAsia="Times New Roman" w:cs="Times New Roman" w:ascii="Times New Roman" w:hAnsi="Times New Roman"/>
          <w:color w:val="111111"/>
          <w:sz w:val="28"/>
          <w:szCs w:val="28"/>
          <w:lang w:val="en-US" w:bidi="en-US"/>
        </w:rPr>
        <w:t>1218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أفواهَكُم طُرُقُ القُرآنِ‌؛ فَطَهِّروها بِالسِّواكِ‌</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eastAsia="Times New Roman" w:cs="Times New Roman" w:ascii="Times New Roman" w:hAnsi="Times New Roman"/>
          <w:color w:val="111111"/>
          <w:sz w:val="28"/>
          <w:szCs w:val="28"/>
          <w:lang w:val="en-US" w:bidi="en-US"/>
        </w:rPr>
        <w:t>1219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نَظِّفوا طَريقَ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طَريقُ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بِالسِّواكِ‌</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1220</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لَاُحِبُّ لِلرَّجُلِ إذا قامَ بِاللَّيلِ أن يَستاكَ و أن يَشُمَّ الطَّيبَ‌؛ فَإِنَّ المَلَكَ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76" w:name="pg14804_150317"/>
    </w:p>
    <w:p>
      <w:pPr>
        <w:pStyle w:val="BookText"/>
        <w:rPr/>
      </w:pPr>
      <w:bookmarkEnd w:id="376"/>
      <w:r>
        <w:rPr>
          <w:rFonts w:eastAsia="Times New Roman" w:cs="Times New Roman" w:ascii="Times New Roman" w:hAnsi="Times New Roman"/>
          <w:color w:val="111111"/>
          <w:sz w:val="28"/>
          <w:szCs w:val="28"/>
          <w:lang w:val="en-US" w:bidi="en-US"/>
        </w:rPr>
        <w:t>1214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 و جُنُب نبايد چيزى از قرآن بخوانند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Times New Roman" w:cs="Times New Roman" w:ascii="Times New Roman" w:hAnsi="Times New Roman"/>
          <w:color w:val="111111"/>
          <w:sz w:val="28"/>
          <w:szCs w:val="28"/>
          <w:lang w:val="en-US" w:bidi="en-US"/>
        </w:rPr>
        <w:t>1215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هر حالى به ما قرائت قرآن مى آموخت، مگر هنگامى كه جُنُب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بارۀ شخص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قرآن بخواند، حتّى يك حرف از آن 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اسباط، از معصومان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اندرزهاى خداوند عز و جل به عيسى عليه السلام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آستين همّت، بالا زن؛ زيرا هر آينده اى، نزديك است، و كتاب مرا در حالى كه پاك هستى، بخوان، و آن را با آوازى سوزناك به گوش من برسان</w:t>
      </w:r>
      <w:r>
        <w:rPr>
          <w:rFonts w:eastAsia="IRNazanin" w:cs="IRNazanin"/>
          <w:color w:val="111111"/>
          <w:sz w:val="28"/>
          <w:szCs w:val="28"/>
          <w:rtl w:val="true"/>
          <w:lang w:bidi="fa-IR"/>
        </w:rPr>
        <w:t>».</w:t>
      </w:r>
    </w:p>
    <w:p>
      <w:pPr>
        <w:pStyle w:val="Heading5"/>
        <w:numPr>
          <w:ilvl w:val="4"/>
          <w:numId w:val="1"/>
        </w:numPr>
        <w:rPr/>
      </w:pPr>
      <w:bookmarkStart w:id="377" w:name="__RefHeading___Toc1928270_730472459"/>
      <w:bookmarkStart w:id="378" w:name="_Toc142"/>
      <w:bookmarkEnd w:id="377"/>
      <w:r>
        <w:rPr>
          <w:rtl w:val="true"/>
        </w:rPr>
        <w:t xml:space="preserve">ب </w:t>
      </w:r>
      <w:r>
        <w:rPr>
          <w:rtl w:val="true"/>
        </w:rPr>
        <w:t xml:space="preserve">- </w:t>
      </w:r>
      <w:r>
        <w:rPr>
          <w:rtl w:val="true"/>
        </w:rPr>
        <w:t>مسواك زدن</w:t>
      </w:r>
      <w:bookmarkEnd w:id="378"/>
    </w:p>
    <w:p>
      <w:pPr>
        <w:pStyle w:val="BookText"/>
        <w:rPr/>
      </w:pPr>
      <w:r>
        <w:rPr>
          <w:rFonts w:eastAsia="Times New Roman" w:cs="Times New Roman" w:ascii="Times New Roman" w:hAnsi="Times New Roman"/>
          <w:color w:val="111111"/>
          <w:sz w:val="28"/>
          <w:szCs w:val="28"/>
          <w:lang w:val="en-US" w:bidi="en-US"/>
        </w:rPr>
        <w:t>1218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هاى شما راه هاى قرآن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با مسواك زدن، پاكيزه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قرآن را نظافت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 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نظافت كنيم‌؟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مسواك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1220</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كه شخص هر گاه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خيزد، مسواك بزند و بوى خوش استعمال كند؛ زيرا زمانى كه انسان بر مى خيزد، فرشته نزد او مى آيد تا دهانش را بر دهان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دهان او</w:t>
      </w:r>
      <w:r>
        <w:rPr>
          <w:rFonts w:eastAsia="IRNazanin" w:cs="IRNazanin"/>
          <w:color w:val="111111"/>
          <w:sz w:val="28"/>
          <w:szCs w:val="28"/>
          <w:rtl w:val="true"/>
          <w:lang w:bidi="fa-IR"/>
        </w:rPr>
        <w:t>]</w:t>
      </w:r>
      <w:bookmarkStart w:id="379" w:name="pg14804_150318"/>
    </w:p>
    <w:p>
      <w:pPr>
        <w:pStyle w:val="BookText"/>
        <w:rPr/>
      </w:pPr>
      <w:bookmarkEnd w:id="379"/>
      <w:r>
        <w:rPr>
          <w:rFonts w:ascii="Amiri" w:hAnsi="Amiri" w:eastAsia="Amiri" w:cs="Amiri"/>
          <w:color w:val="111111"/>
          <w:sz w:val="28"/>
          <w:sz w:val="28"/>
          <w:szCs w:val="28"/>
          <w:rtl w:val="true"/>
          <w:lang w:bidi="ar-SA"/>
        </w:rPr>
        <w:t>يَأتِي الرَّجُلَ إذا قامَ بِاللَّيلِ حَتّى يَضَعُ فاهُ عَلى فيهِ‌، فَما خَرَجَ مِنَ القُرآنِ مِن شَيءٍ دَخَلَ جَوفَ ذلِكَ المَلَكِ‌</w:t>
      </w:r>
      <w:r>
        <w:rPr>
          <w:rFonts w:eastAsia="Amiri" w:cs="Amiri" w:ascii="Amiri" w:hAnsi="Amiri"/>
          <w:color w:val="111111"/>
          <w:sz w:val="28"/>
          <w:szCs w:val="28"/>
          <w:rtl w:val="true"/>
          <w:lang w:bidi="ar-SA"/>
        </w:rPr>
        <w:t>.</w:t>
      </w:r>
      <w:r>
        <w:rPr>
          <w:rStyle w:val="FootnoteAnchor"/>
          <w:rtl w:val="true"/>
        </w:rPr>
        <w:footnoteReference w:id="737"/>
      </w:r>
    </w:p>
    <w:p>
      <w:pPr>
        <w:pStyle w:val="Heading5"/>
        <w:numPr>
          <w:ilvl w:val="4"/>
          <w:numId w:val="1"/>
        </w:numPr>
        <w:rPr/>
      </w:pPr>
      <w:bookmarkStart w:id="380" w:name="__RefHeading___Toc1928272_730472459"/>
      <w:bookmarkStart w:id="381" w:name="_Toc143"/>
      <w:bookmarkEnd w:id="380"/>
      <w:r>
        <w:rPr>
          <w:rtl w:val="true"/>
        </w:rPr>
        <w:t xml:space="preserve">ج </w:t>
      </w:r>
      <w:r>
        <w:rPr>
          <w:rtl w:val="true"/>
        </w:rPr>
        <w:t xml:space="preserve">- </w:t>
      </w:r>
      <w:r>
        <w:rPr>
          <w:rtl w:val="true"/>
        </w:rPr>
        <w:t>الدُّعاءُ قَبلَ القِراءَةِ وبَعدَها</w:t>
      </w:r>
      <w:bookmarkEnd w:id="381"/>
    </w:p>
    <w:p>
      <w:pPr>
        <w:pStyle w:val="BookText"/>
        <w:rPr/>
      </w:pPr>
      <w:r>
        <w:rPr>
          <w:rFonts w:eastAsia="Times New Roman" w:cs="Times New Roman" w:ascii="Times New Roman" w:hAnsi="Times New Roman"/>
          <w:color w:val="111111"/>
          <w:sz w:val="28"/>
          <w:szCs w:val="28"/>
          <w:lang w:val="en-US" w:bidi="en-US"/>
        </w:rPr>
        <w:t>1221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الإقبال عن عليّ بن ميمون الصائغ أبي الأكراد عن الإمام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دُعائِهِ عليه السلام إذا أخَذَ مُصحَفَ القُرآنِ وَالجامِعَ قَبلَ أن يَقرَأَ القُرآنَ وقَبلَ أن يَنشُرَهُ‌، يَقولُ حينَ يَأخُذُهُ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إنّي أشهَدُ أنَّ هذا كِتابُكَ المُنزَلُ مِن عِندِكَ عَلى رَسولِكَ مُحَمَّدِ بنِ عَبدِ اللّهِ صلى الله عليه و آله، وكِتابُكَ النّاطِقُ عَلى لِسانِ رَسولِكَ وفيهِ حُكمُكُ وشَرايِعُ دينِكَ‌، أنزَلتَهُ عَلى نَبِيِّكَ وجَعَلتَهُ عَهداً مِنكَ إلى خَلقِكَ وحَبلاً مُتَّصِلاً فيما بَينَكَ وبَينَ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نَشَرتُ عَهدَكَ وكِتابَكَ‌، اللّهُمَّ فَاجعَل نَظَري فيهِ عِبادَةً وقِراءَتي تَفَكُّراً وفِكرِي اعتِباراً، وَاجعَلني مِمَّنِ اتَّعَظَ بِبَيانِ مَواعِظِكَ فيهِ وَاجتَنَبَ مَعاصِيَكَ‌، ولا تَطبَع عِندَ قَراءَتي كِتابَكَ عَلى قَلبي ولا عَلى سَمعي ولا تَجعَل عَلى بَصَري غِشاوَةً‌، ولا تَجعَل قِراءَتي قِراءَةً لا تَدَبُّرَ فيها، بَلِ اجعَلني أتَدَبَّرُ آياتِهِ وأحكامَهُ آخِذاً بِشَرايِعِ دينِكَ‌، ولا تَجعَل نَظَري فيهِ غَفلَةً ولا قِراءَتي هَذرَمَةً‌</w:t>
      </w:r>
      <w:r>
        <w:rPr>
          <w:rStyle w:val="FootnoteAnchor"/>
          <w:rtl w:val="true"/>
        </w:rPr>
        <w:footnoteReference w:id="738"/>
      </w:r>
      <w:r>
        <w:rPr>
          <w:rFonts w:ascii="Amiri" w:hAnsi="Amiri" w:eastAsia="Amiri" w:cs="Amiri"/>
          <w:color w:val="111111"/>
          <w:sz w:val="28"/>
          <w:sz w:val="28"/>
          <w:szCs w:val="28"/>
          <w:rtl w:val="true"/>
          <w:lang w:bidi="ar-SA"/>
        </w:rPr>
        <w:t>، إنَّكَ أنتَ الرَّؤوفُ الرَّحيمُ‌</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1222</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الإقبال عن عليّ بن ميمون الصائغ أبي الأكراد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دُعائِهِ عِندَ الفَراغِ مِن قِراءَةِ بَعضِ 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قَرَأتُ بَعضَ ما قَضَيتَ لي مِن كِتابِكَ الَّذي أنزَلتَهُ عَلى نَبِيِّكَ مُحَمَّدٍ صَلَواتُكَ عَلَيهِ ورَحمَتُكَ‌، فَلَكَ الحَمدُ رَبَّنا</w:t>
      </w:r>
      <w:bookmarkStart w:id="382" w:name="pg14804_150319"/>
    </w:p>
    <w:p>
      <w:pPr>
        <w:pStyle w:val="BookText"/>
        <w:rPr/>
      </w:pPr>
      <w:bookmarkEnd w:id="382"/>
      <w:r>
        <w:rPr>
          <w:rFonts w:ascii="IRNazanin" w:hAnsi="IRNazanin" w:eastAsia="IRNazanin"/>
          <w:color w:val="111111"/>
          <w:sz w:val="28"/>
          <w:sz w:val="28"/>
          <w:szCs w:val="28"/>
          <w:rtl w:val="true"/>
          <w:lang w:bidi="fa-IR"/>
        </w:rPr>
        <w:t>خارج شود، به درون آن فرشته وارد مى شود</w:t>
      </w:r>
      <w:r>
        <w:rPr>
          <w:rFonts w:eastAsia="IRNazanin" w:cs="IRNazanin"/>
          <w:color w:val="111111"/>
          <w:sz w:val="28"/>
          <w:szCs w:val="28"/>
          <w:rtl w:val="true"/>
          <w:lang w:bidi="fa-IR"/>
        </w:rPr>
        <w:t>.</w:t>
      </w:r>
    </w:p>
    <w:p>
      <w:pPr>
        <w:pStyle w:val="Heading5"/>
        <w:numPr>
          <w:ilvl w:val="4"/>
          <w:numId w:val="1"/>
        </w:numPr>
        <w:rPr/>
      </w:pPr>
      <w:bookmarkStart w:id="383" w:name="__RefHeading___Toc1928274_730472459"/>
      <w:bookmarkStart w:id="384" w:name="_Toc144"/>
      <w:bookmarkEnd w:id="383"/>
      <w:r>
        <w:rPr>
          <w:rtl w:val="true"/>
        </w:rPr>
        <w:t xml:space="preserve">ج </w:t>
      </w:r>
      <w:r>
        <w:rPr>
          <w:rtl w:val="true"/>
        </w:rPr>
        <w:t xml:space="preserve">- </w:t>
      </w:r>
      <w:r>
        <w:rPr>
          <w:rtl w:val="true"/>
        </w:rPr>
        <w:t>دعا كردن، پيش و پس از خواندن قرآن</w:t>
      </w:r>
      <w:bookmarkEnd w:id="384"/>
    </w:p>
    <w:p>
      <w:pPr>
        <w:pStyle w:val="BookText"/>
        <w:rPr/>
      </w:pPr>
      <w:r>
        <w:rPr>
          <w:rFonts w:eastAsia="Times New Roman" w:cs="Times New Roman" w:ascii="Times New Roman" w:hAnsi="Times New Roman"/>
          <w:color w:val="111111"/>
          <w:sz w:val="28"/>
          <w:szCs w:val="28"/>
          <w:lang w:val="en-US" w:bidi="en-US"/>
        </w:rPr>
        <w:t>1221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الأكراد على بن ميمون صائغ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هر گاه كتاب قرآن و جامع را بر مى داشت، پيش از آن كه قرآن را بخواند و پيش از اين كه بازش كند، آن را در دست راستش مى گرفت و اين دعا را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مى دهم كه اين، همان كتاب توست كه از جانب تو بر پيامبرت محمّد بن عبد اللّه صلى الله عليه و آله فرو فرستاده شد، و همان كتاب توست كه از زبان پيامبرت بيان شد و احكام تو و قوانين دين تو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پيامبرت فرو فرستادى و آن را عهدى از سوى خود براى خلقت و ريسمان متّصلى ميان خود و بندگانت قرار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 و كتاب تو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كردنم در آن را عبادت، و خواندنم را همراه با انديشيدن، و انديشيدنم را همراه با عبرت گرفتن، قرار ده و مرا از كسانى قرار ده كه از اندرزهاى تو در آن، پند مى گيرند و از نافرمانى تو دورى مى كنند، و هنگام خواندن كتابت، بر دل و بر گوشم مُهر مَنِه و بر ديده ام پرده ميفكن و خواندنم را خواندنى بدون 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مده؛ بلكه مرا چنان گردان كه در آيات و احكام آن بينديشم و به شرايع دين تو چنگ زنم، و نگاه كردنم در آن را غفلت آميز، و تلاوتم را شتاب زده قرار مده، كه به راستى تو دلسوز و مهربانى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1222</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الأكراد على بن ميمون صائغ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دعاى امام صادق عليه السلام پس از خواندن قسمتى از قرآن بزرگ،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كتابت را كه بر پيامبرت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درودهاى تو و رحمتت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فرستادى و تلاوتش را برايم مقدّر فرمودى،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ستايش و سپاس و منّت،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آنچه مقدّر فرمودى و از بهر توفيقى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خواندن قرآن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 الشُّكرُ وَالمِنَّةُ عَلى ما قَدَّرتَ ووَفَّقتَ‌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مِمَّن يُحِلَّ حَلالَكَ ويُحَرِّمُ حَرامَكَ ويَجتَنِبُ مَعاصِيَكَ‌، ويُؤمِنُ بِمُحكَمِهِ ومُتَشابِهِهِ وناسِخِهِ ومَنسوخِهِ‌، وَاجعَلهُ لي شِفاءً ورَحمَةً وحِرزاً وذُخراً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لي انساً في قَبري واُنساً في حَشري واُنساً في نَشري، وَاجعَل لي بَرَكَةً بِكُلِّ آيَةٍ قَرَأتُها، وَارفَع لي بِكُلِّ حَرفٍ دَرَستُهُ دَرَجَةً في أعلى عِلِّيّينَ 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نَبِيِّكَ وصَفِيِّكَ ونَجِيِّكَ ودَليلِكَ وَالدّاعي إلى سَبيلِكَ‌، وعَلى أميرِ المُؤمِنينَ وَلِيِّكَ وخَليفَتِكَ مِن بَعدِ رَسولِكَ‌، وعَلى أوصِيائِهِمَا المُستَحفَظينَ دينَكَ المُستَودَعينَ حَقَّكَ المُستَرعَينَ خَلقَكَ‌، وعَلَيهِم أجمَعينَ السَّلامُ ورَحمَةُ اللّهِ وبَرَكاتُهُ‌</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eastAsia="Times New Roman" w:cs="Times New Roman" w:ascii="Times New Roman" w:hAnsi="Times New Roman"/>
          <w:color w:val="111111"/>
          <w:sz w:val="28"/>
          <w:szCs w:val="28"/>
          <w:lang w:val="en-US" w:bidi="en-US"/>
        </w:rPr>
        <w:t>1223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عَبدِاللّهِ عليه السلام يَدعو عِندَ قِراءَةِ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لَكَ الحَمدُ أنتَ المُتَوَحِّدُ بِالقُدرَةِ وَالسُّلطانِ المَتينِ‌، ولَكَ الحَمدُ أنتَ المُتعالي بِالعِزِّ وَالكِبرياءِ وفَوقَ السَّماواتِ وَالعَرشِ العَظيمِ‌، رَبَّنا ولَكَ الحَمدُ أنتَ المُكتَفي بِعِلمِكَ‌، وَالمُحتاجُ إلَيكَ كُلُّ ذي عِلمٍ‌، رَبَّنا ولَكَ الحَمدُ يا مُنزِلَ الآياتِ وَالذِّكرِ العَظيمِ‌، رَبَّنا فَلَكَ الحَمدُ بِما عَلَّمتَنا مِنَ الحِكمَةِ وَالقُرآنِ العَظيمِ المُبينِ‌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عَلَّمتَناهُ قَبلَ رَغبَتِنا في تَعَلُّمِهِ‌</w:t>
      </w:r>
      <w:r>
        <w:rPr>
          <w:rStyle w:val="FootnoteAnchor"/>
          <w:rtl w:val="true"/>
        </w:rPr>
        <w:footnoteReference w:id="741"/>
      </w:r>
      <w:r>
        <w:rPr>
          <w:rFonts w:ascii="Amiri" w:hAnsi="Amiri" w:eastAsia="Amiri" w:cs="Amiri"/>
          <w:color w:val="111111"/>
          <w:sz w:val="28"/>
          <w:sz w:val="28"/>
          <w:szCs w:val="28"/>
          <w:rtl w:val="true"/>
          <w:lang w:bidi="ar-SA"/>
        </w:rPr>
        <w:t>، وَاختَصَصتَنا بِهِ قَبلَ رَغبَتِنا بِنَفعِهِ‌، اللّهُمَّ فَإِذا كانَ ذلِكَ مَنّاً مِنكَ وفَضلاً وجوداً، ولُطفاً بِنا ورَحمَةً لَنا وَامتِناناً عَلَينا مِن غَيرِ حَولِنا ولا حيلَتِنا ولا قُوَّتِنا، اللّهُمَّ فَحَبِّب إلَينا حُسنَ تِلاوَتِهِ وحِفظَ آياتِهِ‌، وإيماناً بِمُتَشابِهِهِ‌، وعَمَلاً بِمُحكَمِهِ‌، وسَبَباً في تَأويلِهِ‌، وهُدىً في تَدبيرِهِ وبَصيرَةً بِنورِهِ‌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كسانى قرار ده كه حلال تو را حلال و حرامت را حرام مى شمارد و از معاصى تو دورى مى كند و به محكم و متشابه و ناسخ و منسوخ آن، ايمان دارد، و آن را برايم شفا و رحمت و پناه و اندوخته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مونس من در قبرم و مونسم در هنگام محشور شدنم و مونسم در رستاخيزم قرار ده و به ازاى هر آيه اى كه خواندم، به من بركتى ده و در برابر هر حرفى كه مطالعه كردم، برايم يك درجه در اعلى علّيين بيفزاى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اى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پيامبرت و برگزيده ات و هم نجوايت و راه نمايت و دعوت كننده به راهت، و بر امير مؤمنان، دوست و جانشين تو پس از پيامبرت، و بر اوصياى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پاسداران دين تو و امانتداران حقّ تو و سرپرستان خلق تو اند،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 بر همۀ ايشان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هنگام خواندن كتاب خداوند عز و جل، اين دعا را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ستايش، كه تو در قدرت و سلطنت استوار، يگانه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ستايش، كه تو در عزّت و كبريا، برترينى و بر فراز آسمان ها و عرش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ستايش، كه تو در علم خويش، خودكفايى، و هر صاحب علمى، به تو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ستايش، اى فرو فرستندۀ آيات و قرآن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ستايش، از بهر آن كه حكمت و قرآن بزرگ و روشن را به ما آموختى</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ما به آموختن آن رغبت نشان دهيم، تو آن را به ما آموختى، و پيش از آن كه به سودمندى آن رغبت نماييم، آن را به ما ارزانى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چنين بنده نوازى و فضل و بخششى و لطف و محبّتى به ما كردى و بر ما بى آن كه ما را در اين كار، حركت و چاره گرى و قدرتى باشد، منّت نهادى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 تلاوت كردن آن و حفظ نمودن آياتش را، و ايمان داشتن به متشابهاتش، و عمل كردن به محكماتش را نيز محبوبِ ما گردان، و وسيلۀ تأويل آن را، و راه نمايى و تدبيرش را، و بينايى با نور آن را به ما عنايت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وكَما أنزَلتَهُ شِفاءً لِأَولِيائِكَ‌، وشَقاءً عَلى أعدائِكَ‌، وعَمىً عَلى أهلِ مَعصِيَتِكَ‌، ونوراً لِأَهلِ طاعَتِكَ‌، اللّهُمَّ فَاجعَلهُ لَنا حِصناً مِن عَذابِكَ‌، وحِرزاً مِن غَضَبِكَ‌، وحاجِزاً عَن مَعصِيَتِكَ‌، وعِصمَةً مِن سَخَطِكَ‌، ودَليلاً عَلى طاعَتِكَ‌، ونوراً يَومَ نَلقاكَ نَستَضيءُ بِهِ في خَلقِكَ‌، ونَجوزُ بِهِ عَلى صِراطِكَ‌، ونَهتَدي بِهِ إلى جَنَّتِكَ‌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نَعوذُ بِكَ مِنَ الشِّقوَةِ في حَملِهِ‌، وَالعَمى عَن عَمَلِهِ‌، وَالجَورِ عَن حُكمِهِ‌، وَالعُلُوِّ عَن قَصدِهِ‌، وَالتَّقصيرِ دونَ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احمِل عَنّا ثِقلَهُ‌، وأوجِب لَنا أجرَهُ‌، وأوزِعنا شُكرَهُ‌، وَاجعَلنا نُراعيهِ ونَحفَظُهُ‌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نَتَّبِعُ حَلالَهُ ونَجتَنِبُ حَرامَهُ‌، ونُقيمُ حُدودَهُ ونُؤَدّي فَرائِضَهُ‌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ارزُقنا حَلاوَةً في تِلاوَتِهِ‌، ونَشاطاً في قِيامِهِ‌، ووَجَلاً في تَرتيلِهِ‌، وقُوَّةً فِي استِعمالِهِ في آناءِ اللَّيلِ وَ أطرافِ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وَاشفِنا مِنَ النَّومِ بِاليَسيرِ، وأيقِظنا في ساعَةِ اللَّيلِ مِن رُقادِ الرّاقِدينَ‌، ونَبِّهنا عِندَ الأَحايينِ الَّتي يُستَجابُ فيهَا الدُّعاءُ مِن سِنَةِ‌</w:t>
      </w:r>
      <w:r>
        <w:rPr>
          <w:rStyle w:val="FootnoteAnchor"/>
          <w:rtl w:val="true"/>
        </w:rPr>
        <w:footnoteReference w:id="742"/>
      </w:r>
      <w:r>
        <w:rPr>
          <w:rFonts w:ascii="Amiri" w:hAnsi="Amiri" w:eastAsia="Amiri" w:cs="Amiri"/>
          <w:color w:val="111111"/>
          <w:sz w:val="28"/>
          <w:sz w:val="28"/>
          <w:szCs w:val="28"/>
          <w:rtl w:val="true"/>
          <w:lang w:bidi="ar-SA"/>
        </w:rPr>
        <w:t>الوَسنانينَ‌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لِقُلوبِنا ذَكاءً عِندَ عَجائِبِهِ الَّتي لا تَنقَضي، ولَذاذَةً عِندَ تَرديدِهِ‌، وعِبرَةً عِندَ تَرجيعِهِ‌، ونَفعاً بَيِّناً عِندَ استِفهامِهِ‌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نَعوذُ بِكَ مِن تَخَلُّفِهِ في قُلوبِنا، وتَوَسُّدِهِ عِندَ رُقادِنا، ونَبذِهِ وَراءَ ظُهورِنا، ونَعوذُ بِكَ مِن قَساوَةِ قُلوبِنا لِما بِهِ وَعَظتَنا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انفَعنا بِما صَرَّفتَ فيهِ مِنَ الآياتِ‌، وذَكِّرنا بِما ضَرَبتَ فيهِ مِنَ المَثُلاتِ‌،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آن را شفايى براى دوستانت، و مايۀ بدبختىِ دشمنانت، و سبب كورىِ نافرمانانت، و روشنايى براى فرمان بردارانت فرو فرستادى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براى ما دژى در برابر عذابت، و نگهدارنده از خشمت، و جلوگير از نافرمانى ات، و مصون دارنده از ناخشنودى ات، و راه نما به طاعتت قرار بده، و نيز نورى براى آن روزى كه تو را ديدار مى كنيم تا در ميان خلقَت، از آن نور بهره گيريم، و به وسيلۀ آن، از صراط تو بگذريم، و به بهشتت راه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بريم از بدبختى در حمل آن، و بى توجّهى در به كار بستن آن، و انحراف از فرمان آن، و تجاوز از راه آن، و كوتاهى نمودن در حقّ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آن را از ما بردار، و ما را مستوجب پاداش آن گردان، و سپاس گزارى از آن را به ما الهام فرما، و چنانمان قرار ده كه از آن، نگهبانى و محافظت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چنان قرار ده كه از حلال آن، پيروى كنيم، و از حرامش دورى نماييم، و حدود آن را برپا داريم، و فرايض آن را به جا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تلاوت آن را، و كوشايى در پرداختن به آن را، و ترس در هنگام خواندن آن را، و قدرت به كار بستن آن در هر لحظه از شب و روز را روزىِ ما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خواب به اندك آن، كفايت كن، و در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خوابِ خفتگان بيدارمان كن، و در اوقاتى كه دعا مستجاب مى شود، ما را از چرت، بيدار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دل هاى ما در برابر شگفتى هاى بى پايان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تيزفهمى، و در هنگام تكرار كردنش لذّت، و در وقت بازخوانى اش عبرت آموختن، و هنگام درك كردنش سودى آشكار،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بريم از نفوذ نكردن قرآن در دل هاى ما، و از اين كه آن را بالش خواب خود سازيم،</w:t>
      </w:r>
      <w:r>
        <w:rPr>
          <w:rStyle w:val="FootnoteAnchor"/>
          <w:rtl w:val="true"/>
        </w:rPr>
        <w:footnoteReference w:id="743"/>
      </w:r>
      <w:r>
        <w:rPr>
          <w:rFonts w:ascii="IRNazanin" w:hAnsi="IRNazanin" w:eastAsia="IRNazanin"/>
          <w:color w:val="111111"/>
          <w:sz w:val="28"/>
          <w:sz w:val="28"/>
          <w:szCs w:val="28"/>
          <w:rtl w:val="true"/>
          <w:lang w:bidi="fa-IR"/>
        </w:rPr>
        <w:t xml:space="preserve">و پشت سرمان افكنيم، و پناه مى بريم به تو از اين كه دل هايمان در برابر اندرزهايى كه به ما دادى، سخت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نپذيرند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آيات گوناگون آن، بهره مند ساز، و به مَثَل هايى كه در آن آورده اى،م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وكَفِّر عَنّا بِتأويلِهِ السَّيِّئاتِ‌، وضاعِف لَنا بِهِ جَزاءً فِي الحَسَناتِ‌، وَارفَعنا بِهِ ثَواباً فِي الدَّرَجاتِ‌، ولَقِّنا بِهِ البُشرى بَعدَ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لَنا زاداً تُقَوّينا بِهِ فِي المَوقِفِ بَينَ يَدَيكَ‌، وطَريقاً واضِحاً نَسلُكُ بِهِ إلَيكَ‌، وعِلماً نافِعاً نَشكُرُ بِهِ نَعماءَكَ‌، وتَخَشُّعاً صادِقاً نُسَبِّحُ بِهِ أسماءَكَ‌؛ فَإِنَّكَ اتَّخَذتَ بِهِ عَلَينا حُجَّةً قَطَعتَ بِهِ عُذرَنا، وَاصطَنَعتَ بِهِ عِندَنا نِعمَةً قَصَرَ عَنها شُكرُنا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لَنا وَلِيّاً يُثَبِّتُنا مِنَ الزَّلَلِ‌، ودَليلاً يَهدينا لِصالِحِ العَمَلِ‌، وعَوناً هادِياً يُقَوِّمُنا مِنَ المَيلِ‌، وعَوناً يُقَوّينا مِنَ المَلَلِ‌، حَتّى يَبلُغَ بِنا أفضَلَ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لَنا شافِعاً يَومَ اللِّقاءِ‌، وسِلاحاً يَومَ الاِرتِقاءِ‌، وحَجيجاً يَومَ القَضاءِ‌، ونوراً يَومَ الظَّلماءِ‌، يَومَ لا أرضَ ولاسَماءَ يَومَ يُجزى كُلُّ ساعٍ بِما 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لَنا رِيّاً يَومَ الظَّمَأِ، وفَوزاً يَومَ الجَزاءِ مِن نارٍ حامِيَةٍ‌، قَليلَةِ البُقيا عَلى مَن بِهَا اصطَلى‌، وبِحَرِّها تَلَظّى‌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لَنا بُرهاناً عَلى رُؤوسِ المَلَأِ يَومَ يُجمَعُ فيهِ أهلُ الأَرضِ وأهلُ السَّماءِ‌، اللّهُمَّ ارزُقنا مَنازِلَ الشُّهَداءِ‌، وعَيشَ السُّعَداءِ‌، ومُرافَقَةَ الأَنبِياءِ إنَّكَ سَميعُ الدُّعاءِ‌</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الاِستِعاذَةُ‌</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1224</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 عن الحلبي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التَّعَوُّذِ مِنَ الشَّيطانِ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385" w:name="pg14804_150325"/>
    </w:p>
    <w:p>
      <w:pPr>
        <w:pStyle w:val="BookText"/>
        <w:rPr/>
      </w:pPr>
      <w:bookmarkEnd w:id="385"/>
      <w:r>
        <w:rPr>
          <w:rFonts w:ascii="IRNazanin" w:hAnsi="IRNazanin" w:eastAsia="IRNazanin"/>
          <w:color w:val="111111"/>
          <w:sz w:val="28"/>
          <w:sz w:val="28"/>
          <w:szCs w:val="28"/>
          <w:rtl w:val="true"/>
          <w:lang w:bidi="fa-IR"/>
        </w:rPr>
        <w:t>متذكّر گردان، و به بركت تأويل آن، بدى ها را از ما بزداى، و پاداش نيكى هاى ما را دو چندان ساز، و به پاداش آن، درجات ما را بالا ببر، و پس از مردن، آن را مايۀ شادمانى ما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براى ما توشه اى قرار ده كه در هنگام ايستادن در برابرت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ما را نيرو بخشى، و راهى روشن قرار ده كه از آن به سوى تو آييم، و دانشى سودمند كه به وسيلۀ آن، نعمت هاى تو را سپاس گزاريم، و خشوع راستينى كه به وسيلۀ آن، نام هاى تو را به پاكى بستاييم؛ زيرا تو آن را حجّتى بر ما قرار دادى كه به وسيلۀ آن، بهانه را از ما گرفتى، و با فرستادن آن، محبّتى به ما نمودى كه زبان ما از گزاردن سپاس آن،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ما سرپرستى قرار ده كه از لغزش، نگاهمان دارد، و راه نمايى كه به كار نيك، هدايتمان كند، و معاون و هدايتگرى كه از منحرف شدن، بازمان دارد، و دستيارى كه در خستگى، نيرويمان بخشد، تا اين كه ما را به بهترين آرزويمان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ما شفيعى در روز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سلاحى در روز ارتقا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وكيل مدافعى در روز داورى، و نورى در روز تاريكى قرار ده؛ روزى كه نه زمينى است و نه آسمانى؛ روزى كه هر كوشنده اى پاداش كوشش خود را دريافت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ما وسيلۀ سيرابى در روز تشنگى قرار ده و نيز مايۀ رهايى در روز پاداش از آتش سوزانى كه به هر كس در آن سوزد و به شعله اش گرفتار آيد، رحم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ما بُرهانى در ملأ عام، در آن روز كه اهل آسمان ها و زمين گرد مى آيند،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هاى شهيدان، و زندگى نيك بختان، و همرَهى با پيامبران را روزىِ ما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تو شنواى دعايى</w:t>
      </w:r>
      <w:r>
        <w:rPr>
          <w:rFonts w:eastAsia="IRNazanin" w:cs="IRNazanin"/>
          <w:color w:val="111111"/>
          <w:sz w:val="28"/>
          <w:szCs w:val="28"/>
          <w:rtl w:val="true"/>
          <w:lang w:bidi="fa-IR"/>
        </w:rPr>
        <w:t>.</w:t>
      </w:r>
    </w:p>
    <w:p>
      <w:pPr>
        <w:pStyle w:val="Heading5"/>
        <w:numPr>
          <w:ilvl w:val="4"/>
          <w:numId w:val="1"/>
        </w:numPr>
        <w:rPr/>
      </w:pPr>
      <w:bookmarkStart w:id="386" w:name="__RefHeading___Toc1928276_730472459"/>
      <w:bookmarkStart w:id="387" w:name="_Toc145"/>
      <w:bookmarkEnd w:id="386"/>
      <w:r>
        <w:rPr>
          <w:rtl w:val="true"/>
        </w:rPr>
        <w:t xml:space="preserve">د </w:t>
      </w:r>
      <w:r>
        <w:rPr>
          <w:rtl w:val="true"/>
        </w:rPr>
        <w:t xml:space="preserve">- </w:t>
      </w:r>
      <w:r>
        <w:rPr>
          <w:rtl w:val="true"/>
        </w:rPr>
        <w:t xml:space="preserve">پناه بردن به خدا </w:t>
      </w:r>
      <w:r>
        <w:rPr>
          <w:rtl w:val="true"/>
        </w:rPr>
        <w:t>(</w:t>
      </w:r>
      <w:r>
        <w:rPr>
          <w:rtl w:val="true"/>
        </w:rPr>
        <w:t>با گفتن أعوذ باللّه من الشيطان الرجيم</w:t>
      </w:r>
      <w:r>
        <w:rPr>
          <w:rtl w:val="true"/>
        </w:rPr>
        <w:t>)</w:t>
      </w:r>
      <w:bookmarkEnd w:id="387"/>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قرآن خواندى، از شيطانِ رانده شده، به خدا پناه ببر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1224</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بارۀ پناه بردن به خدا از شيطان</w:t>
      </w:r>
    </w:p>
    <w:p>
      <w:pPr>
        <w:pStyle w:val="BookText"/>
        <w:rPr/>
      </w:pPr>
      <w:r>
        <w:rPr>
          <w:rFonts w:ascii="Amiri" w:hAnsi="Amiri" w:eastAsia="Amiri" w:cs="Amiri"/>
          <w:color w:val="111111"/>
          <w:sz w:val="28"/>
          <w:sz w:val="28"/>
          <w:szCs w:val="28"/>
          <w:rtl w:val="true"/>
          <w:lang w:bidi="ar-SA"/>
        </w:rPr>
        <w:t>عِندَ كُلِّ سورَةٍ نَفتَحُها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فَتَعَوَّذ بِاللّهِ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أنَّ الرَّجيمَ أخبَثُ الشَّياطينِ‌</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نَظَراً</w:t>
      </w:r>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قِراءَةِ القُرآنِ نَظَراً عَلى مَن يَقرَؤُهُ ظاهِراً، كَفَضلِ الفَريضَةِ عَلَى النّافِلَةِ‌</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ثَلاثَةِ أشياءَ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وَجهِ الوالِدَينِ‌، وفِي المُصحَفِ‌، وفِي البَحرِ</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1227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صَحيفَةَ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1228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امَّتي قِراءَةُ القُرآنِ نَظَراً</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1229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يُحِبَّ‌</w:t>
      </w:r>
      <w:r>
        <w:rPr>
          <w:rStyle w:val="FootnoteAnchor"/>
          <w:rtl w:val="true"/>
        </w:rPr>
        <w:footnoteReference w:id="751"/>
      </w:r>
      <w:r>
        <w:rPr>
          <w:rFonts w:ascii="Amiri" w:hAnsi="Amiri" w:eastAsia="Amiri" w:cs="Amiri"/>
          <w:color w:val="111111"/>
          <w:sz w:val="28"/>
          <w:sz w:val="28"/>
          <w:szCs w:val="28"/>
          <w:rtl w:val="true"/>
          <w:lang w:bidi="ar-SA"/>
        </w:rPr>
        <w:t>اللّهَ ورَسولَهُ فَليَقرَأ فِي المُصحَفِ‌</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1230</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أشَدَّ عَلَى الشَّيطانِ مِنَ القَراءَةِ فِي المُصحَفِ نَظَراً</w:t>
      </w:r>
      <w:r>
        <w:rPr>
          <w:rFonts w:eastAsia="Amiri" w:cs="Amiri" w:ascii="Amiri" w:hAnsi="Amiri"/>
          <w:color w:val="111111"/>
          <w:sz w:val="28"/>
          <w:szCs w:val="28"/>
          <w:rtl w:val="true"/>
          <w:lang w:bidi="ar-SA"/>
        </w:rPr>
        <w:t>.</w:t>
      </w:r>
      <w:r>
        <w:rPr>
          <w:rStyle w:val="FootnoteAnchor"/>
        </w:rPr>
        <w:footnoteReference w:id="753"/>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388" w:name="pg14804_150327"/>
    </w:p>
    <w:p>
      <w:pPr>
        <w:pStyle w:val="BookText"/>
        <w:rPr/>
      </w:pPr>
      <w:bookmarkEnd w:id="388"/>
      <w:r>
        <w:rPr>
          <w:rFonts w:ascii="IRNazanin" w:hAnsi="IRNazanin" w:eastAsia="IRNazanin"/>
          <w:color w:val="111111"/>
          <w:sz w:val="28"/>
          <w:sz w:val="28"/>
          <w:szCs w:val="28"/>
          <w:rtl w:val="true"/>
          <w:lang w:bidi="fa-IR"/>
        </w:rPr>
        <w:t>در هنگام شروع هر سوره اى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از شيطانِ رانده شده، به 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شده، پليدترينِ شيطان هاست</w:t>
      </w:r>
      <w:r>
        <w:rPr>
          <w:rFonts w:eastAsia="IRNazanin" w:cs="IRNazanin"/>
          <w:color w:val="111111"/>
          <w:sz w:val="28"/>
          <w:szCs w:val="28"/>
          <w:rtl w:val="true"/>
          <w:lang w:bidi="fa-IR"/>
        </w:rPr>
        <w:t>.</w:t>
      </w:r>
    </w:p>
    <w:p>
      <w:pPr>
        <w:pStyle w:val="Heading5"/>
        <w:numPr>
          <w:ilvl w:val="4"/>
          <w:numId w:val="1"/>
        </w:numPr>
        <w:rPr/>
      </w:pPr>
      <w:bookmarkStart w:id="389" w:name="__RefHeading___Toc1928278_730472459"/>
      <w:bookmarkStart w:id="390" w:name="_Toc146"/>
      <w:bookmarkEnd w:id="389"/>
      <w:r>
        <w:rPr>
          <w:rtl w:val="true"/>
        </w:rPr>
        <w:t xml:space="preserve">ه‍ </w:t>
      </w:r>
      <w:r>
        <w:rPr>
          <w:rtl w:val="true"/>
        </w:rPr>
        <w:t xml:space="preserve">- </w:t>
      </w:r>
      <w:r>
        <w:rPr>
          <w:rtl w:val="true"/>
        </w:rPr>
        <w:t>خواندن از رو</w:t>
      </w:r>
      <w:bookmarkEnd w:id="390"/>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خواندنِ قرآن از رو بر خواندن آن از حفظ، مانند برترى نماز واجب بر نماز نافله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سه چيز،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چهرۀ پدر و مادر، و به قرآن، و به دريا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قرآن،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پپامبر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بافضيلت ترينِ اعمال امّت من، خواندن قرآن از روى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دوست دارد كه خدا و پيامبرش را دوست بدارد،</w:t>
      </w:r>
      <w:r>
        <w:rPr>
          <w:rStyle w:val="FootnoteAnchor"/>
          <w:rtl w:val="true"/>
        </w:rPr>
        <w:footnoteReference w:id="754"/>
      </w:r>
      <w:r>
        <w:rPr>
          <w:rFonts w:ascii="IRNazanin" w:hAnsi="IRNazanin" w:eastAsia="IRNazanin"/>
          <w:color w:val="111111"/>
          <w:sz w:val="28"/>
          <w:sz w:val="28"/>
          <w:szCs w:val="28"/>
          <w:rtl w:val="true"/>
          <w:lang w:bidi="fa-IR"/>
        </w:rPr>
        <w:t>قرآن را از رو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1230</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شيطان، هيچ چيزى كوبنده تر از اين نيست كه قرآن از رو،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الرَّجُلِ القُرآنَ في غَيرِ المُصحَفِ ألفُ دَرَجَةٍ‌، وقِراءَتُهُ فِي المُصحَفِ يُضاعَفُ عَلى ذلِكَ إلى ألفَي دَرَجَةٍ‌</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1232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فِي المُصحَفِ كُتِبَ لَهُ ألفا حَسَنَةٍ‌، ومَن قَرَأَهُ في غَيرِ المُصحَفِ فَأَلفُ حَسَنَةٍ‌</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1233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مِئَتَي آيَةٍ في كُلِّ يَومٍ نَظَراً، شَفَعَ في سَبعَةِ قُبورٍ حَولَ قَبرِهِ‌، وخَفَّفَ اللّهُ العَذابَ عَن والِدَيهِ وإن كانا مُشرِكَينِ‌</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1234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فِي المُصحَفِ أفضَلُ مِنَ القِراءَةِ ظاهِراً</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1235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والإمام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نَظَراً مِن غَيرِ صَوت ٍ‌، كَتَبَ اللّهُ لَهُ بِكُلِّ حَرفٍ حَسَنَةً‌، ومَحا عَنهُ سَيِّئَةً‌، ورَفَعَ لَهُ دَرَجَةً‌</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1236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فِي المُصحَفِ مُتِّعَ بِبَصَرِهِ‌، وخُفِّفَ عَن والِدَيهِ وإن كانا كافِرَينِ‌</w:t>
      </w:r>
      <w:r>
        <w:rPr>
          <w:rFonts w:eastAsia="Amiri" w:cs="Amiri" w:ascii="Amiri" w:hAnsi="Amiri"/>
          <w:color w:val="111111"/>
          <w:sz w:val="28"/>
          <w:szCs w:val="28"/>
          <w:rtl w:val="true"/>
          <w:lang w:bidi="ar-SA"/>
        </w:rPr>
        <w:t>.</w:t>
      </w:r>
      <w:r>
        <w:rPr>
          <w:rStyle w:val="FootnoteAnchor"/>
          <w:rtl w:val="true"/>
        </w:rPr>
        <w:footnoteReference w:id="76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إسحاق بن عمّار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أحفَظُ القُرآنَ عَلى ظَهرِ قَلبي، فَأَقرَؤُهُ عَلى ظَهرِ قَلبي أفضَلُ‌، أو أنظُرُ فِي المُصحَفِ؟ 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اقرَأهُ وَانظُر فِي المُصحَفِ‌، فَهُوَ أفضَلُ‌، أما عَلِمتَ أنَّ النَّظَرَ فِي المُصحَفِ عِبادَةٌ؟</w:t>
      </w:r>
      <w:r>
        <w:rPr>
          <w:rStyle w:val="FootnoteAnchor"/>
        </w:rPr>
        <w:footnoteReference w:id="761"/>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شخص از حفظ، هزار درجه دارد و خواندن آن از رو، تا دو هزار درجه بر آن مى افزايد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قرآن را از رو بخواند، دو هزار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نوشته مى شود و هر كه آن را از بر بخواند، هزار حسنه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هر روز، دويست آيه از رو بخواند، براى هفت قبرِ پيرامون قبرش شفاعت مى كند و خداوند، عذاب پدر و مادرش را سبُك مى گرداند، اگرچه مشرك بوده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قرآن از رو، فضيلتش بيش از خواندن آن از حفظ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و امام صادق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و بدون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خداوند برايش به ازاى هر حرفى، يك حسنه مى نويسد، و يك گناه از او پاك مى كند، و او را يك درجه بالا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قرآن را از روى آن بخواند، با چشمش بهره مند مى شود</w:t>
      </w:r>
      <w:r>
        <w:rPr>
          <w:rStyle w:val="FootnoteAnchor"/>
          <w:rtl w:val="true"/>
        </w:rPr>
        <w:footnoteReference w:id="762"/>
      </w:r>
      <w:r>
        <w:rPr>
          <w:rFonts w:ascii="IRNazanin" w:hAnsi="IRNazanin" w:eastAsia="IRNazanin"/>
          <w:color w:val="111111"/>
          <w:sz w:val="28"/>
          <w:sz w:val="28"/>
          <w:szCs w:val="28"/>
          <w:rtl w:val="true"/>
          <w:lang w:bidi="fa-IR"/>
        </w:rPr>
        <w:t>و عذاب والدينش تخفيف مى يابد، اگرچه كافر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در قلبم حفظ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حفظ بخوانم، بهتر است، يا از رو بخوانم‌؟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رو بخوان، كه فضيلتش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دانى كه نگاه كردن در قرآن،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 وَالقِراءَةُ الصَّحيحَةُ‌</w:t>
      </w:r>
    </w:p>
    <w:p>
      <w:pPr>
        <w:pStyle w:val="BookText"/>
        <w:rPr/>
      </w:pPr>
      <w:r>
        <w:rPr>
          <w:rFonts w:eastAsia="Times New Roman" w:cs="Times New Roman" w:ascii="Times New Roman" w:hAnsi="Times New Roman"/>
          <w:color w:val="111111"/>
          <w:sz w:val="28"/>
          <w:szCs w:val="28"/>
          <w:lang w:val="en-US" w:bidi="en-US"/>
        </w:rPr>
        <w:t>1238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أعرِبُوا القُرآنَ وَالتَمِسوا غَرائِبَهُ‌</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eastAsia="Times New Roman" w:cs="Times New Roman" w:ascii="Times New Roman" w:hAnsi="Times New Roman"/>
          <w:color w:val="111111"/>
          <w:sz w:val="28"/>
          <w:szCs w:val="28"/>
          <w:lang w:val="en-US" w:bidi="en-US"/>
        </w:rPr>
        <w:t>1239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فَأَعرَبَهُ كُلَّهُ‌، فَلَهُ بِكُلِّ حَرفٍ أربَعونَ حَسَنَةً‌، فَإِن أعرَبَ بَعضَهُ ولَحَنَ في بَعضِهِ فَلَهُ بِكُلِّ حَرفٍ عِشرونَ حَسَنَةً‌، وإن لَم يُعرِب مِنهُ شَيئاً فَلَهُ بِكُلِّ حَرفٍ عَشرٌ</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1240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اللَّحنَ‌</w:t>
      </w:r>
      <w:r>
        <w:rPr>
          <w:rStyle w:val="FootnoteAnchor"/>
          <w:rtl w:val="true"/>
        </w:rPr>
        <w:footnoteReference w:id="765"/>
      </w:r>
      <w:r>
        <w:rPr>
          <w:rFonts w:ascii="Amiri" w:hAnsi="Amiri" w:eastAsia="Amiri" w:cs="Amiri"/>
          <w:color w:val="111111"/>
          <w:sz w:val="28"/>
          <w:sz w:val="28"/>
          <w:szCs w:val="28"/>
          <w:rtl w:val="true"/>
          <w:lang w:bidi="ar-SA"/>
        </w:rPr>
        <w:t>كَما تَتَعَلَّمونَ حِفظَهُ‌</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1241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أعرِبُوا القُرآنَ فَإِنَّه مَنْ قَرَءَ القُرْآنَ فَأَعْرَبَهُ فَلَهُ بِكلِّ حرفٍ عَشْرُ حسناتٍ و كفّارَة عشْرِ سيئاتٍ و رَفْعُ عشْرِ درجاتٍ‌</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1242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أعرِبُوا الكَلامَ كي تُعرِبُوا القُرآنَ‌</w:t>
      </w:r>
      <w:r>
        <w:rPr>
          <w:rFonts w:eastAsia="Amiri" w:cs="Amiri" w:ascii="Amiri" w:hAnsi="Amiri"/>
          <w:color w:val="111111"/>
          <w:sz w:val="28"/>
          <w:szCs w:val="28"/>
          <w:rtl w:val="true"/>
          <w:lang w:bidi="ar-SA"/>
        </w:rPr>
        <w:t>.</w:t>
      </w:r>
      <w:r>
        <w:rPr>
          <w:rStyle w:val="FootnoteAnchor"/>
          <w:rtl w:val="true"/>
        </w:rPr>
        <w:footnoteReference w:id="768"/>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عن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النَّبِيُّ صلى الله عليه و آله رَجُلاً قَرَأَ فَلَحَنَ‌،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أرشِدوا أخاكُم</w:t>
      </w:r>
      <w:r>
        <w:rPr>
          <w:rFonts w:eastAsia="Amiri" w:cs="Amiri" w:ascii="Amiri" w:hAnsi="Amiri"/>
          <w:color w:val="111111"/>
          <w:sz w:val="28"/>
          <w:szCs w:val="28"/>
          <w:rtl w:val="true"/>
          <w:lang w:bidi="ar-SA"/>
        </w:rPr>
        <w:t>.</w:t>
      </w:r>
      <w:r>
        <w:rPr>
          <w:rStyle w:val="FootnoteAnchor"/>
        </w:rPr>
        <w:footnoteReference w:id="769"/>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391" w:name="pg14804_150331"/>
    </w:p>
    <w:p>
      <w:pPr>
        <w:pStyle w:val="Heading5"/>
        <w:numPr>
          <w:ilvl w:val="4"/>
          <w:numId w:val="1"/>
        </w:numPr>
        <w:rPr/>
      </w:pPr>
      <w:bookmarkStart w:id="392" w:name="__RefHeading___Toc1928280_730472459"/>
      <w:bookmarkStart w:id="393" w:name="_Toc147"/>
      <w:bookmarkEnd w:id="391"/>
      <w:bookmarkEnd w:id="392"/>
      <w:r>
        <w:rPr>
          <w:rtl w:val="true"/>
        </w:rPr>
        <w:t xml:space="preserve">و </w:t>
      </w:r>
      <w:r>
        <w:rPr>
          <w:rtl w:val="true"/>
        </w:rPr>
        <w:t xml:space="preserve">- </w:t>
      </w:r>
      <w:r>
        <w:rPr>
          <w:rtl w:val="true"/>
        </w:rPr>
        <w:t>اعراب دادن و درست خواندن</w:t>
      </w:r>
      <w:bookmarkEnd w:id="393"/>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دادن</w:t>
      </w:r>
      <w:r>
        <w:rPr>
          <w:rStyle w:val="FootnoteAnchor"/>
          <w:rtl w:val="true"/>
        </w:rPr>
        <w:footnoteReference w:id="770"/>
      </w:r>
      <w:r>
        <w:rPr>
          <w:rFonts w:ascii="IRNazanin" w:hAnsi="IRNazanin" w:eastAsia="IRNazanin"/>
          <w:color w:val="111111"/>
          <w:sz w:val="28"/>
          <w:sz w:val="28"/>
          <w:szCs w:val="28"/>
          <w:rtl w:val="true"/>
          <w:lang w:bidi="fa-IR"/>
        </w:rPr>
        <w:t>و درست خواندن</w:t>
      </w:r>
    </w:p>
    <w:p>
      <w:pPr>
        <w:pStyle w:val="BookText"/>
        <w:rPr/>
      </w:pPr>
      <w:r>
        <w:rPr>
          <w:rFonts w:eastAsia="Times New Roman" w:cs="Times New Roman" w:ascii="Times New Roman" w:hAnsi="Times New Roman"/>
          <w:color w:val="111111"/>
          <w:sz w:val="28"/>
          <w:szCs w:val="28"/>
          <w:lang w:val="en-US" w:bidi="en-US"/>
        </w:rPr>
        <w:t>1238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اعرابِ درست بخوانيد و شگفتى هاى آن را بجوييد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قرآن بخواند و تمام آن را با اعرابِ درست بخواند، برايش به ازاى هر حرفى، چهل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بخشى از آن را با اعرابِ درست و برخى ديگر را با اعرابِ اشتباه بخواند، به ازاى هر حرفى، بيست حسنه برايش خواهد بود و اگر اصلاً اعراب ندهد، به ازاى هر حرفى، ده حسنه براى او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w:t>
      </w:r>
      <w:r>
        <w:rPr>
          <w:rStyle w:val="FootnoteAnchor"/>
          <w:rtl w:val="true"/>
        </w:rPr>
        <w:footnoteReference w:id="771"/>
      </w:r>
      <w:r>
        <w:rPr>
          <w:rFonts w:ascii="IRNazanin" w:hAnsi="IRNazanin" w:eastAsia="IRNazanin"/>
          <w:color w:val="111111"/>
          <w:sz w:val="28"/>
          <w:sz w:val="28"/>
          <w:szCs w:val="28"/>
          <w:rtl w:val="true"/>
          <w:lang w:bidi="fa-IR"/>
        </w:rPr>
        <w:t>را بياموزيد، همچنان كه حفظ كردن قرآن را مى آموزيد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اعراب بخوانيد؛ هر كس قرآن بخواند، و الفاظ آن را درست بخواند، براى هر حرف، ده حسنه، كفارۀ ده گناه و بالا رفتن ده مرتبه در نظر گرفته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گفتارتان را با اعراب بگوييد تا قرآن را نيز با اعراب بخوانيد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1243</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شنيد مردى قرآن مى خواند و با اعرابِ اشتباه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برادرتان را راه نمايى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القُرآنَ‌؛ فَإِنَّهُ عَرَبِيُّ‌</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1245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القارِئُ فَأَخطَأَ أو لَحَنَ أو كانَ أعجَمِيّاً، كَتَبَهُ المَلَكُ كَما انزِلَ‌</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eastAsia="Times New Roman" w:cs="Times New Roman" w:ascii="Times New Roman" w:hAnsi="Times New Roman"/>
          <w:color w:val="111111"/>
          <w:sz w:val="28"/>
          <w:szCs w:val="28"/>
          <w:lang w:val="en-US" w:bidi="en-US"/>
        </w:rPr>
        <w:t>1246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مُوَكَّلٌ بِالقُرآنِ‌؛ فَمَن قَرَأَهُ مِن فَصيحٍ وأعجَمَ‌، رَفَعَهُ المَلَكُ مُقَوَّماً</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1247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الأَعجَمِيَّ مِن امَّتي لَيَقرَأُ القُرآنَ بِعَجَمِيَّةٍ‌، فَتَرفَعُهُ المَلائِكَةُ عَلى عَرَبِيَّةٍ‌</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eastAsia="Times New Roman" w:cs="Times New Roman" w:ascii="Times New Roman" w:hAnsi="Times New Roman"/>
          <w:color w:val="111111"/>
          <w:sz w:val="28"/>
          <w:szCs w:val="28"/>
          <w:lang w:val="en-US" w:bidi="en-US"/>
        </w:rPr>
        <w:t>1248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بِعَرَبِيَّتِهِ‌، وإيّاكُم وَالنَّبرَ</w:t>
      </w:r>
      <w:r>
        <w:rPr>
          <w:rStyle w:val="FootnoteAnchor"/>
          <w:rtl w:val="true"/>
        </w:rPr>
        <w:footnoteReference w:id="777"/>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الهَمزَ </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1249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النَّبرُ زِيادَةٌ فِي القُرآنِ‌</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1250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مُعاذٌ عَلى رَسولِ اللّهِ صلى الله عليه و آله فَهَمَزَ،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مُعاذُ، ولا تَهمِز</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1251</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 زِيادَةٌ فِي القُرآنِ‌، إلَّاالهَمزَ الأَصلِيَّ مِثلَ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يَسْجُدُوا لِلّهِ الَّذِي يُخْرِجُ الْخَبْ‌ءَ فِي السَّماواتِ وَ الْأَرْضِ‌</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ومِثلَ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قَتَلْتُمْ نَفْساً فَادّارَأْتُمْ‌</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1244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اعراب بخوان؛ چرا كه آن، عربى است</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1245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 قرآن بخواند و غلط و يا با اعرابِ اشتباه بخواند يا غير عرب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تلفّظ غير عربى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مى نويسد كه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اى بر قرآن، گماشته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آن را بخواند، فصيح باشد يا غير فصيح، آن فرشته، قرائت او را به صورت درست و اصلاح شده، بالا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 غير عرب از امّت من، قرآن را با زبانى عَجَمى</w:t>
      </w:r>
      <w:r>
        <w:rPr>
          <w:rStyle w:val="FootnoteAnchor"/>
          <w:rtl w:val="true"/>
        </w:rPr>
        <w:footnoteReference w:id="785"/>
      </w:r>
      <w:r>
        <w:rPr>
          <w:rFonts w:ascii="IRNazanin" w:hAnsi="IRNazanin" w:eastAsia="IRNazanin"/>
          <w:color w:val="111111"/>
          <w:sz w:val="28"/>
          <w:sz w:val="28"/>
          <w:szCs w:val="28"/>
          <w:rtl w:val="true"/>
          <w:lang w:bidi="fa-IR"/>
        </w:rPr>
        <w:t xml:space="preserve">مى خواند و فرشتگان، آن را به زبان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 مى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زبان عربىِ آن بياموزيد و از همزه دادن در آن بپرهيزيد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1249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دادن، افزودن به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نزد پيامبر خدا صلى الله عليه و آله قرآن خواند و همزه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بدون همزه دادن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1251</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همزه دادن، افزودن در قرآن است، بجز همزۀ اصلى، مانند اين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يَسْجُدُوا لِلّهِ الَّذِي يُخْرِجُ الْخَبْ‌ءَ فِي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اين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قَتَلْتُمْ نَفْساً فَادّارَأْتُمْ‌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bookmarkStart w:id="394" w:name="pg14804_150334"/>
    </w:p>
    <w:p>
      <w:pPr>
        <w:pStyle w:val="Heading4"/>
        <w:numPr>
          <w:ilvl w:val="3"/>
          <w:numId w:val="1"/>
        </w:numPr>
        <w:rPr/>
      </w:pPr>
      <w:bookmarkStart w:id="395" w:name="__RefHeading___Toc1928282_730472459"/>
      <w:bookmarkStart w:id="396" w:name="_Toc148"/>
      <w:bookmarkEnd w:id="394"/>
      <w:bookmarkEnd w:id="395"/>
      <w:r>
        <w:rPr>
          <w:rtl w:val="true"/>
        </w:rPr>
        <w:t>پژوهشى در بارۀ اعراب قرآن كريم</w:t>
      </w:r>
      <w:bookmarkEnd w:id="396"/>
    </w:p>
    <w:p>
      <w:pPr>
        <w:pStyle w:val="Heading5"/>
        <w:numPr>
          <w:ilvl w:val="4"/>
          <w:numId w:val="1"/>
        </w:numPr>
        <w:rPr/>
      </w:pPr>
      <w:bookmarkStart w:id="397" w:name="__RefHeading___Toc1928284_730472459"/>
      <w:bookmarkStart w:id="398" w:name="_Toc149"/>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پژوهشى در بارۀ اعراب قرآن كريم</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زبان قرآن كريم، عربى است و نشانه هاى اعرابى، سهمى مهم در بيان معانى اين زبان دارند، به گونه اى كه تغيير در آنها به تغيير در معناى جمله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اعراب، براى قرائت آيات قرآن و فهم معانى آنها ضرورتى مضاعف دارد؛ زيرا خطا در تشخيص اعراب كلمات قرآن، نه تنها معنا را تغيير مى دهد كه گاه معنايى متناقض با مقصود خداى تعالى پديد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اگر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بَرِيءٌ مِنَ الْمُشْرِكِينَ وَ رَسُولُهُ‌ ؛</w:t>
      </w:r>
      <w:r>
        <w:rPr>
          <w:rStyle w:val="FootnoteAnchor"/>
          <w:rtl w:val="true"/>
        </w:rPr>
        <w:footnoteReference w:id="788"/>
      </w:r>
      <w:r>
        <w:rPr>
          <w:rFonts w:ascii="IRNazanin" w:hAnsi="IRNazanin" w:eastAsia="IRNazanin"/>
          <w:color w:val="111111"/>
          <w:sz w:val="28"/>
          <w:sz w:val="28"/>
          <w:szCs w:val="28"/>
          <w:rtl w:val="true"/>
          <w:lang w:bidi="fa-IR"/>
        </w:rPr>
        <w:t>خداوند و پيامبرش، از مشركان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قرائت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آيه چنين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از رسولش نيز بيزار است، در حالى كه اين معنا خلاف مقصود خداوند است، يا اگر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يَخْشَى اللّهَ مِنْ عِبادِهِ الْعُلَماءُ‌ ؛</w:t>
      </w:r>
      <w:r>
        <w:rPr>
          <w:rStyle w:val="FootnoteAnchor"/>
          <w:rtl w:val="true"/>
        </w:rPr>
        <w:footnoteReference w:id="789"/>
      </w:r>
      <w:r>
        <w:rPr>
          <w:rFonts w:ascii="IRNazanin" w:hAnsi="IRNazanin" w:eastAsia="IRNazanin"/>
          <w:color w:val="111111"/>
          <w:sz w:val="28"/>
          <w:sz w:val="28"/>
          <w:szCs w:val="28"/>
          <w:rtl w:val="true"/>
          <w:lang w:bidi="fa-IR"/>
        </w:rPr>
        <w:t>بندگان دانشمند خداوند، از خدا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قرائت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 چنين مى شود كه خدا از علما بيم دارد، در حالى كه مقصود آيه اين است كه عالمان، از خداى تعالى بيم دارند</w:t>
      </w:r>
      <w:r>
        <w:rPr>
          <w:rFonts w:eastAsia="IRNazanin" w:cs="IRNazanin"/>
          <w:color w:val="111111"/>
          <w:sz w:val="28"/>
          <w:szCs w:val="28"/>
          <w:rtl w:val="true"/>
          <w:lang w:bidi="fa-IR"/>
        </w:rPr>
        <w:t>.</w:t>
      </w:r>
    </w:p>
    <w:p>
      <w:pPr>
        <w:pStyle w:val="Heading5"/>
        <w:numPr>
          <w:ilvl w:val="4"/>
          <w:numId w:val="1"/>
        </w:numPr>
        <w:rPr/>
      </w:pPr>
      <w:bookmarkStart w:id="399" w:name="__RefHeading___Toc1928286_730472459"/>
      <w:bookmarkStart w:id="400" w:name="_Toc150"/>
      <w:bookmarkEnd w:id="399"/>
      <w:r>
        <w:rPr>
          <w:rtl w:val="true"/>
        </w:rPr>
        <w:t>معناى لغوى و اصطلاحى</w:t>
      </w:r>
      <w:bookmarkEnd w:id="40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اعراب،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مصدر باب افعال و در لغت به معناى آشكار و روشن</w:t>
      </w:r>
    </w:p>
    <w:p>
      <w:pPr>
        <w:pStyle w:val="BookText"/>
        <w:rPr/>
      </w:pPr>
      <w:r>
        <w:rPr>
          <w:rFonts w:ascii="IRNazanin" w:hAnsi="IRNazanin" w:eastAsia="IRNazanin"/>
          <w:color w:val="111111"/>
          <w:sz w:val="28"/>
          <w:sz w:val="28"/>
          <w:szCs w:val="28"/>
          <w:rtl w:val="true"/>
          <w:lang w:bidi="fa-IR"/>
        </w:rPr>
        <w:t>كردن است، چنان كه به روشن ساختن كلام براى مخاطب به گونه اى كه هيچ خطايى در آن نباشد نيز اعراب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نحويان نيز براى آن، تعاريفى گوناگون بيان شده است؛</w:t>
      </w:r>
      <w:r>
        <w:rPr>
          <w:rStyle w:val="FootnoteAnchor"/>
          <w:rtl w:val="true"/>
        </w:rPr>
        <w:footnoteReference w:id="790"/>
      </w:r>
      <w:r>
        <w:rPr>
          <w:rFonts w:ascii="IRNazanin" w:hAnsi="IRNazanin" w:eastAsia="IRNazanin"/>
          <w:color w:val="111111"/>
          <w:sz w:val="28"/>
          <w:sz w:val="28"/>
          <w:szCs w:val="28"/>
          <w:rtl w:val="true"/>
          <w:lang w:bidi="fa-IR"/>
        </w:rPr>
        <w:t>اما امروزه معمولاً مقصود از اعراب، چنين بيان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نقش و جايگاه نحوى كلمه در جمله و تعيين نقش نحوى جمله در واحدى بزرگ تر</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اعراب، گاه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و كلمه اى را كه اعراب ظاهرى يا مقدّر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كلمه اى را كه در وضعيت هاى گوناگون نحوى تغيير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 xml:space="preserve">امروزه در زبان فارسى،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بيان نقش دستورى كلمه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به معناى تحليل حالت صرفى و اشتقاقى كلمه بدون توجه به نقش آن در جمله است</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در برخى از احاديث پيامبر صلى الله عليه و آله يا سخنان صحابه، به معناى لغوى اعراب، اشاره شده است</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در روايتى از پيامبر صلى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أَعْرِبُوا القرآنَ وَ الْتَمِسُوا غَرائِبَهُ‌</w:t>
      </w:r>
      <w:r>
        <w:rPr>
          <w:rFonts w:eastAsia="IRNazanin" w:cs="IRNazanin"/>
          <w:color w:val="111111"/>
          <w:sz w:val="28"/>
          <w:szCs w:val="28"/>
          <w:rtl w:val="true"/>
          <w:lang w:bidi="fa-IR"/>
        </w:rPr>
        <w:t>»</w:t>
      </w:r>
      <w:r>
        <w:rPr>
          <w:rStyle w:val="FootnoteAnchor"/>
          <w:rtl w:val="true"/>
        </w:rPr>
        <w:footnoteReference w:id="795"/>
      </w:r>
      <w:r>
        <w:rPr>
          <w:rFonts w:ascii="Amiri" w:hAnsi="Amiri" w:eastAsia="Amiri" w:cs="Amiri"/>
          <w:color w:val="111111"/>
          <w:sz w:val="28"/>
          <w:sz w:val="28"/>
          <w:szCs w:val="28"/>
          <w:rtl w:val="true"/>
          <w:lang w:bidi="ar-SA"/>
        </w:rPr>
        <w:t xml:space="preserve">كه به ظاهر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اعراب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تلفظ صحيح و واضح الفاظ ا</w:t>
      </w:r>
      <w:r>
        <w:rPr>
          <w:rStyle w:val="FootnoteAnchor"/>
          <w:rtl w:val="true"/>
        </w:rPr>
        <w:footnoteReference w:id="796"/>
      </w:r>
      <w:r>
        <w:rPr>
          <w:rFonts w:ascii="IRNazanin" w:hAnsi="IRNazanin" w:eastAsia="IRNazanin"/>
          <w:color w:val="111111"/>
          <w:sz w:val="28"/>
          <w:sz w:val="28"/>
          <w:szCs w:val="28"/>
          <w:rtl w:val="true"/>
          <w:lang w:bidi="fa-IR"/>
        </w:rPr>
        <w:t>ست؛ اما سيوطى اعراب را در اين حديث به معناى فهم معناى واژگان قرآن دانسته است</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در حديثى ديگر، آمده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مَنْ قَرَءَ القُرْآنَ فَأَعْرَبَهُ فَلَهُ بِكلِّ حرفٍ عَشْرُ حسناتٍ و كفّارَةُ عشْرِ سيئاتٍ 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01" w:name="pg14804_150336"/>
    </w:p>
    <w:p>
      <w:pPr>
        <w:pStyle w:val="BookText"/>
        <w:rPr/>
      </w:pPr>
      <w:bookmarkEnd w:id="401"/>
      <w:r>
        <w:rPr>
          <w:rFonts w:ascii="Amiri" w:hAnsi="Amiri" w:eastAsia="Amiri" w:cs="Amiri"/>
          <w:color w:val="111111"/>
          <w:sz w:val="28"/>
          <w:sz w:val="28"/>
          <w:szCs w:val="28"/>
          <w:rtl w:val="true"/>
          <w:lang w:bidi="ar-SA"/>
        </w:rPr>
        <w:t>رَفْعُ عشْرِ درجاتٍ‌</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هر كس قرآن بخواند، و الفاظ آن را درست بخواند، براى هر حرف، ده حسنه، كفارۀ ده گناه و بالا رفتن ده مرتبه در نظر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روايتى ديگر از رسول خدا صلى الله عليه و آله اعرابِ كلام، مقدمه اى براى اعراب قرآن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أعربوا الكلام كى تعربوا القرآن</w:t>
      </w:r>
      <w:r>
        <w:rPr>
          <w:rFonts w:eastAsia="IRNazanin" w:cs="IRNazanin"/>
          <w:color w:val="111111"/>
          <w:sz w:val="28"/>
          <w:szCs w:val="28"/>
          <w:rtl w:val="true"/>
          <w:lang w:bidi="fa-IR"/>
        </w:rPr>
        <w:t>».</w:t>
      </w:r>
      <w:r>
        <w:rPr>
          <w:rStyle w:val="FootnoteAnchor"/>
          <w:rtl w:val="true"/>
        </w:rPr>
        <w:footnoteReference w:id="799"/>
      </w:r>
      <w:r>
        <w:rPr>
          <w:rFonts w:ascii="Amiri" w:hAnsi="Amiri" w:eastAsia="Amiri" w:cs="Amiri"/>
          <w:color w:val="111111"/>
          <w:sz w:val="28"/>
          <w:sz w:val="28"/>
          <w:szCs w:val="28"/>
          <w:rtl w:val="true"/>
          <w:lang w:bidi="ar-SA"/>
        </w:rPr>
        <w:t>در اين جا مراد از اعراب، تلفظ صحيح و واضح كلمات است كه مى تواند هم به تلفظِ صحيحِ حركتِ آخرِ كلمات مربوط باشد و هم به تلفظ درست همۀ حروف و صداهاى حروف يك كلمه</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1928288_730472459"/>
      <w:bookmarkStart w:id="403" w:name="_Toc151"/>
      <w:bookmarkEnd w:id="402"/>
      <w:r>
        <w:rPr>
          <w:rtl w:val="true"/>
        </w:rPr>
        <w:t>پيشينۀ اعراب</w:t>
      </w:r>
      <w:bookmarkEnd w:id="403"/>
    </w:p>
    <w:p>
      <w:pPr>
        <w:pStyle w:val="BookText"/>
        <w:rPr/>
      </w:pPr>
      <w:r>
        <w:rPr>
          <w:rFonts w:ascii="IRNazanin" w:hAnsi="IRNazanin" w:eastAsia="IRNazanin"/>
          <w:color w:val="111111"/>
          <w:sz w:val="28"/>
          <w:sz w:val="28"/>
          <w:szCs w:val="28"/>
          <w:rtl w:val="true"/>
          <w:lang w:bidi="fa-IR"/>
        </w:rPr>
        <w:t>اعراب، از ويژگى هاى زبان عربى است كه نقشى تعيين كننده در مفاهمه و تفاهم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به طور طبيعى، اعراب، همزاد زبان عربى است و اين زبان بدون اعراب، قادر به بازتاباندن معنا نيست؛ اما پيشينۀ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هاى اعرابى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نشانه هايى كه بر نوع اعراب كلمات دلالت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سدۀ نخست هجرى باز مى گردد و مى توان گفت دانش اعراب، بويژه اعراب قرآن، از دامان قرآن كريم برخاسته است</w:t>
      </w:r>
      <w:r>
        <w:rPr>
          <w:rFonts w:eastAsia="IRNazanin" w:cs="IRNazanin"/>
          <w:color w:val="111111"/>
          <w:sz w:val="28"/>
          <w:szCs w:val="28"/>
          <w:rtl w:val="true"/>
          <w:lang w:bidi="fa-IR"/>
        </w:rPr>
        <w:t>.</w:t>
      </w:r>
      <w:r>
        <w:rPr>
          <w:rStyle w:val="FootnoteAnchor"/>
          <w:rtl w:val="true"/>
        </w:rPr>
        <w:footnoteReference w:id="80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كاتبان وحى، در آغاز، هنگام نگاشتن قرآن، كلمات را بدون نقطه و اعراب، ثبت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ثبت قرآن بدون اين نشانه ها براى صلى الله عليه و آله كسانى كه در عصر پيامبر مى زيستند، مشكلى نمى آفريد؛ اما براى نسل هاى بعد و نيز مردم غير عربى كه به اسلام گرويده و با مسلمانان آميخته بودند، گاه موجب قرائت به گونه هاى مختلف مى شد و معانى را دگرگون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نياز به راهكارى جامع ضرورى</w:t>
      </w:r>
    </w:p>
    <w:p>
      <w:pPr>
        <w:pStyle w:val="BookText"/>
        <w:rPr/>
      </w:pPr>
      <w:r>
        <w:rPr>
          <w:rFonts w:ascii="IRNazanin" w:hAnsi="IRNazanin" w:eastAsia="IRNazanin"/>
          <w:color w:val="111111"/>
          <w:sz w:val="28"/>
          <w:sz w:val="28"/>
          <w:szCs w:val="28"/>
          <w:rtl w:val="true"/>
          <w:lang w:bidi="fa-IR"/>
        </w:rPr>
        <w:t>نمود كه به اختلافات و نيز تغيير و تحريف معنوى قرآن كريم پايان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در بارۀ معرفى نخستين اعراب گذار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كنندۀ نشانه هاى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اند</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 xml:space="preserve">معمولاً از ابو الأسود دُئِلى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آغازگر اعراب گذارى قرآن كريم ياد مى شود كه اين كار را به كمك يحيى بن يَعمر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اعراب گذارى بسيار ساده بود و براى نشان دادن اعراب، از نقطه سود مى جستند، بدين صورت كه براى نصب، نقطه اى روى حرف پايانى كلمه، براى جر، نقطه اى زير آن، و براى رفع، نقطه اى بعد از همان حرف مى نهادند</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براى تنوين هم از دو نقطه به همان شكل استفاده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هنوز براى تمايز حروف مشابه، از نقطه كمك گرفته نمى شد و نقطه هاى اعرابى نيز به رنگى متفاوت با رنگ حروف و كلمات، ثبت مى شدند</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گفتنى است كه اين اعراب گذارى، مطابق نظر مشهور و مقبول مسلمانان صورت پذيرفت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حدود يك قرن، به دست خليل بن احمد فراهيدى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هاى خاص، جاى گزين نقطه هاى اعرابى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نصب، مستطيلى بر روى حرف، براى جر، مستطيلى زير آن، و براى ضمّه واوى كوچك بالاى آن مى نهاد و براى هر يك از تنوين ها شكل مشابه همان حركت اوّل را بر آن مى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براى نشان دادن تشديد از دندانۀ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سكون از سَرِ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 سپس به تدريج، افزون بر نشان دادن اعراب در حرف پايانى كلمه، براى نشان دادن حركت ساير حروف كلمه نيز به كار مى رفتند</w:t>
      </w:r>
      <w:r>
        <w:rPr>
          <w:rFonts w:eastAsia="IRNazanin" w:cs="IRNazanin"/>
          <w:color w:val="111111"/>
          <w:sz w:val="28"/>
          <w:szCs w:val="28"/>
          <w:rtl w:val="true"/>
          <w:lang w:bidi="fa-IR"/>
        </w:rPr>
        <w:t>.</w:t>
      </w:r>
      <w:r>
        <w:rPr>
          <w:rStyle w:val="FootnoteAnchor"/>
          <w:rtl w:val="true"/>
        </w:rPr>
        <w:footnoteReference w:id="804"/>
      </w:r>
      <w:r>
        <w:rPr>
          <w:rFonts w:ascii="Amiri" w:hAnsi="Amiri" w:eastAsia="Amiri" w:cs="Amiri"/>
          <w:color w:val="111111"/>
          <w:sz w:val="28"/>
          <w:sz w:val="28"/>
          <w:szCs w:val="28"/>
          <w:rtl w:val="true"/>
          <w:lang w:bidi="ar-SA"/>
        </w:rPr>
        <w:t xml:space="preserve">تا اين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نيمه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قرن دوم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غرض از اعراب گذارى قرآن، قرائت صحيح قرآن كريم به همان شكل منقول از پيامبر صلى الله عليه و آله، و برداشت معنايى صحيح از آيات و جلوگيرى از اجتهاد در قرائات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پس از اين نيز اجتهاد و اختلاف در اعراب برخى كلمات قرآن، به صورت محدود ميان استادان قرائت ديده مى شود و اين امر، اختلاف هايى را در تفسير برخى آيات قرآن سبب شده است</w:t>
      </w:r>
      <w:r>
        <w:rPr>
          <w:rFonts w:eastAsia="IRNazanin" w:cs="IRNazanin"/>
          <w:color w:val="111111"/>
          <w:sz w:val="28"/>
          <w:szCs w:val="28"/>
          <w:rtl w:val="true"/>
          <w:lang w:bidi="fa-IR"/>
        </w:rPr>
        <w:t>.</w:t>
      </w:r>
      <w:r>
        <w:rPr>
          <w:rStyle w:val="FootnoteAnchor"/>
          <w:rtl w:val="true"/>
        </w:rPr>
        <w:footnoteReference w:id="80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نيمه دوم قرن دوم هجرى، در دانش اعراب قرآن كريم تحولى پديد آمد كه دانشمندان و استادان، نحو عربى را به سمت تحليل و تبيين نقش هاى كلمات در جمله ها و آيات قرآن كريم سوق دادند كه نقطه اوج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القرآنها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القرآنها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ترين دانشمند اين دوره، سيبويه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نخستين كتاب موجود نحو عربى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تدوين قواعد نحو، به تبيين و تحليل نقش كلمات بويژه نقش هاى نحوى آنها در قرآن پرداخت</w:t>
      </w:r>
      <w:r>
        <w:rPr>
          <w:rStyle w:val="FootnoteAnchor"/>
          <w:rtl w:val="true"/>
        </w:rPr>
        <w:footnoteReference w:id="806"/>
      </w:r>
      <w:r>
        <w:rPr>
          <w:rFonts w:ascii="IRNazanin" w:hAnsi="IRNazanin" w:eastAsia="IRNazanin"/>
          <w:color w:val="111111"/>
          <w:sz w:val="28"/>
          <w:sz w:val="28"/>
          <w:szCs w:val="28"/>
          <w:rtl w:val="true"/>
          <w:lang w:bidi="fa-IR"/>
        </w:rPr>
        <w:t xml:space="preserve">و بدين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نحو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 هاى بارز مكتب نحو بصره، قانونمند كردن قواعد نحو و روى آوردن به قياس در نحو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اين رويكرد در دانش نحو، راه يافتن تأويل و توجيه بيشتر در تحليل نحوى آيات، منضبط شدن قواعد نحو، محدودتر شدن دامنۀ قواعد و در نتيجه سهل تر شدن فراگيرى آن قواعد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اين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نحو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پيشوايى كسايى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 كه ويژگى آن توجه بيشتر به نقل، سماع و فاصله گرفتن از قياس بود</w:t>
      </w:r>
      <w:r>
        <w:rPr>
          <w:rFonts w:eastAsia="IRNazanin" w:cs="IRNazanin"/>
          <w:color w:val="111111"/>
          <w:sz w:val="28"/>
          <w:szCs w:val="28"/>
          <w:rtl w:val="true"/>
          <w:lang w:bidi="fa-IR"/>
        </w:rPr>
        <w:t>.</w:t>
      </w:r>
      <w:r>
        <w:rPr>
          <w:rStyle w:val="FootnoteAnchor"/>
          <w:rtl w:val="true"/>
        </w:rPr>
        <w:footnoteReference w:id="807"/>
      </w:r>
      <w:r>
        <w:rPr>
          <w:rFonts w:ascii="Amiri" w:hAnsi="Amiri" w:eastAsia="Amiri" w:cs="Amiri"/>
          <w:color w:val="111111"/>
          <w:sz w:val="28"/>
          <w:sz w:val="28"/>
          <w:szCs w:val="28"/>
          <w:rtl w:val="true"/>
          <w:lang w:bidi="ar-SA"/>
        </w:rPr>
        <w:t xml:space="preserve">قرآن كريم در اين دوره، محور مباحث نحو عربى بود و كتاب هايى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آراى نحوى مفسّران را نشان مى دادند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اواسط سدۀ سوم هجرى، مكتب نحو بغداد ظهور كرد كه راه ميانه و تلفيقى است از دو مكتب نحو بصره و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دانشمندانى مانند ابن خالويِه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دُرُستوِيه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ابوعلى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جنّى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مكتب گرايش داشته اند</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دانشمندان سدۀ سوم و چهارم هجرى هر يك با تكيه بر مكتب نحوى خود، به بيان و تحليل اعراب آيات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سده هاى بعدى نحويان اغلب به جمع آورى آراى پيشينيان مبادرت كردند و كم تر به نقد آرا و ترجيح آنها بر يكديگر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رويكرد در البيان ابن الأنبارى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التبيان ابو 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محدودتر در مشكل إعراب القرآن مكّى بن ابى طالب، مشهود است</w:t>
      </w:r>
      <w:r>
        <w:rPr>
          <w:rFonts w:eastAsia="IRNazanin" w:cs="IRNazanin"/>
          <w:color w:val="111111"/>
          <w:sz w:val="28"/>
          <w:szCs w:val="28"/>
          <w:rtl w:val="true"/>
          <w:lang w:bidi="fa-IR"/>
        </w:rPr>
        <w:t>.</w:t>
      </w:r>
      <w:r>
        <w:rPr>
          <w:rStyle w:val="FootnoteAnchor"/>
          <w:rtl w:val="true"/>
        </w:rPr>
        <w:footnoteReference w:id="80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بررسى مكاتب و ديدگاه هاى نحوى دانشمندان و مفسّران پيشين، بر مى آيد كه حجم فراوانى از اختلاف موجود در نحو و اعراب آيات قرآن، معلول تفاوت تحليل صاحب نظران است، بدون آن كه در تفسير آيه تأثير چندانى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اين دانشمندان بيش از هر چيز در پى به دست دادن فهم درستى از آيات قرآن، منطبق با قواعد زبان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يك با توجه به آراى نحوى و قواعد دستورى مدارس نحوى، به تحليل ادبى آيه مى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تحليل ها در موارد فراوانى، معناى آيه را تغييرى جدى نمى داد؛ اما به تدريج منشأ تنوّع قواعد نحو و اعراب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جواز عطف بر ضمير مجرور بدون اعاده جار، عطف بر ضمير مرفوع بدون تأكيد آن با ضمير منفصل، مبنى بودن فعل امر،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مخفّفه، اختلاف در رافع مبتدا و خبر،</w:t>
      </w:r>
      <w:r>
        <w:rPr>
          <w:rStyle w:val="FootnoteAnchor"/>
          <w:rtl w:val="true"/>
        </w:rPr>
        <w:footnoteReference w:id="810"/>
      </w:r>
      <w:r>
        <w:rPr>
          <w:rFonts w:ascii="Amiri" w:hAnsi="Amiri" w:eastAsia="Amiri" w:cs="Amiri"/>
          <w:color w:val="111111"/>
          <w:sz w:val="28"/>
          <w:sz w:val="28"/>
          <w:szCs w:val="28"/>
          <w:rtl w:val="true"/>
          <w:lang w:bidi="ar-SA"/>
        </w:rPr>
        <w:t xml:space="preserve">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در جواز يا عدم جواز ورود آن بر جملۀ اسميه، اختلاف در عمل حروف مشبهة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ىد</w:t>
      </w:r>
      <w:r>
        <w:rPr>
          <w:rFonts w:eastAsia="Amiri" w:cs="Amiri" w:ascii="Amiri" w:hAnsi="Amiri"/>
          <w:color w:val="111111"/>
          <w:sz w:val="28"/>
          <w:szCs w:val="28"/>
          <w:rtl w:val="true"/>
          <w:lang w:bidi="ar-SA"/>
        </w:rPr>
        <w:t>.</w:t>
      </w:r>
      <w:bookmarkStart w:id="404" w:name="pg14804_150340"/>
    </w:p>
    <w:p>
      <w:pPr>
        <w:pStyle w:val="BookText"/>
        <w:rPr/>
      </w:pPr>
      <w:bookmarkEnd w:id="404"/>
      <w:r>
        <w:rPr>
          <w:rFonts w:ascii="IRNazanin" w:hAnsi="IRNazanin" w:eastAsia="IRNazanin"/>
          <w:color w:val="111111"/>
          <w:sz w:val="28"/>
          <w:sz w:val="28"/>
          <w:szCs w:val="28"/>
          <w:rtl w:val="true"/>
          <w:lang w:bidi="fa-IR"/>
        </w:rPr>
        <w:t>نافيه نسبت به خبر، جواز يا عدم جواز فاعل قرار گرفتن جمله و ده ها مسئلۀ ديگر، از جمله نمونه ها و شواهد اين 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نمى توان انكار كرد كه بخش مهمى از اختلافات مفسّران در اعراب آيات قرآن، متأثر از باورها و پيش فرض هاى كلامى و فقهى آنان بوده است؛ براى مثال، عاطفه يا مستأنفه دانستن واو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يَعْلَمُ تَأْوِيلَهُ إِلاَّ اللّهُ وَ الرّاسِخُونَ فِي الْعِلْمِ‌</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بر اين نگرش كلامى برخى مفسران مبتنى بوده است كه آيا راسخان در علم، به تأويل متشابهات آگاهى دارند يا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بيان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بِرُؤُسِكُمْ وَ أَرْجُلَكُمْ إِلَى الْكَعْبَيْنِ‌</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و تعيين معطوف عليه آن متأثر از اين پيش فرض فقهى مفسر بوده است كه آيا در وضو بايد پا را مسح كرد يا آن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فراوان ترى، نوع اعراب و بيان نقش كلمات، در تفسير آيات شريفه در دو بُعد معارف كلامى و فقهى اثر گذار بوده و برداشت هايى متفاوت را در پى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مى رسد كه بخشى از اختلافات كلامى، و فقهى مذاهب اسلامى، از اختلاف در اعراب آيات سرچشمه گرفته است</w:t>
      </w:r>
      <w:r>
        <w:rPr>
          <w:rFonts w:eastAsia="IRNazanin" w:cs="IRNazanin"/>
          <w:color w:val="111111"/>
          <w:sz w:val="28"/>
          <w:szCs w:val="28"/>
          <w:rtl w:val="true"/>
          <w:lang w:bidi="fa-IR"/>
        </w:rPr>
        <w:t>.</w:t>
      </w:r>
    </w:p>
    <w:p>
      <w:pPr>
        <w:pStyle w:val="Heading5"/>
        <w:numPr>
          <w:ilvl w:val="4"/>
          <w:numId w:val="1"/>
        </w:numPr>
        <w:rPr/>
      </w:pPr>
      <w:bookmarkStart w:id="405" w:name="__RefHeading___Toc1928290_730472459"/>
      <w:bookmarkStart w:id="406" w:name="_Toc152"/>
      <w:bookmarkEnd w:id="405"/>
      <w:r>
        <w:rPr>
          <w:rtl w:val="true"/>
        </w:rPr>
        <w:t>اهميت اعراب در فهم قرآن</w:t>
      </w:r>
      <w:bookmarkEnd w:id="40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مفسّران بر ضرورت آشنايى با مباحث نحوى قرآن و اعراب</w:t>
      </w:r>
      <w:r>
        <w:rPr>
          <w:rStyle w:val="FootnoteAnchor"/>
          <w:rtl w:val="true"/>
        </w:rPr>
        <w:footnoteReference w:id="813"/>
      </w:r>
      <w:r>
        <w:rPr>
          <w:rFonts w:ascii="IRNazanin" w:hAnsi="IRNazanin" w:eastAsia="IRNazanin"/>
          <w:color w:val="111111"/>
          <w:sz w:val="28"/>
          <w:sz w:val="28"/>
          <w:szCs w:val="28"/>
          <w:rtl w:val="true"/>
          <w:lang w:bidi="fa-IR"/>
        </w:rPr>
        <w:t>پيش از ورود به تفسير آيات تأكيد كرده اند</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طبرسى، برترين علم از علوم قرآنى را اعراب قرآن دانسته است؛ زيرا هر بيان عربى به آن نيازمند است و اعراب در حقيقت، كليد گشودن معناى الفاظ است و بدون آن، آگاهى از مراد خدا ناممكن است</w:t>
      </w:r>
      <w:r>
        <w:rPr>
          <w:rFonts w:eastAsia="IRNazanin" w:cs="IRNazanin"/>
          <w:color w:val="111111"/>
          <w:sz w:val="28"/>
          <w:szCs w:val="28"/>
          <w:rtl w:val="true"/>
          <w:lang w:bidi="fa-IR"/>
        </w:rPr>
        <w:t>.</w:t>
      </w:r>
      <w:r>
        <w:rPr>
          <w:rStyle w:val="FootnoteAnchor"/>
          <w:rtl w:val="true"/>
        </w:rPr>
        <w:footnoteReference w:id="815"/>
      </w:r>
      <w:r>
        <w:rPr>
          <w:rFonts w:ascii="Amiri" w:hAnsi="Amiri" w:eastAsia="Amiri" w:cs="Amiri"/>
          <w:color w:val="111111"/>
          <w:sz w:val="28"/>
          <w:sz w:val="28"/>
          <w:szCs w:val="28"/>
          <w:rtl w:val="true"/>
          <w:lang w:bidi="ar-SA"/>
        </w:rPr>
        <w:t>سمين حلبى نيز</w:t>
      </w:r>
    </w:p>
    <w:p>
      <w:pPr>
        <w:pStyle w:val="BookText"/>
        <w:rPr/>
      </w:pPr>
      <w:r>
        <w:rPr>
          <w:rFonts w:ascii="IRNazanin" w:hAnsi="IRNazanin" w:eastAsia="IRNazanin"/>
          <w:color w:val="111111"/>
          <w:sz w:val="28"/>
          <w:sz w:val="28"/>
          <w:szCs w:val="28"/>
          <w:rtl w:val="true"/>
          <w:lang w:bidi="fa-IR"/>
        </w:rPr>
        <w:t>علم اعراب را نخستين دانش از ميان پنج علم مؤثّر در فهم قرآن مى شمارد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به رغم تأكيد مفسران بر نقش و تأثير اعراب در فهم و تفسير قرآن، ابن هشام در باب پنجم مغنى و در پى او زركشى و سيوطى، با ذكر شواهدى متعدد، اعراب را فرع بر فهم معنا دانسته و معتقدند مُعْرِب ابتدا بايد به فهم صحيحى از آيات دست يابد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طبق معنا اعراب آيه را بيان كند</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اين ديدگاه به طور مشخص مى تواند از يك سو راه تأثير روايات، و از ديگر سو تأثير باورهاى پيشين و پيش فرض هاى ذهنى مفسر را بر اعراب آيات و بيان نقش كلمات در هر آيه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به نظر مى رسد نقطۀ اعتدال، جمع ميان اين دو ديدگاه است؛ زيرا از يك سو هر يك از اين دو ديدگاه به نحو جزئى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يعنى در حالى كه در موارد بسيارى فهم صحيح آيه بر نوع اعراب آن مبتنى است، موارد فراوانى نيز يافت مى شوند كه اعراب، مبتنى بر دريافت معنا و فرع آن است و اين به سبب ويژگى زبان عربى بويژه زبان قرآن و نظم دقيق و حساب شده آن است كه در بسيارى موارد به آيات، قابليت وجوه نحوى و اعرابى گوناگون مى دهد و بر پايۀ هر تركيب و تحليل، معنايى متناسب برداشت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آيات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قابليت براى تركيب هاى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دشوارى هاى پيش روى مفسران در فهم قرآن است كه حلّ آن، راهكارهاى جدى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تاكنون از قواعد نحوى و اعرابى براى حل اين دشوارى پيشنهاد شده به دليل استثناها و تخصيص هايش نتوانسته اين مشكل را از ميان بردارد و همين مسئله از عوامل اختلاف ديدگاه هاى فقهى و كلامى ميان فرق اسلامى و فقها و افزون بر اين، گاه وسيله اى براى متهم ساختن فرقه هاى اسلام به</w:t>
      </w:r>
      <w:r>
        <w:rPr>
          <w:rFonts w:eastAsia="IRNazanin" w:cs="IRNazanin"/>
          <w:color w:val="111111"/>
          <w:sz w:val="28"/>
          <w:szCs w:val="28"/>
          <w:lang w:bidi="fa-IR"/>
        </w:rPr>
        <w:t>2</w:t>
      </w:r>
      <w:r>
        <w:rPr>
          <w:rFonts w:eastAsia="IRNazanin" w:cs="IRNazanin"/>
          <w:color w:val="111111"/>
          <w:sz w:val="28"/>
          <w:szCs w:val="28"/>
          <w:rtl w:val="true"/>
          <w:lang w:bidi="fa-IR"/>
        </w:rPr>
        <w:t>.</w:t>
      </w:r>
      <w:bookmarkStart w:id="407" w:name="pg14804_150342"/>
    </w:p>
    <w:p>
      <w:pPr>
        <w:pStyle w:val="BookText"/>
        <w:rPr/>
      </w:pPr>
      <w:bookmarkEnd w:id="407"/>
      <w:r>
        <w:rPr>
          <w:rFonts w:ascii="Amiri" w:hAnsi="Amiri" w:eastAsia="Amiri" w:cs="Amiri"/>
          <w:color w:val="111111"/>
          <w:sz w:val="28"/>
          <w:sz w:val="28"/>
          <w:szCs w:val="28"/>
          <w:rtl w:val="true"/>
          <w:lang w:bidi="ar-SA"/>
        </w:rPr>
        <w:t>تفسير به رأى بوده است</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نكتۀ حائز اهميت در اعراب قرآن آن است كه متن قرآن به عنوان متن مستحكم ادبى، اصالت داشته و بايد به عنوان معيار و منبع قواعد در نظر گرفته شود و هرگز نبايد قواعد مدوّن نحوى و دستور زبانى كه حدود دو قرن پس از نزول قرآن و غالباً به دست دانشمندان عجم جهت آشنايى با زبان عربى و قرآن كريم تدوين شدند، بر آيات قرآن مقدم دانسته شده و تحميل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شايسته نيست براى سازگارى آيات شريفه با قواعد دستور زبان عربى، به توجيه و تأويل و تقدير گرفتن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مفسّر قرآن كريم براى تفسير صحيح قرآن نيازمند دانش نحو و اعراب است و از اين رو بايد از دانش و ديدگاه ها و تجارب دانشمندان نحو بهرۀ كامل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بايد خود قرآن را داور نهايى و معيار اصلى سنجش صحت اعراب بداند و حتى الامكان با اخذ ظواهر آيات شريفه، كم ترين تقدير و تأويل را در اعراب آيات در نظر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پرسش كه آيا قرآن كريم ميزان ادبيات و دستور زبان عربى است يا موزون آن، شايد بتوان گفت پيش از ثابت شدن اعجازآميز بودن قرآن، موزون و پس از آن ميزان است؛ چون قرآن، كلام خداى سبحان و فصيح و بليغ ترين نثر عربى است</w:t>
      </w:r>
      <w:r>
        <w:rPr>
          <w:rFonts w:eastAsia="IRNazanin" w:cs="IRNazanin"/>
          <w:color w:val="111111"/>
          <w:sz w:val="28"/>
          <w:szCs w:val="28"/>
          <w:rtl w:val="true"/>
          <w:lang w:bidi="fa-IR"/>
        </w:rPr>
        <w:t>.</w:t>
      </w:r>
    </w:p>
    <w:p>
      <w:pPr>
        <w:pStyle w:val="Heading5"/>
        <w:numPr>
          <w:ilvl w:val="4"/>
          <w:numId w:val="1"/>
        </w:numPr>
        <w:rPr/>
      </w:pPr>
      <w:bookmarkStart w:id="408" w:name="__RefHeading___Toc1928292_730472459"/>
      <w:bookmarkStart w:id="409" w:name="_Toc153"/>
      <w:bookmarkEnd w:id="408"/>
      <w:r>
        <w:rPr>
          <w:rtl w:val="true"/>
        </w:rPr>
        <w:t>انواع اعراب و نشانه هاى اعراب</w:t>
      </w:r>
      <w:bookmarkEnd w:id="40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 بر چهار نوع است كه دو نوع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ميان اسم و فعل مشترك است، يك نوع ويژۀ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يك نوع ويژۀ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اعراب همچنين، شكل ها و علايم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نحو، اعراب را به دو شكل اصلى و فرعى تقسيم كرده اند؛ علامت هاى اصلى اعراب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 براى رفع،</w:t>
      </w:r>
      <w:bookmarkStart w:id="410" w:name="pg14804_150343"/>
    </w:p>
    <w:p>
      <w:pPr>
        <w:pStyle w:val="BookText"/>
        <w:rPr/>
      </w:pPr>
      <w:bookmarkEnd w:id="410"/>
      <w:r>
        <w:rPr>
          <w:rFonts w:ascii="IRNazanin" w:hAnsi="IRNazanin" w:eastAsia="IRNazanin"/>
          <w:color w:val="111111"/>
          <w:sz w:val="28"/>
          <w:sz w:val="28"/>
          <w:szCs w:val="28"/>
          <w:rtl w:val="true"/>
          <w:lang w:bidi="fa-IR"/>
        </w:rPr>
        <w:t>فتحه براى نصب، كسره براى جر، و سكون براى 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هاى فرعى گونه هاى مختلفى به شرح ذيل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در اسم هاى تثنيه، واو در اسم هاى جمع مذكّر سالم و اسماى ستّه، و نون در هفت صيغۀ فعل مضارع يعنى دو صيغۀ جمع مذكر، چهار صيغه تثنيه و مفرد مؤنث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ضمه و علامت رفع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ياء در اسم هاى تثنيه و جمع مذكّر سالم، الف در اسم هاى ستّه، كسره در جمع مؤنث سالم، و حذف نون در پنج فعل مضارعِ ياد شده، به جاى فتحه نقش اعراب نصب را ايفا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ياء در اسم هاى تثنيه و جمع مذكّر سالم و اسماى ستّه، و فتحه در اسم هاى غير منصرف، به جاى كسره نقش اعراب جر را ايفا مى كنند</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سكون در پنج صيغۀ فعل مضارع صحيح، حذف لام الفعل در همان صيغه ها از فعل ناقص، و حذف نون در صيغه هاى تثنيه، جمع مذكر و مفرد مؤنث مخاطب، علامت جزم اند</w:t>
      </w:r>
      <w:r>
        <w:rPr>
          <w:rFonts w:eastAsia="IRNazanin" w:cs="IRNazanin"/>
          <w:color w:val="111111"/>
          <w:sz w:val="28"/>
          <w:szCs w:val="28"/>
          <w:rtl w:val="true"/>
          <w:lang w:bidi="fa-IR"/>
        </w:rPr>
        <w:t>.</w:t>
      </w:r>
      <w:r>
        <w:rPr>
          <w:rStyle w:val="FootnoteAnchor"/>
          <w:rtl w:val="true"/>
        </w:rPr>
        <w:footnoteReference w:id="821"/>
      </w:r>
    </w:p>
    <w:p>
      <w:pPr>
        <w:pStyle w:val="Heading5"/>
        <w:numPr>
          <w:ilvl w:val="4"/>
          <w:numId w:val="1"/>
        </w:numPr>
        <w:rPr/>
      </w:pPr>
      <w:bookmarkStart w:id="411" w:name="__RefHeading___Toc1928294_730472459"/>
      <w:bookmarkStart w:id="412" w:name="_Toc154"/>
      <w:bookmarkEnd w:id="411"/>
      <w:r>
        <w:rPr>
          <w:rtl w:val="true"/>
        </w:rPr>
        <w:t>آثار مكتوب در اعراب قرآن</w:t>
      </w:r>
      <w:bookmarkEnd w:id="412"/>
    </w:p>
    <w:p>
      <w:pPr>
        <w:pStyle w:val="Heading6"/>
        <w:numPr>
          <w:ilvl w:val="5"/>
          <w:numId w:val="1"/>
        </w:numPr>
        <w:rPr/>
      </w:pPr>
      <w:bookmarkStart w:id="413" w:name="__RefHeading___Toc1928296_730472459"/>
      <w:bookmarkStart w:id="414" w:name="_Toc155"/>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جايگاه و نقش مهم دانش اعراب قرآن در فهم و تفسير قرآن سبب شد كه دانشمندان پس از قرن دوم به طور گسترده به تحقيق و تأليف در اين دانش قرآنى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نخستين بار ابوجعفر رؤاسى، از اصحاب امام باقر عليه السلام و امام صادق عليه السلام، كسايى و فرّاء، كتاب هايى با عنوان إعراب القرآن نگاشته اند</w:t>
      </w:r>
      <w:r>
        <w:rPr>
          <w:rFonts w:eastAsia="IRNazanin" w:cs="IRNazanin"/>
          <w:color w:val="111111"/>
          <w:sz w:val="28"/>
          <w:szCs w:val="28"/>
          <w:rtl w:val="true"/>
          <w:lang w:bidi="fa-IR"/>
        </w:rPr>
        <w:t>.</w:t>
      </w:r>
      <w:r>
        <w:rPr>
          <w:rStyle w:val="FootnoteAnchor"/>
          <w:rtl w:val="true"/>
        </w:rPr>
        <w:footnoteReference w:id="82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نيمۀ دوم قرن دوم هجرى، از انديشه ها و آراى نحوى خليل و سيبويه كه بگذريم،</w:t>
      </w:r>
      <w:r>
        <w:rPr>
          <w:rStyle w:val="FootnoteAnchor"/>
          <w:rtl w:val="true"/>
        </w:rPr>
        <w:footnoteReference w:id="823"/>
      </w:r>
      <w:r>
        <w:rPr>
          <w:rFonts w:ascii="IRNazanin" w:hAnsi="IRNazanin" w:eastAsia="IRNazanin"/>
          <w:color w:val="111111"/>
          <w:sz w:val="28"/>
          <w:sz w:val="28"/>
          <w:szCs w:val="28"/>
          <w:rtl w:val="true"/>
          <w:lang w:bidi="fa-IR"/>
        </w:rPr>
        <w:t>دانشمندان ذيل، صاحب تأليف در اعراب قرآن بوده اند، اگر چه بسيارى</w:t>
      </w:r>
    </w:p>
    <w:p>
      <w:pPr>
        <w:pStyle w:val="BookText"/>
        <w:rPr/>
      </w:pPr>
      <w:r>
        <w:rPr>
          <w:rFonts w:ascii="Amiri" w:hAnsi="Amiri" w:eastAsia="Amiri" w:cs="Amiri"/>
          <w:color w:val="111111"/>
          <w:sz w:val="28"/>
          <w:sz w:val="28"/>
          <w:szCs w:val="28"/>
          <w:rtl w:val="true"/>
          <w:lang w:bidi="ar-SA"/>
        </w:rPr>
        <w:t>از اين كتاب ها به دست ما نرسيده است</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 xml:space="preserve">قُطرُب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 xml:space="preserve">ابو عبيده معمر بن 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 xml:space="preserve">عبد الملك بن حبيب 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ابوحاتم سجستانى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 xml:space="preserve">ابن قتيبه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8"/>
      </w:r>
      <w:r>
        <w:rPr>
          <w:rFonts w:ascii="IRNazanin" w:hAnsi="IRNazanin" w:eastAsia="IRNazanin"/>
          <w:color w:val="111111"/>
          <w:sz w:val="28"/>
          <w:sz w:val="28"/>
          <w:szCs w:val="28"/>
          <w:rtl w:val="true"/>
          <w:lang w:bidi="fa-IR"/>
        </w:rPr>
        <w:t xml:space="preserve">مبرّد 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29"/>
      </w:r>
      <w:r>
        <w:rPr>
          <w:rFonts w:ascii="Amiri" w:hAnsi="Amiri" w:eastAsia="Amiri" w:cs="Amiri"/>
          <w:color w:val="111111"/>
          <w:sz w:val="28"/>
          <w:sz w:val="28"/>
          <w:szCs w:val="28"/>
          <w:rtl w:val="true"/>
          <w:lang w:bidi="ar-SA"/>
        </w:rPr>
        <w:t xml:space="preserve">و ابو العباس ثعلب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نفتويه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 xml:space="preserve">ابو البركات ابن الأنبارى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البيان فى غريب إعراب القرآن، ابوجعفر نحاس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إعراب القرآن، ابوبكر ابن اشتۀ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رياضة الألسنة فى إعراب القرآن و معانيه، مكّى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مشكل إعراب القرآن، اسماعيل بن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خطيب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ابوالحسن على بن ابراهيم حوفى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المفصّل در ده جلد در اعراب قرآن، ابو البقاء عبد اللّه بن حسين 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التبيان فى إعراب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آن با عنوان إملاء ما منّ به الرحمن نيز ياد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ابواسحاق ابراهيم بن محمد سفاقسى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المُجيد فى إعراب القرآن المجيد، محمد بن سليمان صرخدى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كتاب سفاقسى را تلخيص كرده، سمين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الدر المصون فى علوم الكتاب المكنون</w:t>
      </w:r>
      <w:r>
        <w:rPr>
          <w:rFonts w:eastAsia="Amiri" w:cs="Amiri" w:ascii="Amiri" w:hAnsi="Amiri"/>
          <w:color w:val="111111"/>
          <w:sz w:val="28"/>
          <w:szCs w:val="28"/>
          <w:rtl w:val="true"/>
          <w:lang w:bidi="ar-SA"/>
        </w:rPr>
        <w:t>.</w:t>
      </w:r>
      <w:r>
        <w:rPr>
          <w:rStyle w:val="FootnoteAnchor"/>
          <w:rtl w:val="true"/>
        </w:rPr>
        <w:footnoteReference w:id="831"/>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كنار كتاب هاى إعراب القرآن بايد از كتاب هاى معانى القرآن نيز ياد كرد كه مشتمل بر اعراب قرآن نيز بوده اند</w:t>
      </w:r>
      <w:r>
        <w:rPr>
          <w:rFonts w:eastAsia="Amiri" w:cs="Amiri" w:ascii="Amiri" w:hAnsi="Amiri"/>
          <w:color w:val="111111"/>
          <w:sz w:val="28"/>
          <w:szCs w:val="28"/>
          <w:rtl w:val="true"/>
          <w:lang w:bidi="ar-SA"/>
        </w:rPr>
        <w:t>.</w:t>
      </w:r>
      <w:r>
        <w:rPr>
          <w:rStyle w:val="FootnoteAnchor"/>
          <w:rtl w:val="true"/>
        </w:rPr>
        <w:footnoteReference w:id="832"/>
      </w:r>
      <w:r>
        <w:rPr>
          <w:rFonts w:ascii="IRNazanin" w:hAnsi="IRNazanin" w:eastAsia="IRNazanin"/>
          <w:color w:val="111111"/>
          <w:sz w:val="28"/>
          <w:sz w:val="28"/>
          <w:szCs w:val="28"/>
          <w:rtl w:val="true"/>
          <w:lang w:bidi="fa-IR"/>
        </w:rPr>
        <w:t>برخى تفاسير جامع نيز به اعراب آيات قرآن توجهى گسترده داشته اند، مانند التبيان شيخ طوسى و الكشّاف زمخشرى و مجمع</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البيان و جوامع الجامع طبرسى، المحرّر الوجيز ابن عطيه، و البحر المحيط ابوحيان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منابع اعراب القرآن، دو كتاب ديگر نيز شايان توجه است كه در شيوۀ نگارش با ديگر كتاب ها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إعراب القرآن منسوب به زجاج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مغنى اللبيب عن كتب الأعاريب از ابن هشام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كتاب، مبتكر بحث موضوعى در زمينه اعراب قرآن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ابن هشام، قرآن پژوه معاصر وى، بدر الدين زركشى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متأثر از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هايى از نوع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علوم قرآنى خود، البرهان، را به بحث هاى ادبى قرآن اختصاص داده و با گردآورى مباحث سودمند ادبى در تفسير قرآن، اين دو فصل را شاه بيت كتابش معرفى كرده است</w:t>
      </w:r>
      <w:r>
        <w:rPr>
          <w:rFonts w:eastAsia="IRNazanin" w:cs="IRNazanin"/>
          <w:color w:val="111111"/>
          <w:sz w:val="28"/>
          <w:szCs w:val="28"/>
          <w:rtl w:val="true"/>
          <w:lang w:bidi="fa-IR"/>
        </w:rPr>
        <w:t>.</w:t>
      </w:r>
      <w:r>
        <w:rPr>
          <w:rStyle w:val="FootnoteAnchor"/>
          <w:rtl w:val="true"/>
        </w:rPr>
        <w:footnoteReference w:id="83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تأليف در اعراب قرآن در روزگار معاصر به طور گسترده ترى در كانون توجه قرآن پژوهان بوده و ده ها كتاب در تحليل اعراب كامل قرآن يا اجزا و سوره هايى خاص به صورت گزينشى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اين آثار، آموزشى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اغلب براى طلاب و دانشجويان و با غرض يادگيرى، و تقويت و تثبيت قواعد صرفى و نحوى در ذهن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مشهورترين اين كتاب ها إعراب القرآن و صرفه و بيانه از محيى الدين درويش، إعراب القرآن از ابراهيم كرباسى، الجدول فى إعراب القرآن از محمود صافى، إعراب القرآن از طيب ابراهيم و تجزيه و تركيب قرآن موسوم به كلمة اللّه العليا از محمد رضا آدينه 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شيوۀ بحث در اين كتاب ها كاملاً با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در گذشته متفاوت است، در حالى كه كتاب هاى گذشته در واقع به تحليل اعراب كلمات و آيات مشكل قرآن روى مى آورند، كتاب هاى معاصر به تحليل و تركيب همۀ كلمات قرآن، پرداخته 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التَّرتيلُ‌</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لَوْ لا نُزِّلَ عَلَيْهِ الْقُرْآنُ جُمْلَةً واحِدَةً كَذلِكَ لِنُثَبِّتَ بِهِ فُؤادَكَ وَ رَتَّلْناهُ تَرْتِيلاً</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سُئِلَ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ثَبِّتهُ‌</w:t>
      </w:r>
      <w:r>
        <w:rPr>
          <w:rStyle w:val="FootnoteAnchor"/>
          <w:rtl w:val="true"/>
        </w:rPr>
        <w:footnoteReference w:id="836"/>
      </w:r>
      <w:r>
        <w:rPr>
          <w:rFonts w:ascii="Amiri" w:hAnsi="Amiri" w:eastAsia="Amiri" w:cs="Amiri"/>
          <w:color w:val="111111"/>
          <w:sz w:val="28"/>
          <w:sz w:val="28"/>
          <w:szCs w:val="28"/>
          <w:rtl w:val="true"/>
          <w:lang w:bidi="ar-SA"/>
        </w:rPr>
        <w:t>تَثبيتاً، لا تَنثُرهُ نَثرَ الرَّملِ‌، ولا تَهُذَّهُ هَذَّ الشِّعرِ</w:t>
      </w:r>
      <w:r>
        <w:rPr>
          <w:rStyle w:val="FootnoteAnchor"/>
          <w:rtl w:val="true"/>
        </w:rPr>
        <w:footnoteReference w:id="837"/>
      </w:r>
      <w:r>
        <w:rPr>
          <w:rFonts w:ascii="Amiri" w:hAnsi="Amiri" w:eastAsia="Amiri" w:cs="Amiri"/>
          <w:color w:val="111111"/>
          <w:sz w:val="28"/>
          <w:sz w:val="28"/>
          <w:szCs w:val="28"/>
          <w:rtl w:val="true"/>
          <w:lang w:bidi="ar-SA"/>
        </w:rPr>
        <w:t>، قِفوا عِندَ عَجائِبِهِ‌، حَرِّكوا بِهِ القُلوبَ‌، ولا يَكُن هَمُّ أحَدِكُم آخِرَ السّورَةِ‌</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eastAsia="Times New Roman" w:cs="Times New Roman" w:ascii="Times New Roman" w:hAnsi="Times New Roman"/>
          <w:color w:val="111111"/>
          <w:sz w:val="28"/>
          <w:szCs w:val="28"/>
          <w:lang w:val="en-US" w:bidi="en-US"/>
        </w:rPr>
        <w:t>1253</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عبداللّه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تِبياناً، ولا تَهُذَّهُ هَذَّ الشِّعرِ، ولا تَنثُرهُ نَثرَ الرَّملِ‌، ولكِن أفزِعوا قُلوبَكُمُ القاسِيَةَ‌، ولا يَكُن هَمُّ أحَدِكُم آخِرَ السّورَةِ‌</w:t>
      </w:r>
      <w:r>
        <w:rPr>
          <w:rFonts w:eastAsia="Amiri" w:cs="Amiri" w:ascii="Amiri" w:hAnsi="Amiri"/>
          <w:color w:val="111111"/>
          <w:sz w:val="28"/>
          <w:szCs w:val="28"/>
          <w:rtl w:val="true"/>
          <w:lang w:bidi="ar-SA"/>
        </w:rPr>
        <w:t>.</w:t>
      </w:r>
      <w:r>
        <w:rPr>
          <w:rStyle w:val="FootnoteAnchor"/>
        </w:rPr>
        <w:footnoteReference w:id="839"/>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415" w:name="pg14804_150347"/>
    </w:p>
    <w:p>
      <w:pPr>
        <w:pStyle w:val="Heading6"/>
        <w:numPr>
          <w:ilvl w:val="5"/>
          <w:numId w:val="1"/>
        </w:numPr>
        <w:rPr/>
      </w:pPr>
      <w:bookmarkStart w:id="416" w:name="__RefHeading___Toc1928298_730472459"/>
      <w:bookmarkStart w:id="417" w:name="_Toc156"/>
      <w:bookmarkEnd w:id="415"/>
      <w:bookmarkEnd w:id="416"/>
      <w:r>
        <w:rPr>
          <w:rtl w:val="true"/>
        </w:rPr>
        <w:t xml:space="preserve">ز </w:t>
      </w:r>
      <w:r>
        <w:rPr>
          <w:rtl w:val="true"/>
        </w:rPr>
        <w:t xml:space="preserve">- </w:t>
      </w:r>
      <w:r>
        <w:rPr>
          <w:rtl w:val="true"/>
        </w:rPr>
        <w:t>قرائت با ترتيل</w:t>
      </w:r>
      <w:bookmarkEnd w:id="417"/>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با ترتيل</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قرآن را با ترتيل بخوان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كفر ورزيدند،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قرآن يكباره فرود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تدريج، آن را فرو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دلت را بِدان استوار كنيم و آن را با ترتيل بر خوانديم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را با ترتيل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كاملاً استوار بخوان و چون ريگ، پخش و پراكنده اش مكن و آن را مانند شعر، 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شگفتى هاى آن، درنگ كنيد، دل هايتان را با آن، به حركت درآوريد و همۀ كوشش شما اين نباشد كه سوره را به پايان برسانيد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عبد اللّه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در بارۀ اين سخن خداوند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با ترتيل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واضح بخوان و مانند شعر، به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مخوان و چون ريگ، پراكنده اش مگردان؛ بلكه دل هاى سخت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هراس افكنيد و تمام سعيتان اين نباشد كه سوره را به آخر برسانيد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عبد الرزّاق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بَلَغَنا أنَّ عامَّةَ قِراءَةِ النَّبِيِّ صلى الله عليه و آله كانَت بِالمَدِّ</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eastAsia="Times New Roman" w:cs="Times New Roman" w:ascii="Times New Roman" w:hAnsi="Times New Roman"/>
          <w:color w:val="111111"/>
          <w:sz w:val="28"/>
          <w:szCs w:val="28"/>
          <w:lang w:val="en-US" w:bidi="en-US"/>
        </w:rPr>
        <w:t>1255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سُئِلَت عَن قِراءَةِ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يَقطَعُ قِراءَتَهُ آيَةً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1256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النَّبِيِّ صلى الله عليه و آله ذاتَ لَيلَةٍ‌، فَافتَتَحَ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مُتَرَسِّلاً، إذا مَرَّ بِآيَةٍ فيها تَسبيحٌ سَبَّحَ‌، وإذا مَرَّ بِسُؤالٍ سَأَلَ‌، وإذا مَرَّ بِتَعَوُّذٍ تَعَوَّذَ</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1257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ابن أبي مليكة عن بعض أزواج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سُئِلَت عَن قِراءَةِ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تَستَطيعونَها،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أخبِرينا بِها، فَقَرَأَت قِراءَةً تَرَسَّلَت فيها</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eastAsia="Times New Roman" w:cs="Times New Roman" w:ascii="Times New Roman" w:hAnsi="Times New Roman"/>
          <w:color w:val="111111"/>
          <w:sz w:val="28"/>
          <w:szCs w:val="28"/>
          <w:lang w:val="en-US" w:bidi="en-US"/>
        </w:rPr>
        <w:t>1258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عن يعلى بن مملك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قراءَةِ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قِراءَتَهُ صلى الله عليه و آله، فَإِذا هِيَ تَنعَتُ قِراءَةً مُفَسَّرَةً حَرفاً حَرفاً</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eastAsia="Times New Roman" w:cs="Times New Roman" w:ascii="Times New Roman" w:hAnsi="Times New Roman"/>
          <w:color w:val="111111"/>
          <w:sz w:val="28"/>
          <w:szCs w:val="28"/>
          <w:lang w:val="en-US" w:bidi="en-US"/>
        </w:rPr>
        <w:t>1259</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اللَّيلَ فَصافّون أقدامَهُم، تالينَ لِأَجزاءِ القُرآنِ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قتاده، در بارۀ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را با ترتيل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 خبر رسيده كه قرائت پيامبر صلى الله عليه و آله، عموماً با كشيدن صدا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 سلمه، در پاسخ به سؤال از نحوۀ قرائت پيامبر خدا صلى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در پايان هر آيه، وقف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حذيفه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با پيامبر صلى الله عليه و آله نماز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 آرام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آيه اى مى رسيد كه در آن تسبيح خدا بود، تسبيح مى گفت، و هر گاه به درخواستى مى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مى كرد، و هر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مشتمل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رسيد، پناه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ابى مليكه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همسران پيامبر صلى الله عليه و آله در بارۀ قرائت پيامبر خدا صلى الله عليه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توان آن را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شروع به قرائتى آرام آرام كرد</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1258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يعلى بن مملك، در بارۀ چگونگىِ قرآن خواندن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قرائت ايشان را تقليد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قرائتى كلمه به كلمه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1259</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پرهيزگاران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به پا مى خيزند و آيات قرآن را شمرده و آرام مى خوانند، جان هايشان را با خواندن آن، اندوهناك مى سازند، 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يُرَتِّلونَها تَرتيلاً، يُحَزِّنونَ بِهِ أنفُسَهُم، ويَستَثيرونَ بِهِ دَواءَ دائِهِم</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eastAsia="Times New Roman" w:cs="Times New Roman" w:ascii="Times New Roman" w:hAnsi="Times New Roman"/>
          <w:color w:val="111111"/>
          <w:sz w:val="28"/>
          <w:szCs w:val="28"/>
          <w:lang w:val="en-US" w:bidi="en-US"/>
        </w:rPr>
        <w:t>1260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لا يُقرَأُ هَذرَمَةً‌</w:t>
      </w:r>
      <w:r>
        <w:rPr>
          <w:rStyle w:val="FootnoteAnchor"/>
          <w:rtl w:val="true"/>
        </w:rPr>
        <w:footnoteReference w:id="848"/>
      </w:r>
      <w:r>
        <w:rPr>
          <w:rFonts w:ascii="Amiri" w:hAnsi="Amiri" w:eastAsia="Amiri" w:cs="Amiri"/>
          <w:color w:val="111111"/>
          <w:sz w:val="28"/>
          <w:sz w:val="28"/>
          <w:szCs w:val="28"/>
          <w:rtl w:val="true"/>
          <w:lang w:bidi="ar-SA"/>
        </w:rPr>
        <w:t>ولكِن يُرَتَّلُ تَرتيلاً، فَإِذا مَرَرتَ بِآيَةٍ فيها ذِكرُ الجَنَّةِ فَقِف عِندَها، وسَلِ اللّهَ عز و جل الجَنَّةَ‌، وإذا مَرَرتَ بِآيَةٍ فيها ذِكرُ النّارِ فَقِف عِندَها، وتَعَوَّذ بِاللّهِ مِنَ النّارِ</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eastAsia="Times New Roman" w:cs="Times New Roman" w:ascii="Times New Roman" w:hAnsi="Times New Roman"/>
          <w:color w:val="111111"/>
          <w:sz w:val="28"/>
          <w:szCs w:val="28"/>
          <w:lang w:val="en-US" w:bidi="en-US"/>
        </w:rPr>
        <w:t>1261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يَتْلُونَهُ حَقَّ تِلاوَتِهِ‌</w:t>
      </w:r>
      <w:r>
        <w:rPr>
          <w:rFonts w:eastAsia="Amiri" w:cs="Amiri" w:ascii="Amiri" w:hAnsi="Amiri"/>
          <w:color w:val="111111"/>
          <w:sz w:val="28"/>
          <w:szCs w:val="28"/>
          <w:rtl w:val="true"/>
          <w:lang w:bidi="ar-SA"/>
        </w:rPr>
        <w:t>»</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يُرَتِّلونَ آياتِهِ‌، ويَتَفَهَّمونَ مَعانِيَهُ‌، ويَعمَلونَ بِأَحكامِهِ‌، ويَرجونَ وَعدَهُ‌، ويَخشَونَ عَذابَهُ‌، ويَتَمَثَّلونَ قِصَصَهُ‌، ويَعتَبِرونَ أمثالَهُ‌، ويَأتونَ أوامِرَهُ‌، ويَجتَنِبونَ نَواهِيَهُ‌</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eastAsia="Times New Roman" w:cs="Times New Roman" w:ascii="Times New Roman" w:hAnsi="Times New Roman"/>
          <w:color w:val="111111"/>
          <w:sz w:val="28"/>
          <w:szCs w:val="28"/>
          <w:lang w:val="en-US" w:bidi="en-US"/>
        </w:rPr>
        <w:t>1262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نَسَبَهُ إلَى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فَرَتِّلهُ تَرتيلاً، وقِف عِندَ وَعدِهِ ووَعيدِهِ‌، وتَفَكَّر في أمثالِهِ ومَواعِظِهِ‌، وَاحذَر من إقامَتِكَ حُروفَهُ في إضاعَةِ حُدودِهِ‌</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eastAsia="Times New Roman" w:cs="Times New Roman" w:ascii="Times New Roman" w:hAnsi="Times New Roman"/>
          <w:color w:val="111111"/>
          <w:sz w:val="28"/>
          <w:szCs w:val="28"/>
          <w:lang w:val="en-US" w:bidi="en-US"/>
        </w:rPr>
        <w:t>1263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التَّرتيلِ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تَتَمَكَّثَ فيهِ‌، وتُحَسِّنَ بِهِ صَوتَكَ‌</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1264</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التَّرتيلِ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تَقرَأَ بِصَوتٍ حَزينٍ‌، وتُحَسِّنَ بِهِ صَوتَكَ‌</w:t>
      </w:r>
      <w:r>
        <w:rPr>
          <w:rFonts w:eastAsia="Amiri" w:cs="Amiri" w:ascii="Amiri" w:hAnsi="Amiri"/>
          <w:color w:val="111111"/>
          <w:sz w:val="28"/>
          <w:szCs w:val="28"/>
          <w:rtl w:val="true"/>
          <w:lang w:bidi="ar-SA"/>
        </w:rPr>
        <w:t>.</w:t>
      </w:r>
      <w:r>
        <w:rPr>
          <w:rStyle w:val="FootnoteAnchor"/>
          <w:rtl w:val="true"/>
        </w:rPr>
        <w:footnoteReference w:id="854"/>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داروى درد خود را در آن مى جويند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نبايد تند تند خواند؛ بلكه بايد شمرده و آرام خوانده شود، و هر گاه به آيه اى رسيدى كه در آن از بهشت ياد شده است، درنگ كن و از خداوند عز و جل بهشت را درخواست كن، و نيز هر گاه به آيه اى برخوردى كه در آن از آتش ياد شده است، درنگ كن و از دوزخ، به خدا پناه ببر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آنان كتاب داديم، آن را چنان كه بايستۀ تلاوت آن است، تلاوت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آيات آن را شمرده مى خوانند، سعى مى كنند معانى آن را بفهمند، احكامش را به كار مى گيرند، به وعده هايش اميد مى بندند، از عذابش مى ترسند، از داستان هايش سرمشق مى گيرند، از مَثَل هايش پند مى آموزند، امرهايش را به جا مى آورند، و از نهى هاى آن، دورى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به امام صادق عليه السلام نسبت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شمرده و آرام بخوان، و در وعده ها و تهديدهايش درنگ كن، و در مَثَل ها و اندرزهايش بينديش، و از درست ادا كردن حروفش و تباه كردن حدودش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معانى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ترتيل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ترتيل به اين معناست كه در آن، درنگ كنى و آن را با صوت خوش بخوانى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1264</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معناى ترتيل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ترتيل، آن است كه با صداى سوزناك بخوانى و با صوت خوش، آن را تلاوت 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الصَّوتِ‌</w:t>
      </w:r>
    </w:p>
    <w:p>
      <w:pPr>
        <w:pStyle w:val="BookText"/>
        <w:rPr/>
      </w:pPr>
      <w:r>
        <w:rPr>
          <w:rFonts w:eastAsia="Times New Roman" w:cs="Times New Roman" w:ascii="Times New Roman" w:hAnsi="Times New Roman"/>
          <w:color w:val="111111"/>
          <w:sz w:val="28"/>
          <w:szCs w:val="28"/>
          <w:lang w:val="en-US" w:bidi="en-US"/>
        </w:rPr>
        <w:t>1265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حَسِّنُوا القُرآنَ بِأَصواتِكُم؛ فَإِنَّ الصَّوتَ الحَسَنَ يَزيدُ القُرآنَ حُسناً</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1266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زَيِّنُوا القُرآنَ بِأَصواتِكُم</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1267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زَيِّنوا أصواتَكُم بِالقُرآنِ‌</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eastAsia="Times New Roman" w:cs="Times New Roman" w:ascii="Times New Roman" w:hAnsi="Times New Roman"/>
          <w:color w:val="111111"/>
          <w:sz w:val="28"/>
          <w:szCs w:val="28"/>
          <w:lang w:val="en-US" w:bidi="en-US"/>
        </w:rPr>
        <w:t>1268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حِليَةٌ‌، وحِليَةُ القُرآنِ الصَّوتُ الحَسَنُ‌</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eastAsia="Times New Roman" w:cs="Times New Roman" w:ascii="Times New Roman" w:hAnsi="Times New Roman"/>
          <w:color w:val="111111"/>
          <w:sz w:val="28"/>
          <w:szCs w:val="28"/>
          <w:lang w:val="en-US" w:bidi="en-US"/>
        </w:rPr>
        <w:t>1269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عن علقمة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حَسَنَ الصَّوتِ بِالقُرآنِ‌، فَكانَ عَبدُ اللّهِ بنُ مَسعودٍ يُرسِلُ إلَيَّ فَأَقرَأُ عَلَيهِ‌، فَإِذا فَرَغتُ مِن قِراءَتي،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مِن هذا فِداكَ أبي؛ فَإِنّي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الصَّوتِ زينَةٌ لِلقُرآنِ‌</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1270</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أذِنَ‌</w:t>
      </w:r>
      <w:r>
        <w:rPr>
          <w:rStyle w:val="FootnoteAnchor"/>
          <w:rtl w:val="true"/>
        </w:rPr>
        <w:footnoteReference w:id="860"/>
      </w:r>
      <w:r>
        <w:rPr>
          <w:rFonts w:ascii="Amiri" w:hAnsi="Amiri" w:eastAsia="Amiri" w:cs="Amiri"/>
          <w:color w:val="111111"/>
          <w:sz w:val="28"/>
          <w:sz w:val="28"/>
          <w:szCs w:val="28"/>
          <w:rtl w:val="true"/>
          <w:lang w:bidi="ar-SA"/>
        </w:rPr>
        <w:t>اللّهُ لِشَيءٍ‌، ما أذِنَ لِنَبِيٍّ حَسَنِ الصَّوتِ بِالقُرآنِ‌</w:t>
      </w:r>
      <w:r>
        <w:rPr>
          <w:rFonts w:eastAsia="Amiri" w:cs="Amiri" w:ascii="Amiri" w:hAnsi="Amiri"/>
          <w:color w:val="111111"/>
          <w:sz w:val="28"/>
          <w:szCs w:val="28"/>
          <w:rtl w:val="true"/>
          <w:lang w:bidi="ar-SA"/>
        </w:rPr>
        <w:t>).</w:t>
      </w:r>
      <w:bookmarkStart w:id="418" w:name="pg14804_150353"/>
    </w:p>
    <w:p>
      <w:pPr>
        <w:pStyle w:val="Heading6"/>
        <w:numPr>
          <w:ilvl w:val="5"/>
          <w:numId w:val="1"/>
        </w:numPr>
        <w:rPr/>
      </w:pPr>
      <w:bookmarkStart w:id="419" w:name="__RefHeading___Toc1928300_730472459"/>
      <w:bookmarkStart w:id="420" w:name="_Toc157"/>
      <w:bookmarkEnd w:id="418"/>
      <w:bookmarkEnd w:id="419"/>
      <w:r>
        <w:rPr>
          <w:rtl w:val="true"/>
        </w:rPr>
        <w:t xml:space="preserve">ح </w:t>
      </w:r>
      <w:r>
        <w:rPr>
          <w:rtl w:val="true"/>
        </w:rPr>
        <w:t xml:space="preserve">- </w:t>
      </w:r>
      <w:r>
        <w:rPr>
          <w:rtl w:val="true"/>
        </w:rPr>
        <w:t>قرائت با صداى خوش</w:t>
      </w:r>
      <w:bookmarkEnd w:id="420"/>
    </w:p>
    <w:p>
      <w:pPr>
        <w:pStyle w:val="BookText"/>
        <w:rPr/>
      </w:pPr>
      <w:r>
        <w:rPr>
          <w:rFonts w:eastAsia="Times New Roman" w:cs="Times New Roman" w:ascii="Times New Roman" w:hAnsi="Times New Roman"/>
          <w:color w:val="111111"/>
          <w:sz w:val="28"/>
          <w:szCs w:val="28"/>
          <w:lang w:val="en-US" w:bidi="en-US"/>
        </w:rPr>
        <w:t>1265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صداهايتان زيبا گردانيد؛ زيرا صداى خوب، بر زيبايى قرآن مى افزايد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صداهايتان زينت بخشيد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صداهايتان را با قرآن، زينت بخشيد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زيورى دارد و زيور قرآن، صداى خوش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علقمة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خواندن قرآن، صداى خوبى داشتم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عبد اللّه بن مسعود به دنبال من مى فرستاد و برايش قرآن مى خواندم، و چون قرائتم تمام مى شد،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برايمان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فدايت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از پيامبر خدا صلى الله عليه و آله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صداى خوب، زيور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1270</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اندازه اى كه به پيامبرى خوش آوا كه صدايش را به تلاوت</w:t>
      </w:r>
    </w:p>
    <w:p>
      <w:pPr>
        <w:pStyle w:val="BookText"/>
        <w:rPr/>
      </w:pPr>
      <w:r>
        <w:rPr>
          <w:rFonts w:ascii="Amiri" w:hAnsi="Amiri" w:eastAsia="Amiri" w:cs="Amiri"/>
          <w:color w:val="111111"/>
          <w:sz w:val="28"/>
          <w:sz w:val="28"/>
          <w:szCs w:val="28"/>
          <w:rtl w:val="true"/>
          <w:lang w:bidi="ar-SA"/>
        </w:rPr>
        <w:t>يَجهَرُ بِهِ‌</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1271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يَأذَنُ اللّهُ لِشَيءٍ‌، أذَنَهُ لِأَذانِ المُؤَذِّنينَ‌، وَالصَّوتِ الحَسَنِ بِالقُرآنِ‌</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eastAsia="Times New Roman" w:cs="Times New Roman" w:ascii="Times New Roman" w:hAnsi="Times New Roman"/>
          <w:color w:val="111111"/>
          <w:sz w:val="28"/>
          <w:szCs w:val="28"/>
          <w:lang w:val="en-US" w:bidi="en-US"/>
        </w:rPr>
        <w:t>1272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أشَدُّ أَذَناً إلَى الرَّجُلِ الحَسَنِ الصَّوتِ بِالقُرآنِ يَجهَرُ بِهِ‌، مِن صاحِبِ القَيْنَةِ إلى قَينَتِهِ‌</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eastAsia="Times New Roman" w:cs="Times New Roman" w:ascii="Times New Roman" w:hAnsi="Times New Roman"/>
          <w:color w:val="111111"/>
          <w:sz w:val="28"/>
          <w:szCs w:val="28"/>
          <w:lang w:val="en-US" w:bidi="en-US"/>
        </w:rPr>
        <w:t>1273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أذِنَ اللّهُ لِشَيءٍ‌، كَأَذَنِهِ لِإِنسانٍ حَسَنِ التَّرَنُّمِ بِالقُرآنِ‌</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eastAsia="Times New Roman" w:cs="Times New Roman" w:ascii="Times New Roman" w:hAnsi="Times New Roman"/>
          <w:color w:val="111111"/>
          <w:sz w:val="28"/>
          <w:szCs w:val="28"/>
          <w:lang w:val="en-US" w:bidi="en-US"/>
        </w:rPr>
        <w:t>1274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القرآن لأبي عبيد عن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أزواجَ النَّبِيِّ صلى الله عليه و آله استَمَعنَ قِراءَتَهُ‌، فَاُخبِرَ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لَشَوَّقتُ تَشويقاً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حَبَّرتُ‌</w:t>
      </w:r>
      <w:r>
        <w:rPr>
          <w:rStyle w:val="FootnoteAnchor"/>
          <w:rtl w:val="true"/>
        </w:rPr>
        <w:footnoteReference w:id="865"/>
      </w:r>
      <w:r>
        <w:rPr>
          <w:rFonts w:ascii="Amiri" w:hAnsi="Amiri" w:eastAsia="Amiri" w:cs="Amiri"/>
          <w:color w:val="111111"/>
          <w:sz w:val="28"/>
          <w:sz w:val="28"/>
          <w:szCs w:val="28"/>
          <w:rtl w:val="true"/>
          <w:lang w:bidi="ar-SA"/>
        </w:rPr>
        <w:t xml:space="preserve">تَحبيراً </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أنَسَ بنَ مالِكٍ عَن قِراءَةِ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يَمُدُّ صَوتَهُ مَدّاً</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تَهَجَّدَ بِالقُرآنِ‌، تَسمَعُ لَهُ قُرَيشٌ بِحُسنِ صَوتِهِ‌</w:t>
      </w:r>
      <w:r>
        <w:rPr>
          <w:rFonts w:eastAsia="Amiri" w:cs="Amiri" w:ascii="Amiri" w:hAnsi="Amiri"/>
          <w:color w:val="111111"/>
          <w:sz w:val="28"/>
          <w:szCs w:val="28"/>
          <w:rtl w:val="true"/>
          <w:lang w:bidi="ar-SA"/>
        </w:rPr>
        <w:t>.</w:t>
      </w:r>
      <w:r>
        <w:rPr>
          <w:rStyle w:val="FootnoteAnchor"/>
        </w:rPr>
        <w:footnoteReference w:id="86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بلند مى كند، گوش فرا مى دهد، به هيچ چيزى گوش فرا نمى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اندازه كه به اذان مؤذّنان، و قرآن خواندن با صداى خوب گوش مى دهد، به هيچ چيز ديگرى گوش نمى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خداوند، به مرد خوش صدايى كه آوازش را به قرآن بلند مى كند، بيشتر گوش مى دهد تا گوش دادن صاحب كنيزِ رامشگر به آواز كنيزش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هيچ چيز، مانند گوش دادنش به انسانى كه قرآن را با آواز خوش مى خواند، گوش نمى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القرآن، ابو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پيامبر صلى الله عليه و آله به قرآن خواندن ايشان گوش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به پيامبر صلى الله عليه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دانستم، شورانگيزتر مى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زيباتر مى خواندم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 نَس بن مالك در بارۀ چگونگىِ قرآن خواندن پيامبر صلى الله عليه و آله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خود را مى 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هر گاه نيمه شب قرآن مى خواند، به خاطر صداى خوشش، قريش به او گوش مى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تِلاوَةَ القُرآنِ‌؛ فَإِنَّهُ أنفَعُ القَصَصِ‌، وَاستَشفوا بِهِ فَإِنَّهُ شِفاءُ الصُّدورِ</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eastAsia="Times New Roman" w:cs="Times New Roman" w:ascii="Times New Roman" w:hAnsi="Times New Roman"/>
          <w:color w:val="111111"/>
          <w:sz w:val="28"/>
          <w:szCs w:val="28"/>
          <w:lang w:val="en-US" w:bidi="en-US"/>
        </w:rPr>
        <w:t>1278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القُرآنَ فَرَفَعتُ بِهِ صَوتي جاءَنِي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تُرائي بِهذا أهلَكَ وَالنّاسَ‌،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اقرَأ قِراءَةً ما بَينَ القَراءَتَينِ‌؛ تُسمِع أهلَكَ‌، ورَجِّعِ بِالقُرآنِ صَوتَكَ‌؛ فَإِنَّ اللّهَ عز و جل يُحِبُّ الصَّوتَ الحَسَنَ يُرَجَّعُ فيهِ تَرجيعاً</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1"/>
      </w:r>
    </w:p>
    <w:p>
      <w:pPr>
        <w:pStyle w:val="BookText"/>
        <w:rPr/>
      </w:pPr>
      <w:r>
        <w:rPr>
          <w:rFonts w:eastAsia="Times New Roman" w:cs="Times New Roman" w:ascii="Times New Roman" w:hAnsi="Times New Roman"/>
          <w:color w:val="111111"/>
          <w:sz w:val="28"/>
          <w:szCs w:val="28"/>
          <w:lang w:val="en-US" w:bidi="en-US"/>
        </w:rPr>
        <w:t>1279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صَلَواتُ اللّهِ عَلَيهِ‌، أحسَنَ النّاسِ صَوتاً بِالقُرآنِ‌، وكانَ السَّقّاؤونَ يَمُرّونَ فَيَقِفونَ بِبابِهِ يَسمَعونَ قِراءَتَهُ‌، وكانَ أبو جَعفَرٍ عليه السلام أحسَنَ النّاسِ صَوتاً</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eastAsia="Times New Roman" w:cs="Times New Roman" w:ascii="Times New Roman" w:hAnsi="Times New Roman"/>
          <w:color w:val="111111"/>
          <w:sz w:val="28"/>
          <w:szCs w:val="28"/>
          <w:lang w:val="en-US" w:bidi="en-US"/>
        </w:rPr>
        <w:t>1280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عليهما السلام كانَ أحسَنَ النّاسِ صَوتاً بِالقُرآنِ‌، وكانَ يَرفَعُ صَوتَهُ حَتّى يُسمِعَهُ أهلَ الدّارِ، وإنَّ أبا جَعفَرٍ عليه السلام كانَ أحسَنَ النّاسِ صَوتاً بِالقُرآنِ‌، وكانَ إذا قامَ مِنَ اللَّيلِ وقَرَأَ، رَفَعَ بِهِ صَوتَهُ‌، فَيَمُرُّ بِهِ مارُّ الطَّريقِ مِنَ السَّقّائينَ وغَيرِهِم، فَيَقومونَ فَيَستَمِعونَ إلى قَراءَتِهِ‌</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1281</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كانَ حَسَنَ الصَّوتِ‌، حَسَنَ القِراءَةِ‌، فَقالَ 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 السلام كانَ يَقرَأُ القُرآنَ‌، فَرُبَّما مَرَّ بِهِ المارُّ فَصَعِقَ مِن حُسنِ صَوتِهِ‌، وإنَّ الإِمامَ لَو أظهَرَ مِن ذلِكَ شَيئاً لَمَا احتَمَلَهُ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زيبا تلاوت كنيد؛ زيرا سودمندترين داستان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سرگذشت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شفا بجوييد؛ زيرا شفاى سينه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قرآن مى خوانم و صدايم را به آن بلند مى كنم، شيطان به سراغم مى آيد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كار را جهت خودنمايى براى خانواده ات و مردم انجام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آوازى ملايم تر بخوان، به طورى كه فقط خانواده ات بشنوند و صدايت را هنگام خواندن قرآن، در گلو بچرخان؛ زيرا خداوند عز و جل آواز خوش را كه در گلو چرخانده مى شود، دوست دارد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eastAsia="Times New Roman" w:cs="Times New Roman" w:ascii="Times New Roman" w:hAnsi="Times New Roman"/>
          <w:color w:val="111111"/>
          <w:sz w:val="28"/>
          <w:szCs w:val="28"/>
          <w:lang w:val="en-US" w:bidi="en-US"/>
        </w:rPr>
        <w:t>1279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درودهاى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صداترينِ مردم در خواندن قرآن بود، به طورى كه وقتى سقّاها از درِ خانۀ او مى گذشتند، مى ايستادند و به صداى قرآن خواندن وى گوش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عليه السلام نيز خوش صداترينِ مردم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خوش صداترينِ مردم در خواندن قرآن بود و آن را با صداى بلند مى خواند، به طورى كه اهل خانه آن را مى شنيدند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باقر عليه السلام نيز خوش صداترينِ مردم در خواندن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كه برمى خاست و مى خواند، صدايش را به آن بلند مى كرد و سقّاها و ديگر ره گذران كه از كنار منزل وى مى گذشتند، مى ايستادند و به قرآن خواندن او گوش مى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امام كاظم عليه السلام خوش صدا بود و قرآن را زيبا مى خواند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از روزها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وقتى قرآن مى خواند، گاه ره گذرى بر او مى گذشت و از صداى خوش او از هوش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اگر چيزى از اين را نمايان سازد، مردم آن را بر نمى 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يَكُن رَسولُ اللّهِ صلى الله عليه و آله يُصَلّي بِالنّاسِ‌، ويَرفَعُ صَوتَهُ بِالقُرآنِ؟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يُحَمِّلُ مَن خَلفَهُ ما يُطيقونَ‌</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التَّجَنُّبُ عَن ألحانِ أهلِ الفِسقِ‌</w:t>
      </w:r>
    </w:p>
    <w:p>
      <w:pPr>
        <w:pStyle w:val="BookText"/>
        <w:rPr/>
      </w:pPr>
      <w:r>
        <w:rPr>
          <w:rFonts w:eastAsia="Times New Roman" w:cs="Times New Roman" w:ascii="Times New Roman" w:hAnsi="Times New Roman"/>
          <w:color w:val="111111"/>
          <w:sz w:val="28"/>
          <w:szCs w:val="28"/>
          <w:lang w:val="en-US" w:bidi="en-US"/>
        </w:rPr>
        <w:t>1282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القُرآنَ بِأَلحانِ العَرَبِ وأصواتِها، وإيّاكُم ولُحونَ أهلِ الفِسقِ وأهلِ الكَبائِرِ؛ فَإِنَّهُ سَيَجيءُ مِن بَعدي أقوامٌ يُرَجِّعونَ القُرآنَ تَرجيعَ الغِناءِ وَالنَّوحِ وَالرَّهبانِيَّةِ‌، لا يَجوزُ تَراقِيَهُم، قُلوبُهُم مَقلوبَةٌ وقُلوبُ مَن يُعجِبُهُ شَأنُهُم</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eastAsia="Times New Roman" w:cs="Times New Roman" w:ascii="Times New Roman" w:hAnsi="Times New Roman"/>
          <w:color w:val="111111"/>
          <w:sz w:val="28"/>
          <w:szCs w:val="28"/>
          <w:lang w:val="en-US" w:bidi="en-US"/>
        </w:rPr>
        <w:t>1283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عَلَيكُم استِخفافاً بِالدّينِ‌، وبَيعَ الحُكْمِ‌، وقَطيعَةَ الرَّحِمِ‌، وأن تَتَّخِذُوا القُرآنَ مَزاميرَ، وتُقَدِّمونَ أحَدَكُم ولَيسَ بِأَفضَلِكُم فِي الدّينِ‌</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eastAsia="Times New Roman" w:cs="Times New Roman" w:ascii="Times New Roman" w:hAnsi="Times New Roman"/>
          <w:color w:val="111111"/>
          <w:sz w:val="28"/>
          <w:szCs w:val="28"/>
          <w:lang w:val="en-US" w:bidi="en-US"/>
        </w:rPr>
        <w:t>1284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عن عبدالرحمن بن أبي بكرة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قِراءَةُ رَسولِ اللّهِ صلى الله عليه و آله المَدَّ، لَيسَ فيهِ تَرجيعٌ‌</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w:t>
      </w:r>
    </w:p>
    <w:p>
      <w:pPr>
        <w:pStyle w:val="BookText"/>
        <w:rPr/>
      </w:pPr>
      <w:r>
        <w:rPr>
          <w:rFonts w:eastAsia="Times New Roman" w:cs="Times New Roman" w:ascii="Times New Roman" w:hAnsi="Times New Roman"/>
          <w:color w:val="111111"/>
          <w:sz w:val="28"/>
          <w:szCs w:val="28"/>
          <w:lang w:val="en-US" w:bidi="en-US"/>
        </w:rPr>
        <w:t>1285</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ابن ماجة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النَّبِيُّ صلى الله عليه و آله بِآيَةٍ حَتّى أصبَحَ يُرَدِّدُها، وَالآيَةُ‌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تُعَذِّبْهُمْ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421" w:name="pg14804_150359"/>
    </w:p>
    <w:p>
      <w:pPr>
        <w:pStyle w:val="BookText"/>
        <w:rPr/>
      </w:pPr>
      <w:bookmarkEnd w:id="421"/>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پيامبر خدا صلى الله عليه و آله با مردم نماز نمى خواند و صدايش را به قرآن، بلند نمى كرد؟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براى كسانى كه پشت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اندازۀ تاب و توانشان را در نظر مى گرفت</w:t>
      </w:r>
      <w:r>
        <w:rPr>
          <w:rFonts w:eastAsia="IRNazanin" w:cs="IRNazanin"/>
          <w:color w:val="111111"/>
          <w:sz w:val="28"/>
          <w:szCs w:val="28"/>
          <w:rtl w:val="true"/>
          <w:lang w:bidi="fa-IR"/>
        </w:rPr>
        <w:t>».</w:t>
      </w:r>
    </w:p>
    <w:p>
      <w:pPr>
        <w:pStyle w:val="Heading6"/>
        <w:numPr>
          <w:ilvl w:val="5"/>
          <w:numId w:val="1"/>
        </w:numPr>
        <w:rPr/>
      </w:pPr>
      <w:bookmarkStart w:id="422" w:name="__RefHeading___Toc1928302_730472459"/>
      <w:bookmarkStart w:id="423" w:name="_Toc158"/>
      <w:bookmarkEnd w:id="422"/>
      <w:r>
        <w:rPr>
          <w:rtl w:val="true"/>
        </w:rPr>
        <w:t xml:space="preserve">ط </w:t>
      </w:r>
      <w:r>
        <w:rPr>
          <w:rtl w:val="true"/>
        </w:rPr>
        <w:t xml:space="preserve">- </w:t>
      </w:r>
      <w:r>
        <w:rPr>
          <w:rtl w:val="true"/>
        </w:rPr>
        <w:t>پرهيز از خواندن قرآن به شيوۀ آوازخوانى عيّاشان</w:t>
      </w:r>
      <w:bookmarkEnd w:id="423"/>
    </w:p>
    <w:p>
      <w:pPr>
        <w:pStyle w:val="BookText"/>
        <w:rPr/>
      </w:pPr>
      <w:r>
        <w:rPr>
          <w:rFonts w:eastAsia="Times New Roman" w:cs="Times New Roman" w:ascii="Times New Roman" w:hAnsi="Times New Roman"/>
          <w:color w:val="111111"/>
          <w:sz w:val="28"/>
          <w:szCs w:val="28"/>
          <w:lang w:val="en-US" w:bidi="en-US"/>
        </w:rPr>
        <w:t>1282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نغمه ها و آوازهاى عرب بخوانيد و از نغمه هاى عيّاشان و اهل گناهان بزرگ، دورى كنيد؛ زيرا به زودى پس از من، مردمانى مى آيند كه هنگام قرآن خواندن، صدايشان را مانند آوازخوانى و نوحه گرى و سرودخوانى كشيشان، در گلو مى چرخانند؛ قرآن از حلقومشان پايين تر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آنها و دل هاى كسانى كه از قرآن خواندنِ آنها خوششان مى آيد، وارونه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اين بر شما مى ترسم كه دين را سبُك بشماريد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گرفتن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بفروشيد و از خويشان ببُريد و قرآن را سرودوار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ساز و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 و كسى از خود را مقدّم بداريد كه برترينِ شما در دين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الرحمان بن ابى بكره،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پيامبر خدا صلى الله عليه و آله، با كشيدن صدا بود و در آن، چرخاندن صدا نبود</w:t>
      </w:r>
      <w:r>
        <w:rPr>
          <w:rFonts w:eastAsia="IRNazanin" w:cs="IRNazanin"/>
          <w:color w:val="111111"/>
          <w:sz w:val="28"/>
          <w:szCs w:val="28"/>
          <w:rtl w:val="true"/>
          <w:lang w:bidi="fa-IR"/>
        </w:rPr>
        <w:t>.</w:t>
      </w:r>
    </w:p>
    <w:p>
      <w:pPr>
        <w:pStyle w:val="Heading6"/>
        <w:numPr>
          <w:ilvl w:val="5"/>
          <w:numId w:val="1"/>
        </w:numPr>
        <w:rPr/>
      </w:pPr>
      <w:bookmarkStart w:id="424" w:name="__RefHeading___Toc1928304_730472459"/>
      <w:bookmarkStart w:id="425" w:name="_Toc159"/>
      <w:bookmarkEnd w:id="424"/>
      <w:r>
        <w:rPr>
          <w:rtl w:val="true"/>
        </w:rPr>
        <w:t xml:space="preserve">ى </w:t>
      </w:r>
      <w:r>
        <w:rPr>
          <w:rtl w:val="true"/>
        </w:rPr>
        <w:t xml:space="preserve">- </w:t>
      </w:r>
      <w:r>
        <w:rPr>
          <w:rtl w:val="true"/>
        </w:rPr>
        <w:t>تكرار</w:t>
      </w:r>
      <w:bookmarkEnd w:id="425"/>
    </w:p>
    <w:p>
      <w:pPr>
        <w:pStyle w:val="BookText"/>
        <w:rPr/>
      </w:pPr>
      <w:r>
        <w:rPr>
          <w:rFonts w:eastAsia="Times New Roman" w:cs="Times New Roman" w:ascii="Times New Roman" w:hAnsi="Times New Roman"/>
          <w:color w:val="111111"/>
          <w:sz w:val="28"/>
          <w:szCs w:val="28"/>
          <w:lang w:val="en-US" w:bidi="en-US"/>
        </w:rPr>
        <w:t>1285</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نماز شب، آيه اى را شروع كرد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 و قعود و ركوع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فَإِنَّهُمْ عِبادُكَ وَ إِنْ تَغْفِرْ لَهُمْ فَإِنَّكَ أَنْتَ الْعَزِيزُ الْحَكِيمُ‌</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0"/>
      </w:r>
    </w:p>
    <w:p>
      <w:pPr>
        <w:pStyle w:val="BookText"/>
        <w:rPr/>
      </w:pPr>
      <w:r>
        <w:rPr>
          <w:rFonts w:eastAsia="Times New Roman" w:cs="Times New Roman" w:ascii="Times New Roman" w:hAnsi="Times New Roman"/>
          <w:color w:val="111111"/>
          <w:sz w:val="28"/>
          <w:szCs w:val="28"/>
          <w:lang w:val="en-US" w:bidi="en-US"/>
        </w:rPr>
        <w:t>1286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قَرَأَ بِسمِ اللّهِ الرَّحمنِ الرَّحيمِ‌، فَرَدَّدَها عِشرينَ مَرَّةً وإنَّما رَدُّها كَتَدَبُّرِهِ في مَعانيها</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1287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مَولانا جَعفَرَ بنَ مُحَمَّدٍ الصّادِقَ عليهما السلام، كانَ يَتلُو القُرآنَ في صَلاتِهِ فَغُشِيَ عَلَيهِ‌، فَلَمّا أفاقَ‌،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أوجَبَ مَا انتَهَت حالُكَ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اكَرِّرُ آياتِ القُرآنِ حَتّى بَلَغتُ إلى حالٍ كَأَنَّني سَمِعتُها مُشافَهَةً مِمَّن أنزَلَها</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عِندَ خاتِمَةِ كُلِّ سورَةٍ مِنَ الضُّحى إلى آخِرِ القُرآنِ‌</w:t>
      </w:r>
    </w:p>
    <w:p>
      <w:pPr>
        <w:pStyle w:val="BookText"/>
        <w:rPr/>
      </w:pPr>
      <w:r>
        <w:rPr>
          <w:rFonts w:eastAsia="Times New Roman" w:cs="Times New Roman" w:ascii="Times New Roman" w:hAnsi="Times New Roman"/>
          <w:color w:val="111111"/>
          <w:sz w:val="28"/>
          <w:szCs w:val="28"/>
          <w:lang w:val="en-US" w:bidi="en-US"/>
        </w:rPr>
        <w:t>1288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عن عكرمة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إسماعيلَ بنِ عَبدِ اللّهِ بنِ قُسطَنطينَ‌، فَلَمّا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كَبِّر عِندَ خاتِمَةِ كُلِّ سورَةٍ حَتّى تَختِمَ‌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وأخبَرَهُ عَبدُ اللّهِ بنُ كَثيرٍ أنَّهُ قَرَأَ عَلى مُجاهِدٍ فَأَمَرَهُ بِذلِكَ‌، وأخبَرَهُ مُجاهِدٌ أنَّ ابنَ عَبّاسٍ أمَرَهُ بِذلِكَ‌، وأخبَرَهُ ابنُ عَبّاسٍ أنَّ ابَيَّ بنَ كَعبٍ أمَرَهُ بِذلِكَ‌، وأخبَرَهُ أبَيُّ بنُ كَعبٍ أنَّ النَّبِيَّ صلى الله عليه و آله أمَرَهُ بِذلِكَ‌</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r>
        <w:rPr>
          <w:rStyle w:val="FootnoteAnchor"/>
        </w:rPr>
        <w:footnoteReference w:id="884"/>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426" w:name="pg14804_150361"/>
    </w:p>
    <w:p>
      <w:pPr>
        <w:pStyle w:val="BookText"/>
        <w:rPr/>
      </w:pPr>
      <w:bookmarkEnd w:id="426"/>
      <w:r>
        <w:rPr>
          <w:rFonts w:ascii="IRNazanin" w:hAnsi="IRNazanin" w:eastAsia="IRNazanin"/>
          <w:color w:val="111111"/>
          <w:sz w:val="28"/>
          <w:sz w:val="28"/>
          <w:szCs w:val="28"/>
          <w:rtl w:val="true"/>
          <w:lang w:bidi="fa-IR"/>
        </w:rPr>
        <w:t>عذابشان كنى، آنان بندگان تو اند و اگر بر ايشان ببخشايى، تو خود، توانا و حكيمى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بيست مرتبه تكرارش كرد و تكرار آن گويا براى اين بود كه در معانى آن، تدبّر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آقايمان امام صادق عليه السلام در نمازش قرآن مى خواند كه از هوش رفت و چون به هوش آمد،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موجب شد كه به اين حال در آييد؟</w:t>
      </w:r>
    </w:p>
    <w:p>
      <w:pPr>
        <w:pStyle w:val="BookText"/>
        <w:rPr/>
      </w:pPr>
      <w:r>
        <w:rPr>
          <w:rFonts w:ascii="IRNazanin" w:hAnsi="IRNazanin" w:eastAsia="IRNazanin"/>
          <w:color w:val="111111"/>
          <w:sz w:val="28"/>
          <w:sz w:val="28"/>
          <w:szCs w:val="28"/>
          <w:rtl w:val="true"/>
          <w:lang w:bidi="fa-IR"/>
        </w:rPr>
        <w:t>امام عليه السلام پاسخى به اين مضمون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قرآن را پيوسته تكرار مى كردم تا به حالتى رسيدم كه گويى آن را شفاهاً از كسى كه آن را نازل كرده است، مى شنيدم</w:t>
      </w:r>
      <w:r>
        <w:rPr>
          <w:rFonts w:eastAsia="IRNazanin" w:cs="IRNazanin"/>
          <w:color w:val="111111"/>
          <w:sz w:val="28"/>
          <w:szCs w:val="28"/>
          <w:rtl w:val="true"/>
          <w:lang w:bidi="fa-IR"/>
        </w:rPr>
        <w:t>».</w:t>
      </w:r>
    </w:p>
    <w:p>
      <w:pPr>
        <w:pStyle w:val="Heading6"/>
        <w:numPr>
          <w:ilvl w:val="5"/>
          <w:numId w:val="1"/>
        </w:numPr>
        <w:rPr/>
      </w:pPr>
      <w:bookmarkStart w:id="427" w:name="__RefHeading___Toc1928306_730472459"/>
      <w:bookmarkStart w:id="428" w:name="_Toc160"/>
      <w:bookmarkEnd w:id="427"/>
      <w:r>
        <w:rPr>
          <w:rtl w:val="true"/>
        </w:rPr>
        <w:t xml:space="preserve">ك </w:t>
      </w:r>
      <w:r>
        <w:rPr>
          <w:rtl w:val="true"/>
        </w:rPr>
        <w:t xml:space="preserve">- </w:t>
      </w:r>
      <w:r>
        <w:rPr>
          <w:rtl w:val="true"/>
        </w:rPr>
        <w:t>تكبير گفتن در پايان هر سوره اى، از سورۀ ضحى تا آخر قرآن</w:t>
      </w:r>
      <w:bookmarkEnd w:id="428"/>
    </w:p>
    <w:p>
      <w:pPr>
        <w:pStyle w:val="BookText"/>
        <w:rPr/>
      </w:pPr>
      <w:r>
        <w:rPr>
          <w:rFonts w:eastAsia="Times New Roman" w:cs="Times New Roman" w:ascii="Times New Roman" w:hAnsi="Times New Roman"/>
          <w:color w:val="111111"/>
          <w:sz w:val="28"/>
          <w:szCs w:val="28"/>
          <w:lang w:val="en-US" w:bidi="en-US"/>
        </w:rPr>
        <w:t>1288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عكرمة بن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اسماعيل بن عبد اللّه بن قُسطَنطين، قرآن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سوره اى تا پايان قرآن، تكبير بگو</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كثير هم خبر داد كه وى نزد مجاهد، قرائت كرد و او نيز وى را به همين كار، سفارش كرد و مجاهد به او خبر داد كه ابن عبّاس، وى را به اين كار، امر نمود و ابن عبّاس به او خبر داد كه ابَىّ بن كعب، او را به اين كار، امر نمود و ابَىّ بن كعب به او خبر داد كه پيامبر صلى الله عليه و آله وى را به اين كار، امر نمود</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w:t>
      </w:r>
    </w:p>
    <w:p>
      <w:pPr>
        <w:pStyle w:val="BookText"/>
        <w:rPr/>
      </w:pPr>
      <w:r>
        <w:rPr>
          <w:rFonts w:eastAsia="Times New Roman" w:cs="Times New Roman" w:ascii="Times New Roman" w:hAnsi="Times New Roman"/>
          <w:color w:val="111111"/>
          <w:sz w:val="28"/>
          <w:szCs w:val="28"/>
          <w:lang w:val="en-US" w:bidi="en-US"/>
        </w:rPr>
        <w:t>1289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الجاهِرُ بِالقُرآنِ كَالجاهِرِ بِالصَّدَقَةِ‌، وَالمُسِرُّ بِالقُرآنِ كَالمُسِرُّ بِالصَّدَقَةِ‌</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eastAsia="Times New Roman" w:cs="Times New Roman" w:ascii="Times New Roman" w:hAnsi="Times New Roman"/>
          <w:color w:val="111111"/>
          <w:sz w:val="28"/>
          <w:szCs w:val="28"/>
          <w:lang w:val="en-US" w:bidi="en-US"/>
        </w:rPr>
        <w:t>1290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قَراءَةِ السِّرِّ عَلى قِراءَةِ العَلانِيَةِ‌، كَفَضلِ صَدَقَةِ السِّرِّ عَلى صَدَقَةِ العَلانِيَةِ‌</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eastAsia="Times New Roman" w:cs="Times New Roman" w:ascii="Times New Roman" w:hAnsi="Times New Roman"/>
          <w:color w:val="111111"/>
          <w:sz w:val="28"/>
          <w:szCs w:val="28"/>
          <w:lang w:val="en-US" w:bidi="en-US"/>
        </w:rPr>
        <w:t>1291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 عن عبداللّه بن أبي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قِراءَةُ النَّبِيِّ صلى الله عليه و آله بِاللَّيلِ‌، أكانَ يُسِرُّ بِالقِراءَةِ أم يَجهَرُ؟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قَد كانَ يَفعَلُ‌، رُبَّما أسَرَّ بِالقِراءَةِ ورُبَّما جَهَرَ،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 فِي الأَمرِ سَعَةً‌</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1292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داوود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قِراءَةُ النَّبِيِّ صلى الله عليه و آله بِاللَّيلِ‌، يَرفَعُ طَوراً ويَخفِضُ طَوراً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الباطِنِيَّةُ‌</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w:t>
      </w:r>
    </w:p>
    <w:p>
      <w:pPr>
        <w:pStyle w:val="BookText"/>
        <w:rPr/>
      </w:pPr>
      <w:r>
        <w:rPr>
          <w:rFonts w:ascii="Amiri" w:hAnsi="Amiri" w:eastAsia="Amiri" w:cs="Amiri"/>
          <w:color w:val="111111"/>
          <w:sz w:val="28"/>
          <w:sz w:val="28"/>
          <w:szCs w:val="28"/>
          <w:rtl w:val="true"/>
          <w:lang w:bidi="ar-SA"/>
        </w:rPr>
        <w:t>الكتاب</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eastAsia="Amiri" w:cs="Amiri" w:ascii="Amiri" w:hAnsi="Amiri"/>
          <w:color w:val="111111"/>
          <w:sz w:val="28"/>
          <w:szCs w:val="28"/>
          <w:rtl w:val="true"/>
          <w:lang w:bidi="ar-SA"/>
        </w:rPr>
        <w:t>».</w:t>
      </w:r>
      <w:r>
        <w:rPr>
          <w:rStyle w:val="FootnoteAnchor"/>
        </w:rPr>
        <w:footnoteReference w:id="889"/>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429" w:name="pg14804_150363"/>
    </w:p>
    <w:p>
      <w:pPr>
        <w:pStyle w:val="Heading6"/>
        <w:numPr>
          <w:ilvl w:val="5"/>
          <w:numId w:val="1"/>
        </w:numPr>
        <w:rPr/>
      </w:pPr>
      <w:bookmarkStart w:id="430" w:name="__RefHeading___Toc1928308_730472459"/>
      <w:bookmarkStart w:id="431" w:name="_Toc161"/>
      <w:bookmarkEnd w:id="429"/>
      <w:bookmarkEnd w:id="430"/>
      <w:r>
        <w:rPr>
          <w:rtl w:val="true"/>
        </w:rPr>
        <w:t xml:space="preserve">ل </w:t>
      </w:r>
      <w:r>
        <w:rPr>
          <w:rtl w:val="true"/>
        </w:rPr>
        <w:t xml:space="preserve">- </w:t>
      </w:r>
      <w:r>
        <w:rPr>
          <w:rtl w:val="true"/>
        </w:rPr>
        <w:t>گوناگون</w:t>
      </w:r>
      <w:bookmarkEnd w:id="431"/>
    </w:p>
    <w:p>
      <w:pPr>
        <w:pStyle w:val="BookText"/>
        <w:rPr/>
      </w:pPr>
      <w:r>
        <w:rPr>
          <w:rFonts w:eastAsia="Times New Roman" w:cs="Times New Roman" w:ascii="Times New Roman" w:hAnsi="Times New Roman"/>
          <w:color w:val="111111"/>
          <w:sz w:val="28"/>
          <w:szCs w:val="28"/>
          <w:lang w:val="en-US" w:bidi="en-US"/>
        </w:rPr>
        <w:t>1289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قرآن را آشكارا بخواند، مانند كسى است كه آشكارا صدقه مى دهد و كسى كه قرآن را نهانى بخواند، مانند كسى است كه نهانى صدقه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قرائت نهانى بر قرائت آشكار، همانند برترى صدقه دادن نهانى بر صدقه دادن آشكار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ابى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پيامبر صلى الله عليه و آله در شب، چگونه بود؟ آيا آهسته مى خواند يا بلند؟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گونه را مى خواند، گاه آهسته مى خواند و گاه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خدايى را كه در كارها وسعت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پيامبر صلى الله عليه و آله در شب، گاه با صداى بلند بود و گاه آهسته</w:t>
      </w:r>
      <w:r>
        <w:rPr>
          <w:rFonts w:eastAsia="IRNazanin" w:cs="IRNazanin"/>
          <w:color w:val="111111"/>
          <w:sz w:val="28"/>
          <w:szCs w:val="28"/>
          <w:rtl w:val="true"/>
          <w:lang w:bidi="fa-IR"/>
        </w:rPr>
        <w:t>.</w:t>
      </w:r>
    </w:p>
    <w:p>
      <w:pPr>
        <w:pStyle w:val="Heading4"/>
        <w:numPr>
          <w:ilvl w:val="3"/>
          <w:numId w:val="1"/>
        </w:numPr>
        <w:rPr/>
      </w:pPr>
      <w:bookmarkStart w:id="432" w:name="__RefHeading___Toc1928310_730472459"/>
      <w:bookmarkStart w:id="433" w:name="_Toc162"/>
      <w:bookmarkEnd w:id="432"/>
      <w:r>
        <w:rPr/>
        <w:t>2/3</w:t>
      </w:r>
      <w:r>
        <w:rPr>
          <w:rtl w:val="true"/>
        </w:rPr>
        <w:t xml:space="preserve">: </w:t>
      </w:r>
      <w:r>
        <w:rPr>
          <w:rtl w:val="true"/>
        </w:rPr>
        <w:t>آداب باطنى</w:t>
      </w:r>
      <w:bookmarkEnd w:id="433"/>
    </w:p>
    <w:p>
      <w:pPr>
        <w:pStyle w:val="Heading5"/>
        <w:numPr>
          <w:ilvl w:val="4"/>
          <w:numId w:val="1"/>
        </w:numPr>
        <w:rPr/>
      </w:pPr>
      <w:bookmarkStart w:id="434" w:name="__RefHeading___Toc1928312_730472459"/>
      <w:bookmarkStart w:id="435" w:name="_Toc163"/>
      <w:bookmarkEnd w:id="434"/>
      <w:r>
        <w:rPr>
          <w:rtl w:val="true"/>
        </w:rPr>
        <w:t xml:space="preserve">الف </w:t>
      </w:r>
      <w:r>
        <w:rPr>
          <w:rtl w:val="true"/>
        </w:rPr>
        <w:t xml:space="preserve">- </w:t>
      </w:r>
      <w:r>
        <w:rPr>
          <w:rtl w:val="true"/>
        </w:rPr>
        <w:t xml:space="preserve">تدبّر </w:t>
      </w:r>
      <w:r>
        <w:rPr>
          <w:rtl w:val="true"/>
        </w:rPr>
        <w:t>(</w:t>
      </w:r>
      <w:r>
        <w:rPr>
          <w:rtl w:val="true"/>
        </w:rPr>
        <w:t>انديشيدن</w:t>
      </w:r>
      <w:r>
        <w:rPr>
          <w:rtl w:val="true"/>
        </w:rPr>
        <w:t>)</w:t>
      </w:r>
      <w:bookmarkEnd w:id="435"/>
    </w:p>
    <w:p>
      <w:pPr>
        <w:pStyle w:val="BookText"/>
        <w:rPr/>
      </w:pPr>
      <w:r>
        <w:rPr>
          <w:rFonts w:ascii="IRNazanin" w:hAnsi="IRNazanin" w:eastAsia="IRNazanin"/>
          <w:color w:val="111111"/>
          <w:sz w:val="28"/>
          <w:sz w:val="28"/>
          <w:szCs w:val="28"/>
          <w:rtl w:val="true"/>
          <w:lang w:bidi="fa-IR"/>
        </w:rPr>
        <w:t>قرآن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مبارك است كه آن را به سوى تو نازل كرده ايم تا در آيات آن بينديشند و تا خردمندان، پند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يَدَّبَّرُوا الْقَوْلَ أَمْ جاءَهُمْ ما لَمْ يَأْتِ آباءَهُمُ الْأَوَّلِينَ‌</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 تِلْكَ آياتُ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قُرْآناً عَرَبِيًّا لَعَلَّكُمْ تَعْقِلُونَ‌</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أعيُنَكُم حَظَّها مِنَ العِبادَةِ‌،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حَظُّها مِنَ العِبادَةِ؟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المُصحَفِ‌، وَالتَّفَكُّرُ فيهِ‌، وَالاعتِبارُ عِندَ عَجائِبِهِ‌</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eastAsia="Times New Roman" w:cs="Times New Roman" w:ascii="Times New Roman" w:hAnsi="Times New Roman"/>
          <w:color w:val="111111"/>
          <w:sz w:val="28"/>
          <w:szCs w:val="28"/>
          <w:lang w:val="en-US" w:bidi="en-US"/>
        </w:rPr>
        <w:t>1294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تَدَبَّرُوا القُرآنَ‌، وَافهَموا آياتِهِ‌، وَانظُروا إلى مُحكَماتِهِ‌، ولا تَتَّبِعوا مُتَشابِهَهُ‌</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eastAsia="Times New Roman" w:cs="Times New Roman" w:ascii="Times New Roman" w:hAnsi="Times New Roman"/>
          <w:color w:val="111111"/>
          <w:sz w:val="28"/>
          <w:szCs w:val="28"/>
          <w:lang w:val="en-US" w:bidi="en-US"/>
        </w:rPr>
        <w:t>1295</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قَرَأَ هذِهِ الآيَةَ ولَم يَتَفَكَّر فيها،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كُلَّها</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r>
        <w:rPr>
          <w:rStyle w:val="FootnoteAnchor"/>
        </w:rPr>
        <w:footnoteReference w:id="898"/>
      </w:r>
      <w:r>
        <w:rPr>
          <w:rFonts w:eastAsia="Times New Roman" w:cs="Times New Roman" w:ascii="Times New Roman" w:hAnsi="Times New Roman"/>
          <w:color w:val="111111"/>
          <w:sz w:val="28"/>
          <w:szCs w:val="28"/>
          <w:lang w:val="en-US" w:bidi="en-US"/>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به آيات قرآن نمى انديشند، يا بر دل هايشان قفل هايى نهاده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قرآن نمى انديشند؟ اگر از نزد غير خدا بود، بى گمان در آن، ناسازگارىِ بسيار مى يافتند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نينديشيده اند، يا چيزى براى آنان آمده كه براى پدران پيشين آنها نيامده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قرآن را به سوى تو فرود آورديم تا براى مردم، آنچه را به سوى ايشان نازل شده است، توضيح دهى، و اميد كه آنان بينديشند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آيات كتاب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قرآنى عربى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بينديشيد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سعيد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بهرۀ چشمانتان را از عبادت، به آنها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آنها از عبادت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نگريستن در قرآن و انديشيدن در آن و عبرت گرفتن از شگفتى هاى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تدبّر كنيد و آيات آن را بفهميد و به محكماتش نظر كنيد و دنبال آيات متشابهش نرويد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1295</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بيچاره كسى كه اين آيه را بخواند و در آن نينديشد؛ يعنى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آفرينش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مَواعِظِهِ لِابنِ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مَسعودٍ، إذا تَلَوتَ كِتابَ اللّهِ تَعالى فَأَتَيتَ عَلى آيَةٍ فيها أمرٌ ونَهيٌ فَرَدِّدها نَظَراً وَاعتِباراً فيها، ولا تَسهَ عَن ذلِكَ‌؛ فَإِنَّ نَهيَهُ يَدُلُّ عَلى تَركِ المَعاصي، وأمرَهُ يَدُلُّ عَلى عَمَلِ البَرِّ وَالصَّلاحِ‌</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eastAsia="Times New Roman" w:cs="Times New Roman" w:ascii="Times New Roman" w:hAnsi="Times New Roman"/>
          <w:color w:val="111111"/>
          <w:sz w:val="28"/>
          <w:szCs w:val="28"/>
          <w:lang w:val="en-US" w:bidi="en-US"/>
        </w:rPr>
        <w:t>1297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لِمُعاذِ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واُوصيكَ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وَالفِقهِ فِي القُرآنِ‌</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eastAsia="Times New Roman" w:cs="Times New Roman" w:ascii="Times New Roman" w:hAnsi="Times New Roman"/>
          <w:color w:val="111111"/>
          <w:sz w:val="28"/>
          <w:szCs w:val="28"/>
          <w:lang w:val="en-US" w:bidi="en-US"/>
        </w:rPr>
        <w:t>1298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عن عمير بن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لَنَجِدُ لِلقُرآنِ مِنكَ ما لا نَجِدُهُ مِن أنفُسِنا إذا نَحنُ خَلَونا،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أنَا أقرَؤُهُ لِبَطنٍ وأنتُم تَقرَؤونَهُ لِظَهرٍ،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البَطنُ؟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أتَدَبَّرُهُ وأعمَلُ بِما فيهِ‌، وتَقرَؤونَهُ أنتُم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فَأَمَرَّها </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eastAsia="Times New Roman" w:cs="Times New Roman" w:ascii="Times New Roman" w:hAnsi="Times New Roman"/>
          <w:color w:val="111111"/>
          <w:sz w:val="28"/>
          <w:szCs w:val="28"/>
          <w:lang w:val="en-US" w:bidi="en-US"/>
        </w:rPr>
        <w:t>1299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لاقِراءَةَ إلّابِتَدَبُّرٍ، ولا عِبادَةَ إلّابِفِقهٍ‌، ومَجلِسُ فِقهٍ خَيرٌ مِن عِبادَةِ سِتّينَ سَنَةً‌</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eastAsia="Times New Roman" w:cs="Times New Roman" w:ascii="Times New Roman" w:hAnsi="Times New Roman"/>
          <w:color w:val="111111"/>
          <w:sz w:val="28"/>
          <w:szCs w:val="28"/>
          <w:lang w:val="en-US" w:bidi="en-US"/>
        </w:rPr>
        <w:t>1300</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ابن حنبل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نَقرَأُ، فينَا العَرَبِيُّ وَالعَجَمِيُّ‌، وَالأَسوَدُ وَالأَبيَضُ‌، إذ خَرَجَ عَلَينا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خَيرٍ، تَقرَؤونَ كِتابَ اللّهِ وفيكُم رَسولُ اللّهِ صلى الله عليه و آله، وسَيَأتي عَلَى النّاسِ زَمانٌ يُثَقِّفونَهُ‌، كَما يُثَقِّفونَ القِدحَ‌، يَتَعَجَّلونَ اجورَهُم ولا يَتَأَجَّلونَها</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4"/>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اندرزهاى ايشان به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كتاب خداوند متعال را تلاوت كردى و به آيه اى رسيدى كه در آن، امر و نهيى است، به جهت دقّت كردن و انديشيدن در آن، تكرارش كن و از آن، بى توجّه مگذر؛ زيرا نهى آن به ترك گناهان، و امرش به انجام دادن كارهاى نيك و درست، راه نمايى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سفارشى به 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و دانايى در قرآن، سفارش 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عمير بن 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قرآن خواندن شما، چيزى حس مى كنيم كه از قرآن خواندن خودمان، وقتى در تنهايى مى خوانيم، آن را احساس نمى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 را عميق مى خوانم و شما آن را سطحى مى 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عميق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خوانم، در آن مى انديشم و به آنچه در آن است، عمل مى كنم؛ ولى شما آن را چنين مى 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خويش را نشان داد و آن را حركت داد</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eastAsia="Times New Roman" w:cs="Times New Roman" w:ascii="Times New Roman" w:hAnsi="Times New Roman"/>
          <w:color w:val="111111"/>
          <w:sz w:val="28"/>
          <w:szCs w:val="28"/>
          <w:lang w:val="en-US" w:bidi="en-US"/>
        </w:rPr>
        <w:t>1299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جز با انديشيدن، قرائت نيست و عبادت جز با شناخت، عبادت نيست و يك مجلسِ دين شناسى، بهتر از شصت سال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1300</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خواندن قرآن بوديم و در ميان ما عرب و غير عرب و سياه و سفيد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ما خارج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وضع خوبى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را مى خوانيد و پيامبر خدا صلى الله عليه و آله در ميان شماست؛ امّا به زودى، زمانى بر مردم مى آيد كه قرآن را صيقل مى دهند، چنان كه چوب تير را صيقلى مى كنند</w:t>
      </w:r>
      <w:r>
        <w:rPr>
          <w:rStyle w:val="FootnoteAnchor"/>
          <w:rtl w:val="true"/>
        </w:rPr>
        <w:footnoteReference w:id="906"/>
      </w:r>
      <w:r>
        <w:rPr>
          <w:rFonts w:ascii="IRNazanin" w:hAnsi="IRNazanin" w:eastAsia="IRNazanin"/>
          <w:color w:val="111111"/>
          <w:sz w:val="28"/>
          <w:sz w:val="28"/>
          <w:szCs w:val="28"/>
          <w:rtl w:val="true"/>
          <w:lang w:bidi="fa-IR"/>
        </w:rPr>
        <w:t>و در همين دنيا مزد خود را مى گيرند و آن را به آخرت، موكول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يَخلَقُ القُرآنُ في قلوبهم، يَتَهافَتونَ تَهافُتاً،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تَهافُتُهُم‌؟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أحَدُهُم فَلا يَجِدُ حَلاوَةً ولا لَذَّةً‌، يَبدَأُ أحَدُهُم بِالسّورَةِ وإنَّما نَهمَتُهُ‌</w:t>
      </w:r>
      <w:r>
        <w:rPr>
          <w:rStyle w:val="FootnoteAnchor"/>
          <w:rtl w:val="true"/>
        </w:rPr>
        <w:footnoteReference w:id="907"/>
      </w:r>
      <w:r>
        <w:rPr>
          <w:rFonts w:ascii="Amiri" w:hAnsi="Amiri" w:eastAsia="Amiri" w:cs="Amiri"/>
          <w:color w:val="111111"/>
          <w:sz w:val="28"/>
          <w:sz w:val="28"/>
          <w:szCs w:val="28"/>
          <w:rtl w:val="true"/>
          <w:lang w:bidi="ar-SA"/>
        </w:rPr>
        <w:t>آخِرُها، فَإِن عَمِلوا ما نُهوا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اغفِرلَنا، وإن تَرَكُوا الفَرائِضَ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يُعَذِّبُنَا اللّهُ ونَحنُ لا نُشرِكَ بِهِ شَيئاً، أمرُهُم رَجاءٌ ولا خَوفَ فيهِم، اولئِكَ الَّذينَ لَعَنَهُمُ اللّهُ‌، فَأَصَمَّهُم وأعمى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9"/>
      </w:r>
    </w:p>
    <w:p>
      <w:pPr>
        <w:pStyle w:val="BookText"/>
        <w:rPr/>
      </w:pPr>
      <w:r>
        <w:rPr>
          <w:rFonts w:eastAsia="Times New Roman" w:cs="Times New Roman" w:ascii="Times New Roman" w:hAnsi="Times New Roman"/>
          <w:color w:val="111111"/>
          <w:sz w:val="28"/>
          <w:szCs w:val="28"/>
          <w:lang w:val="en-US" w:bidi="en-US"/>
        </w:rPr>
        <w:t>1302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أحَدُكُم مِنَ اللَّيلِ فَاستَعجَمَ القُرآنُ عَلى لِسانِهِ‌</w:t>
      </w:r>
      <w:r>
        <w:rPr>
          <w:rStyle w:val="FootnoteAnchor"/>
          <w:rtl w:val="true"/>
        </w:rPr>
        <w:footnoteReference w:id="910"/>
      </w:r>
      <w:r>
        <w:rPr>
          <w:rFonts w:ascii="Amiri" w:hAnsi="Amiri" w:eastAsia="Amiri" w:cs="Amiri"/>
          <w:color w:val="111111"/>
          <w:sz w:val="28"/>
          <w:sz w:val="28"/>
          <w:szCs w:val="28"/>
          <w:rtl w:val="true"/>
          <w:lang w:bidi="ar-SA"/>
        </w:rPr>
        <w:t>، فَلَم يَدرِ ما يَقولُ‌، فَليَضطَجِع</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eastAsia="Times New Roman" w:cs="Times New Roman" w:ascii="Times New Roman" w:hAnsi="Times New Roman"/>
          <w:color w:val="111111"/>
          <w:sz w:val="28"/>
          <w:szCs w:val="28"/>
          <w:lang w:val="en-US" w:bidi="en-US"/>
        </w:rPr>
        <w:t>1303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خَيرَ فِي قِراءَةٍ لَيسَ فيها تَدَبُّرٌ</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eastAsia="Times New Roman" w:cs="Times New Roman" w:ascii="Times New Roman" w:hAnsi="Times New Roman"/>
          <w:color w:val="111111"/>
          <w:sz w:val="28"/>
          <w:szCs w:val="28"/>
          <w:lang w:val="en-US" w:bidi="en-US"/>
        </w:rPr>
        <w:t>1304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فَإِنَّهُ أحسَنُ الحَديثِ‌، وتَفَقَّهوا فيهِ‌؛ فَإِنَّهُ رَبيعُ القُلوبِ‌</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eastAsia="Times New Roman" w:cs="Times New Roman" w:ascii="Times New Roman" w:hAnsi="Times New Roman"/>
          <w:color w:val="111111"/>
          <w:sz w:val="28"/>
          <w:szCs w:val="28"/>
          <w:lang w:val="en-US" w:bidi="en-US"/>
        </w:rPr>
        <w:t>1305</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تَدَبَّروا آياتِ القُرآنِ وَاعتَبِروا بِهِ‌؛ فَإِنَّهُ أبلَغُ العِبَرِ</w:t>
      </w:r>
      <w:r>
        <w:rPr>
          <w:rFonts w:eastAsia="Amiri" w:cs="Amiri" w:ascii="Amiri" w:hAnsi="Amiri"/>
          <w:color w:val="111111"/>
          <w:sz w:val="28"/>
          <w:szCs w:val="28"/>
          <w:rtl w:val="true"/>
          <w:lang w:bidi="ar-SA"/>
        </w:rPr>
        <w:t>.</w:t>
      </w:r>
      <w:r>
        <w:rPr>
          <w:rStyle w:val="FootnoteAnchor"/>
        </w:rPr>
        <w:footnoteReference w:id="91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بر مردم مى آيد كه قرآن در قلب هاى آنان كهنه مى شود و به شدّت سقوط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سقوط مى كنند؟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آنها قرآن مى خواند؛ امّا شيرينى و لذّتى احساس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آنها سوره را شروع مى كند و هدفش فقط رسيدن به آخر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از آن نهى شده اند، عمل كنند،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واجبات را ترك كنند،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را كه هيچ شريكى برايش قائل نيستيم، عذاب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اميد بر آنها حاكم است و حالت ترس در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خدا لعنتشان كرده و كر و كورشان گردانيده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به آيات قرآن نمى انديشند، يا بر دل هايشان قفل هايى نهاده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يكى از شما شب برخاست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خواب آلودگى،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نامفهوم ادا كرد و نفهميد كه چه مى گويد، برود بخوابد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در قرآن خواندنى كه با تدبّر همراه نباشد، خيرى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بياموزيد؛ چرا كه بهترين سخن است، و در آن، دانا شويد؛ چرا كه قرآن، بهار دل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1305</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بينديشيد و از آن، عبرت آموزيد؛ چرا كه قرآن، رساترينِ عبرت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عن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أميرَ المُؤمِنينَ عليه السلام عَن قَواعِدِ الإِسلامِ 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الإِسلامِ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القُرآنِ عَلى جِهَتِهِ‌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6"/>
      </w:r>
    </w:p>
    <w:p>
      <w:pPr>
        <w:pStyle w:val="BookText"/>
        <w:rPr/>
      </w:pPr>
      <w:r>
        <w:rPr>
          <w:rFonts w:eastAsia="Times New Roman" w:cs="Times New Roman" w:ascii="Times New Roman" w:hAnsi="Times New Roman"/>
          <w:color w:val="111111"/>
          <w:sz w:val="28"/>
          <w:szCs w:val="28"/>
          <w:lang w:val="en-US" w:bidi="en-US"/>
        </w:rPr>
        <w:t>1307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كانَ قَبلَكُم رَأَوُا القُرآنَ رَسائِلَ مِن رَبِّهِم، فَكانوا يَتَدَبَّرونَها بِاللَّيلِ‌، ويَتَفَقَّدونَها فِي النَّهارِ</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eastAsia="Times New Roman" w:cs="Times New Roman" w:ascii="Times New Roman" w:hAnsi="Times New Roman"/>
          <w:color w:val="111111"/>
          <w:sz w:val="28"/>
          <w:szCs w:val="28"/>
          <w:lang w:val="en-US" w:bidi="en-US"/>
        </w:rPr>
        <w:t>1308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القُرآنِ خَزائِنُ‌، فَكُلَّما فُتِحَت خِزانَةٌ يَنبَغي لَكَ أن تَنظُرَ ما فيها</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eastAsia="Times New Roman" w:cs="Times New Roman" w:ascii="Times New Roman" w:hAnsi="Times New Roman"/>
          <w:color w:val="111111"/>
          <w:sz w:val="28"/>
          <w:szCs w:val="28"/>
          <w:lang w:val="en-US" w:bidi="en-US"/>
        </w:rPr>
        <w:t>1309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عليه السلام حينَ يَأخُذُ القُرآنَ بِيَمينِهِ قَبلَ أن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إنّي أشهَدُ أنَّ هذا كِتابُكَ المُنزَلُ مِن عِندِكَ عَلى رَسولِكَ مُحَمَّدِ بنِ عَبدِاللّهِ صلى الله عليه و آله، وكِتابُكَ النّاطِقُ عَلى لِسانِ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 نَظَري فيهِ عِبادَةً‌، وقِراءَتي تَفَكُّراً، وفِكرِي اعتِباراً، وَاجعَلني مِمَّنِ اتَّعَظَ بِبَيانِ مَواعِظِكَ فيهِ‌، وَاجتَنَبَ مَعاصِيَكَ‌، ولا تَطبَع عِندَ قِراءَتي كِتابَكَ عَلى قَلبي، ولا عَلى سَمعي، ولا تَجعَل عَلى بَصَري غِشاوَةً‌، ولا تَجعَل قِراءَتي قِراءَةً لا تَدَبُّرَ فيها، بَلِ اجعَلني أتَدَبَّرُ آياتِهِ وأحكامَهُ‌، آخِذاً بِشَرائِعِ دينِكَ‌، ولا تَجعَل نَظَري فيهِ غَفلَةً‌، ولا قِراءَتي هَذرَمَةً‌</w:t>
      </w:r>
      <w:r>
        <w:rPr>
          <w:rStyle w:val="FootnoteAnchor"/>
          <w:rtl w:val="true"/>
        </w:rPr>
        <w:footnoteReference w:id="919"/>
      </w:r>
      <w:r>
        <w:rPr>
          <w:rFonts w:ascii="Amiri" w:hAnsi="Amiri" w:eastAsia="Amiri" w:cs="Amiri"/>
          <w:color w:val="111111"/>
          <w:sz w:val="28"/>
          <w:sz w:val="28"/>
          <w:szCs w:val="28"/>
          <w:rtl w:val="true"/>
          <w:lang w:bidi="ar-SA"/>
        </w:rPr>
        <w:t>، إنَّكَ أنتَ الرَّؤوفُ الرَّحيمُ‌</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eastAsia="Times New Roman" w:cs="Times New Roman" w:ascii="Times New Roman" w:hAnsi="Times New Roman"/>
          <w:color w:val="111111"/>
          <w:sz w:val="28"/>
          <w:szCs w:val="28"/>
          <w:lang w:val="en-US" w:bidi="en-US"/>
        </w:rPr>
        <w:t>1310</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أخبار الرضا عليه السلام عن إبراهيم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الرِّضا عليه السلام يُسأَلُ عَن شَيءٍ قَطُّ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كميل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هاى اسلام چيستند؟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پايه هاى اسلام، هفت تايند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سوم، تلاوت قرآن، آن گونه كه بايسته است</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eastAsia="Times New Roman" w:cs="Times New Roman" w:ascii="Times New Roman" w:hAnsi="Times New Roman"/>
          <w:color w:val="111111"/>
          <w:sz w:val="28"/>
          <w:szCs w:val="28"/>
          <w:lang w:val="en-US" w:bidi="en-US"/>
        </w:rPr>
        <w:t>1307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پيش از شما بودند، قرآن را پيام هايى از جانب پروردگارشان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شب ها در آنها مى انديشيدند و روزها آنها را به كار مى بستند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هاى قرآن، گنجينه هايى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كه درِ گنجينه اى گشوده شد، شايسته است كه به آنچه در آن است، بنگرى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دعاى ايشان، هنگامى كه قرآن را در دست راست خويش مى گرفت و پيش از آن كه شروع به خواندن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مى دهم كه اين، كتاب توست كه از جانب تو بر فرستاده ات محمّد بن عبد اللّه صلى الله عليه و آله نازل شده است، و كتاب توست كه از زبان پيامبرت بازگو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نگاه كردن من به آن را عبادت، و خواندنم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انديشيدن، و انديشيدنم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درس آموختن، قرار ده و مرا از كسانى قرار ده كه از اندرزهاى روشن تو در آن، پند مى گيرند و از نافرمانى تو دورى مى كنند، و هنگامى كه كتاب تو را مى خوانم، بر دل و بر گوشم مُهر مزن و بر ديده ام پرده ميفكن و قرائتم را قرائتى بدون تدبّر قرار مده؛ بلكه مرا چنان قرار ده كه در آيات و احكام آن، تدبّر كنم و به قوانين دينت چنگ زنم، و نگاه كردنم به قرآن را غفلت آميز، و خواندنم را خواندنى شتاب زده قرار مده، كه تو رئوف و مهربانى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1310</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ابراهيم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نديدم كه از امام رضا عليه السلامت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كَلامُهُ كُلُّهُ وجَوابُهُ وتَمَثُّلُهُ انتِزاعاتٍ مِنَ القُرآنِ‌، وكانَ يَختِمُهُ في كُلِّ ثَلاثَةٍ‌،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أن أختِمَهُ في أقرَبَ مِن ثَلاثَةٍ لَخَتَمتُ‌</w:t>
      </w:r>
      <w:r>
        <w:rPr>
          <w:rStyle w:val="FootnoteAnchor"/>
          <w:rtl w:val="true"/>
        </w:rPr>
        <w:footnoteReference w:id="922"/>
      </w:r>
      <w:r>
        <w:rPr>
          <w:rFonts w:ascii="Amiri" w:hAnsi="Amiri" w:eastAsia="Amiri" w:cs="Amiri"/>
          <w:color w:val="111111"/>
          <w:sz w:val="28"/>
          <w:sz w:val="28"/>
          <w:szCs w:val="28"/>
          <w:rtl w:val="true"/>
          <w:lang w:bidi="ar-SA"/>
        </w:rPr>
        <w:t>، ولكِنّي ما مَرَرتُ بِآيَةٍ قَطُّ إلّافَكَّرتُ فيها، وفي أيِّ شَيءٍ انزِلَت‌؟ وفي أيِّ وَقتٍ؟ فَلِذلِكَ صِرتُ أختِمُ في كُلِّ ثَلاثَةٍ أيّامٍ‌</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eastAsia="Times New Roman" w:cs="Times New Roman" w:ascii="Times New Roman" w:hAnsi="Times New Roman"/>
          <w:color w:val="111111"/>
          <w:sz w:val="28"/>
          <w:szCs w:val="28"/>
          <w:lang w:val="en-US" w:bidi="en-US"/>
        </w:rPr>
        <w:t>1311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وَاتلُ الكِتابَ كِتابَ رَبِّكَ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يَقومُ بِهِ هُناكَ ويَنصَبُ</w:t>
      </w:r>
    </w:p>
    <w:p>
      <w:pPr>
        <w:pStyle w:val="BookText"/>
        <w:rPr/>
      </w:pPr>
      <w:r>
        <w:rPr>
          <w:rFonts w:ascii="Amiri" w:hAnsi="Amiri" w:eastAsia="Amiri" w:cs="Amiri"/>
          <w:color w:val="111111"/>
          <w:sz w:val="28"/>
          <w:sz w:val="28"/>
          <w:szCs w:val="28"/>
          <w:rtl w:val="true"/>
          <w:lang w:bidi="ar-SA"/>
        </w:rPr>
        <w:t xml:space="preserve">بِتَدَبُّرٍ وتَفَكُّرٍ وتَقَرُّبٍ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المُقَرَّبَ عِندَهُ يَتَقَرَّبُ</w:t>
      </w:r>
    </w:p>
    <w:p>
      <w:pPr>
        <w:pStyle w:val="BookText"/>
        <w:rPr/>
      </w:pPr>
      <w:r>
        <w:rPr>
          <w:rFonts w:ascii="Amiri" w:hAnsi="Amiri" w:eastAsia="Amiri" w:cs="Amiri"/>
          <w:color w:val="111111"/>
          <w:sz w:val="28"/>
          <w:sz w:val="28"/>
          <w:szCs w:val="28"/>
          <w:rtl w:val="true"/>
          <w:lang w:bidi="ar-SA"/>
        </w:rPr>
        <w:t xml:space="preserve">وَاعبُد إلهَكَ بِالإِنابَةِ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الأَمثالِ فيما تُضرَبُ</w:t>
      </w:r>
    </w:p>
    <w:p>
      <w:pPr>
        <w:pStyle w:val="BookText"/>
        <w:rPr/>
      </w:pPr>
      <w:r>
        <w:rPr>
          <w:rFonts w:ascii="Amiri" w:hAnsi="Amiri" w:eastAsia="Amiri" w:cs="Amiri"/>
          <w:color w:val="111111"/>
          <w:sz w:val="28"/>
          <w:sz w:val="28"/>
          <w:szCs w:val="28"/>
          <w:rtl w:val="true"/>
          <w:lang w:bidi="ar-SA"/>
        </w:rPr>
        <w:t xml:space="preserve">وإذا مَرَرتَ بِآيَةٍ تَصِفُ العَذا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فَقُل وعَينُكَ بِالتَّخَوُّفِ تَسكُبُ</w:t>
      </w:r>
    </w:p>
    <w:p>
      <w:pPr>
        <w:pStyle w:val="BookText"/>
        <w:rPr/>
      </w:pPr>
      <w:r>
        <w:rPr>
          <w:rFonts w:ascii="Amiri" w:hAnsi="Amiri" w:eastAsia="Amiri" w:cs="Amiri"/>
          <w:color w:val="111111"/>
          <w:sz w:val="28"/>
          <w:sz w:val="28"/>
          <w:szCs w:val="28"/>
          <w:rtl w:val="true"/>
          <w:lang w:bidi="ar-SA"/>
        </w:rPr>
        <w:t xml:space="preserve">يا مَن يُعَذِّبَ مَن يَشاءُ بِقُدرَةٍ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تَجعَلَنّي فِي الَّذينَ يُعَذَّبُ</w:t>
      </w:r>
    </w:p>
    <w:p>
      <w:pPr>
        <w:pStyle w:val="BookText"/>
        <w:rPr/>
      </w:pPr>
      <w:r>
        <w:rPr>
          <w:rFonts w:ascii="Amiri" w:hAnsi="Amiri" w:eastAsia="Amiri" w:cs="Amiri"/>
          <w:color w:val="111111"/>
          <w:sz w:val="28"/>
          <w:sz w:val="28"/>
          <w:szCs w:val="28"/>
          <w:rtl w:val="true"/>
          <w:lang w:bidi="ar-SA"/>
        </w:rPr>
        <w:t xml:space="preserve">إنّي أبوءُ بِعَثرَتي وخَطيئَتي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هَرَباً وهَل إلّاإلَيكَ المَهرَبُ‌</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w:t>
      </w:r>
    </w:p>
    <w:p>
      <w:pPr>
        <w:pStyle w:val="BookText"/>
        <w:rPr/>
      </w:pPr>
      <w:r>
        <w:rPr>
          <w:rFonts w:eastAsia="Times New Roman" w:cs="Times New Roman" w:ascii="Times New Roman" w:hAnsi="Times New Roman"/>
          <w:color w:val="111111"/>
          <w:sz w:val="28"/>
          <w:szCs w:val="28"/>
          <w:lang w:val="en-US" w:bidi="en-US"/>
        </w:rPr>
        <w:t>1312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تَيَسَّرَ لَكُم فيه خُشوعُ القَلبِ وصَفاءُ السِّرِّ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436" w:name="pg14804_150373"/>
    </w:p>
    <w:p>
      <w:pPr>
        <w:pStyle w:val="BookText"/>
        <w:rPr/>
      </w:pPr>
      <w:bookmarkEnd w:id="436"/>
      <w:r>
        <w:rPr>
          <w:rFonts w:ascii="IRNazanin" w:hAnsi="IRNazanin" w:eastAsia="IRNazanin"/>
          <w:color w:val="111111"/>
          <w:sz w:val="28"/>
          <w:sz w:val="28"/>
          <w:szCs w:val="28"/>
          <w:rtl w:val="true"/>
          <w:lang w:bidi="fa-IR"/>
        </w:rPr>
        <w:t>سؤالى شود، مگر اين كه پاسخ آن را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سخنانش و پاسخ هايش و مثال هايش برگرفته از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هر سه روزى، قرآن را ختم مى كرد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مى خواستم كه آن را در كمتر از سه روز ختم كنم، ختم مى كردم؛ امّا من هرگز بر آيه اى نمى گذرم، مگر اين كه در آن، و اين كه در بارۀ چه چيزى نازل شده و در چه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انديشم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هر سه روز، ختم 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را، كتاب پروردگارت را با يقين بخوان</w:t>
      </w:r>
    </w:p>
    <w:p>
      <w:pPr>
        <w:pStyle w:val="BookText"/>
        <w:rPr/>
      </w:pPr>
      <w:r>
        <w:rPr>
          <w:rFonts w:ascii="IRNazanin" w:hAnsi="IRNazanin" w:eastAsia="IRNazanin"/>
          <w:color w:val="111111"/>
          <w:sz w:val="28"/>
          <w:sz w:val="28"/>
          <w:szCs w:val="28"/>
          <w:rtl w:val="true"/>
          <w:lang w:bidi="fa-IR"/>
        </w:rPr>
        <w:t>نزد كسى كه آن را آن جا بر پا مى دارد و بر مى افرازد</w:t>
      </w:r>
    </w:p>
    <w:p>
      <w:pPr>
        <w:pStyle w:val="BookText"/>
        <w:rPr/>
      </w:pPr>
      <w:r>
        <w:rPr>
          <w:rFonts w:ascii="Amiri" w:hAnsi="Amiri" w:eastAsia="Amiri" w:cs="Amiri"/>
          <w:color w:val="111111"/>
          <w:sz w:val="28"/>
          <w:sz w:val="28"/>
          <w:szCs w:val="28"/>
          <w:rtl w:val="true"/>
          <w:lang w:bidi="ar-SA"/>
        </w:rPr>
        <w:t xml:space="preserve">با تدبّر و انديشه كردن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نزديك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تقرب جوينده در نزد او تقرّب مى جويد</w:t>
      </w:r>
    </w:p>
    <w:p>
      <w:pPr>
        <w:pStyle w:val="BookText"/>
        <w:rPr/>
      </w:pPr>
      <w:r>
        <w:rPr>
          <w:rFonts w:ascii="IRNazanin" w:hAnsi="IRNazanin" w:eastAsia="IRNazanin"/>
          <w:color w:val="111111"/>
          <w:sz w:val="28"/>
          <w:sz w:val="28"/>
          <w:szCs w:val="28"/>
          <w:rtl w:val="true"/>
          <w:lang w:bidi="fa-IR"/>
        </w:rPr>
        <w:t xml:space="preserve">و خدايت را پرستش كن با بازگشتِ مخلصانه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بنگر كه مَثَل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منظور آورده شده است</w:t>
      </w:r>
    </w:p>
    <w:p>
      <w:pPr>
        <w:pStyle w:val="BookText"/>
        <w:rPr/>
      </w:pPr>
      <w:r>
        <w:rPr>
          <w:rFonts w:ascii="IRNazanin" w:hAnsi="IRNazanin" w:eastAsia="IRNazanin"/>
          <w:color w:val="111111"/>
          <w:sz w:val="28"/>
          <w:sz w:val="28"/>
          <w:szCs w:val="28"/>
          <w:rtl w:val="true"/>
          <w:lang w:bidi="fa-IR"/>
        </w:rPr>
        <w:t>و هر گاه به آيه اى گذشتى كه عذاب را وصف مى كند</w:t>
      </w:r>
    </w:p>
    <w:p>
      <w:pPr>
        <w:pStyle w:val="BookText"/>
        <w:rPr/>
      </w:pPr>
      <w:r>
        <w:rPr>
          <w:rFonts w:ascii="IRNazanin" w:hAnsi="IRNazanin" w:eastAsia="IRNazanin"/>
          <w:color w:val="111111"/>
          <w:sz w:val="28"/>
          <w:sz w:val="28"/>
          <w:szCs w:val="28"/>
          <w:rtl w:val="true"/>
          <w:lang w:bidi="fa-IR"/>
        </w:rPr>
        <w:t>در حالى كه از ترسْ اشك مى ريزى،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كسى كه هر كه را بخواهد، با قدرت خويش عذاب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 در زمرۀ آنان كه عذاب مى شوند، قرار مده</w:t>
      </w:r>
    </w:p>
    <w:p>
      <w:pPr>
        <w:pStyle w:val="BookText"/>
        <w:rPr/>
      </w:pPr>
      <w:r>
        <w:rPr>
          <w:rFonts w:ascii="Amiri" w:hAnsi="Amiri" w:eastAsia="Amiri" w:cs="Amiri"/>
          <w:color w:val="111111"/>
          <w:sz w:val="28"/>
          <w:sz w:val="28"/>
          <w:szCs w:val="28"/>
          <w:rtl w:val="true"/>
          <w:lang w:bidi="ar-SA"/>
        </w:rPr>
        <w:t>من به لغزش و خطاى خويش معترف</w:t>
      </w:r>
    </w:p>
    <w:p>
      <w:pPr>
        <w:pStyle w:val="BookText"/>
        <w:rPr/>
      </w:pPr>
      <w:r>
        <w:rPr>
          <w:rFonts w:ascii="IRNazanin" w:hAnsi="IRNazanin" w:eastAsia="IRNazanin"/>
          <w:color w:val="111111"/>
          <w:sz w:val="28"/>
          <w:sz w:val="28"/>
          <w:szCs w:val="28"/>
          <w:rtl w:val="true"/>
          <w:lang w:bidi="fa-IR"/>
        </w:rPr>
        <w:t>و گريزانم و آيا گريزى جز به سوى تو هست‌؟</w:t>
      </w:r>
    </w:p>
    <w:p>
      <w:pPr>
        <w:pStyle w:val="Heading5"/>
        <w:numPr>
          <w:ilvl w:val="4"/>
          <w:numId w:val="1"/>
        </w:numPr>
        <w:rPr/>
      </w:pPr>
      <w:bookmarkStart w:id="437" w:name="__RefHeading___Toc1928314_730472459"/>
      <w:bookmarkStart w:id="438" w:name="_Toc164"/>
      <w:bookmarkEnd w:id="437"/>
      <w:r>
        <w:rPr>
          <w:rtl w:val="true"/>
        </w:rPr>
        <w:t xml:space="preserve">ب </w:t>
      </w:r>
      <w:r>
        <w:rPr>
          <w:rtl w:val="true"/>
        </w:rPr>
        <w:t xml:space="preserve">- </w:t>
      </w:r>
      <w:r>
        <w:rPr>
          <w:rtl w:val="true"/>
        </w:rPr>
        <w:t>خشوع</w:t>
      </w:r>
      <w:bookmarkEnd w:id="438"/>
    </w:p>
    <w:p>
      <w:pPr>
        <w:pStyle w:val="BookText"/>
        <w:rPr/>
      </w:pPr>
      <w:r>
        <w:rPr>
          <w:rFonts w:eastAsia="Times New Roman" w:cs="Times New Roman" w:ascii="Times New Roman" w:hAnsi="Times New Roman"/>
          <w:color w:val="111111"/>
          <w:sz w:val="28"/>
          <w:szCs w:val="28"/>
          <w:lang w:val="en-US" w:bidi="en-US"/>
        </w:rPr>
        <w:t>1312</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خداوند متعال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شد تلاوت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جا كه خشوع قلب و صفاى باطن، همراهيتان مى كند</w:t>
      </w:r>
      <w:r>
        <w:rPr>
          <w:rFonts w:eastAsia="IRNazanin" w:cs="IRNazanin"/>
          <w:color w:val="111111"/>
          <w:sz w:val="28"/>
          <w:szCs w:val="28"/>
          <w:rtl w:val="true"/>
          <w:lang w:bidi="fa-IR"/>
        </w:rPr>
        <w:t>.</w:t>
      </w:r>
      <w:bookmarkStart w:id="439" w:name="pg14804_150374"/>
    </w:p>
    <w:p>
      <w:pPr>
        <w:pStyle w:val="Heading5"/>
        <w:numPr>
          <w:ilvl w:val="4"/>
          <w:numId w:val="1"/>
        </w:numPr>
        <w:rPr/>
      </w:pPr>
      <w:bookmarkStart w:id="440" w:name="__RefHeading___Toc1928316_730472459"/>
      <w:bookmarkStart w:id="441" w:name="_Toc165"/>
      <w:bookmarkEnd w:id="439"/>
      <w:bookmarkEnd w:id="440"/>
      <w:r>
        <w:rPr>
          <w:rtl w:val="true"/>
        </w:rPr>
        <w:t xml:space="preserve">ج </w:t>
      </w:r>
      <w:r>
        <w:rPr>
          <w:rtl w:val="true"/>
        </w:rPr>
        <w:t xml:space="preserve">- </w:t>
      </w:r>
      <w:r>
        <w:rPr>
          <w:rtl w:val="true"/>
        </w:rPr>
        <w:t>الخَشيَةُ‌</w:t>
      </w:r>
      <w:bookmarkEnd w:id="441"/>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 قُلُوبُهُمْ إِلى ذِكْرِ اللّهِ ذلِكَ هُدَى اللّهِ يَهْدِي بِهِ مَنْ يَشاءُ وَ مَنْ يُضْلِلِ اللّهُ فَما لَهُ مِنْ هادٍ</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يَأْنِ لِلَّذِينَ آمَنُوا أَنْ تَخْشَعَ قُلُوبُهُمْ لِذِكْرِ اللّهِ وَ ما نَزَلَ مِنَ الْحَقِّ‌</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 القُرآنُ مِن رَجُلٍ أشهى مِنهُ مِمَّن يَخشَى اللّهَ عز و جل</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eastAsia="Times New Roman" w:cs="Times New Roman" w:ascii="Times New Roman" w:hAnsi="Times New Roman"/>
          <w:color w:val="111111"/>
          <w:sz w:val="28"/>
          <w:szCs w:val="28"/>
          <w:lang w:val="en-US" w:bidi="en-US"/>
        </w:rPr>
        <w:t>1314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أحسَنِ النّاسِ صَوتاً بِالقُرآنِ الَّذي إذا سَمِعتُموهُ يَقرَأُ حَسِبتُموهُ يَخشَى اللّهَ‌</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eastAsia="Times New Roman" w:cs="Times New Roman" w:ascii="Times New Roman" w:hAnsi="Times New Roman"/>
          <w:color w:val="111111"/>
          <w:sz w:val="28"/>
          <w:szCs w:val="28"/>
          <w:lang w:val="en-US" w:bidi="en-US"/>
        </w:rPr>
        <w:t>1315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الدارمي عن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أحسَنُ صَوتاً لِلقُرآنِ‌، وأحسَنُ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سَمِعتَهُ يَقرَأُ اريتَ أنَّهُ يَخشَى اللّهَ‌</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eastAsia="Times New Roman" w:cs="Times New Roman" w:ascii="Times New Roman" w:hAnsi="Times New Roman"/>
          <w:color w:val="111111"/>
          <w:sz w:val="28"/>
          <w:szCs w:val="28"/>
          <w:lang w:val="en-US" w:bidi="en-US"/>
        </w:rPr>
        <w:t>1316</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القرآن لأبي عبيد عن 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رَسولَ اللّهِ صلى الله عليه و آله رَجُلاً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لَدَيْنا</w:t>
      </w:r>
      <w:bookmarkStart w:id="442" w:name="pg14804_150375"/>
    </w:p>
    <w:p>
      <w:pPr>
        <w:pStyle w:val="Heading5"/>
        <w:numPr>
          <w:ilvl w:val="4"/>
          <w:numId w:val="1"/>
        </w:numPr>
        <w:rPr/>
      </w:pPr>
      <w:bookmarkStart w:id="443" w:name="__RefHeading___Toc1928318_730472459"/>
      <w:bookmarkStart w:id="444" w:name="_Toc166"/>
      <w:bookmarkEnd w:id="442"/>
      <w:bookmarkEnd w:id="443"/>
      <w:r>
        <w:rPr>
          <w:rtl w:val="true"/>
        </w:rPr>
        <w:t xml:space="preserve">ج </w:t>
      </w:r>
      <w:r>
        <w:rPr>
          <w:rtl w:val="true"/>
        </w:rPr>
        <w:t xml:space="preserve">- </w:t>
      </w:r>
      <w:r>
        <w:rPr>
          <w:rtl w:val="true"/>
        </w:rPr>
        <w:t>خداترسى</w:t>
      </w:r>
      <w:bookmarkEnd w:id="444"/>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زيباترين سخن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متشابه، متضمّن وعده و وعيد، نازل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از پروردگارشان بيم دارند، پوست بدنشان از آن به لرزه مى افتد، سپس پوستشان و دلشان به ياد خدا نرم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هدايت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بخواهد، به آن راه مى نمايد و هر كه را خدا گم راه كند، او را راهبرى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كسانى كه ايمان آورده اند، زمان آن نرسيده است كه دل هايشان براى ياد خدا و آنچه از حق نازل شده است، خاكسار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قرآن از هيچ كس به دل پذيرىِ شنيدن آن از كسى كه خداترس است،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 صداترين مردم در قرائت قرآن، كسى است كه هر گاه قرآن خواندنش را مى شنويد، چنانش پنداريد كه از خدا مى 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صوت ترينِ مردم در قرآن، و خوش خوان ترينِ آنها چه كسى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هر گاه صداى قرآن خواندنش را مى شنوى، چنين به نظرت آيد كه از خدا مى 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1316</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القرآن، ابو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حُمران بن 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شنيد كه مردى اين آيات را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پيش ما زنجيرها و دوزخ، و غذايى گلوگير و عذابى پردرد</w:t>
      </w:r>
    </w:p>
    <w:p>
      <w:pPr>
        <w:pStyle w:val="BookText"/>
        <w:rPr/>
      </w:pPr>
      <w:r>
        <w:rPr>
          <w:rFonts w:ascii="Amiri" w:hAnsi="Amiri" w:eastAsia="Amiri" w:cs="Amiri"/>
          <w:color w:val="111111"/>
          <w:sz w:val="28"/>
          <w:sz w:val="28"/>
          <w:szCs w:val="28"/>
          <w:rtl w:val="true"/>
          <w:lang w:bidi="ar-SA"/>
        </w:rPr>
        <w:t xml:space="preserve">أَنْكالاً وَ جَحِيماً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طَعاماً ذا غُصَّةٍ وَ عَذاباً أَلِيماً</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eastAsia="Times New Roman" w:cs="Times New Roman" w:ascii="Times New Roman" w:hAnsi="Times New Roman"/>
          <w:color w:val="111111"/>
          <w:sz w:val="28"/>
          <w:szCs w:val="28"/>
          <w:lang w:val="en-US" w:bidi="en-US"/>
        </w:rPr>
        <w:t>1317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كَيفَ لا أشيبُ إذا قَرَأتُ القُرآنَ‌</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eastAsia="Times New Roman" w:cs="Times New Roman" w:ascii="Times New Roman" w:hAnsi="Times New Roman"/>
          <w:color w:val="111111"/>
          <w:sz w:val="28"/>
          <w:szCs w:val="28"/>
          <w:lang w:val="en-US" w:bidi="en-US"/>
        </w:rPr>
        <w:t>1318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عليّ بن عيسى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ناجاهُ اللّهُ تَبارَكَ وتَعالى فَقالَ لَهُ في مُناجاتِهِ‌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أنتَ عَبدي وأنَا إلهُكَ‌، لا تَستَذِلَّ الحَقيرَ الفَقيرَ، ولا تَغبِطِ الغَنِيَّ بِشَيءٍ يَسيرٍ، وكُن عِندَ ذِكري خاشِعاً، وعِندَ تِلاوَتِهِ بِرَحمَتي طامِعاً، وأسمِعني لَذاذَةَ التَّوراةِ بِصَوتٍ خاشِعٍ حَزينٍ‌، اطمَئِنَّ عِندَ ذِكري، وذَكِّر بي مَن يَطمَئِنُّ إلَيَّ‌، وَاعبُدني ولا تُشرِك بي شَيئاً، وتَحَرَّ مَسَرَّتي</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w:t>
      </w:r>
    </w:p>
    <w:p>
      <w:pPr>
        <w:pStyle w:val="BookText"/>
        <w:rPr/>
      </w:pPr>
      <w:r>
        <w:rPr>
          <w:rFonts w:eastAsia="Times New Roman" w:cs="Times New Roman" w:ascii="Times New Roman" w:hAnsi="Times New Roman"/>
          <w:color w:val="111111"/>
          <w:sz w:val="28"/>
          <w:szCs w:val="28"/>
          <w:lang w:val="en-US" w:bidi="en-US"/>
        </w:rPr>
        <w:t>1319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النّاسِ قِراءَةً مَن قَرَأَ القُرآنَ يَتَحَزَّنُ بِهِ‌</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eastAsia="Times New Roman" w:cs="Times New Roman" w:ascii="Times New Roman" w:hAnsi="Times New Roman"/>
          <w:color w:val="111111"/>
          <w:sz w:val="28"/>
          <w:szCs w:val="28"/>
          <w:lang w:val="en-US" w:bidi="en-US"/>
        </w:rPr>
        <w:t>1320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بِحُزنٍ‌، فَإِذا قَرَأتُموهُ فَتَحازَنوا</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eastAsia="Times New Roman" w:cs="Times New Roman" w:ascii="Times New Roman" w:hAnsi="Times New Roman"/>
          <w:color w:val="111111"/>
          <w:sz w:val="28"/>
          <w:szCs w:val="28"/>
          <w:lang w:val="en-US" w:bidi="en-US"/>
        </w:rPr>
        <w:t>1321</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جابر عن الامام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جابر عن الامام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إذا ذَكَروا شَيئاً مِنَ القُرآنِ أو حُدِّثوا بِهِ صَعِقَ أحَدُهُم، حَتّى يُرى أنَّ أحَدَهُم لَو قُطِعَت يَداهُ أو رِجلاهُ لَم يَشعُر بِذلِكَ؟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الشَّيطانِ‌، ما بِهذا نُعِتوا</w:t>
      </w:r>
      <w:r>
        <w:rPr>
          <w:rStyle w:val="FootnoteAnchor"/>
          <w:rtl w:val="true"/>
        </w:rPr>
        <w:footnoteReference w:id="936"/>
      </w:r>
      <w:r>
        <w:rPr>
          <w:rFonts w:ascii="Amiri" w:hAnsi="Amiri" w:eastAsia="Amiri" w:cs="Amiri"/>
          <w:color w:val="111111"/>
          <w:sz w:val="28"/>
          <w:sz w:val="28"/>
          <w:szCs w:val="28"/>
          <w:rtl w:val="true"/>
          <w:lang w:bidi="ar-SA"/>
        </w:rPr>
        <w:t>إنَّما هُوَ اللّينُ وَالرِّقَّةُ‌ل</w:t>
      </w:r>
      <w:r>
        <w:rPr>
          <w:rFonts w:eastAsia="Amiri" w:cs="Amiri" w:ascii="Amiri" w:hAnsi="Amiri"/>
          <w:color w:val="111111"/>
          <w:sz w:val="28"/>
          <w:szCs w:val="28"/>
          <w:rtl w:val="true"/>
          <w:lang w:bidi="ar-SA"/>
        </w:rPr>
        <w:t>.</w:t>
      </w:r>
      <w:bookmarkStart w:id="445" w:name="pg14804_150377"/>
    </w:p>
    <w:p>
      <w:pPr>
        <w:pStyle w:val="BookText"/>
        <w:rPr/>
      </w:pPr>
      <w:bookmarkEnd w:id="44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از هوش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شگفتم كه وقتى قرآن مى خوانم، چگونه مويم سفيد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عيسى، در سندى كه آن را به پيامبر صلى الله عليه و آله رسانده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موسى عليه السلام مناجات كرد و در مناجاتش به او فرمود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بندۀ منى و من خداى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نادار را خوار مشمار، و به توانگر براى چيزى بى ارزش غبطه مخور، و هنگام ياد كردن از من، خاكسار باش، و در وقت تلاوت آن، به رحمتم اميد دار، و لذّتِ تورات را با آوازى دل نشين و اندوهناك، به من بشنوان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ياد كردن از من آرام باش، و مرا به ياد كسانى بياور كه به ياد من، آرام مى گيرند، و مرا بپرست و چيزى را شريكم مگردان، و خشنودى مرا بجوى</w:t>
      </w:r>
      <w:r>
        <w:rPr>
          <w:rFonts w:eastAsia="IRNazanin" w:cs="IRNazanin"/>
          <w:color w:val="111111"/>
          <w:sz w:val="28"/>
          <w:szCs w:val="28"/>
          <w:rtl w:val="true"/>
          <w:lang w:bidi="fa-IR"/>
        </w:rPr>
        <w:t>».</w:t>
      </w:r>
    </w:p>
    <w:p>
      <w:pPr>
        <w:pStyle w:val="Heading5"/>
        <w:numPr>
          <w:ilvl w:val="4"/>
          <w:numId w:val="1"/>
        </w:numPr>
        <w:rPr/>
      </w:pPr>
      <w:bookmarkStart w:id="446" w:name="__RefHeading___Toc1928320_730472459"/>
      <w:bookmarkStart w:id="447" w:name="_Toc167"/>
      <w:bookmarkEnd w:id="446"/>
      <w:r>
        <w:rPr>
          <w:rtl w:val="true"/>
        </w:rPr>
        <w:t xml:space="preserve">د </w:t>
      </w:r>
      <w:r>
        <w:rPr>
          <w:rtl w:val="true"/>
        </w:rPr>
        <w:t xml:space="preserve">- </w:t>
      </w:r>
      <w:r>
        <w:rPr>
          <w:rtl w:val="true"/>
        </w:rPr>
        <w:t>خواندن با اندوه</w:t>
      </w:r>
      <w:bookmarkEnd w:id="447"/>
    </w:p>
    <w:p>
      <w:pPr>
        <w:pStyle w:val="BookText"/>
        <w:rPr/>
      </w:pPr>
      <w:r>
        <w:rPr>
          <w:rFonts w:eastAsia="Times New Roman" w:cs="Times New Roman" w:ascii="Times New Roman" w:hAnsi="Times New Roman"/>
          <w:color w:val="111111"/>
          <w:sz w:val="28"/>
          <w:szCs w:val="28"/>
          <w:lang w:val="en-US" w:bidi="en-US"/>
        </w:rPr>
        <w:t>1319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صداترين قارى، كسى است كه قرآن را اندوهناك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اندوه،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آن را خوانديد، اندوهناك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هستند كه هر گاه چيزى از قرآن را مى خوانند يا برايشان خوانده مى شود، از هوش مى روند، به طورى كه به نظر مى رسد اگر دست ها يا پاهايش قطع شوند، آن را احساس نمى كند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شيطان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خوانندگان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w:t>
      </w:r>
    </w:p>
    <w:p>
      <w:pPr>
        <w:pStyle w:val="BookText"/>
        <w:rPr/>
      </w:pPr>
      <w:r>
        <w:rPr>
          <w:rFonts w:ascii="Amiri" w:hAnsi="Amiri" w:eastAsia="Amiri" w:cs="Amiri"/>
          <w:color w:val="111111"/>
          <w:sz w:val="28"/>
          <w:sz w:val="28"/>
          <w:szCs w:val="28"/>
          <w:rtl w:val="true"/>
          <w:lang w:bidi="ar-SA"/>
        </w:rPr>
        <w:t>وَالدَّمعَةُ وَالوَجَلُ‌</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بِالحُزنِ‌، فَاقرَؤوهُ بِالحُزنِ‌</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eastAsia="Times New Roman" w:cs="Times New Roman" w:ascii="Times New Roman" w:hAnsi="Times New Roman"/>
          <w:color w:val="111111"/>
          <w:sz w:val="28"/>
          <w:szCs w:val="28"/>
          <w:lang w:val="en-US" w:bidi="en-US"/>
        </w:rPr>
        <w:t>1323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أوحى إلى موسَى بنِ عِمرانَ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وَقَفتَ بَينَ يَدَيَّ فَقِف مَوقِفَ الذَّليلِ الفَقيرِ، وإذا قَرَأتَ التَّوراةَ فَأَسمِعنيها بِصَوتٍ حَزينٍ‌</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eastAsia="Times New Roman" w:cs="Times New Roman" w:ascii="Times New Roman" w:hAnsi="Times New Roman"/>
          <w:color w:val="111111"/>
          <w:sz w:val="28"/>
          <w:szCs w:val="28"/>
          <w:lang w:val="en-US" w:bidi="en-US"/>
        </w:rPr>
        <w:t>1324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نَسَبَهُ إلَى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ولَم يَخضَع للّهِِ‌، ولَم يَرِقَّ قَلبُهُ‌، ولَم يُنشِئ حُزناً ووَجَلاً في سِرِّهِ‌، فَقَدِ استَهانَ بِعِظَمِ شَأنِ اللّهِ‌، وخَسِرَ خُسراناً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فَقارِئُ القُرآنِ يَحتاجُ إلى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خاشِعٍ‌، وبَدَنٍ فارِغٍ‌، ومَوضِعٍ خالٍ‌؛ فَإذا خَشَعَ للّهِِ قَلبُهُ فَرَّ مِنهُ الشَّيطانُ الرَّجيمُ‌،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تَفَرَّغَ نَفسُهُ مِنَ الأَسبابِ تَجَرَّدَ قَلبُهُ لِلقِراءَةِ فَلا يَعتَرِضُهُ عارِضٌ فَيَحرِمَهُ بَرَكَةَ نورِ القُرآنِ وفَوائِدَهُ‌، وإذَا اتَّخَذَ مَجلِساً خالِياً وَاعتَزَلَ الخَلقَ بَعدَ أن أتى بِالخَصلَتَينِ الأوَّلَتَينِ استَأنَسَ روحُهُ وسِرُّهُ بِاللّهِ عَزَّوَجلَّ‌، ووَجَدَ حَلاوَةَ مُخاطَباتِ اللّهِ عز و جل عِبادَهُ الصّالِحينَ‌، وعَلِمَ لُطفَهُ بِهِم ومَقامَ اختِصاصِهِ لَهُم بِفُنونِ كَراماتِهِ وبَدايِعِ إشاراتِهِ‌</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eastAsia="Times New Roman" w:cs="Times New Roman" w:ascii="Times New Roman" w:hAnsi="Times New Roman"/>
          <w:color w:val="111111"/>
          <w:sz w:val="28"/>
          <w:szCs w:val="28"/>
          <w:lang w:val="en-US" w:bidi="en-US"/>
        </w:rPr>
        <w:t>1325</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أشَدَّ خَوفاً عَلى نَفسِهِ مِن موسَى بنِ جَعفَرٍ عليهما السلام،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حالتى وصف نشده اند؛</w:t>
      </w:r>
      <w:r>
        <w:rPr>
          <w:rStyle w:val="FootnoteAnchor"/>
          <w:rtl w:val="true"/>
        </w:rPr>
        <w:footnoteReference w:id="941"/>
      </w:r>
      <w:r>
        <w:rPr>
          <w:rFonts w:ascii="IRNazanin" w:hAnsi="IRNazanin" w:eastAsia="IRNazanin"/>
          <w:color w:val="111111"/>
          <w:sz w:val="28"/>
          <w:sz w:val="28"/>
          <w:szCs w:val="28"/>
          <w:rtl w:val="true"/>
          <w:lang w:bidi="fa-IR"/>
        </w:rPr>
        <w:t xml:space="preserve">بلكه تأثير قرآن به اين است كه دل، نرم و متأثّر مى شود و اشك، جارى مى گردد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حُزن،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 حزن بخوانيد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موسى بن عمران عليه السلام وحى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در برابر من ايستادى، چونان شخص خوارِ نادار بِايست و هر گاه تورات مى خوانى، آن را با آواز حزين به من بشنوان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كه به امام صادق عليه السلام نسبت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قرآن بخواند و براى خدا فروتنى نكند و دچار رقّت قلب نشود و اندوه و ترسى در درونش ايجاد نكند، عظمت مقام خدا را دست كم گرفته و آشكارا زيان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قارى قرآن، به سه چيز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خاكسار، بدن آسوده و جاى خلوت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گاه دلش براى خدا خاشع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شيطانِ رانده شده، از او مى گريزد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قرآن مى خوانى، از شيطانِ رانده شده، به خدا پناه 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گاه بدنش از مشغله ها آسوده باشد، دلش براى قرائت قرآن، آزاد مى شود و هيچ چيزى مانع نمى گردد تا او را از بركت نور قرآن و فوايد آن، محروم سازد، و هر گاه خلوتى بگزيند و از خلق كناره گيرد و آن دو شرطِ نخست را نيز فراهم آورده باشد، روح و درونش با خداوند عز و جل انس مى گيرند و شيرينى خطاب هاى خداوند عز و جل به بندگان نيكش را مى چشد، و درمى يابد كه او چه لطفى به آنان دارد و چه كرامت ها و اشارت هاى بديعى به ايشان اختصاص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1325</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كسى را نديده ام كه مانند موسى بن جعفر عليه السلام 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أرجى‌</w:t>
      </w:r>
      <w:r>
        <w:rPr>
          <w:rStyle w:val="FootnoteAnchor"/>
          <w:rtl w:val="true"/>
        </w:rPr>
        <w:footnoteReference w:id="942"/>
      </w:r>
      <w:r>
        <w:rPr>
          <w:rFonts w:ascii="Amiri" w:hAnsi="Amiri" w:eastAsia="Amiri" w:cs="Amiri"/>
          <w:color w:val="111111"/>
          <w:sz w:val="28"/>
          <w:sz w:val="28"/>
          <w:szCs w:val="28"/>
          <w:rtl w:val="true"/>
          <w:lang w:bidi="ar-SA"/>
        </w:rPr>
        <w:t>لِلنّاسِ مِنهُ‌، وكانَت قِراءَتُهُ حُزناً، فَإِذا قَرَأَ فَكَأَنَّهُ يُخاطِبُ إنساناً</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وَالتَّباكي</w:t>
      </w:r>
    </w:p>
    <w:p>
      <w:pPr>
        <w:pStyle w:val="BookText"/>
        <w:rPr/>
      </w:pPr>
      <w:r>
        <w:rPr>
          <w:rFonts w:eastAsia="Times New Roman" w:cs="Times New Roman" w:ascii="Times New Roman" w:hAnsi="Times New Roman"/>
          <w:color w:val="111111"/>
          <w:sz w:val="28"/>
          <w:szCs w:val="28"/>
          <w:lang w:val="en-US" w:bidi="en-US"/>
        </w:rPr>
        <w:t>1326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القُرآنَ وَابكوا، فَإِن لَم تَجِدوا فَتَباكَوا</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eastAsia="Times New Roman" w:cs="Times New Roman" w:ascii="Times New Roman" w:hAnsi="Times New Roman"/>
          <w:color w:val="111111"/>
          <w:sz w:val="28"/>
          <w:szCs w:val="28"/>
          <w:lang w:val="en-US" w:bidi="en-US"/>
        </w:rPr>
        <w:t>1327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نَزَلَ بِحُزنٍ‌، فَإِذا قَرَأتُموهُ فَابكوا، فَإِن لَم تَبكوا فَتَباكَوا، وتَغَنَّوا بِهِ‌، فَمَن لَم يَتَغَنَّ بِهِ فَلَيسَ مِنّا</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eastAsia="Times New Roman" w:cs="Times New Roman" w:ascii="Times New Roman" w:hAnsi="Times New Roman"/>
          <w:color w:val="111111"/>
          <w:sz w:val="28"/>
          <w:szCs w:val="28"/>
          <w:lang w:val="en-US" w:bidi="en-US"/>
        </w:rPr>
        <w:t>1328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الزُّهد لابن المبارك عن خالد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امِّ عَبدٍ عَلَى النَّبِيِّ صلى الله عليه و آله بَكى فَاشتَدَّ بُكاؤُهُ‌، ثُمَّ قامَ مُغَطِّياً رَأسَهُ حَتّى دَخَلَ بَيتَهُ‌</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eastAsia="Times New Roman" w:cs="Times New Roman" w:ascii="Times New Roman" w:hAnsi="Times New Roman"/>
          <w:color w:val="111111"/>
          <w:sz w:val="28"/>
          <w:szCs w:val="28"/>
          <w:lang w:val="en-US" w:bidi="en-US"/>
        </w:rPr>
        <w:t>1329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عَينٍ فاضَت مِن قِراءَةِ القُرآنِ‌، إلّاقَرَّت يَومَ القِيامَةِ‌</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eastAsia="Times New Roman" w:cs="Times New Roman" w:ascii="Times New Roman" w:hAnsi="Times New Roman"/>
          <w:color w:val="111111"/>
          <w:sz w:val="28"/>
          <w:szCs w:val="28"/>
          <w:lang w:val="en-US" w:bidi="en-US"/>
        </w:rPr>
        <w:t>1330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 عن عبداللّه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قارِئٌ عَلَيكُم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بَكى فَلَهُ الجَنَّةُ‌، فَقَرَأَ فَبَكى بَعضٌ‌</w:t>
      </w:r>
      <w:r>
        <w:rPr>
          <w:rStyle w:val="FootnoteAnchor"/>
          <w:rtl w:val="true"/>
        </w:rPr>
        <w:footnoteReference w:id="948"/>
      </w:r>
      <w:r>
        <w:rPr>
          <w:rFonts w:ascii="Amiri" w:hAnsi="Amiri" w:eastAsia="Amiri" w:cs="Amiri"/>
          <w:color w:val="111111"/>
          <w:sz w:val="28"/>
          <w:sz w:val="28"/>
          <w:szCs w:val="28"/>
          <w:rtl w:val="true"/>
          <w:lang w:bidi="ar-SA"/>
        </w:rPr>
        <w:t>ولَم يَبكِ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لَم يَبكوا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جَهَدنا يا رَسولَ اللّهِ أن نَبكِيَ فَلَم نَقدِر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قارِئُها عَلَيكُمُ الثّانِيَةَ‌، فَمَن بَكى فَلَهُ الجَنَّةُ‌، ومَن لَم يَقدِر أن يَبكِيَ فَليَتَباكَ‌</w:t>
      </w:r>
      <w:r>
        <w:rPr>
          <w:rFonts w:eastAsia="Amiri" w:cs="Amiri" w:ascii="Amiri" w:hAnsi="Amiri"/>
          <w:color w:val="111111"/>
          <w:sz w:val="28"/>
          <w:szCs w:val="28"/>
          <w:rtl w:val="true"/>
          <w:lang w:bidi="ar-SA"/>
        </w:rPr>
        <w:t>.</w:t>
      </w:r>
      <w:r>
        <w:rPr>
          <w:rStyle w:val="FootnoteAnchor"/>
        </w:rPr>
        <w:footnoteReference w:id="949"/>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448" w:name="pg14804_150381"/>
    </w:p>
    <w:p>
      <w:pPr>
        <w:pStyle w:val="BookText"/>
        <w:rPr/>
      </w:pPr>
      <w:bookmarkEnd w:id="448"/>
      <w:r>
        <w:rPr>
          <w:rFonts w:ascii="IRNazanin" w:hAnsi="IRNazanin" w:eastAsia="IRNazanin"/>
          <w:color w:val="111111"/>
          <w:sz w:val="28"/>
          <w:sz w:val="28"/>
          <w:szCs w:val="28"/>
          <w:rtl w:val="true"/>
          <w:lang w:bidi="fa-IR"/>
        </w:rPr>
        <w:t>خويشتن بيمناك باشد و نيز اميدوارتر از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خواندنش سوزناك بود و هنگامى كه قرآن مى خواند، گويا با انسانى رو در رو سخن مى گفت</w:t>
      </w:r>
      <w:r>
        <w:rPr>
          <w:rFonts w:eastAsia="IRNazanin" w:cs="IRNazanin"/>
          <w:color w:val="111111"/>
          <w:sz w:val="28"/>
          <w:szCs w:val="28"/>
          <w:rtl w:val="true"/>
          <w:lang w:bidi="fa-IR"/>
        </w:rPr>
        <w:t>.</w:t>
      </w:r>
    </w:p>
    <w:p>
      <w:pPr>
        <w:pStyle w:val="Heading5"/>
        <w:numPr>
          <w:ilvl w:val="4"/>
          <w:numId w:val="1"/>
        </w:numPr>
        <w:rPr/>
      </w:pPr>
      <w:bookmarkStart w:id="449" w:name="__RefHeading___Toc1928322_730472459"/>
      <w:bookmarkStart w:id="450" w:name="_Toc168"/>
      <w:bookmarkEnd w:id="449"/>
      <w:r>
        <w:rPr>
          <w:rtl w:val="true"/>
        </w:rPr>
        <w:t xml:space="preserve">ه‍ </w:t>
      </w:r>
      <w:r>
        <w:rPr>
          <w:rtl w:val="true"/>
        </w:rPr>
        <w:t xml:space="preserve">- </w:t>
      </w:r>
      <w:r>
        <w:rPr>
          <w:rtl w:val="true"/>
        </w:rPr>
        <w:t>گريستن و گريه نمايى كردن</w:t>
      </w:r>
      <w:bookmarkEnd w:id="450"/>
    </w:p>
    <w:p>
      <w:pPr>
        <w:pStyle w:val="BookText"/>
        <w:rPr/>
      </w:pPr>
      <w:r>
        <w:rPr>
          <w:rFonts w:eastAsia="Times New Roman" w:cs="Times New Roman" w:ascii="Times New Roman" w:hAnsi="Times New Roman"/>
          <w:color w:val="111111"/>
          <w:sz w:val="28"/>
          <w:szCs w:val="28"/>
          <w:lang w:val="en-US" w:bidi="en-US"/>
        </w:rPr>
        <w:t>1326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بخوانيد و گريه كنيد، و اگر گريه تان نيامد، وانمود به گريستن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با اندوه،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آن را مى خوانيد، گريه كنيد و اگر گريه تان نمى آيد، خود را به گريستن بزنيد، و آن را با آواز خوش بخوانيد، كه هر كس آن را با آواز خوش نخواند، از ما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ابن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خالد بن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ابن امّ عبد،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پيامبر صلى الله عليه و آله خواند، ايشان گريست و گريه اش چنان بالا گرفت كه برخاست و عبايش را بر سرش كشيد و به خانه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چشمى نيست كه با خواندن قرآن، اشكش سرازير شود، مگر اين كه در روز قيامت، چشمش روشن</w:t>
      </w:r>
      <w:r>
        <w:rPr>
          <w:rStyle w:val="FootnoteAnchor"/>
          <w:rtl w:val="true"/>
        </w:rPr>
        <w:footnoteReference w:id="95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سورۀ تكاثر را برايتان مى خوانم و هر كس گريه اش گرفت، به بهشت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شروع به خواندن كرد و برخى گريستند</w:t>
      </w:r>
      <w:r>
        <w:rPr>
          <w:rFonts w:eastAsia="IRNazanin" w:cs="IRNazanin"/>
          <w:color w:val="111111"/>
          <w:sz w:val="28"/>
          <w:szCs w:val="28"/>
          <w:rtl w:val="true"/>
          <w:lang w:bidi="fa-IR"/>
        </w:rPr>
        <w:t>.</w:t>
      </w:r>
      <w:r>
        <w:rPr>
          <w:rStyle w:val="FootnoteAnchor"/>
          <w:rtl w:val="true"/>
        </w:rPr>
        <w:footnoteReference w:id="951"/>
      </w:r>
      <w:r>
        <w:rPr>
          <w:rFonts w:ascii="IRNazanin" w:hAnsi="IRNazanin" w:eastAsia="IRNazanin"/>
          <w:color w:val="111111"/>
          <w:sz w:val="28"/>
          <w:sz w:val="28"/>
          <w:szCs w:val="28"/>
          <w:rtl w:val="true"/>
          <w:lang w:bidi="fa-IR"/>
        </w:rPr>
        <w:t>برخى نيز گريه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گريه شان نيامده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كرديم كه گريه كنيم؛ امّا نتوانستيم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آن را برايتان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گريه اش گرفت، به بهشت مى رود و هر كس نتوانست بگريد، خودش را به گريستن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عن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قارِئٌ عَلَيكُم آياتٍ مِن آخِرِ الزُّمَرِ؛ فَمَن بَكى مِنكُم وَجَبَت لَهُ الجَنَّةُ‌، فَقَرَأَها مِن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إلى آخِرِ السّورَةِ‌، فَمِنّا مَن بَكى‌، ومِنّا مَن لَم يَبكِ‌، فَقالَ الَّذينَ لَم يَبكوا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جَهَدنا أن نَبكِيَ فَلَم 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سَأَقرَؤُها عَلَيكُم؛ فَمَن لَم يَبكِ فَليَتَباكَ‌</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eastAsia="Times New Roman" w:cs="Times New Roman" w:ascii="Times New Roman" w:hAnsi="Times New Roman"/>
          <w:color w:val="111111"/>
          <w:sz w:val="28"/>
          <w:szCs w:val="28"/>
          <w:lang w:val="en-US" w:bidi="en-US"/>
        </w:rPr>
        <w:t>1332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تَكُونُ فِي شَأْنٍ وَ ما تَتْلُوا مِنْهُ مِنْ قُرْآنٍ وَ لا تَعْمَلُونَ مِنْ عَمَلٍ إِلاّ كُنّا عَلَيْكُمْ شُهُوداً إِذْ تُفِيضُونَ فِيهِ وَ ما يَعْزُبُ عَنْ رَبِّكَ مِنْ مِثْقالِ ذَرَّةٍ فِي الْأَرْضِ وَ لا فِي السَّماءِ وَ لا أَصْغَرَ مِنْ ذلِكَ وَ لا أَكْبَرَ إِلاّ فِي كِتابٍ مُبِينٍ‌</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بَكى بُكاءً شَديداً</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eastAsia="Times New Roman" w:cs="Times New Roman" w:ascii="Times New Roman" w:hAnsi="Times New Roman"/>
          <w:color w:val="111111"/>
          <w:sz w:val="28"/>
          <w:szCs w:val="28"/>
          <w:lang w:val="en-US" w:bidi="en-US"/>
        </w:rPr>
        <w:t>1333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أتى شَباباً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أقرَأَ عَلَيكُم، فَمَن بَكى فَلَهُ الجَنَّةُ‌، فَقَرَأَ آخِرَ 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سِيقَ الَّذِينَ كَفَرُوا إِلى جَهَنَّمَ زُمَراً</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إلى آخِرِ السّورَةِ‌، فَبَكَى القَومُ جَميعاً إلّاشابٌّ‌،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تَباكَيتُ فَما قَطَرَت عَيني،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مُعيدٌ عَلَيكُم، مَن تَباكى فَلَهُ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وأعادَ عَلَيهِم، فَبَكَى القَومُ‌، وتَباكَى الفَتى فَدَخَلُوا الجَنَّةَ جَميعاً</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eastAsia="Times New Roman" w:cs="Times New Roman" w:ascii="Times New Roman" w:hAnsi="Times New Roman"/>
          <w:color w:val="111111"/>
          <w:sz w:val="28"/>
          <w:szCs w:val="28"/>
          <w:lang w:val="en-US" w:bidi="en-US"/>
        </w:rPr>
        <w:t>1334</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البخاري عن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أقرَأُ عَلَيكَ وعَلَيكَ 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فَقَرَأتُ سورَةَ النِّساءِ‌، حَتّى إذا أتَيتُ إلى هذِهِ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آيات آخر سورۀ زُمَر را برايتان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كه گريست، بهشت برايش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ما گريه كردند و برخى گريه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گريه شان نيامده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كرديم كه بگرييم؛ امّا گريه مان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آنها را برايتان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گريه اش نيامد، وانمود به گريستن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هر گاه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هيچ كارى نيستى و از سوى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نمى خوانى و هيچ كارى نمى كنيد، مگر اين كه ما بر شما گواهيم، آن گاه كه بِدان مبادرت مى ورزيد، و هم وزن ذرّه اى، نه در زمين و نه در آسمان، از پروردگار تو پنهان نيست و نه كوچك تر و نه بزرگ تر از آن، چيزى نيست، مگر اين كه در كتابى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خواند، زار زار مى گريست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جوانانى از انصار رسيد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خواهم برايتان قرآن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گريست،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آخر سورۀ زُمَر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كافر شده، گروه گروه به سوى جهنّم رانده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گريستند، به جز يك جوان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گريه زدم؛ امّا از چشمم اشكى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برايتان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كه وانمود به گريستن كند، بهشتى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گريستند و آن جوان هم وانمود به گريستن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بهشتى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قرآن بخوان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شما نازل شده است و من برايتان بخوانم‌؟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eastAsia="Amiri" w:cs="Amiri" w:ascii="Amiri" w:hAnsi="Amiri"/>
          <w:color w:val="111111"/>
          <w:sz w:val="28"/>
          <w:szCs w:val="28"/>
          <w:rtl w:val="true"/>
          <w:lang w:bidi="ar-SA"/>
        </w:rPr>
        <w:t>»</w:t>
      </w:r>
      <w:r>
        <w:rPr>
          <w:rStyle w:val="FootnoteAnchor"/>
          <w:rtl w:val="true"/>
        </w:rPr>
        <w:footnoteReference w:id="9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الآنَ‌، فَالتَفَتُّ إلَيهِ فَإِذا عَيناهُ تَذرِفانِ‌</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eastAsia="Times New Roman" w:cs="Times New Roman" w:ascii="Times New Roman" w:hAnsi="Times New Roman"/>
          <w:color w:val="111111"/>
          <w:sz w:val="28"/>
          <w:szCs w:val="28"/>
          <w:lang w:val="en-US" w:bidi="en-US"/>
        </w:rPr>
        <w:t>1335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 عن زرّ بن 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القُرآنَ مِن أوَّلِهِ إلى آخِرِهِ فِي المَسجِدِ الجامِعِ بِالكوفَةِ عَلى أميرِ المُؤمِنينَ عَلِيِّ بنِ أبي طالِبٍ عليه السلام، فَلَمّا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عَرايِسَ القُرآنِ‌، فَلَمّا بَلَغتُ رَأسَ العِشرينَ مِن حم عسق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عَمِلُوا الصّالِحاتِ فِي رَوْضاتِ الْجَنّاتِ لَهُمْ ما يَشاؤُنَ عِنْدَ رَبِّهِمْ ذلِكَ هُوَ الْفَضْلُ الْكَبِيرُ</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بَكى حَتَّى ارتَفَعَ نَحيبُهُ‌</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التَّعَوُّذُ أوِ المَسأَلَةُ‌</w:t>
      </w:r>
    </w:p>
    <w:p>
      <w:pPr>
        <w:pStyle w:val="BookText"/>
        <w:rPr/>
      </w:pPr>
      <w:r>
        <w:rPr>
          <w:rFonts w:eastAsia="Times New Roman" w:cs="Times New Roman" w:ascii="Times New Roman" w:hAnsi="Times New Roman"/>
          <w:color w:val="111111"/>
          <w:sz w:val="28"/>
          <w:szCs w:val="28"/>
          <w:lang w:val="en-US" w:bidi="en-US"/>
        </w:rPr>
        <w:t>1336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داوود عن صلة بن زفر،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مَعَ النَّبِيِّ صلى الله عليه و آله، فَكانَ يَقولُ صلى الله عليه و آله في رُكوعِهِ‌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وما مَرَّ بِآيَةِ رَحمَةٍ إلّاوَقَفَ عِندَها فَسَأَلَ‌، ولا بِآيَةِ عَذابٍ إلّاوَقَفَ عِندَها فَتَعَوَّذَ</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1337</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ابن حنبل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أقومُ مَعَ رَسولِ اللّهِ صلى الله عليه و آله لَيلَةَ التَّمامِ‌، فَكانَ يَقرَأُ سورَةَ البَقَرَةِ وآلَ عِمرانَ وَالنِّساءَ‌، فَلا يَمُرُّ بِآيَةٍ فيها تَخَوُّفٌ إلّادَعَا اللّهَ وَاستَعاذَ، ولا يَمُرُّ بَآيَةٍ فيهَا استِبشارٌ إلّا دَعَا اللّهَ ورَغِبَ إلَيهِ‌</w:t>
      </w:r>
      <w:r>
        <w:rPr>
          <w:rFonts w:eastAsia="Amiri" w:cs="Amiri" w:ascii="Amiri" w:hAnsi="Amiri"/>
          <w:color w:val="111111"/>
          <w:sz w:val="28"/>
          <w:szCs w:val="28"/>
          <w:rtl w:val="true"/>
          <w:lang w:bidi="ar-SA"/>
        </w:rPr>
        <w:t>.</w:t>
      </w:r>
      <w:r>
        <w:rPr>
          <w:rStyle w:val="FootnoteAnchor"/>
          <w:rtl w:val="true"/>
        </w:rPr>
        <w:footnoteReference w:id="963"/>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451" w:name="pg14804_150385"/>
    </w:p>
    <w:p>
      <w:pPr>
        <w:pStyle w:val="BookText"/>
        <w:rPr/>
      </w:pPr>
      <w:bookmarkEnd w:id="45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شروع به خواندن سورۀ نساء كردم تا به اين آيه 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از هر امّتى گواهى آوريم، و تو را بر آنان گواه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نگاه كردم، ديدم از چشمانش اشك سرازير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خوارزمى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 بن حبيش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آغاز تا انجامش در مسجد جامع كوفه بر امير مؤمنان، على بن ابى طالب عليه السلام،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رسيدم، امير مؤمنان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عروس هاى قرآن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بيستم از سورۀ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ايمان آورده و كارهاى شايسته كرده اند، در باغ هاى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بخواهند، نزد پروردگارشان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همان فضل 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رسيدم، گريست، چندان كه شيون سر داد</w:t>
      </w:r>
      <w:r>
        <w:rPr>
          <w:rFonts w:eastAsia="IRNazanin" w:cs="IRNazanin"/>
          <w:color w:val="111111"/>
          <w:sz w:val="28"/>
          <w:szCs w:val="28"/>
          <w:rtl w:val="true"/>
          <w:lang w:bidi="fa-IR"/>
        </w:rPr>
        <w:t>.</w:t>
      </w:r>
    </w:p>
    <w:p>
      <w:pPr>
        <w:pStyle w:val="Heading5"/>
        <w:numPr>
          <w:ilvl w:val="4"/>
          <w:numId w:val="1"/>
        </w:numPr>
        <w:rPr/>
      </w:pPr>
      <w:bookmarkStart w:id="452" w:name="__RefHeading___Toc1928324_730472459"/>
      <w:bookmarkStart w:id="453" w:name="_Toc169"/>
      <w:bookmarkEnd w:id="452"/>
      <w:r>
        <w:rPr>
          <w:rtl w:val="true"/>
        </w:rPr>
        <w:t xml:space="preserve">و </w:t>
      </w:r>
      <w:r>
        <w:rPr>
          <w:rtl w:val="true"/>
        </w:rPr>
        <w:t xml:space="preserve">- </w:t>
      </w:r>
      <w:r>
        <w:rPr>
          <w:rtl w:val="true"/>
        </w:rPr>
        <w:t>پناه بردن به خدا يا درخواست كردن</w:t>
      </w:r>
      <w:bookmarkEnd w:id="453"/>
    </w:p>
    <w:p>
      <w:pPr>
        <w:pStyle w:val="BookText"/>
        <w:rPr/>
      </w:pPr>
      <w:r>
        <w:rPr>
          <w:rFonts w:eastAsia="Times New Roman" w:cs="Times New Roman" w:ascii="Times New Roman" w:hAnsi="Times New Roman"/>
          <w:color w:val="111111"/>
          <w:sz w:val="28"/>
          <w:szCs w:val="28"/>
          <w:lang w:val="en-US" w:bidi="en-US"/>
        </w:rPr>
        <w:t>1336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صلة بن زفر، در بارۀ حذيفه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پيامبر صلى الله عليه و آله نماز خواند و ايشان در ركوعش،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العظيم</w:t>
      </w:r>
      <w:r>
        <w:rPr>
          <w:rFonts w:eastAsia="IRNazanin" w:cs="IRNazanin"/>
          <w:color w:val="111111"/>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 xml:space="preserve">و در سجودش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الأعلى</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آيۀ رحمتى كه مى رسيد، درنگ مى كرد و از خدا درخواست مى نمود و به هر آيۀ عذابى كه مى رسيد، درنگ مى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1337</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با پيامبر خدا صلى الله عليه و آله بيدار مى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سورۀ بقره و آل عمران و نساء را مى خواند و به هر آيه اى مى رسيد كه در آن، 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دعا مى كرد و از خدا پناه مى طلبيد و به هر آيه اى مى رسيد كه در آن، بشارتى بود، دعا مى كرد و آن را از خدا مى طلبيد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عن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إلى جَنبِ النَّبِيِّ صلى الله عليه و آله وهُوَ يُصَلّي مِنَ اللَّيلِ تَطَوُّعاً، فَمَرَّ بِآيَةِ عَذابٍ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النّارِ، ووَيلٌ لِأَهلِ النّارِ</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eastAsia="Times New Roman" w:cs="Times New Roman" w:ascii="Times New Roman" w:hAnsi="Times New Roman"/>
          <w:color w:val="111111"/>
          <w:sz w:val="28"/>
          <w:szCs w:val="28"/>
          <w:lang w:val="en-US" w:bidi="en-US"/>
        </w:rPr>
        <w:t>1339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داوود عن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مَعَ رَسولِ اللّهِ صلى الله عليه و آله لَيلَةً‌، فَقامَ فَقَرَأَ سورَةَ البَقَرَةِ‌، لا يَمُرُّ بِآيَةِ رَحمَةٍ إلّاوَقَفَ فَسَأَلَ‌، ولا يَمُرُّ بِآيَةِ عَذابٍ إلّاوَقَفَ فَتَعَوَّذَ</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eastAsia="Times New Roman" w:cs="Times New Roman" w:ascii="Times New Roman" w:hAnsi="Times New Roman"/>
          <w:color w:val="111111"/>
          <w:sz w:val="28"/>
          <w:szCs w:val="28"/>
          <w:lang w:val="en-US" w:bidi="en-US"/>
        </w:rPr>
        <w:t>1340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مَرَرتَ بِآيَةٍ فيها ذِكرُ الجَنَّةِ فَقِف عِندَها، وسَلِ اللّهَ الجَنَّةَ‌، وإذا مَرَرتَ بِآيَةٍ فيها ذِكرُ النّارِ فَقِف عِندَها، وتَعَوَّذ بِاللّهِ مِنَ النارِ</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eastAsia="Times New Roman" w:cs="Times New Roman" w:ascii="Times New Roman" w:hAnsi="Times New Roman"/>
          <w:color w:val="111111"/>
          <w:sz w:val="28"/>
          <w:szCs w:val="28"/>
          <w:lang w:val="en-US" w:bidi="en-US"/>
        </w:rPr>
        <w:t>1341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لِمَن يَقرَأُ القُرآنَ إذا مَرَّ بِآيَةٍ مِنَ القُرآنِ فيها مَسأَلَةٌ أو تَخويفٌ أن يَسأَلَ اللّهَ عِندَ ذلِكَ خَيرَ ما يَرجو، ويَسأَلَهُ العافِيَةَ مِنَ النّارِ ومِنَ العَذابِ‌</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eastAsia="Times New Roman" w:cs="Times New Roman" w:ascii="Times New Roman" w:hAnsi="Times New Roman"/>
          <w:color w:val="111111"/>
          <w:sz w:val="28"/>
          <w:szCs w:val="28"/>
          <w:lang w:val="en-US" w:bidi="en-US"/>
        </w:rPr>
        <w:t>1342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الحلبي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مَعَ الإِمامِ فَيَمُرُّ بِالمَسأَلَةِ‌، أو بِآيَةٍ فيها ذِكرُ جَنَّةٍ أو نارٍ،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يَسأَلَ عِندَ ذلِكَ‌، ويَتَعَوَّذَ فِي الصَّلاةِ مِنَ النّارِ، ويَسأَلَ اللّهَ الجَنَّةَ‌</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p>
    <w:p>
      <w:pPr>
        <w:pStyle w:val="BookText"/>
        <w:rPr/>
      </w:pPr>
      <w:r>
        <w:rPr>
          <w:rFonts w:eastAsia="Times New Roman" w:cs="Times New Roman" w:ascii="Times New Roman" w:hAnsi="Times New Roman"/>
          <w:color w:val="111111"/>
          <w:sz w:val="28"/>
          <w:szCs w:val="28"/>
          <w:lang w:val="en-US" w:bidi="en-US"/>
        </w:rPr>
        <w:t>1343</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المستدرك على الصحيحين عن حجر بن قيس المدري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عِندَ أميرِالمُؤمِنينَ عَلِيِّ بنِ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454" w:name="pg14804_150387"/>
    </w:p>
    <w:p>
      <w:pPr>
        <w:pStyle w:val="BookText"/>
        <w:rPr/>
      </w:pPr>
      <w:bookmarkEnd w:id="454"/>
      <w:r>
        <w:rPr>
          <w:rFonts w:eastAsia="Times New Roman" w:cs="Times New Roman" w:ascii="Times New Roman" w:hAnsi="Times New Roman"/>
          <w:color w:val="111111"/>
          <w:sz w:val="28"/>
          <w:szCs w:val="28"/>
          <w:lang w:val="en-US" w:bidi="en-US"/>
        </w:rPr>
        <w:t>1338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كنار پيامبر صلى الله عليه و آله كه مشغول خواندن نماز شب بود، نماز مى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وقتى به آيه اى رسيد كه در آن از عذابْ ياد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آتش، به خدا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اهل آتش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عوف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با پيامبر خدا صلى الله عليه و آله براى عبادت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نماز ايستاد و سورۀ بقره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آيۀ رحمت كه مى رسيد، درنگ مى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مى نمود و به آيۀ عذاب كه مى رسيد، درنگ مى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آيه اى رسيدى كه در آن از بهشت ياد شده است، درنگ كن و از خداوند، بهشت را بخواه، و هر گاه به آيه اى رسيدى كه در آن از آتش، ياد شده است، درنگ كن و از آتش به خدا پناه ببر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كسى كه قرآن مى خواند، چون به آيه اى از قرآن مى رسد كه در آن، درخواست يا بيم دهى است، خير آنچه را اميد دارد، از خدا درخواست كند و ايمن ماندن از آتش و عذاب را از او بخواهد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بارۀ مردى پرسيدم كه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خواند و امام جماعت به آيه اى مى رسد كه در آن، درخواست است، يا به آيه اى كه در آن از بهشت يا از آتش،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مانعى ندارد كه 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از خدا درخواست كند و به خدا پناه ببرد و از خدا بهشت را بخواهد</w:t>
      </w:r>
      <w:r>
        <w:rPr>
          <w:rFonts w:eastAsia="IRNazanin" w:cs="IRNazanin"/>
          <w:color w:val="111111"/>
          <w:sz w:val="28"/>
          <w:szCs w:val="28"/>
          <w:rtl w:val="true"/>
          <w:lang w:bidi="fa-IR"/>
        </w:rPr>
        <w:t>».</w:t>
      </w:r>
    </w:p>
    <w:p>
      <w:pPr>
        <w:pStyle w:val="Heading5"/>
        <w:numPr>
          <w:ilvl w:val="4"/>
          <w:numId w:val="1"/>
        </w:numPr>
        <w:rPr/>
      </w:pPr>
      <w:bookmarkStart w:id="455" w:name="__RefHeading___Toc1928326_730472459"/>
      <w:bookmarkStart w:id="456" w:name="_Toc170"/>
      <w:bookmarkEnd w:id="455"/>
      <w:r>
        <w:rPr>
          <w:rtl w:val="true"/>
        </w:rPr>
        <w:t xml:space="preserve">ز </w:t>
      </w:r>
      <w:r>
        <w:rPr>
          <w:rtl w:val="true"/>
        </w:rPr>
        <w:t xml:space="preserve">- </w:t>
      </w:r>
      <w:r>
        <w:rPr>
          <w:rtl w:val="true"/>
        </w:rPr>
        <w:t>جواب دادن</w:t>
      </w:r>
      <w:bookmarkEnd w:id="456"/>
    </w:p>
    <w:p>
      <w:pPr>
        <w:pStyle w:val="BookText"/>
        <w:rPr/>
      </w:pPr>
      <w:r>
        <w:rPr>
          <w:rFonts w:eastAsia="Times New Roman" w:cs="Times New Roman" w:ascii="Times New Roman" w:hAnsi="Times New Roman"/>
          <w:color w:val="111111"/>
          <w:sz w:val="28"/>
          <w:szCs w:val="28"/>
          <w:lang w:val="en-US" w:bidi="en-US"/>
        </w:rPr>
        <w:t>1343</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حجر بن قيس مدرى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نزد امير مؤمنان على بن ابى طالب عليه السلام به سر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شب ايستاده بود و چون به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w:t>
      </w:r>
    </w:p>
    <w:p>
      <w:pPr>
        <w:pStyle w:val="BookText"/>
        <w:rPr/>
      </w:pPr>
      <w:r>
        <w:rPr>
          <w:rFonts w:ascii="Amiri" w:hAnsi="Amiri" w:eastAsia="Amiri" w:cs="Amiri"/>
          <w:color w:val="111111"/>
          <w:sz w:val="28"/>
          <w:sz w:val="28"/>
          <w:szCs w:val="28"/>
          <w:rtl w:val="true"/>
          <w:lang w:bidi="ar-SA"/>
        </w:rPr>
        <w:t>أبي طالِبٍ عليه السلام، فَسَمِعتُهُ وهُوَ يُصَلّى مِنَ اللَّيلِ يَقرَأُ، فَمَرَّ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فَرَأَيْتُمْ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تَخْلُقُونَهُ أَمْ نَحْنُ الْخالِقُونَ‌</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تَزْرَعُونَهُ أَمْ نَحْنُ الزّارِعُونَ‌</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يا رَبِّ‌، بَل أنتَ يا رَبِّ‌، بَل أنتَ يا رَبِّ‌،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فَرَأَيْتُمُ الْماءَ الَّذِي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أَنْزَلْتُمُوهُ مِنَ الْمُزْنِ أَمْ نَحْنُ الْمُنْزِلُونَ‌</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فَرَأَيْتُمُ النّارَ الَّتِي تُورُونَ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أَنْشَأْتُمْ شَجَرَتَها أَمْ نَحْنُ الْمُنْشِؤُنَ‌</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eastAsia="Times New Roman" w:cs="Times New Roman" w:ascii="Times New Roman" w:hAnsi="Times New Roman"/>
          <w:color w:val="111111"/>
          <w:sz w:val="28"/>
          <w:szCs w:val="28"/>
          <w:lang w:val="en-US" w:bidi="en-US"/>
        </w:rPr>
        <w:t>1344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كانَ 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ذلِكَ بِقادِرٍ عَلى أَنْ يُحْيِيَ الْمَوْتى‌</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eastAsia="Times New Roman" w:cs="Times New Roman" w:ascii="Times New Roman" w:hAnsi="Times New Roman"/>
          <w:color w:val="111111"/>
          <w:sz w:val="28"/>
          <w:szCs w:val="28"/>
          <w:lang w:val="en-US" w:bidi="en-US"/>
        </w:rPr>
        <w:t>1345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عن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قَرَأَ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سَكَتوا فَلَم يَقولوا شَيئاً،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كانوا أحسَنَ جَواباً مِنكُم لَمّا قَرَأتُ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بِشَيءٍ مِن آلائِكَ رَبَّنا نُكَذِّبُ‌</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eastAsia="Times New Roman" w:cs="Times New Roman" w:ascii="Times New Roman" w:hAnsi="Times New Roman"/>
          <w:color w:val="111111"/>
          <w:sz w:val="28"/>
          <w:szCs w:val="28"/>
          <w:lang w:val="en-US" w:bidi="en-US"/>
        </w:rPr>
        <w:t>1346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تَزرَعَ زَرعاً فَخُذ قَبضَةً مِنَ البَذرِ وَاستَقبِلِ القِبلَةَ وقُل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تَزْرَعُونَهُ أَمْ نَحْنُ الزّارِعُونَ‌</w:t>
      </w:r>
      <w:r>
        <w:rPr>
          <w:rFonts w:eastAsia="Amiri" w:cs="Amiri" w:ascii="Amiri" w:hAnsi="Amiri"/>
          <w:color w:val="111111"/>
          <w:sz w:val="28"/>
          <w:szCs w:val="28"/>
          <w:rtl w:val="true"/>
          <w:lang w:bidi="ar-SA"/>
        </w:rPr>
        <w:t>»</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صورت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 ريزيد، ديده ايد؟ آيا شما آن را خلق مى كنيد، يا ما آفريننده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شنيدم كه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اى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آنچه را كِشت مى كنيد، ديده ايد؟ آيا شما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يارى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مى كنيد، يا ماييم كه زراعت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آبى را كه مى نوشيد، ديده ايد؟ آيا شما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سپيد، فرود آورده ايد، يا ما فرود آورنده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اى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 آتشى را كه بر مى افروزيد، ديده ايد؟ آيا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آن را پديدار كرده ايد، يا ما پديد آورنده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اى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هر گاه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مردگان را زنده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 خواند، ساكت ماندند و چيزى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جنّيان، بهتر از شما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كدام يك از نعمت هاى پروردگارتان را انكار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برايشان خواندم،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نعمت هاى تو را انكار نمى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1346</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خواستى چيزى بكارى، مشتى بذر بردار و رو به قبله كن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آنچه را كِشت مى كنيد، ديده ايد؟ آيا شما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يارى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مى كنيد، يا ماييم كه زراعت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كشتگر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اللّهُ الزّارِعُ‌، ثَلاثَ مَرّاتٍ‌،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حَبّاً مُبارَكاً وَارزُقنا فيهِ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انثُرِ القَبضَةَ الَّتي في يَدِكَ فِي القَراحِ‌</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eastAsia="Times New Roman" w:cs="Times New Roman" w:ascii="Times New Roman" w:hAnsi="Times New Roman"/>
          <w:color w:val="111111"/>
          <w:sz w:val="28"/>
          <w:szCs w:val="28"/>
          <w:lang w:val="en-US" w:bidi="en-US"/>
        </w:rPr>
        <w:t>1347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الرَّحمنِ فَقالَ عِندَ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بِشَيءٍ مِن آلائِكَ رَبِّ اكَذِّبُ‌، فَإِن قَرَأَها لَيلاً ثُمَّ ماتَ ماتَ شَهيداً، وإن قَرَأَها نَهاراً فَماتَ ماتَ شَهيداً</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eastAsia="Times New Roman" w:cs="Times New Roman" w:ascii="Times New Roman" w:hAnsi="Times New Roman"/>
          <w:color w:val="111111"/>
          <w:sz w:val="28"/>
          <w:szCs w:val="28"/>
          <w:lang w:val="en-US" w:bidi="en-US"/>
        </w:rPr>
        <w:t>1348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تَقرَأَ في دُبُرِ الغَداةِ يَومَ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ثُمَّ تَقولَ كُلَّما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بِشَيءٍ مِن آلائِكَ رَبِّ اكَذِّبُ‌</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الاُمُورُ</w:t>
      </w:r>
    </w:p>
    <w:p>
      <w:pPr>
        <w:pStyle w:val="BookText"/>
        <w:rPr/>
      </w:pPr>
      <w:r>
        <w:rPr>
          <w:rFonts w:eastAsia="Times New Roman" w:cs="Times New Roman" w:ascii="Times New Roman" w:hAnsi="Times New Roman"/>
          <w:color w:val="111111"/>
          <w:sz w:val="28"/>
          <w:szCs w:val="28"/>
          <w:lang w:val="en-US" w:bidi="en-US"/>
        </w:rPr>
        <w:t>1349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عَلى رَسولِ اللّهِ صلى الله عليه و آله آيَةٌ كانَت أشَدَّ عَلَيهِ‌، ولا أشَقَّ مِن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 وَ مَنْ تابَ مَعَكَ وَ لا تَطْغَوْا إِنَّهُ بِما تَعْمَلُونَ بَصِيرٌ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ولِذلِكَ قالَ لِأَصحابِهِ‌، حينَ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إلَيكَ الشَّيبُ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شَيَّبَتني هودٌ، وَالواقِعَةُ‌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7" w:name="pg14804_150391"/>
    </w:p>
    <w:p>
      <w:pPr>
        <w:pStyle w:val="BookText"/>
        <w:rPr/>
      </w:pPr>
      <w:bookmarkEnd w:id="457"/>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دانه را با بركت قرار ده و با آن به ما سلامت، روزى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مشت بذرى را كه در دست دارى، در مزرعه بپاش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با هر بار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يك از نعمت هاى پروردگارتان را انكار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نعمت هاى تو را انكار نمى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شبْ اين سوره را خوانده باشد و آن شبْ بميرد، شهيد مرده است و اگر روزْ خوانده باشد و آن روز بميرد، باز هم شهيد 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كه در روز جمعه، پس از نماز صبح،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بخوانى و هر بار 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نعمت هاى پروردگارتان را انكار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نعمت هايت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نمى كنم</w:t>
      </w:r>
      <w:r>
        <w:rPr>
          <w:rFonts w:eastAsia="IRNazanin" w:cs="IRNazanin"/>
          <w:color w:val="111111"/>
          <w:sz w:val="28"/>
          <w:szCs w:val="28"/>
          <w:rtl w:val="true"/>
          <w:lang w:bidi="fa-IR"/>
        </w:rPr>
        <w:t>.</w:t>
      </w:r>
    </w:p>
    <w:p>
      <w:pPr>
        <w:pStyle w:val="Heading5"/>
        <w:numPr>
          <w:ilvl w:val="4"/>
          <w:numId w:val="1"/>
        </w:numPr>
        <w:rPr/>
      </w:pPr>
      <w:bookmarkStart w:id="458" w:name="__RefHeading___Toc1928328_730472459"/>
      <w:bookmarkStart w:id="459" w:name="_Toc171"/>
      <w:bookmarkEnd w:id="458"/>
      <w:r>
        <w:rPr>
          <w:rtl w:val="true"/>
        </w:rPr>
        <w:t xml:space="preserve">ح </w:t>
      </w:r>
      <w:r>
        <w:rPr>
          <w:rtl w:val="true"/>
        </w:rPr>
        <w:t xml:space="preserve">- </w:t>
      </w:r>
      <w:r>
        <w:rPr>
          <w:rtl w:val="true"/>
        </w:rPr>
        <w:t>اين چند چيز</w:t>
      </w:r>
      <w:bookmarkEnd w:id="459"/>
    </w:p>
    <w:p>
      <w:pPr>
        <w:pStyle w:val="BookText"/>
        <w:rPr/>
      </w:pPr>
      <w:r>
        <w:rPr>
          <w:rFonts w:eastAsia="Times New Roman" w:cs="Times New Roman" w:ascii="Times New Roman" w:hAnsi="Times New Roman"/>
          <w:color w:val="111111"/>
          <w:sz w:val="28"/>
          <w:szCs w:val="28"/>
          <w:lang w:val="en-US" w:bidi="en-US"/>
        </w:rPr>
        <w:t>1349</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خدا صلى الله عليه و آله آيه اى سخت تر و مشقّت بارتر از اين آيه نازل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دستور يافته اى، ايستادگى كن و هر كه با تو توبه كرده نيز چنين كند، و طغيان مكنيد كه او به آنچه مى كنيد، بيناست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طورى كه در پاسخ به يارانش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پير شديد،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و واقعه، مرا پير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ينبغي له تلاوة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يَنبَغي لَهُ تِلاوَةُ القُرآنِ‌</w:t>
      </w:r>
    </w:p>
    <w:p>
      <w:pPr>
        <w:pStyle w:val="BookText"/>
        <w:rPr/>
      </w:pPr>
      <w:r>
        <w:rPr>
          <w:rFonts w:eastAsia="Times New Roman" w:cs="Times New Roman" w:ascii="Times New Roman" w:hAnsi="Times New Roman"/>
          <w:color w:val="111111"/>
          <w:sz w:val="28"/>
          <w:szCs w:val="28"/>
          <w:lang w:val="en-US" w:bidi="en-US"/>
        </w:rPr>
        <w:t>1350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لا يَقرَؤونَ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الرّاكِعُ‌، وَالسّاجِدُ، وفِي الكَنيفِ‌، وفِي الحَمّامِ‌، وَالجُنُبُ‌، وَالنُّفَساءُ‌، وَالحائِضُ‌</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eastAsia="Times New Roman" w:cs="Times New Roman" w:ascii="Times New Roman" w:hAnsi="Times New Roman"/>
          <w:color w:val="111111"/>
          <w:sz w:val="28"/>
          <w:szCs w:val="28"/>
          <w:lang w:val="en-US" w:bidi="en-US"/>
        </w:rPr>
        <w:t>1351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الحائِضُ قُرآناً، ولا تَدخُلُ مَسجِداً</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eastAsia="Times New Roman" w:cs="Times New Roman" w:ascii="Times New Roman" w:hAnsi="Times New Roman"/>
          <w:color w:val="111111"/>
          <w:sz w:val="28"/>
          <w:szCs w:val="28"/>
          <w:lang w:val="en-US" w:bidi="en-US"/>
        </w:rPr>
        <w:t>1352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أميرُ المُؤمِنينَ عليه السلام يَنهى عَن قِراءَةِ القُرآنِ فِي الحَمّامِ؟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نَهى أن يَقرَأَ الرَّجُلُ وهُوَ عُريانٌ‌، فَأَمّا إذا كانَ عَلَيهِ إزارٌ فَلا بَأسَ‌</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eastAsia="Times New Roman" w:cs="Times New Roman" w:ascii="Times New Roman" w:hAnsi="Times New Roman"/>
          <w:color w:val="111111"/>
          <w:sz w:val="28"/>
          <w:szCs w:val="28"/>
          <w:lang w:val="en-US" w:bidi="en-US"/>
        </w:rPr>
        <w:t>1353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 عن زرارة ومحمّد بن مسلم عن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يَقرَآنِ مِنَ القُرآنِ شَيئاً؟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شاءا، إلَّاالسَّجدَةَ‌، ويَذكُرانِ اللّهَ عَلى كُلِّ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460" w:name="pg14804_150393"/>
    </w:p>
    <w:p>
      <w:pPr>
        <w:pStyle w:val="Heading3"/>
        <w:numPr>
          <w:ilvl w:val="2"/>
          <w:numId w:val="1"/>
        </w:numPr>
        <w:rPr/>
      </w:pPr>
      <w:bookmarkStart w:id="461" w:name="__RefHeading___Toc1928330_730472459"/>
      <w:bookmarkStart w:id="462" w:name="_Toc172"/>
      <w:bookmarkEnd w:id="460"/>
      <w:bookmarkEnd w:id="461"/>
      <w:r>
        <w:rPr>
          <w:rtl w:val="true"/>
        </w:rPr>
        <w:t>فصل چهارم</w:t>
      </w:r>
      <w:r>
        <w:rPr>
          <w:rtl w:val="true"/>
        </w:rPr>
        <w:t xml:space="preserve">: </w:t>
      </w:r>
      <w:r>
        <w:rPr>
          <w:rtl w:val="true"/>
        </w:rPr>
        <w:t>كسانى كه قرآن خواندن برايِشان جايز نيست</w:t>
      </w:r>
      <w:bookmarkEnd w:id="462"/>
    </w:p>
    <w:p>
      <w:pPr>
        <w:pStyle w:val="BookText"/>
        <w:rPr/>
      </w:pPr>
      <w:r>
        <w:rPr>
          <w:rFonts w:eastAsia="Times New Roman" w:cs="Times New Roman" w:ascii="Times New Roman" w:hAnsi="Times New Roman"/>
          <w:color w:val="111111"/>
          <w:sz w:val="28"/>
          <w:szCs w:val="28"/>
          <w:lang w:val="en-US" w:bidi="en-US"/>
        </w:rPr>
        <w:t>1350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نفر نبايد قرآن بخوانند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در ركوع، در سجده، در مستراح، در حمّام، در حال جنابت، در حال نفاس، و در حال حيض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حائض نبايد قرآن بخواند و نبايد وارد مسجد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امير مؤمنان عليه السلام از قرآن خواندن در حمّام، نهى مى كرد؟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ايشان از اين نهى مى كرد كه مرد با بدن عريان، قرآن بخواند؛ امّا اگر لُنگ بسته باشد، 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و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حائض و جُنُب مى توانند چيزى از قرآن بخوانند؟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آرى، هر اندازه خواستند به استثناى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توانند در همه حال، نام خدا را ببرند</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القرآن ومدّته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القُرآنِ ومُدَّتُهُ‌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خَتمِ القُرآنِ‌</w:t>
      </w:r>
    </w:p>
    <w:p>
      <w:pPr>
        <w:pStyle w:val="BookText"/>
        <w:rPr/>
      </w:pPr>
      <w:r>
        <w:rPr>
          <w:rFonts w:eastAsia="Times New Roman" w:cs="Times New Roman" w:ascii="Times New Roman" w:hAnsi="Times New Roman"/>
          <w:color w:val="111111"/>
          <w:sz w:val="28"/>
          <w:szCs w:val="28"/>
          <w:lang w:val="en-US" w:bidi="en-US"/>
        </w:rPr>
        <w:t>1354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خَتَمَ العَبدُ القُرآنَ صَلّى عَلَيهِ عِندَ خَتمِهِ سِتّونَ ألفَ مَلَكٍ‌</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eastAsia="Times New Roman" w:cs="Times New Roman" w:ascii="Times New Roman" w:hAnsi="Times New Roman"/>
          <w:color w:val="111111"/>
          <w:sz w:val="28"/>
          <w:szCs w:val="28"/>
          <w:lang w:val="en-US" w:bidi="en-US"/>
        </w:rPr>
        <w:t>1355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القُرآنَ أوَّلَ النَّهارِ صَلَّت عَلَيهِ المَلائِكَةُ حَتّى يُمسِيَ‌، ومَن خَتَمَهُ آخِرَ النَّهارِ صَلَّت عَلَيهِ المَلائِكَةُ حَتّى يُصبِحَ‌</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eastAsia="Times New Roman" w:cs="Times New Roman" w:ascii="Times New Roman" w:hAnsi="Times New Roman"/>
          <w:color w:val="111111"/>
          <w:sz w:val="28"/>
          <w:szCs w:val="28"/>
          <w:lang w:val="en-US" w:bidi="en-US"/>
        </w:rPr>
        <w:t>1356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الأَعمالِ الحَلُّ وَالرِّحلَةُ‌، افتِتاحُ القُرآنِ وخَتمُهُ‌</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eastAsia="Times New Roman" w:cs="Times New Roman" w:ascii="Times New Roman" w:hAnsi="Times New Roman"/>
          <w:color w:val="111111"/>
          <w:sz w:val="28"/>
          <w:szCs w:val="28"/>
          <w:lang w:val="en-US" w:bidi="en-US"/>
        </w:rPr>
        <w:t>1357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الدارمي عن زرارة بن أبي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العَمَلِ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المُرتَحِلُ‌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الحالُّ المُرتَحِلُ؟</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القُرآنِ يَضرِبُ مِن أوَّلِ القُرآنِ إلى آخِرِهِ‌، ومِن آخِرِهِ إلى أوَّلِهِ‌، كُلَّما حَلَّ ارتَحَلَ‌</w:t>
      </w:r>
      <w:r>
        <w:rPr>
          <w:rFonts w:eastAsia="Amiri" w:cs="Amiri" w:ascii="Amiri" w:hAnsi="Amiri"/>
          <w:color w:val="111111"/>
          <w:sz w:val="28"/>
          <w:szCs w:val="28"/>
          <w:rtl w:val="true"/>
          <w:lang w:bidi="ar-SA"/>
        </w:rPr>
        <w:t>.</w:t>
      </w:r>
      <w:r>
        <w:rPr>
          <w:rStyle w:val="FootnoteAnchor"/>
        </w:rPr>
        <w:footnoteReference w:id="99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463" w:name="pg14804_150395"/>
    </w:p>
    <w:p>
      <w:pPr>
        <w:pStyle w:val="Heading3"/>
        <w:numPr>
          <w:ilvl w:val="2"/>
          <w:numId w:val="1"/>
        </w:numPr>
        <w:rPr/>
      </w:pPr>
      <w:bookmarkStart w:id="464" w:name="__RefHeading___Toc1928332_730472459"/>
      <w:bookmarkStart w:id="465" w:name="_Toc173"/>
      <w:bookmarkEnd w:id="463"/>
      <w:bookmarkEnd w:id="464"/>
      <w:r>
        <w:rPr>
          <w:rtl w:val="true"/>
        </w:rPr>
        <w:t>فصل پنجم</w:t>
      </w:r>
      <w:r>
        <w:rPr>
          <w:rtl w:val="true"/>
        </w:rPr>
        <w:t xml:space="preserve">: </w:t>
      </w:r>
      <w:r>
        <w:rPr>
          <w:rtl w:val="true"/>
        </w:rPr>
        <w:t>ختم كردن قرآن و مدّت آن</w:t>
      </w:r>
      <w:r>
        <w:rPr>
          <w:rtl w:val="true"/>
        </w:rPr>
        <w:t>:</w:t>
      </w:r>
      <w:bookmarkEnd w:id="465"/>
    </w:p>
    <w:p>
      <w:pPr>
        <w:pStyle w:val="Heading4"/>
        <w:numPr>
          <w:ilvl w:val="3"/>
          <w:numId w:val="1"/>
        </w:numPr>
        <w:rPr/>
      </w:pPr>
      <w:bookmarkStart w:id="466" w:name="__RefHeading___Toc1928334_730472459"/>
      <w:bookmarkStart w:id="467" w:name="_Toc174"/>
      <w:bookmarkEnd w:id="466"/>
      <w:r>
        <w:rPr/>
        <w:t>1/5</w:t>
      </w:r>
      <w:r>
        <w:rPr>
          <w:rtl w:val="true"/>
        </w:rPr>
        <w:t xml:space="preserve">: </w:t>
      </w:r>
      <w:r>
        <w:rPr>
          <w:rtl w:val="true"/>
        </w:rPr>
        <w:t>فضيلت ختم قرآن</w:t>
      </w:r>
      <w:bookmarkEnd w:id="467"/>
    </w:p>
    <w:p>
      <w:pPr>
        <w:pStyle w:val="BookText"/>
        <w:rPr/>
      </w:pPr>
      <w:r>
        <w:rPr>
          <w:rFonts w:eastAsia="Times New Roman" w:cs="Times New Roman" w:ascii="Times New Roman" w:hAnsi="Times New Roman"/>
          <w:color w:val="111111"/>
          <w:sz w:val="28"/>
          <w:szCs w:val="28"/>
          <w:lang w:val="en-US" w:bidi="en-US"/>
        </w:rPr>
        <w:t>1354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 اى قرآن را ختم كند، هنگام ختم كردنش، شصت هزار فرشته بر او درود مى فرستند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قرآن را در ابتداى روز، ختم كند، فرشتگان تا شب بر او درود مى فرستند و هر كس آن را در پايان روز ختم كند، فرشتگان تا صبح بر او درود مى فرستند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كارها بار افكندن و كوچ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كردن قرآن و به پايان بردن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زرارة بن ابى اوفى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عمل، برتر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باراَفكن كوچنده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بارافكن كوچنده، يعنى چه‌؟</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 قرآن كه از اوّل قرآن به آخر آن و از آخرش به اوّلش سِير مى كند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بار كه بار مى افكند، كوچ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فَتحَ القُرآنِ فَكَأَنَّما شَهِدَ فُتوحَ المُسلِمينَ حينَ تُفتَحُ‌، ومَن شَهِدَ خَتمَ القُرآنِ فَكَأَنَّما شَهِدَ الغَنائِمَ حينَ تُقسَمُ‌</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eastAsia="Times New Roman" w:cs="Times New Roman" w:ascii="Times New Roman" w:hAnsi="Times New Roman"/>
          <w:color w:val="111111"/>
          <w:sz w:val="28"/>
          <w:szCs w:val="28"/>
          <w:lang w:val="en-US" w:bidi="en-US"/>
        </w:rPr>
        <w:t>1359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القُرآنَ فَكَأَنَّما ادرِجَتِ النُّبُوَّةُ بَينَ جَنبَيهِ‌، ولكِنَّهُ لا يوحى إلَيهِ‌</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خَتمِ القُرآنِ‌</w:t>
      </w:r>
    </w:p>
    <w:p>
      <w:pPr>
        <w:pStyle w:val="BookText"/>
        <w:rPr/>
      </w:pPr>
      <w:r>
        <w:rPr>
          <w:rFonts w:eastAsia="Times New Roman" w:cs="Times New Roman" w:ascii="Times New Roman" w:hAnsi="Times New Roman"/>
          <w:color w:val="111111"/>
          <w:sz w:val="28"/>
          <w:szCs w:val="28"/>
          <w:lang w:val="en-US" w:bidi="en-US"/>
        </w:rPr>
        <w:t>1360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ثَوابِ مَن يَختِمُ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 خَتمِ القُرآنِ دَعوَةٌ مُستَجابَةٌ‌، وشَجَرَةٌ فِي الجَنَّةِ‌</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eastAsia="Times New Roman" w:cs="Times New Roman" w:ascii="Times New Roman" w:hAnsi="Times New Roman"/>
          <w:color w:val="111111"/>
          <w:sz w:val="28"/>
          <w:szCs w:val="28"/>
          <w:lang w:val="en-US" w:bidi="en-US"/>
        </w:rPr>
        <w:t>1361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ظاهِراً أو نَظَراً اعطِيَ شَجَرَةً فِي الجَنَّةِ‌، لَو أنَّ غُراباً فَرَّخَ تَحتَ وَرَقَةٍ مِنها ثُمٌ طارَ ذلِكَ الفَرخُ أدرَكَهُ الهَرَمُ قَبلَ أن يَقطَعَ تِلكَ الوَرَقَةَ‌</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eastAsia="Times New Roman" w:cs="Times New Roman" w:ascii="Times New Roman" w:hAnsi="Times New Roman"/>
          <w:color w:val="111111"/>
          <w:sz w:val="28"/>
          <w:szCs w:val="28"/>
          <w:lang w:val="en-US" w:bidi="en-US"/>
        </w:rPr>
        <w:t>1362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مِن كِتابِ اللّهِ عز و جل في صَلاتِهِ قائِماً، يُكتَبُ لَهُ بِكُلِّ حَرفٍ مِئَةُ حَسَنَةٍ‌، فَإِذا قَرَأَها في غَيرِ صَلاةٍ‌، كَتَبَ اللّهُ لَهُ بِكُلِّ حَرفٍ عَشرَ حَسَناتٍ‌، وإنِ استَمَعَ القُرآنَ كَتَبَ اللّهُ لَهُ بِكُلِّ حَرفٍ حَسَنَةً‌، وإن خَتَمَ القُرآنَ لَيلاً صَلَّت عَلَيهِ المَلائِكَةُ حَتّى يُصبِحُ‌، وإن خَتَمَهُ نَهاراً صَلَّت عَلَيهِ الحَفَظَةُ حَتّى يُمسِيَ‌، وكانَت لَهُ دَعوَةٌ مُجابَةٌ‌، وكانَ خَيراً لَهُ مِمّا بَينَ السَّماءِ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قرَأ القُرآنَ‌، فمَن لم يَقرَأ؟</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أسَدٍ، إنَّ اللّهَ جَوادٌ ماجِدٌ كَريمٌ‌، إذا قرَأ ما مَعَهُ أعطاهُ اللّهُ ذلِكَ‌</w:t>
      </w:r>
      <w:r>
        <w:rPr>
          <w:rFonts w:eastAsia="Amiri" w:cs="Amiri" w:ascii="Amiri" w:hAnsi="Amiri"/>
          <w:color w:val="111111"/>
          <w:sz w:val="28"/>
          <w:szCs w:val="28"/>
          <w:rtl w:val="true"/>
          <w:lang w:bidi="ar-SA"/>
        </w:rPr>
        <w:t>.</w:t>
      </w:r>
      <w:r>
        <w:rPr>
          <w:rStyle w:val="FootnoteAnchor"/>
          <w:rtl w:val="true"/>
        </w:rPr>
        <w:footnoteReference w:id="99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bookmarkStart w:id="468" w:name="pg14804_150397"/>
    </w:p>
    <w:p>
      <w:pPr>
        <w:pStyle w:val="BookText"/>
        <w:rPr/>
      </w:pPr>
      <w:bookmarkEnd w:id="468"/>
      <w:r>
        <w:rPr>
          <w:rFonts w:eastAsia="Times New Roman" w:cs="Times New Roman" w:ascii="Times New Roman" w:hAnsi="Times New Roman"/>
          <w:color w:val="111111"/>
          <w:sz w:val="28"/>
          <w:szCs w:val="28"/>
          <w:lang w:val="en-US" w:bidi="en-US"/>
        </w:rPr>
        <w:t>1358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شاهد فتح قرآن باشد، چنان است كه شاهد فتوحات مسلمانان بوده است و كسى كه شاهد ختم قرآن باشد، چنان است كه هنگام تقسيم غنايم،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قرآن را ختم كند، چنان است كه نبوّت در ميان دو پهلويش قرار داده شده باشد، جز آن كه به او وحى نمى شود</w:t>
      </w:r>
      <w:r>
        <w:rPr>
          <w:rFonts w:eastAsia="IRNazanin" w:cs="IRNazanin"/>
          <w:color w:val="111111"/>
          <w:sz w:val="28"/>
          <w:szCs w:val="28"/>
          <w:rtl w:val="true"/>
          <w:lang w:bidi="fa-IR"/>
        </w:rPr>
        <w:t>.</w:t>
      </w:r>
    </w:p>
    <w:p>
      <w:pPr>
        <w:pStyle w:val="Heading4"/>
        <w:numPr>
          <w:ilvl w:val="3"/>
          <w:numId w:val="1"/>
        </w:numPr>
        <w:rPr/>
      </w:pPr>
      <w:bookmarkStart w:id="469" w:name="__RefHeading___Toc1928336_730472459"/>
      <w:bookmarkStart w:id="470" w:name="_Toc175"/>
      <w:bookmarkEnd w:id="469"/>
      <w:r>
        <w:rPr/>
        <w:t>2/5</w:t>
      </w:r>
      <w:r>
        <w:rPr>
          <w:rtl w:val="true"/>
        </w:rPr>
        <w:t xml:space="preserve">: </w:t>
      </w:r>
      <w:r>
        <w:rPr>
          <w:rtl w:val="true"/>
        </w:rPr>
        <w:t>ثواب ختم قرآن</w:t>
      </w:r>
      <w:bookmarkEnd w:id="470"/>
    </w:p>
    <w:p>
      <w:pPr>
        <w:pStyle w:val="BookText"/>
        <w:rPr/>
      </w:pPr>
      <w:r>
        <w:rPr>
          <w:rFonts w:eastAsia="Times New Roman" w:cs="Times New Roman" w:ascii="Times New Roman" w:hAnsi="Times New Roman"/>
          <w:color w:val="111111"/>
          <w:sz w:val="28"/>
          <w:szCs w:val="28"/>
          <w:lang w:val="en-US" w:bidi="en-US"/>
        </w:rPr>
        <w:t>1360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پاداش كسى كه قرآن را ختم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ختم كردن قرآن، دعايش مستجاب مى گردد، و درختى در بهشت به او داده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قرآن را از بر يا از رو بخواند، درختى در بهشت به او داده مى شود كه اگر كلاغى در زير برگى از آن، جوجه كند و آن جوجه به پرواز در آيد، پير مى شود، در حالى كه هنوز آن برگ را به آخر نرسانده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يك آيه از كتاب خداوند عز و جل را در نمازش در حالى كه ايستاده است، بخواند، به ازاى هر حرفى، صد حسنه برايش نوشته مى شود و اگر آن را در غير نماز بخواند، خداوند به ازاى هر حرفى، ده حسنه برايش مى نويسد و اگر به قرآن گوش دهد، خداوند به ازاى هر حرفى، يك حسنه برايش مى نويسد و اگر در شب، قرآن را ختم كند، فرشتگان تا صبح بر او درود مى فرستند و اگر آن را در روز، ختم كند، فرشتگان نگهبان تا شب بر او درود مى فرستند و يك دعاى مستجاب شده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دعا يا ختم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از آنچه ميان آسمان و زمين است،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كسى است كه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مى كند؛ امّا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نمى كند،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و بزرگوار و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 چيزى را كه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بخواند، خدا آن پاداش را به او عطا مى كند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خَتمِ القُرآنِ‌</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خَتمِ القُرآنِ‌</w:t>
      </w:r>
    </w:p>
    <w:p>
      <w:pPr>
        <w:pStyle w:val="BookText"/>
        <w:rPr/>
      </w:pPr>
      <w:r>
        <w:rPr>
          <w:rFonts w:eastAsia="Times New Roman" w:cs="Times New Roman" w:ascii="Times New Roman" w:hAnsi="Times New Roman"/>
          <w:color w:val="111111"/>
          <w:sz w:val="28"/>
          <w:szCs w:val="28"/>
          <w:lang w:val="en-US" w:bidi="en-US"/>
        </w:rPr>
        <w:t>1363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في سَبعٍ كَتَبَهُ اللّهُ عز و جل مِنَ المُحسِنينَ‌، ولا يَقرَأهُ في أقَلَّ مِن ثَلاثٍ‌</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eastAsia="Times New Roman" w:cs="Times New Roman" w:ascii="Times New Roman" w:hAnsi="Times New Roman"/>
          <w:color w:val="111111"/>
          <w:sz w:val="28"/>
          <w:szCs w:val="28"/>
          <w:lang w:val="en-US" w:bidi="en-US"/>
        </w:rPr>
        <w:t>1364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الاُصول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قَرَأَ القُرآنَ في 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عَمَلُ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قَرَأَهُ في 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عَمَلُ 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قَرَأَهُ في 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عَمَلُ النَّبِيّينَ‌، وذاكَ الجَهدُ، ولا أراكُم تُطيقونَهُ‌، إلّاأن تَصبِروا عَلى مُكابَدَةِ اللَّيلِ‌، أو يَبدَأَ أحَدُكُم بِالسّورَةِ وهَمُّهُ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وفي أقَلَّ مِن 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ومَن وَجَدَ مِنكُم نَشاطاً فَليَجعَلهُ في حُسنِ تِلاوَتِها</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يَفقَهُ مَن قَرَأَ القُرآنَ في أقَلَّ مِن ثَلاثٍ‌</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eastAsia="Times New Roman" w:cs="Times New Roman" w:ascii="Times New Roman" w:hAnsi="Times New Roman"/>
          <w:color w:val="111111"/>
          <w:sz w:val="28"/>
          <w:szCs w:val="28"/>
          <w:lang w:val="en-US" w:bidi="en-US"/>
        </w:rPr>
        <w:t>1366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كانَ لا يَختِمُ القُرآنَ في أقَلَّ مِن ثَلاثٍ‌</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eastAsia="Times New Roman" w:cs="Times New Roman" w:ascii="Times New Roman" w:hAnsi="Times New Roman"/>
          <w:color w:val="111111"/>
          <w:sz w:val="28"/>
          <w:szCs w:val="28"/>
          <w:lang w:val="en-US" w:bidi="en-US"/>
        </w:rPr>
        <w:t>1367</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البخاري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لِعَبدِ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اقرَإِ القُرآنَ في كُلِّ شَهرٍ،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471" w:name="pg14804_150399"/>
    </w:p>
    <w:p>
      <w:pPr>
        <w:pStyle w:val="Heading4"/>
        <w:numPr>
          <w:ilvl w:val="3"/>
          <w:numId w:val="1"/>
        </w:numPr>
        <w:rPr/>
      </w:pPr>
      <w:bookmarkStart w:id="472" w:name="__RefHeading___Toc1928338_730472459"/>
      <w:bookmarkStart w:id="473" w:name="_Toc176"/>
      <w:bookmarkEnd w:id="471"/>
      <w:bookmarkEnd w:id="472"/>
      <w:r>
        <w:rPr/>
        <w:t>3/5</w:t>
      </w:r>
      <w:r>
        <w:rPr>
          <w:rtl w:val="true"/>
        </w:rPr>
        <w:t xml:space="preserve">: </w:t>
      </w:r>
      <w:r>
        <w:rPr>
          <w:rtl w:val="true"/>
        </w:rPr>
        <w:t>آداب ختم قرآن</w:t>
      </w:r>
      <w:bookmarkEnd w:id="473"/>
    </w:p>
    <w:p>
      <w:pPr>
        <w:pStyle w:val="Heading5"/>
        <w:numPr>
          <w:ilvl w:val="4"/>
          <w:numId w:val="1"/>
        </w:numPr>
        <w:rPr/>
      </w:pPr>
      <w:bookmarkStart w:id="474" w:name="__RefHeading___Toc1928340_730472459"/>
      <w:bookmarkStart w:id="475" w:name="_Toc177"/>
      <w:bookmarkEnd w:id="474"/>
      <w:r>
        <w:rPr>
          <w:rtl w:val="true"/>
        </w:rPr>
        <w:t xml:space="preserve">الف </w:t>
      </w:r>
      <w:r>
        <w:rPr>
          <w:rtl w:val="true"/>
        </w:rPr>
        <w:t xml:space="preserve">- </w:t>
      </w:r>
      <w:r>
        <w:rPr>
          <w:rtl w:val="true"/>
        </w:rPr>
        <w:t>مدّت ختم قرآن</w:t>
      </w:r>
      <w:bookmarkEnd w:id="475"/>
    </w:p>
    <w:p>
      <w:pPr>
        <w:pStyle w:val="BookText"/>
        <w:rPr/>
      </w:pPr>
      <w:r>
        <w:rPr>
          <w:rFonts w:eastAsia="Times New Roman" w:cs="Times New Roman" w:ascii="Times New Roman" w:hAnsi="Times New Roman"/>
          <w:color w:val="111111"/>
          <w:sz w:val="28"/>
          <w:szCs w:val="28"/>
          <w:lang w:val="en-US" w:bidi="en-US"/>
        </w:rPr>
        <w:t>1363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قرآن را در هفت روز ختم كند، خداوند عز و جل او را از شمار نيكوكاران مى نويسد و نبايد در كمتر از سه روز، آن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ختم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قرآن را در هفت روز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كار مقرّبان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آن را در پنج روز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كار صدّيقان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سه روز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طاقت فرساست و گمان نمى كنم شما توانش را داشته باشيد، مگر آن كه رنج شب خيزى را تحمّل كنيد، يا اين كه شخص، سوره را آغاز كند و همّ و غمش به پايان رساندن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كمتر از سه روز، چه‌؟</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يك از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نشاطى در خود ديد، آن را صرف نيكو خواندن قرآن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قرآن را در كمتر از سه روز بخواند، آن را نمى فهمد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قرآن را در كمتر از سه روز، ختم نمى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1367</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عبد اللّه بن عمرو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هر</w:t>
      </w:r>
    </w:p>
    <w:p>
      <w:pPr>
        <w:pStyle w:val="BookText"/>
        <w:rPr/>
      </w:pPr>
      <w:r>
        <w:rPr>
          <w:rFonts w:ascii="Amiri" w:hAnsi="Amiri" w:eastAsia="Amiri" w:cs="Amiri"/>
          <w:color w:val="111111"/>
          <w:sz w:val="28"/>
          <w:sz w:val="28"/>
          <w:szCs w:val="28"/>
          <w:rtl w:val="true"/>
          <w:lang w:bidi="ar-SA"/>
        </w:rPr>
        <w:t>إنّي اطيقُ أكثَرَ، فَما زالَ حَتّى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eastAsia="Times New Roman" w:cs="Times New Roman" w:ascii="Times New Roman" w:hAnsi="Times New Roman"/>
          <w:color w:val="111111"/>
          <w:sz w:val="28"/>
          <w:szCs w:val="28"/>
          <w:lang w:val="en-US" w:bidi="en-US"/>
        </w:rPr>
        <w:t>1368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اقرَإِ القُرآنَ في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اطيقُ أفضَلَ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فَاقرَأهُ في كُلِّ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اطيقُ أفضَلَ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فَاقرَأهُ في كُلِّ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اطيقُ أفضَلَ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فَاقرَأهُ في كُلِّ سَبعٍ‌، ولا تَزِد عَلى ذلِكَ‌</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eastAsia="Times New Roman" w:cs="Times New Roman" w:ascii="Times New Roman" w:hAnsi="Times New Roman"/>
          <w:color w:val="111111"/>
          <w:sz w:val="28"/>
          <w:szCs w:val="28"/>
          <w:lang w:val="en-US" w:bidi="en-US"/>
        </w:rPr>
        <w:t>1369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عن حبّان بن واسع الأنصاري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قيسُ بنُ أبي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في كَم أقرَأُ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أجِدُني أقوى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أجِدُني أقوى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كَذلِكَ يَقرَؤُهُ زَماناً حَتّى كَبِرَ وكانَ يَعصِبُ عَلى عَينَيهِ‌، ثُمَّ رَجَعَ فَكانَ يَقرَؤُهُ في خَمسَ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قَبِلتُ رُخصَةَ رَسولِ اللّهِ صلى الله عليه و آله الاُولى‌</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eastAsia="Times New Roman" w:cs="Times New Roman" w:ascii="Times New Roman" w:hAnsi="Times New Roman"/>
          <w:color w:val="111111"/>
          <w:sz w:val="28"/>
          <w:szCs w:val="28"/>
          <w:lang w:val="en-US" w:bidi="en-US"/>
        </w:rPr>
        <w:t>1370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بَصيرٍ أبا عَبدِ اللّهِ عليه السلام وأنَا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القُرآنَ في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بَلَغَ سِتَّ لَيالٍ‌، فَأَشارَ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مَن كانَ قَبلَكُم مِن أصحابِ مُحَمَّدٍ صلى الله عليه و آله كانَ يَقرَأُ القُرآنَ في شَهرٍ وأقَلَّ‌</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eastAsia="Times New Roman" w:cs="Times New Roman" w:ascii="Times New Roman" w:hAnsi="Times New Roman"/>
          <w:color w:val="111111"/>
          <w:sz w:val="28"/>
          <w:szCs w:val="28"/>
          <w:lang w:val="en-US" w:bidi="en-US"/>
        </w:rPr>
        <w:t>1371</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القُرآنَ في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يُعجِبُني أن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ماه، ختم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مى توانم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مدّتش را كم مى كرد تا آن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 روز، ختم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عبد اللّه بن عمرو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در يك ماه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بيشتر هم مى توانم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بيست روز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بيشتر هم مى توانم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ده روز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بيشتر هم مى توانم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هفت روز بخوان و از اين جلوتر مرو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حبّان بن واسع انصارى،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ابى صعصعه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چه مدّتى بخوانم‌؟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پانزده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 كنم كه بيشتر مى توانم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يك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بيشتر هم مى توانم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مدّت زمانى، قرآن را بدين منوال مى خواند تا آن كه پير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ابتلا به چشم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با پارچه اى مى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از اين روش برداشت و هر پانزده روز، قرآن را ختم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دستور اوّل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ختم قرآن در هر پانزده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ابى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صادق عليه السلام سؤال كرد و من نيز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در يك شب بخوانم‌؟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شب‌؟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رسيد به شش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 عليه السلام با دستش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شما، ياران محمّد صلى الله عليه و آله، قرآن را در يك ماه و كمتر مى 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1371</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يك شب بخوانم‌؟</w:t>
      </w:r>
    </w:p>
    <w:p>
      <w:pPr>
        <w:pStyle w:val="BookText"/>
        <w:rPr/>
      </w:pPr>
      <w:r>
        <w:rPr>
          <w:rFonts w:ascii="Amiri" w:hAnsi="Amiri" w:eastAsia="Amiri" w:cs="Amiri"/>
          <w:color w:val="111111"/>
          <w:sz w:val="28"/>
          <w:sz w:val="28"/>
          <w:szCs w:val="28"/>
          <w:rtl w:val="true"/>
          <w:lang w:bidi="ar-SA"/>
        </w:rPr>
        <w:t>تَقرَأَهُ في أقَلَّ مِن شَهرٍ</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eastAsia="Times New Roman" w:cs="Times New Roman" w:ascii="Times New Roman" w:hAnsi="Times New Roman"/>
          <w:color w:val="111111"/>
          <w:sz w:val="28"/>
          <w:szCs w:val="28"/>
          <w:lang w:val="en-US" w:bidi="en-US"/>
        </w:rPr>
        <w:t>1372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حسين بن خالد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أقرَأُ القُرآنَ؟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اقرَأهُ أخماساً، اقرَأهُ أسباعاً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عِندي مُصحَفاً مُجَزّىً أربعَةَ عَشَرَ جُزءاً</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عن إبراهيم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الرِّضا عليه السلام يُسأَلُ عَن شَيءٍ قَطُّ إلّا عَلِمَ‌، ولا رَأَيتُ أعلَمَ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كَلامُهُ كُلُّهُ وجَوابُهُ وتَمَثُّلُهُ انتِزاعاتٍ مِنَ القُرآنِ‌، وكان يَختِمُهُ في كُلِّ ثَلاثَةٍ‌،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أن أختِمَهُ في أقرَبَ مِن ثَلاثَةٍ لَخَتَمتُ‌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ولكِنّي ما مَرَرتُ بِآيَةٍ قَطُّ إلّافَكَّرتُ فيها، وفي أيِّ شَيءٍ انزِلَت، وفي أيِّ وَقتٍ؟ فَلِذلِكَ صِرتُ أختِمُ في كُلِّ ثَلاَثٍة 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إلى حَيثُ يَعلَمُ‌</w:t>
      </w:r>
    </w:p>
    <w:p>
      <w:pPr>
        <w:pStyle w:val="BookText"/>
        <w:rPr/>
      </w:pPr>
      <w:r>
        <w:rPr>
          <w:rFonts w:eastAsia="Times New Roman" w:cs="Times New Roman" w:ascii="Times New Roman" w:hAnsi="Times New Roman"/>
          <w:color w:val="111111"/>
          <w:sz w:val="28"/>
          <w:szCs w:val="28"/>
          <w:lang w:val="en-US" w:bidi="en-US"/>
        </w:rPr>
        <w:t>1374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القُرآنِ إلى حَيثُ تَعلَمُ‌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476" w:name="pg14804_150403"/>
    </w:p>
    <w:p>
      <w:pPr>
        <w:pStyle w:val="BookText"/>
        <w:rPr/>
      </w:pPr>
      <w:bookmarkEnd w:id="476"/>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خوش ندارم كه آن را در كمتر از يك ماه بخوانى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حسين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مدّتى قرآن را ختم 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پنج قسمت بخوان، در هفت قسمت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نزد من، قرآنى است كه چهارده قسمت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چهارده روز مى 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ابراهيم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نديدم كه از امام رضا عليه السلام سؤالى بشود، مگر اين كه پاسخ آن را مى دانست و داناتر از او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سخنانش و پاسخ هايش و مثال هايش برگرفته از قرآن بود و قرآن را هر سه روز، ختم مى كرد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خواستم آن را در كمتر از سه روز ختم كنم، ختم مى كردم؛ ليكن من بر هيچ آيه اى نمى گذرم، مگر اين كه در آن و اين كه در بارۀ چه چيزى و در چه زمانى نازل شده است، مى انديشم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سه روز يك بار، آن را ختم مى كنم</w:t>
      </w:r>
      <w:r>
        <w:rPr>
          <w:rFonts w:eastAsia="IRNazanin" w:cs="IRNazanin"/>
          <w:color w:val="111111"/>
          <w:sz w:val="28"/>
          <w:szCs w:val="28"/>
          <w:rtl w:val="true"/>
          <w:lang w:bidi="fa-IR"/>
        </w:rPr>
        <w:t>».</w:t>
      </w:r>
    </w:p>
    <w:p>
      <w:pPr>
        <w:pStyle w:val="Heading5"/>
        <w:numPr>
          <w:ilvl w:val="4"/>
          <w:numId w:val="1"/>
        </w:numPr>
        <w:rPr/>
      </w:pPr>
      <w:bookmarkStart w:id="477" w:name="__RefHeading___Toc1928342_730472459"/>
      <w:bookmarkStart w:id="478" w:name="_Toc178"/>
      <w:bookmarkEnd w:id="477"/>
      <w:r>
        <w:rPr>
          <w:rtl w:val="true"/>
        </w:rPr>
        <w:t xml:space="preserve">ب </w:t>
      </w:r>
      <w:r>
        <w:rPr>
          <w:rtl w:val="true"/>
        </w:rPr>
        <w:t xml:space="preserve">- </w:t>
      </w:r>
      <w:r>
        <w:rPr>
          <w:rtl w:val="true"/>
        </w:rPr>
        <w:t>ختم كردن، تا جايى كه بلد است</w:t>
      </w:r>
      <w:bookmarkEnd w:id="478"/>
    </w:p>
    <w:p>
      <w:pPr>
        <w:pStyle w:val="BookText"/>
        <w:rPr/>
      </w:pPr>
      <w:r>
        <w:rPr>
          <w:rFonts w:eastAsia="Times New Roman" w:cs="Times New Roman" w:ascii="Times New Roman" w:hAnsi="Times New Roman"/>
          <w:color w:val="111111"/>
          <w:sz w:val="28"/>
          <w:szCs w:val="28"/>
          <w:lang w:val="en-US" w:bidi="en-US"/>
        </w:rPr>
        <w:t>1374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قرآن، تا آن جايى است كه بلد 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بهار قرآن خوانى</w:t>
      </w:r>
      <w:r>
        <w:rPr>
          <w:rFonts w:eastAsia="Amiri" w:cs="Amiri" w:ascii="Amiri" w:hAnsi="Amiri"/>
          <w:color w:val="111111"/>
          <w:sz w:val="28"/>
          <w:szCs w:val="28"/>
          <w:rtl w:val="true"/>
          <w:lang w:bidi="ar-SA"/>
        </w:rPr>
        <w:t>).</w:t>
      </w:r>
      <w:bookmarkStart w:id="479" w:name="pg14804_150405"/>
    </w:p>
    <w:p>
      <w:pPr>
        <w:pStyle w:val="Heading4"/>
        <w:numPr>
          <w:ilvl w:val="3"/>
          <w:numId w:val="1"/>
        </w:numPr>
        <w:rPr/>
      </w:pPr>
      <w:bookmarkStart w:id="480" w:name="__RefHeading___Toc1928344_730472459"/>
      <w:bookmarkStart w:id="481" w:name="_Toc179"/>
      <w:bookmarkEnd w:id="479"/>
      <w:bookmarkEnd w:id="480"/>
      <w:r>
        <w:rPr>
          <w:rtl w:val="true"/>
        </w:rPr>
        <w:t>پژوهشى در بارۀ ختم قرآن و مدّت آن</w:t>
      </w:r>
      <w:bookmarkEnd w:id="481"/>
    </w:p>
    <w:p>
      <w:pPr>
        <w:pStyle w:val="Heading5"/>
        <w:numPr>
          <w:ilvl w:val="4"/>
          <w:numId w:val="1"/>
        </w:numPr>
        <w:rPr/>
      </w:pPr>
      <w:bookmarkStart w:id="482" w:name="__RefHeading___Toc1928346_730472459"/>
      <w:bookmarkStart w:id="483" w:name="_Toc180"/>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پژوهشى در بارۀ ختم قرآن و مدّت آن</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رسيدن به پايان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نهادن بر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ختام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 ريشه است</w:t>
      </w:r>
      <w:r>
        <w:rPr>
          <w:rFonts w:eastAsia="IRNazanin" w:cs="IRNazanin"/>
          <w:color w:val="111111"/>
          <w:sz w:val="28"/>
          <w:szCs w:val="28"/>
          <w:rtl w:val="true"/>
          <w:lang w:bidi="fa-IR"/>
        </w:rPr>
        <w:t>.</w:t>
      </w:r>
      <w:r>
        <w:rPr>
          <w:rStyle w:val="FootnoteAnchor"/>
          <w:rtl w:val="true"/>
        </w:rPr>
        <w:footnoteReference w:id="10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هماهنگ با مفهوم لغوى آن، به معناى قرائت قرآن كريم از آغاز تا 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ختم سخنى به ميان نياورده، بلكه همگان را به قرائت به قدر ميسور فراخوانده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فَاقْرَؤُا ما تَيَسَّرَ مِنَ الْقُرْآنِ‌ </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به هر ميزان كه ممكن است، از قران 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پايۀ روايتى از امام صادق عليه السلام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تلاوتى است كه قارى مى تواند با خشوع قلب و صفاى باطن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تَيَّسَرَ لَكُم فيهِ خُشُوعُ القَلبِ وَ صَفاءُ السِّرِّ</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تا آن جا كه خشوع قلب و صفاى باطن، همراهيتان مى كند</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طبعاً چنين قرائتى در حال نشاط روحى و شادابى انجام مى گيرد، نه از روى كسالت، خستگى و تكلّف</w:t>
      </w:r>
      <w:r>
        <w:rPr>
          <w:rFonts w:eastAsia="IRNazanin" w:cs="IRNazanin"/>
          <w:color w:val="111111"/>
          <w:sz w:val="28"/>
          <w:szCs w:val="28"/>
          <w:rtl w:val="true"/>
          <w:lang w:bidi="fa-IR"/>
        </w:rPr>
        <w:t>.</w:t>
      </w:r>
      <w:bookmarkStart w:id="484" w:name="pg14804_150406"/>
    </w:p>
    <w:p>
      <w:pPr>
        <w:pStyle w:val="BookText"/>
        <w:rPr/>
      </w:pPr>
      <w:bookmarkEnd w:id="484"/>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براى مسلمانان آشنا بوده است و پيامبر صلى الله عليه و آله، امامان اهل بيت و صحابه در بارۀ چگونگى، زمان، روش و ثواب ختم قرآن كريم سخن گفته اند</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 xml:space="preserve">شايد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درگذشتگان برگزار مى شود از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 زيرا مرسوم است كه در چنين مجلسى يك يا چند بار، قرآن را ختم مى كنند</w:t>
      </w:r>
      <w:r>
        <w:rPr>
          <w:rFonts w:eastAsia="IRNazanin" w:cs="IRNazanin"/>
          <w:color w:val="111111"/>
          <w:sz w:val="28"/>
          <w:szCs w:val="28"/>
          <w:rtl w:val="true"/>
          <w:lang w:bidi="fa-IR"/>
        </w:rPr>
        <w:t>.</w:t>
      </w:r>
    </w:p>
    <w:p>
      <w:pPr>
        <w:pStyle w:val="Heading5"/>
        <w:numPr>
          <w:ilvl w:val="4"/>
          <w:numId w:val="1"/>
        </w:numPr>
        <w:rPr/>
      </w:pPr>
      <w:bookmarkStart w:id="485" w:name="__RefHeading___Toc1928348_730472459"/>
      <w:bookmarkStart w:id="486" w:name="_Toc181"/>
      <w:bookmarkEnd w:id="485"/>
      <w:r>
        <w:rPr>
          <w:rtl w:val="true"/>
        </w:rPr>
        <w:t>بركات ختم قرآن</w:t>
      </w:r>
      <w:bookmarkEnd w:id="486"/>
    </w:p>
    <w:p>
      <w:pPr>
        <w:pStyle w:val="BookText"/>
        <w:rPr/>
      </w:pPr>
      <w:r>
        <w:rPr>
          <w:rFonts w:ascii="Amiri" w:hAnsi="Amiri" w:eastAsia="Amiri" w:cs="Amiri"/>
          <w:color w:val="111111"/>
          <w:sz w:val="28"/>
          <w:sz w:val="28"/>
          <w:szCs w:val="28"/>
          <w:rtl w:val="true"/>
          <w:lang w:bidi="ar-SA"/>
        </w:rPr>
        <w:t>در روايات اهل بيت عليهم السلام تأكيد فراوانى بر فضيلت ختم قرآن شده و در شمارى از آنها، ثواب ها و بركات بسيارى براى ختم قرآن بيان شده است كه برخى مقيد به زمان هاى خاص مانند ماه مبارك رمضان</w:t>
      </w:r>
      <w:r>
        <w:rPr>
          <w:rStyle w:val="FootnoteAnchor"/>
          <w:rtl w:val="true"/>
        </w:rPr>
        <w:footnoteReference w:id="1012"/>
      </w:r>
      <w:r>
        <w:rPr>
          <w:rFonts w:ascii="Amiri" w:hAnsi="Amiri" w:eastAsia="Amiri" w:cs="Amiri"/>
          <w:color w:val="111111"/>
          <w:sz w:val="28"/>
          <w:sz w:val="28"/>
          <w:szCs w:val="28"/>
          <w:rtl w:val="true"/>
          <w:lang w:bidi="ar-SA"/>
        </w:rPr>
        <w:t>يا مكان هاى خاص مانند مكۀ مكرمه اند</w:t>
      </w:r>
      <w:r>
        <w:rPr>
          <w:rStyle w:val="FootnoteAnchor"/>
          <w:rtl w:val="true"/>
        </w:rPr>
        <w:footnoteReference w:id="1013"/>
      </w:r>
      <w:r>
        <w:rPr>
          <w:rFonts w:ascii="IRNazanin" w:hAnsi="IRNazanin" w:eastAsia="IRNazanin"/>
          <w:color w:val="111111"/>
          <w:sz w:val="28"/>
          <w:sz w:val="28"/>
          <w:szCs w:val="28"/>
          <w:rtl w:val="true"/>
          <w:lang w:bidi="fa-IR"/>
        </w:rPr>
        <w:t>و برخى مطلق؛ مانند اجابت دعا</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 xml:space="preserve">از مشهورترين روايات در بارۀ بركات ختم قرآن، روايتى است از پيامبر اكرم صلى الله عليه و آله كه بنا بر آن، هر كس قرآن را ختم كند، گويى نبوّت، ميان دو پهلوى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جان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گرفته است، جز اين كه به او وحى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خَتَمَ القُرآنَ فَكَأَنَّما ادرِجَتِ النُّبُوَّةُ بَينَ جَنبَيهِ‌، ولكِنَّهُ لا يوحى إلَيهِ‌</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كسى كه قرآن را ختم كند، چنان است كه نبوّت در ميان دو پهلويش قرار داده شده باشد، جز آن كه به او وحى نمى شود</w:t>
      </w:r>
      <w:r>
        <w:rPr>
          <w:rFonts w:eastAsia="IRNazanin" w:cs="IRNazanin"/>
          <w:color w:val="111111"/>
          <w:sz w:val="28"/>
          <w:szCs w:val="28"/>
          <w:rtl w:val="true"/>
          <w:lang w:bidi="fa-IR"/>
        </w:rPr>
        <w:t>.</w:t>
      </w:r>
    </w:p>
    <w:p>
      <w:pPr>
        <w:pStyle w:val="Heading5"/>
        <w:numPr>
          <w:ilvl w:val="4"/>
          <w:numId w:val="1"/>
        </w:numPr>
        <w:rPr/>
      </w:pPr>
      <w:bookmarkStart w:id="487" w:name="__RefHeading___Toc1928350_730472459"/>
      <w:bookmarkStart w:id="488" w:name="_Toc182"/>
      <w:bookmarkEnd w:id="487"/>
      <w:r>
        <w:rPr>
          <w:rtl w:val="true"/>
        </w:rPr>
        <w:t>مدّت ختم قرآن</w:t>
      </w:r>
      <w:bookmarkEnd w:id="488"/>
    </w:p>
    <w:p>
      <w:pPr>
        <w:pStyle w:val="Heading6"/>
        <w:numPr>
          <w:ilvl w:val="5"/>
          <w:numId w:val="1"/>
        </w:numPr>
        <w:rPr/>
      </w:pPr>
      <w:bookmarkStart w:id="489" w:name="__RefHeading___Toc1928352_730472459"/>
      <w:bookmarkStart w:id="490" w:name="_Toc183"/>
      <w:bookmarkEnd w:id="489"/>
      <w:r>
        <w:rPr>
          <w:rtl w:val="true"/>
        </w:rPr>
        <w:t>اشاره</w:t>
      </w:r>
      <w:bookmarkEnd w:id="49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كه همه قرآن بايد در چند ساعت، روز يا ماه قرائت شود تا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كند، روايات بسيار و گوناگونى از پيامبر اكرم صلى الله عليه و آله و امامان معصوم عليهم السلام رسيده است؛ به گونه اى كه در برخى از منابع روايى شيعه و سنّى باب هايى بدين موضوع اختصاص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پايۀ بسيارى از روايات، كم ترين زمان ختم كامل قرآن سه روز است</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 xml:space="preserve">از توصيه هاى معصومان به شروع ختم جديد قرآن، هنگام پايان يافتن ختم پيشين، بر مى آيد كه تلاوت قرآن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فضيلت و ثواب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معصوم عليهم السلام از ختم منظم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و 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بار افكندن و كوچ كردن تعبير كرده اند و از چنين تلاوت كننده 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مرتحل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بارافكنِ كوچنده تعبير مى شود و مراد اين است كه چون قرآن ختم مى شود، قارى بى درنگ ختم ديگرى آغاز مى كند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 است</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تعارض ظاهرى روايات را در اين باره مى توان با تفاوت هاى انسانى، زمانى، مكانى و مانند آن توجيه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نابرابرى استعدادهاى قاريان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توانمندى و چيرگى قاريان و نابرابرى مهارت آنان در قرائت، مى تواند در كوتاهى و بلندىِ زمان ختم قرآن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پيشوايان معصوم عليه السلام به برخى قاريان اجازه نمى دادند كه قرآن كريم را در كم تر از يك ماه ختم كنند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براى بعضى ديگر كم تر از يك هفته را روا نمى دانستند؛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ولى در روايتى صحيح السند آمده است كه به برخى از اصحاب، اجازۀ ختم قرآن را در هر شب داده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روايات مى تواند از تفاوت استعداد و شايستگى ذاتى افراد در بهره مندى از قرآن كريم نيز حكايت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شاهد خوبى است كه پس از آن كه ختم قرآن در هفت روز را كار مقرّبان و ختم در پنج روز را كار صديقان و ختم در سه روز را كار پيامبران دانسته،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طاقت فرساست و گمان نمى كنم شما توان آن را داشته باشيد، مگر آن كه رنج بيدارى در شب را بر خود هموار كنيد</w:t>
      </w:r>
      <w:r>
        <w:rPr>
          <w:rFonts w:eastAsia="IRNazanin" w:cs="IRNazanin"/>
          <w:color w:val="111111"/>
          <w:sz w:val="28"/>
          <w:szCs w:val="28"/>
          <w:rtl w:val="true"/>
          <w:lang w:bidi="fa-IR"/>
        </w:rPr>
        <w:t>.</w:t>
      </w:r>
      <w:r>
        <w:rPr>
          <w:rStyle w:val="FootnoteAnchor"/>
          <w:rtl w:val="true"/>
        </w:rPr>
        <w:footnoteReference w:id="1018"/>
      </w:r>
      <w:r>
        <w:rPr>
          <w:rFonts w:ascii="IRNazanin" w:hAnsi="IRNazanin" w:eastAsia="IRNazanin"/>
          <w:color w:val="111111"/>
          <w:sz w:val="28"/>
          <w:sz w:val="28"/>
          <w:szCs w:val="28"/>
          <w:rtl w:val="true"/>
          <w:lang w:bidi="fa-IR"/>
        </w:rPr>
        <w:t>همچنين آن حضرت در بارۀ مردى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توانم در كم تر از يك ماه قرآن را ختم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روز ختم كن و پس از آن كه مرد بار ديگر همان سخن را به زبان آورد،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ده روز ختم كن و بار سوم،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هفت روز ختم كن</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روايات بر مى آيد كه زمان هاى مباركى همچون ماه رمضان در چندوچون ختم قرآن اثر دارد؛</w:t>
      </w:r>
      <w:r>
        <w:rPr>
          <w:rStyle w:val="FootnoteAnchor"/>
          <w:rtl w:val="true"/>
        </w:rPr>
        <w:footnoteReference w:id="1020"/>
      </w:r>
      <w:r>
        <w:rPr>
          <w:rFonts w:ascii="IRNazanin" w:hAnsi="IRNazanin" w:eastAsia="IRNazanin"/>
          <w:color w:val="111111"/>
          <w:sz w:val="28"/>
          <w:sz w:val="28"/>
          <w:szCs w:val="28"/>
          <w:rtl w:val="true"/>
          <w:lang w:bidi="fa-IR"/>
        </w:rPr>
        <w:t>زيرا در اين ايام از يك سو نشاط روحى و پذيرش قلبى براى تلاوت و فهم قرآن كريم بيشتر و از سوى ديگر فضيلت تلاوت افزون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امام صادق عليه السلام به ابوبصير اجازه مى دهد كه قرآن را در كم تر از شش روز ختم كند؛ ليكن در همان روايت براى او روا مى دارد كه در ماه مبارك رمضان قرآن را در سه روز به پايان برساند</w:t>
      </w:r>
      <w:r>
        <w:rPr>
          <w:rFonts w:eastAsia="IRNazanin" w:cs="IRNazanin"/>
          <w:color w:val="111111"/>
          <w:sz w:val="28"/>
          <w:szCs w:val="28"/>
          <w:rtl w:val="true"/>
          <w:lang w:bidi="fa-IR"/>
        </w:rPr>
        <w:t>.</w:t>
      </w:r>
      <w:r>
        <w:rPr>
          <w:rStyle w:val="FootnoteAnchor"/>
          <w:rtl w:val="true"/>
        </w:rPr>
        <w:footnoteReference w:id="1021"/>
      </w:r>
      <w:r>
        <w:rPr>
          <w:rFonts w:ascii="IRNazanin" w:hAnsi="IRNazanin" w:eastAsia="IRNazanin"/>
          <w:color w:val="111111"/>
          <w:sz w:val="28"/>
          <w:sz w:val="28"/>
          <w:szCs w:val="28"/>
          <w:rtl w:val="true"/>
          <w:lang w:bidi="fa-IR"/>
        </w:rPr>
        <w:t>به نظر مى رسد علت اين دو حكم متفاوت، ويژگى و فضيلت ماه مبارك رمضان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تفاوت مكانى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برخى از روايات بر مى آيد كه مكان هاى مقدسى همانند مكّه براى ختم قرآن فضيلت بيشترى دارند</w:t>
      </w:r>
      <w:r>
        <w:rPr>
          <w:rFonts w:eastAsia="Amiri" w:cs="Amiri" w:ascii="Amiri" w:hAnsi="Amiri"/>
          <w:color w:val="111111"/>
          <w:sz w:val="28"/>
          <w:szCs w:val="28"/>
          <w:rtl w:val="true"/>
          <w:lang w:bidi="ar-SA"/>
        </w:rPr>
        <w:t>.</w:t>
      </w:r>
      <w:r>
        <w:rPr>
          <w:rStyle w:val="FootnoteAnchor"/>
          <w:rtl w:val="true"/>
        </w:rPr>
        <w:footnoteReference w:id="1022"/>
      </w:r>
      <w:r>
        <w:rPr>
          <w:rFonts w:ascii="IRNazanin" w:hAnsi="IRNazanin" w:eastAsia="IRNazanin"/>
          <w:color w:val="111111"/>
          <w:sz w:val="28"/>
          <w:sz w:val="28"/>
          <w:szCs w:val="28"/>
          <w:rtl w:val="true"/>
          <w:lang w:bidi="fa-IR"/>
        </w:rPr>
        <w:t>از اين رو ممكن است برخى اختلافات روايات در مدّت ختم قرآن، ناظر به تفاوت مكانى باشد؛ چنان كه امام باقر عليه السلام به نقل ابو حمزۀ ثمالى فرمودند كه براى ختم قرآن كريم در مكۀ مكرمه، آن هم در كمتر از يك هفته پاداش بسيارى است</w:t>
      </w:r>
      <w:r>
        <w:rPr>
          <w:rFonts w:eastAsia="IRNazanin" w:cs="IRNazanin"/>
          <w:color w:val="111111"/>
          <w:sz w:val="28"/>
          <w:szCs w:val="28"/>
          <w:rtl w:val="true"/>
          <w:lang w:bidi="fa-IR"/>
        </w:rPr>
        <w:t>.</w:t>
      </w:r>
      <w:r>
        <w:rPr>
          <w:rStyle w:val="FootnoteAnchor"/>
        </w:rPr>
        <w:footnoteReference w:id="1023"/>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آنچه گذشت، مى توان برخى روايات پيامبر اكرم صلى الله عليه و آله را ناظر به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مقدارى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چنان كه آن حضرت در روايتى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قرآن تا جايى است كه مى 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القُرآنِ إلى حَيثُ تَعلَمُ‌</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ختم قرآن براى مسلمانان صدر اسلام، به همان مقدارى بود كه تا آن زمان بر پيامبر صلى الله عليه و آله نازل شده و براى آنان قرائت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روايات ختم قرآن بر مى آيد كه تلاوت مطلوب آن است كه با نشاط، تدبّر در معانى، خشوع قلب و صفاى باطن همراه باشد و با حفظ اين مهم، اختلاف روايات در زمان ختم قرآن، به تفاوت شايستگى هاى ذاتى قاريان و نيز تأثير معنوى برخى از زمان ها و مكان هاى مقدّس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موارد گمان به استجابت دعا، هنگام ختم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دعا، يكى از آداب ختم قرآن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روايى، دعاهاى بسيارى براى ختم قرآن ذكر كرده اند</w:t>
      </w:r>
      <w:r>
        <w:rPr>
          <w:rStyle w:val="FootnoteAnchor"/>
          <w:rtl w:val="true"/>
        </w:rPr>
        <w:footnoteReference w:id="1025"/>
      </w:r>
      <w:r>
        <w:rPr>
          <w:rFonts w:ascii="IRNazanin" w:hAnsi="IRNazanin" w:eastAsia="IRNazanin"/>
          <w:color w:val="111111"/>
          <w:sz w:val="28"/>
          <w:sz w:val="28"/>
          <w:szCs w:val="28"/>
          <w:rtl w:val="true"/>
          <w:lang w:bidi="fa-IR"/>
        </w:rPr>
        <w:t>كه متن آنها به هم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دعاى پر بار امام سجاد عليه السلام است كه با اين جمله آغاز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إنَّكَ أعَنتَنى على خَتمِ كِتابِكَ الَّذى أنزَلتَهُ نوراً و جَعَلتَهُ مُهَيْمِناً على كُلِّ كِتابٍ أنزَلتَهُ و فَضَّلتَهُ على كُلِّ حَديثٍ قَصَصتَهُ‌</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در دعاى ايشان هنگام ختم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در به پايان رساندن كتابت كمك كردى؛ كتابى كه آن را به عنوان نور، فرو فرستادى و آن را بر ديگر كتاب هاى آسمانى ات حاكم قرار دادى و بر هر سخنى كه باز گفتى، برترى اش دادى</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دعا مضامينى بلند دارد كه مباحثى همچون عظمت قرآن، آداب تلاوت،</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خَتمِ القُرآنِ‌</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حُسَينٍ عليه السلام يَذكُرُ عَنِ النَّبِيِّ صلى الله عليه و آله أنَّهُ كانَ إذا خَتَمَ القُرآنَ حَمِدَ اللّهَ بِمَحامِدَ وهُوَ قائِمٌ‌،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وَالحَمدُ للّهِِ الَّذي خَلَقَ السَّماواتِ وَالأَرضَ‌، وجَعَلَ الظُّلُماتِ وَالنّورَ، ثُمَّ الَّذينَ كَفَروا بِرَبِّهِم يَعدِلونَ‌، لا إلهَ إلَّا اللّهُ‌، وكَذَبَ العادِلونَ بِاللّهِ وضَلّوا ضَلالاً بَعيداً، لا إلهَ إلَّااللّهُ‌، وكَذَبَ المُشرِكونَ بِاللّهِ مِنَ العَرَبِ وَالمَجوسِ وَاليَهودِ وَالنَّصارى وَالصّابِئينَ‌، ومَنِ ادَّعى للّهِِ وَلَداً أو صاحِبَةً أو نِدّاً أو شِبهاً أو مِثلاً أو سَمِيّاً أو عِدلاً، فَأَنتَ رَبُّنا أعظَمُ مِن أن تَتَّخِذَ شَريكاً فيما خَلَقتَ‌، وَالحَمدُ للّهِِ الَّذي لَم يَتَّخِذ صاحِبَةً ولا وَلَداً ولَم يَكُن لَهُ شَريكٌ فِي المُلكِ ولَم يَكُن لَهُ وَلِيٌّ مِنَ الذُّلِّ وكَبِّرهُ تَكبيراً، اللّهُ أكبَرُ كَبيراً وَالحَمدُ للّهِِ كَثيراً وسُبحانَ اللّهِ بُكرَةً وأصيلاً،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أَنْزَلَ عَلى عَبْدِهِ الْكِتابَ وَ لَمْ يَجْعَلْ لَهُ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يَقُولُونَ إِلاّ كَذِباً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لَهُ ما فِي السَّماواتِ وَ ما فِي الْأَرْضِ وَ لَهُ الْحَمْدُ فِي الْآخِرَةِ وَ هُوَ الْحَكِيمُ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يَلِجُ فِي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الآيَةَ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السَّماواتِ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الآيَتَينِ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سَلامٌ عَلى عِبادِهِ الَّذِينَ اصْطَفى آللّهُ خَيْرٌ أَمّا يُشْرِكُونَ‌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بَلِ اللّهُ خَيرٌ وأبقى‌، وأحكَمُ وأكرَمُ‌، وأجَلُّ وأعظَمُ مِمّا يُشرِكونَ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بَلْ أَكْثَرُهُمْ لا يَعْلَمُونَ‌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اللّهُ‌، وبَلَّغَت رُسُلُهُ وأنَا عَلى ذلِكُم مِنَ الشّاهِدينَ‌، اللّهُمَّ صَلِّ عَلى جَميعِ المَلائِكَةِ وَالمُرسَلينَ‌، وَارحَم عِبادَكَ المُؤمِنينَ مِنَ السَّماواتِ وَالأَرضِ‌، وَاختِم لَنا بِخَيرٍ، وَافتَح لَنا بِخَيرٍ، وبارِك لَنا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491" w:name="pg14804_150411"/>
    </w:p>
    <w:p>
      <w:pPr>
        <w:pStyle w:val="Heading6"/>
        <w:numPr>
          <w:ilvl w:val="5"/>
          <w:numId w:val="1"/>
        </w:numPr>
        <w:rPr/>
      </w:pPr>
      <w:bookmarkStart w:id="492" w:name="__RefHeading___Toc1928354_730472459"/>
      <w:bookmarkStart w:id="493" w:name="_Toc184"/>
      <w:bookmarkEnd w:id="491"/>
      <w:bookmarkEnd w:id="492"/>
      <w:r>
        <w:rPr>
          <w:rtl w:val="true"/>
        </w:rPr>
        <w:t xml:space="preserve">ج </w:t>
      </w:r>
      <w:r>
        <w:rPr>
          <w:rtl w:val="true"/>
        </w:rPr>
        <w:t xml:space="preserve">- </w:t>
      </w:r>
      <w:r>
        <w:rPr>
          <w:rtl w:val="true"/>
        </w:rPr>
        <w:t>دعا هنگام ختم قرآن</w:t>
      </w:r>
      <w:bookmarkEnd w:id="493"/>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از پيامبر صلى الله عليه و آله ياد مى كرد و مى فرمود كه ايشان چون قرآن را به پايان مى برد، مى ايستاد و خدا را به ستايش هايى مى ستود و سپس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خداى را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خدايى را كه آسمان ها و زمين را آفريد و تاريكى ها و روشنايى را پديد آورد، و با اين همه،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خود، برابر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خداى يكتا نيست و آنان كه براى خدا برابر قرار مى دهند، دروغ مى گويند و سخت گم راه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و شريك آورندگان براى خدا، از عرب و مجوس و يهود و نصارا و صابئيان و آنان كه براى خدا فرزند يا زن يا همتا يا همسان يا مانند يا همنام يا هم تراز ادّعا مى كنند، همگى دروغ مى گويند؛ زيرا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آنى كه در آنچه آفريده اى، شريك بگيرى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خداى را كه نه زن دارد و نه فرزند، و نه در جهاندارى، شريك دارد و نه خوار بوده كه نياز به حمايت كننده داشته باشد، و او را به بزرگى،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بسى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فراوان، خداى را، و هر بام و شام، خدا را به پاكى مى ستايم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خدايى را كه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بندۀ خود، فرو فرستاد و هيچ گونه كژى اى در آن ننهاد؛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خدايى را كه آنچه در آسمان ها و آنچه در زمين است، از آنِ اوست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از آنِ اوست، و هموست سنجيده كارِ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زمين، فرو مى رود و آنچه از آن بر مى آيد و آنچه از آسمان، فرو مى شود و آنچه در آن، بالا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و اوست مهربان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خدايى را كه آفرينندۀ آسمان 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دو آيه،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براى خداست و درود بر آن بندگانش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خدا بهتر است، يا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مى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 بهتر و ماندگارتر و حكيم تر و كريم تر و بزرگ تر و باعظمت تر از آن است كه چيزى را شريك او قرار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خداى راست؛ بلكه بيشترشان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فرمود خدا، و پيامبرانش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سخن و پيام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و من بر شما گواهم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فرشتگان و فرستادگان، درود فرست، و بر بندگان باايمانت در</w:t>
      </w:r>
    </w:p>
    <w:p>
      <w:pPr>
        <w:pStyle w:val="BookText"/>
        <w:rPr/>
      </w:pPr>
      <w:r>
        <w:rPr>
          <w:rFonts w:ascii="Amiri" w:hAnsi="Amiri" w:eastAsia="Amiri" w:cs="Amiri"/>
          <w:color w:val="111111"/>
          <w:sz w:val="28"/>
          <w:sz w:val="28"/>
          <w:szCs w:val="28"/>
          <w:rtl w:val="true"/>
          <w:lang w:bidi="ar-SA"/>
        </w:rPr>
        <w:t>القُرآنِ العَظيمِ‌، واَنفَعنا بِالآياتِ وَالذِّكرِ الحَكيمِ‌، رَبَّنا تَقَبَّل مِنّا إنَّكَ أنتَ السَّميعُ العَليمُ‌</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 عن داوود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يَقولُ عِندَ خَتمِ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ارحَمني بِالقُرآنِ وَاجعَلهُ لي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وهُدىً ورَحمَةً‌، اللّهُمَّ ذَكِّرني مِنهُ ما نَسيتُ‌، وعَلِّمني مِنهُ ما جَهِلتُ‌، وَارزُقني تِلاوَتَهُ آناءَ اللَّيلِ وأطرافَ النَّهارِ، وَاجعَلهُ حُجَّةً لي يا رَبَّ العالَمينَ‌</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خَتَمَ أحَدُكُم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آنِس وَحشَتي في قَبري</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كَلِماتٍ تُقالُ عِندَ خَتمِ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رَسولُ اللّهِِ صلى الله عليه و آله أمَرَني أن أدعُوَ بِهِنَّ عِندَ خَتمِ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إخباتَ المُخبِتينَ‌</w:t>
      </w:r>
      <w:r>
        <w:rPr>
          <w:rStyle w:val="FootnoteAnchor"/>
          <w:rtl w:val="true"/>
        </w:rPr>
        <w:footnoteReference w:id="1030"/>
      </w:r>
      <w:r>
        <w:rPr>
          <w:rFonts w:ascii="Amiri" w:hAnsi="Amiri" w:eastAsia="Amiri" w:cs="Amiri"/>
          <w:color w:val="111111"/>
          <w:sz w:val="28"/>
          <w:sz w:val="28"/>
          <w:szCs w:val="28"/>
          <w:rtl w:val="true"/>
          <w:lang w:bidi="ar-SA"/>
        </w:rPr>
        <w:t>، وإخلاصَ المُوقِنينَ‌، ومُرافَقَةَ الأَبرارِ، وَاستِحقاقَ حَقائِقَ الإِيمانِ‌، وَالغَنيمَةَ مِن كُلِّ بَرٍّ، وَالسَّلامَةَ مِن كُلِّ إثمٍ‌، ووُجوبَ رَحمَتِكَ‌، وعَزائِمَ مَغفِرَتِكَ‌، وَالفَوزَ بِالجَنَّةِ‌، وَالنَّجاةَ مِنَ النّارِ</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عِندَ خَتمِهِ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أعَنتَني عَلى خَتمِ كِتابِكَ الَّذي أنزَلتَهُ نوراً، وجَعَلتَهُ مُهَيمِناً عَلى كُلِّ كِتابٍ أنزَلتَهُ‌، وفَضَّلتَهُ عَلى كُلِّ‌ر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آسمان ها و زمين، رحمت آور، و كارمان را به نيكى، پايان ده، و به نيكى آغاز كن، و در قرآن بزرگ به ما بركت ده، و ما را از آيات و اين پند حكيمانه، بهره مند گردان، پروردگارا، از ما بپذير كه به راستى تو شنوا و دانايى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داوود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پس از ختم كردن قرآن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قرآن، بر من رحم كن، و آن را براى من پيشوا و راه نما و رحمت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از آن فراموش كرده ام، به يادم آور، و آنچه را كه از آن نمى دانم، به من بياموز، و تلاوتش را در اوقات شب و روز، روزى ام فرما، و آن را برايم حجّت قرار ده، اى پروردگار جهانيان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يكى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كرد،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مرا در قبرم به آرامش تبديل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جملاتى كه هنگام ختم قرآن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محبوبم پيامبر خدا صلى الله عليه و آله به من فرمود كه در هنگام ختم قرآن، با اين كلمات دعا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خاشعان را، و اخلاص اهل يقين را، و همراهى با نيكان را، و سزامندى حقايق ايمان را، و بهره مندى از هر نيكى را، و به سلامت ماندن از هر گناهى را، و مستوجب رحمتت شدن را، و موجبات آمرزشت را، و رسيدن به بهشت و رهيدن از آتش را از تو مى 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زين العابدين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ايشان هنگام ختم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در به پايان رساندن كتابت كمك كردى؛ كتابى كه آن را به عنوان نور، فرو فرستادى و آن را بر ديگر كتاب هاى آسمانى ات حاكم قرار دادى و بر هر سخنى كه باز گفتى، برترى اش دادى و آن را جداسازى گردانيدى كه بِدان، ميان حلال و حرامت را جدا ساختى؛</w:t>
      </w:r>
    </w:p>
    <w:p>
      <w:pPr>
        <w:pStyle w:val="BookText"/>
        <w:rPr/>
      </w:pPr>
      <w:r>
        <w:rPr>
          <w:rFonts w:ascii="Amiri" w:hAnsi="Amiri" w:eastAsia="Amiri" w:cs="Amiri"/>
          <w:color w:val="111111"/>
          <w:sz w:val="28"/>
          <w:sz w:val="28"/>
          <w:szCs w:val="28"/>
          <w:rtl w:val="true"/>
          <w:lang w:bidi="ar-SA"/>
        </w:rPr>
        <w:t>حَديثٍ قَصَصتَهُ‌، وفُرقاناً فَرَقتَ بِهِ بَينَ حَلالِكَ وحَرامِكَ‌، وقُرآناً أعرَبتَ بِهِ عَن شَرائِعِ أحكامِكَ‌، وكِتاباً فَصَّلتَهُ لِعِبادِكَ تَفصيلاً، ووَحياً أنزَلتَهُ عَلى نَبِيِّكَ مُحَمَّدٍ صَلَواتُكَ عَلَيهِ وآلِهِ تَنزيلاً، وجَعَلتَهُ نوراً نَهتَدي مِن ظُلَمِ الضَّلالَةِ وَالجَهالَةِ بِاتِّباعِهِ‌، وشِفاءً لِمَن أنصَتَ بِفَهمِ التَّصديقِ إلَى استِماعِهِ‌، وميزانَ قِسطٍ لا يَحيفُ عَنِ الحَقِّ لِسانُهُ‌، ونورَ هُدىً لا يُطفَأُ عَنِ الشّاهِدينَ بُرهانُهُ‌، وعَلَمَ نَجاةٍ لا يَضِلُّ مَن أمَّ قَصدَ سُنَّتِهِ‌، ولا تَنالُ أيدِي الهَلَكاتِ مَن تَعَلَّقَ بِعُروَةِ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فَإِذ أفَدتَنَا المَعونَةَ عَلى تِلاوَتِهِ‌، وسَهَّلتَ جَواسِيَ ألسِنَتِنا بِحُسنِ عِبارَتِهِ‌، فَاجعَلنا مِمَّن يَرعاهُ حَقَّ رِعايَتِهِ‌، ويَدينُ لَكَ بِاعتِقادِ التَّسليمِ لِمُحكَمِ آياتِهِ‌، ويَفزَعُ إلَى الإِقرارِ بِمُتَشابِهِهِ وموضَحاتِ 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أنزَلتَهُ عَلى نَبِيِّكَ مُحَمَّدٍ صلى الله عليه و آله مُجمَلاً، وألهَمتَهُ عِلمَ عَجائِبِهِ مُكَمَّلاً، ووَرَّثتَنا عِلمَهُ مُفَسَّراً، وفَضَّلتَنا عَلى مَن جَهِلَ عِلمَهُ‌، وقَوَّيتَنا عَلَيهِ لِتَرفَعَنا فَوقَ مَن لَم يُطِق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جَعَلتَ قُلوبَنا لَهُ حَمَلَةً‌، وعَرَّفتَنا بِرَحمَتِكَ شَرَفَهُ وفَضلَهُ‌، فَصَلِّ عَلى مُحَمَّدٍ الخَطيبِ بِهِ‌، وعَلى آلِهِ الخُزّانِ لَهُ‌، وَاجعَلنا مِمَّن يَعتَرِفُ بِأَنَّهُ مِن عِندِكَ‌، حَتّى لا يُعارِضَنَا الشَّكُّ في تَصديقِهِ‌، ولا يَختَلِجَنَا الزَّيغُ‌</w:t>
      </w:r>
      <w:r>
        <w:rPr>
          <w:rStyle w:val="FootnoteAnchor"/>
          <w:rtl w:val="true"/>
        </w:rPr>
        <w:footnoteReference w:id="1032"/>
      </w:r>
      <w:r>
        <w:rPr>
          <w:rFonts w:ascii="Amiri" w:hAnsi="Amiri" w:eastAsia="Amiri" w:cs="Amiri"/>
          <w:color w:val="111111"/>
          <w:sz w:val="28"/>
          <w:sz w:val="28"/>
          <w:szCs w:val="28"/>
          <w:rtl w:val="true"/>
          <w:lang w:bidi="ar-SA"/>
        </w:rPr>
        <w:t>عَن قَصدِ طَريقِهِ‌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وآلِهِ‌، وَاجعَلنا مِمَّن يَعتَصِمُ بِحَبلِهِ‌، ويَأوي مِنَ المُتَشابِهاتِ إلى حِرزِ مَعقِلِهِ‌، ويَسكُنُ في ظِلِّ جَناحِهِ‌، ويَهتَدي بِضَوءِ صَباحِهِ‌، ويَقتَدي بِتَبَلُّجِ إسفارِهِ‌، ويَستَصبِحُ بِمِصباحِهِ‌، ولا يَلتَمِسُ الهدُى في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قرآنى كه با آن، راه هاى احكامت را آشكار كردى و كتابى كه آن را براى بندگانت توضيح دادى و وحيى كه بر پيامبرت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درودهاى تو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فرستادى و آن را نورى قرار دادى كه با پيروى كردن از آن از تاريكى هاى گم راهى و نادانى، نجات مى يابيم و آن را براى كسى كه با فهم توأم با تصديق، به شنيدن آن گوش بسپارد، شفابخش قرار دادى، و ترازوى عدلى كه زبانه اش ذرّه اى از حق كج نمى شود، و نور راه نمايى كه برهانش براى شاهدان، خاموش نمى گردد، و نشان نجاتى كه هر كس آهنگ پيمودن راه آن كند، گم راه نمى شود، و دست هلاكت ها به كسى كه بر دستگيرۀ استوار آن چنگ زند،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در تلاوت آن به ما كمك عطا نمودى و به سبب نيكويىِ عبادت و بيان آن، سختى و درشتى زبان هاى ما را نرم و آسان ساختى، ما را از كسانى قرار ده كه آن را چنان كه بايد، پاس مى دارند و با اعتقاد به تسليم در برابر آيات محكم آن، تو را اطاعت مى نمايند و به آيات متشابه آن و دليل هاى روشنش اقرار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را بر پيامبرت محمّد صلى الله عليه و آله به گونۀ مجمل فرو فرستادى، و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شگفتى هاى آن را به طور كامل به او الهام كردى، و علم آن را با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ميراث دادى، و ما را بر كسى كه از آن شناخت ندارد، برترى دادى، و بر فهم آن، توانايى بخشيدى تا ما را بر كسى كه توان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نداشت، رفعت بخشى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روى كه دل هاى ما را حامل قرآن قرار دادى، و با لطف و رحمت خويش، شرافت و برترىِ آن را به ما شناساندى، بر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آن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خاندان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خزانه داران قرآن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و ما را از كسانى قرار ده كه معترف اند قرآن از نزد توست، تا در تصديق آن، دست خوش شك و ترديد نشويم و انحراف از مسير درست آن به ما راه نيابد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ما را از كسانى قرار ده كه به ريسمان قرآن، چنگ مى زنند، و در برابر متشابهات، به قلعۀ مستحكم آن پناه مى برند، و در سايۀ پر و بال آن مى آرَمَند، و در پرتو بامدادانش راه مى يابند، و از روشنايى صبحگاهانش پيروى مى كنند، و از چراغ آن، روشنايى بر مى گيرند، و هدايت را در غير آن نمى جويند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وكَما نَصَبتَ بِهِ مُحَمَّداً عَلَماً لِلدَّلالَةِ عَلَيكَ‌، وأنهَجتَ بِآلِهِ سُبُلَ الرِّضا إلَيكَ‌، فَصَلِّ عَلى مُحَمَّدٍ وآلِهِ‌، وَاجعَلِ القُرآنَ وَسيلَةً لَنا إلى أشرَفِ مَنازِلِ الكَرامَةِ‌، وسُلَّماً نَعرُجُ فيهِ إلى مَحَلِّ السَّلامَةِ‌، وسَبَباً نُجزى بِهِ النَّجاةَ في عَرصَةِ القِيامَةِ‌، وذَريعَةً نَقدَمُ بِها عَلى نَعيمِ دارِ المُقامَةِ‌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وَاحطُط بِالقُرآنِ عَنّا ثِقلَ الأَوزارِ، وهَب لَنا حُسنَ شَمائِلِ الأَبرارِ، وَاقفُ بِنا آثارَ الَّذينَ قاموا لَكَ بِهِ آناءَ اللَّيلِ وأطرافَ النَّهارِ، حَتّى تُطَهِّرَنا مِن كُلِّ دَنَسٍ بِتَطهيرِهِ‌، وتَقفُوَا بِنا آثارَ الَّذينَ استَضاؤوا بِنورِهِ‌، ولَم يُلهِهِمُ الأَمَلُ عَنِ العَمَلِ فَيَقطَعَهُم بِخُدَعِ 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وَاجعَلِ القُرآنَ لَنا في ظُلَمِ اللَّيالي مُؤنِساً، ومِن نَزَغاتِ الشَّيطانِ وخَطَراتِ الوَسواسِ حارِساً، ولِأَقدامِنا عَن نَقلِها إلَى المَعاصي حابِساً، ولِأَلسِنَتِنا عَنِ الخَوضِ فِي الباطِلِ مِن غيرِ ما آفَةٍ مُخرِساً، ولِجَوارِحِنا عَنِ اقتِرافِ الآثامِ زاجِراً، ولِما طَوَتِ الغَفلَةُ عَنّا مِن تَصَفُّحِ الاِعتِبارِ ناشِراً، حَتّى توصِلَ إلى قُلوبِنا فَهمَ عَجائِبِهِ‌، وزاجِرَ أمثالِهِ الَّتي ضَعُفَتِ الجِبالُ الرَّواسي عَلى صَلابَتِها عَنِ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وأَدِم بِالقُرآنِ صَلاحَ ظاهِرِنا، وَاحجُب بِهِ خَطَراتِ الوَسواسِ عَن صِحَّةِ ضَمائِرِنا، وَاغسِل بِهِ دَرَنَ قُلوبِنا وعَلائِقَ أوزارِنا، وَاجمَع بِهِ مُنتَشَرَ امورِنا، وأروِ بِهِ في مَوقِفِ العَرضِ عَلَيكَ ظَمَأَ هَواجِرِنا، وَاكسُنا بِهِ حُلَلَ الأَمانِ يَومَ الفَزَعِ الأَكبَرِ في نُشورِنا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وآلِهِ‌، وَاجبُر بِالقُرآنِ خَلَّتَنا مِن عَدَمِ الإِملاقِ‌، وسُق إلَينا</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روى كه به وسيلۀ قرآن، محمّد را نشانه اى براى راه نمايى به خودت قرار دادى، و به واسطۀ خاندان او راه هايى را كه به خشنودى تو مى انجامند، آشكار ساختى، بر محمّد و خاندان او درود فرست، و قرآن را وسيلۀ رسيدن ما به عالى ترين درجات كرامت قرار ده، و نردبانى كه از آن به جايگاه سلامت، بالا رويم، و ريسمانى كه به وسيلۀ آن در صحراى قيامت، به نجاتْ دست يابيم، و وسيله اى كه با آن به سراى پُر نعمت و جاويدان در آييم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به واسطۀ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حرمت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بارهاى گناهان را از دوش ما بردار، و خوى هاى نيكِ نيكان را به ما ببخش، و ما را در پى كسانى روانه ساز كه در اوقات شب و روز، قرآن را براى تو برپا داشتند تا به بركت پاك كنندگى آن، ما را از هر پليدى، پاك گردانى، و ما را دنباله رو كسانى قرار دهى كه از نور آن، روشنايى گرفتند، و آرزوها آنان را از عمل، باز نداشت و با نيرنگ هاى فريبنده اش رهزن ايشان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قرآن را در شب هاى تار، مونس ما، و در برابر تحريكات شيطان و القائات اهريمنِ وسوسه گر، نگهبان ما، و نگه دارندۀ گام هاى ما از رفتن به سوى معصيت ها، و لال كنندۀ زبان هاى ما از فرو رفتن در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 كه آفتى به زبانمان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دارندۀ اندام هاى ما از مرتكب شدن گناهان قرار ده، و نيز گشايندۀ دفتر پندآموزى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غفلت، آن را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اين كه دريافتِ شگفتى هاى قرآن را، و بازدارندگى مَثَل هاى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كوه هاى استوار با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صلابتشان توان تحمّل آن را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 هايمان برسانى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به واسطۀ قرآن، ظاهر ما را پيوسته آراسته بدار، و القائات اهريمنِ وسوسه گر را از درون هاى سالم ما دور گردان، و چرك دل هايمان و وابستگى مان به گناهان را بشوى، و پراكندگى اوضاعمان را سامان بخش، و در جايگاه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 قرآن، تشنگى نيم روزهاى داغ ما را برطرف نما، و در آن روز وحشتِ بزرگ كه برانگيخته مى شويم، جامه هاى ايمنى بر ما بپوشان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 او درود فرست، و به بركت قرآن، فقر ما را به بى نيازى</w:t>
      </w:r>
    </w:p>
    <w:p>
      <w:pPr>
        <w:pStyle w:val="BookText"/>
        <w:rPr/>
      </w:pPr>
      <w:r>
        <w:rPr>
          <w:rFonts w:ascii="Amiri" w:hAnsi="Amiri" w:eastAsia="Amiri" w:cs="Amiri"/>
          <w:color w:val="111111"/>
          <w:sz w:val="28"/>
          <w:sz w:val="28"/>
          <w:szCs w:val="28"/>
          <w:rtl w:val="true"/>
          <w:lang w:bidi="ar-SA"/>
        </w:rPr>
        <w:t>بِهِ رَغَدَ العَيشِ وخِصبَ سَعَةِ الأَرزاقِ‌، وجَنِّبنا بِهِ الضَّرائِبَ المَذمومَةَ ومَدانِيَ الأَخلاقِ‌، وَاعصِمنا بِهِ مِن هُوَّةِ الكُفرِ ودَواعِي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لَنا فِي القِيامَةِ إلى رِضوانِكَ وجِنانِكَ قائِداً، ولَنا فِي الدُّنيا عَن سَخَطِكَ وتَعَدّي حُدودِكَ ذائِداً، ولِما عِندَكَ بِتَحليلِ حَلالِهِ وتَحريمِ حَرامِهِ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وهوِّن بِالقُرآنِ عِندَ المَوتِ عَلى أنفُسِنا كَربَ السِّياقِ‌، وجَهدَ الأَنينِ‌، وتَرادُفَ الحَشارِجِ‌</w:t>
      </w:r>
      <w:r>
        <w:rPr>
          <w:rStyle w:val="FootnoteAnchor"/>
          <w:rtl w:val="true"/>
        </w:rPr>
        <w:footnoteReference w:id="1033"/>
      </w:r>
      <w:r>
        <w:rPr>
          <w:rFonts w:ascii="Amiri" w:hAnsi="Amiri" w:eastAsia="Amiri" w:cs="Amiri"/>
          <w:color w:val="111111"/>
          <w:sz w:val="28"/>
          <w:sz w:val="28"/>
          <w:szCs w:val="28"/>
          <w:rtl w:val="true"/>
          <w:lang w:bidi="ar-SA"/>
        </w:rPr>
        <w:t>إذا بَلَغَتِ النُّفوسُ التَّراقِيَ وقيلَ مَن راقٍ‌، وتَجَلّى مَلَكُ المَوتِ لِقَبضِها مِن حُجُبِ الغُيوبِ‌، ورَماها عَن قَوسِ المَنايا بِأَسهُمِ وَحشَةِ الفِراقِ‌، ودافَ لَها مِن ذُعافِ المَوتِ كَأساً مَسمومَةَ المَذاقِ‌، ودَنا مِنّا إلَى الآخِرَةِ رَحيلٌ وَانطِلاقٌ‌، وصارَتِ الأَعمالُ قَلائِدَ فِي الأَعناقِ‌، وكانَتِ القُبورُ هِيَ المَأوى إلى ميقاتِ يَومِ التَّلاقِ‌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وبارِك لَنا في حُلولِ دارِ البِلى‌، وطولِ المُقامَةِ بَينَ أطباقِ الثَّرى‌، وَاجعَلِ القُبورَ بَعدَ فِراقِ الدُّنيا خَيرَ مَنازِلِنا، وَافسَح لَنا بِرَحمَتِكَ في ضيقِ مَلاحِدِنا، ولا تَفضَحنا في حاضِرِي القِيامَةِ بِموبِقاتِ آثامِنا، وَارحَم بِالقُرآنِ في مَوقِفِ العَرضِ عَلَيكَ ذُلَّ مَقامِنا، وثَبِّت بِهِ عِندَ اضطِرابِ جِسرِ جَهَنَّمَ يَومَ المَجازِ عَلَيها زَلَلَ أقدامِنا، ونَوِّر بِهِ قَبلَ البَعثِ سُدَفَ قُبورِنا، ونَجِّنا بِهِ مِن كُلِّ كَربٍ يَومَ القِيامَةِ‌، وشَدائِدِ أهوالِ يَومِ الطَّامَّةِ‌، وبَيِّض وُجوهَنا يَومَ تَسوَدُّ وُجوهُ الظَّلَمَةِ في يَومِ الحَسرَةِ وَالنَّدامَةِ‌، وَاجعَل لَنا في صُدورِ المُؤمِنينَ وُدّاً، ولا تَجعَلِ الحَياةَ عَلَينا نَكَداً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عَبدِكَ ورَسولِكَ كَما بَلَّغَ رِسالَتَكَ‌، وصَدَعَ بِأَمرِكَ‌،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مبدّل ساز، و گشايش زندگى و فراوانى و فراخىِ روزى ها را بر ما ارزانى دار، و ما را از خصلت هاى نكوهيده و خوى هاى پست، دور گردان،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افتادن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ورطۀ كفر و از انگيزه هاى نفاق نگاهمان بدار، تا اين كه در قيامت، قرآن، راهبر ما به سوى خشنودى و بهشت هاى تو و در دنيا دور كنندۀ ما از ناخشنودىِ تو و تجاوز از مرزهايت باشد، و در نزد تو گواهى دهد كه ما حلال آن را حلال و حرامش را حرام مى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به حقّ قرآن، در هنگام مرگ، اندوه و تشويش جان كندن را، و فشار ناليدن را، و خرخرهاى پياپى را بر ما آسان گردان، در آن هنگام كه جان ها به استخوان هاى چنبره مى رسد 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افسونگر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دعا بخواند تا اين محتضر، شفا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آن هنگام كه فرشتۀ مرگ براى گرفتن جان ها از پردۀ غيب ها آشكار مى شود، و آنها را با كمان مرگ ها، آماج تيرهاى وحشتِ جدايى مى نمايد، و از زهر مرگ براى آنها جامى شرنگ آلود مى سازد، و كوچيدن و رفتن ما به سوى آخرت، نزديك مى شود، و كردارها طوق گردن ها مى شوند، و تا روز ديدار كه وعده گاه ماست، گورها آرامگاه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ورود به خانۀ پوسيدن، و اقامت طولانى ميان لايه هاى زمين را بر ما مبارك گردان، و پس از جدا شدن از دنيا، گورها را بهترين منزل ما قرار بده، و به لطف و رحمتت، تنگى لحدها را برايمان فراخ گردان، و ما را در ميان حاضران قيامت، به واسطۀ گناهان بزرگمان، رسوا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واسطۀ قرآن، بر خوارىِ ما در ايستگاه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رحم فرما، و در روز گذر از پل جهنّم كه پل به لرزه در مى آيد، گام هايمان را از لغزيدن نگه دار، و پيش از برانگيخته شدن، تاريكى هاى قبرهايمان را بِدان روشن گردان، و به واسطۀ آن، ما را از هر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روز قيامت، و وحشت هاى شديد آن روزِ مصيبت بار بِرهان، و در آن روزِ افسوس و پشيمانى كه ستمگران، روسياه مى شوند، ما را روسفيد نماى، و براى ما در سينه هاى مؤمنان، محبّت قرار ده، و زندگى را بر ما مشقّت بار مكن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بنده و فرستاده ات، درود فرست كه او پيام تو را ابلاغ كرد، و فرمانت را اجرا و بندگانت را نصيحت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ونَصَحَ لِعِبادِكَ‌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صَلَواتُكَ عَلَيهِ وعَلى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أقرَبَ النَّبِيّينَ مِنكَ مَجلِساً، وأمكَنَهُم مِنكَ شَفاعَةً‌، وأجَلَّهُم عِندَكَ قَدراً، وأوجَهَهُم عِندَكَ جاهاً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وشَرِّف بُنيانَهُ‌، وعَظِّم بُرهانَهُ‌، وثَقِّل ميزانَهُ‌، وتَقَبَّل شَفاعَتَهُ‌، وقَرِّب وَسيلَتَهُ‌، وبَيِّض وَجهَهُ‌، وأتِمَّ نورَهُ‌، وَارفَع دَرَجَتَهُ‌، وأَحيِنا عَلى سُنَّتِهِ‌، وتَوَفَّنا عَلى مِلَّتِهِ‌، وخُذ بِنا مِنهاجَهُ‌، وَاسلُك بِنا سَبيلَهُ‌، وَاجعَلنا مِن أهلِ طاعَتِهِ‌، وَاحشُرنا في زُمرَتِهِ‌، وأورِدنا حَوضَهُ‌، وَاسقِنا بِكَأسِهِ‌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اللّهُمَّ عَلى مُحَمَّدٍ وآلِهِ‌، صَلاةً تُبَلِّغُهُ بِها أفضَلَ ما يَأمُلُ مِن خَيرِكَ وفَضلِكَ وكَرامَتِكَ‌، إنَّكَ ذو رَحمَةٍ واسِعَةٍ‌، وفَضلٍ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اجزِهِ بِما بَلَّغَ مِن رِسالاتِكَ‌، وأدّى مِن آياتِكَ‌، ونَصَح لِعِبادِكَ‌، وجاهَدَ في سَبيلِكَ‌، أفضَلَ ما جَزَيتَ أحَداً مِن مَلائِكَتِكَ المُقَرَّبينَ‌، وأنبِيائِكَ المُرسَلينَ المُصطَفَينَ‌، وَالسَّلامُ عَلَيهِ وعَلى آلِهِ الطَّيِّبينَ الطّاهِرينَ ورَحمَةُ اللّهِ وبَرَكاتُهُ‌</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عِندَ الفِراغِ مِن قِراءَةِ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قَرَأتُ ما قَضَيتَ مِن كِتابِكَ الَّذي أنزَلتَ عَلىِ نَبِيِّكَ الصّادِقِ صَلَواتُكَ عَلَيهِ وآلِهِ‌، فَلَكَ الحَمدُ رَبَّنا، اللّهُمَّ اجعَلني مِمَّن يُحِلُّ حَلالَهُ ويُحَرِّمُ حَرامَهُ‌، ويُؤمِنُ بِمُحكَمِهِ ومُتَشابِهِهِ‌، وَاجعَلهُ لي انساً في قَبري، واُنساً في حَشري، وَاجعَلني مِمَّن تُرَقّيهِ بِكُلِّ آيَةٍ قَرَأَها دَرَجَةً في أعلى عِلِّيّينَ‌، آمينَ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درودهاى تو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رستاخيز، نزديك ترينِ پيامبران به خودت، و تواناترينِ آنان در شفاعت كردن نزد تو، و بامنزلت ترينِ آنان و آبرومندترينِ ايشان در پيشگاه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و بناى او را برافراشته دار، و بُرهان او را بزرگ، و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سنگين، و شفاعتش را بپذير، و بر مقام قُرب او بيفزاى، و روسفيدش گردان، و نورش را كامل ساز، و درجه اش را بالا ببَر، و ما را بر سنّت او زنده بدار، و بر آيين او بميران، و ما را در شاه راه او حركت ده، و بر راه او ببَر، و ما را از فرمان برداران او قرار ده، و در گروه او بميران، و به حوض او وارد گردان، و با جام او سيراب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دروى كه به واسطۀ آن، او را به برترين خير و فضل و كرامتت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است،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داراى رحمت گسترده و فضل كريمانه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برابر اين كه پيام هاى تو را ابلاغ كرد، و آيات تو را رساند، و بندگانت را راه نمايى كرد، و در راه تو جهاد نمود، برترين پاداشى را عطا فرما كه به هر يك از فرشتگان مقرّبت و پيامبران برگزيده و مُرسَلت عطا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بركات خدا بر او و بر خاندان پاك و پاكيزه اش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به هنگام فراغت از خواندن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تو را كه بر پيامبر راستگويت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درودهاى تو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فرستادى و فرمان به خواندن آن دادى،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ستايش، تو راست، اى پروردگار ما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كسانى قرار ده كه حلال آن را حلال و حرامش را حرام مى دانند، و به محكم و متشابهش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قبرم و در هنگام محشور شدنم، مونس من قرار ده، و مرا از كسانى قرار ده كه براى هر آيه اى كه مى خوانند، آنان را يك درجه در بالاترين منزلگاه هاى بهشت، بالا مى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اى پروردگار جهانيان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الدُّعاءِ عِندَ خَتمِ القُرآنِ‌</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صَلاةً فَريضَةً فَلَهُ دَعوَةٌ مُستَجابَةٌ‌، ومَن خَتَمَ القُرآنَ فَلَهُ دَعوَةٌ مُستَجابَةٌ‌</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لِقارِئِ القُرآنِ دَعوَةً مُستَجابَةً‌، فَإِن شاءَ صاحِبُها تَعَجَّلَها فِي الدُّنيا، وإن شاءَ أخَّرَها إلَى الآخِرَةِ‌</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دَعوَةٌ مُستَجابَةٌ مُؤَخَّرَةٌ أو مُعَجَّلَةٌ‌،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خَتَمَهُ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خَتَمَهُ كُلَّهُ‌</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الرِّجالِ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المُرتَحِلُ‌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الحالُّ المُرتَحِلُ؟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 الخاتِمُ‌، الَّذي يَفتَحُ القُرآنَ ويَختِمُهُ‌، فَلَهُ عِندَ اللّهِ دَعوَةٌ مُستَجابَةٌ‌</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إذا خَتَمَ جَمَعَ أهلَهُ ودَعا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494" w:name="pg14804_150423"/>
    </w:p>
    <w:p>
      <w:pPr>
        <w:pStyle w:val="Heading4"/>
        <w:numPr>
          <w:ilvl w:val="3"/>
          <w:numId w:val="1"/>
        </w:numPr>
        <w:rPr/>
      </w:pPr>
      <w:bookmarkStart w:id="495" w:name="__RefHeading___Toc1928356_730472459"/>
      <w:bookmarkStart w:id="496" w:name="_Toc185"/>
      <w:bookmarkEnd w:id="494"/>
      <w:bookmarkEnd w:id="495"/>
      <w:r>
        <w:rPr/>
        <w:t>4/5</w:t>
      </w:r>
      <w:r>
        <w:rPr>
          <w:rtl w:val="true"/>
        </w:rPr>
        <w:t xml:space="preserve">: </w:t>
      </w:r>
      <w:r>
        <w:rPr>
          <w:rtl w:val="true"/>
        </w:rPr>
        <w:t>مستجاب شدن دعا در هنگام ختم قرآن</w:t>
      </w:r>
      <w:bookmarkEnd w:id="496"/>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 نماز واجب بخواند، يك دعاى پذيرفتنى دارد و كسى هم كه قرآن را ختم كند، يك دعاى پذيرفتنى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قارى قرآن، يك دعاى پذيرفتنى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صاحبش خواست، در همين دنيا به او داده مى شود و اگر خواست، مى تواند آن را به آخرت موكول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محمّد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زين العابدين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كس قرآن را ختم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دعاى اجابت شده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اجابت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 باشد يا 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را ختم كند؟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همۀ آن را ختم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انسان ها، چه كسى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فرود آيندۀ كوچنده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آيندۀ كوچنده كيست‌؟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آغازگر پايان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قرآن را آغاز مى كند و به پايان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چنين كسى نزد خدا يك دعاى اجابت شده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هر گاه قرآن را ختم مى كرد، افراد خانواده اش را گرد مى آورد و دعا مى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خَتمِ القُرآنِ بِمَكَّةِ‌</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القُرآنَ بِمَكَّةَ لَم يَمُت حَتى يَرى رَسولَ اللّهِ صلى الله عليه و آله، ويَرى مَنزِلَهُ فِي الجَنَّةِ‌</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القُرآنَ بِمكّةَ مِن جُمُعةٍ إلى جُمعةٍ أو أقلَّ مِن ذلِك أو أكثرَ وخَتَمَه في يومِ جُمُعةٍ‌، كُتِبَ لهُ مِنَ الأجرِ والحَسناتِ مِن أوّلِ جُمُعةٍ كانت في الدُّنيا إلى آخرِ جُمُعةٍ تكونُ فيها وإن خَتَمَهُ في سائرِ الأيامِ فكذلِكَ‌</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bookmarkStart w:id="497" w:name="pg14804_150425"/>
    </w:p>
    <w:p>
      <w:pPr>
        <w:pStyle w:val="Heading4"/>
        <w:numPr>
          <w:ilvl w:val="3"/>
          <w:numId w:val="1"/>
        </w:numPr>
        <w:rPr/>
      </w:pPr>
      <w:bookmarkStart w:id="498" w:name="__RefHeading___Toc1928358_730472459"/>
      <w:bookmarkStart w:id="499" w:name="_Toc186"/>
      <w:bookmarkEnd w:id="497"/>
      <w:bookmarkEnd w:id="498"/>
      <w:r>
        <w:rPr/>
        <w:t>5/5</w:t>
      </w:r>
      <w:r>
        <w:rPr>
          <w:rtl w:val="true"/>
        </w:rPr>
        <w:t xml:space="preserve">: </w:t>
      </w:r>
      <w:r>
        <w:rPr>
          <w:rtl w:val="true"/>
        </w:rPr>
        <w:t>بركت ختم كردن قرآن در مكّه</w:t>
      </w:r>
      <w:bookmarkEnd w:id="499"/>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قرآن را در مكّه ختم كند، نمى ميرد تا آن كه پيامبر خدا صلى الله عليه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خود را در بهشت ببيند</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در مكّه، از جمعه تا جمعه يا در كمتر يا در بيشتر از آن، ختم قرآن كند و پايان آن، روز جمعه باشد، براى او پاداش و حسنات از اولين جمعه اى كه در دنيا بوده تا آخرين جمعه اى كه در دنيا خواهد بود، نوشته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روزهاى ديگر نيز ختم كند، همين 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عِظَةٌ لِلقُرّاءِ‌</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القُرآنُ بِالتِّلاوَةِ‌، ولَا العِلمُ بِالرِّوايَةِ‌، ولكِنَّ القُرآنَ بِالهِدايَةِ‌، وَالعِلمَ بِالدِّرايَةِ‌</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يَتَعَلَّمونَ فيهِ القُرآنَ فَيَحفَظونَ حُروفَهُ‌، ويُضَيِّعونَ حُدودَهُ‌، فَوَيلٌ لَهُم مِمّا جَمَعوا ووَيلٌ لَهُم مِمّا ضَيَّعوا</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القُرآنَ فَلَم يَعمَل بِهِ وآثَرَ عَلَيهِ حُبَّ الدُّنيا وزينَتَهَا، استَوجَبَ سَخَطَ اللّهِ تَعالى‌، وكانَ فِي الدَّرَجَةِ مَعَ اليَهودِ وَالنَّصارى‌، الَّذينَ يَنبِذونَ كِتابَ اللّهِ وَراءَ ظُهورِهِم</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مَسعودٍ، اقرَإِ القُرآنَ وَانتَهِ عَمّا نَهاكَ القُرآنُ‌، فَإِن لَم تَنتَهِ فَلَستَ تَقرَؤُهُ‌</w:t>
      </w:r>
      <w:r>
        <w:rPr>
          <w:rFonts w:eastAsia="Amiri" w:cs="Amiri" w:ascii="Amiri" w:hAnsi="Amiri"/>
          <w:color w:val="111111"/>
          <w:sz w:val="28"/>
          <w:szCs w:val="28"/>
          <w:rtl w:val="true"/>
          <w:lang w:bidi="ar-SA"/>
        </w:rPr>
        <w:t>.</w:t>
      </w:r>
      <w:r>
        <w:rPr>
          <w:rStyle w:val="FootnoteAnchor"/>
          <w:rtl w:val="true"/>
        </w:rPr>
        <w:footnoteReference w:id="1045"/>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500" w:name="pg14804_150427"/>
    </w:p>
    <w:p>
      <w:pPr>
        <w:pStyle w:val="Heading3"/>
        <w:numPr>
          <w:ilvl w:val="2"/>
          <w:numId w:val="1"/>
        </w:numPr>
        <w:rPr/>
      </w:pPr>
      <w:bookmarkStart w:id="501" w:name="__RefHeading___Toc1928360_730472459"/>
      <w:bookmarkStart w:id="502" w:name="_Toc187"/>
      <w:bookmarkEnd w:id="500"/>
      <w:bookmarkEnd w:id="501"/>
      <w:r>
        <w:rPr>
          <w:rtl w:val="true"/>
        </w:rPr>
        <w:t>فصل ششم</w:t>
      </w:r>
      <w:r>
        <w:rPr>
          <w:rtl w:val="true"/>
        </w:rPr>
        <w:t xml:space="preserve">: </w:t>
      </w:r>
      <w:r>
        <w:rPr>
          <w:rtl w:val="true"/>
        </w:rPr>
        <w:t>قاريان قرآن</w:t>
      </w:r>
      <w:r>
        <w:rPr>
          <w:rtl w:val="true"/>
        </w:rPr>
        <w:t>:</w:t>
      </w:r>
      <w:bookmarkEnd w:id="502"/>
    </w:p>
    <w:p>
      <w:pPr>
        <w:pStyle w:val="Heading4"/>
        <w:numPr>
          <w:ilvl w:val="3"/>
          <w:numId w:val="1"/>
        </w:numPr>
        <w:rPr/>
      </w:pPr>
      <w:bookmarkStart w:id="503" w:name="__RefHeading___Toc1928362_730472459"/>
      <w:bookmarkStart w:id="504" w:name="_Toc188"/>
      <w:bookmarkEnd w:id="503"/>
      <w:r>
        <w:rPr/>
        <w:t>1/6</w:t>
      </w:r>
      <w:r>
        <w:rPr>
          <w:rtl w:val="true"/>
        </w:rPr>
        <w:t xml:space="preserve">: </w:t>
      </w:r>
      <w:r>
        <w:rPr>
          <w:rtl w:val="true"/>
        </w:rPr>
        <w:t>اندرزى به قاريان</w:t>
      </w:r>
      <w:bookmarkEnd w:id="504"/>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خواندن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نقل كردن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هدايت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فهميدن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فرا مى رسد كه مردم، قرآن را ياد مى گيرند و كلماتش را حفظ مى كنند؛ امّا احكام آن را كنار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آنان از آنچه حفظ كرده اند، و واى بر آنان براى آنچه كنار گذارده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قرآن را بياموزد و به آن عمل نكند و دوستى دنيا و زيور آن را بر قرآن ترجيح دهد، مستوجب خشم خداوند متعال است و با يهود و نصارا كه كتاب خدا را پشت سرشان انداختند، هم درجه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و از آنچه تو را از آن باز داشته است، باز ايست، كه اگر باز نَايستى، در واقع، آن را نخوانده 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يَتلُ القُرآنَ مَن لَم يَعمَل بِهِ‌</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لَلزَّبانِيَةُ مِنَ المَلائِكَةِ أسرَعُ إلى فَسَقَةِ حَمَلَةِ القُرآنِ مِنهُم إلى عَبَدَةِ النّيرانِ وَالأَوثانِ‌،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بُدِئَ بِنا سورِعَ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الرَّبُّ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يَعلَمُ كَمَن لا يَعلَمُ‌</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eastAsia="Times New Roman" w:cs="Times New Roman" w:ascii="Times New Roman" w:hAnsi="Times New Roman"/>
          <w:color w:val="111111"/>
          <w:sz w:val="28"/>
          <w:szCs w:val="28"/>
          <w:lang w:val="en-US" w:bidi="en-US"/>
        </w:rPr>
        <w:t>1394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كَلامُ اللّهِ‌، فَليُجِلَّ صاحِبُ القُرآنِ رَبَّهُ عَن إتيانِ مَحارِمِهِ‌</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بِالقُرآنِ مَنِ استَحَلَّ مَحارِمَهُ‌</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eastAsia="Times New Roman" w:cs="Times New Roman" w:ascii="Times New Roman" w:hAnsi="Times New Roman"/>
          <w:color w:val="111111"/>
          <w:sz w:val="28"/>
          <w:szCs w:val="28"/>
          <w:lang w:val="en-US" w:bidi="en-US"/>
        </w:rPr>
        <w:t>1396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يَخونُ قارِئُ القُرآنِ‌</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eastAsia="Times New Roman" w:cs="Times New Roman" w:ascii="Times New Roman" w:hAnsi="Times New Roman"/>
          <w:color w:val="111111"/>
          <w:sz w:val="28"/>
          <w:szCs w:val="28"/>
          <w:lang w:val="en-US" w:bidi="en-US"/>
        </w:rPr>
        <w:t>1397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بَعَثَني بِالحَقِّ‌، مَن كانَ في قَلبِهِ آيَةٌ مِنَ القُرآنِ‌، ثُمَّ صَبَّ عَلَيهِ الخَمرَ، يَأتي كُلُّ حَرفٍ يَومَ القِيامَةِ فَيُخاصِمُهُ بَينَ يَدَيِ اللّهِ‌، ومَنْ كانَ لَهُ القُرآنُ خَصماً كانَ اللّهُ لَهُ خَصماً، ومَن كانَ اللّهُ لَهُ خَصماً كانَ هُوَ فِي النّارِ</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eastAsia="Times New Roman" w:cs="Times New Roman" w:ascii="Times New Roman" w:hAnsi="Times New Roman"/>
          <w:color w:val="111111"/>
          <w:sz w:val="28"/>
          <w:szCs w:val="28"/>
          <w:lang w:val="en-US" w:bidi="en-US"/>
        </w:rPr>
        <w:t>1398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وادِياً يَستَغيثُ مِنهُ أهلُ النّارِ كُلَّ يَومٍ سَبعينَ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لِمَن يَكونُ هذَا العَذابُ؟ قالَ‌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لِشارِبِ الخَمرِ مِن حَمَلَةِ القُرآنِ‌</w:t>
      </w:r>
      <w:r>
        <w:rPr>
          <w:rFonts w:eastAsia="Amiri" w:cs="Amiri" w:ascii="Amiri" w:hAnsi="Amiri"/>
          <w:color w:val="111111"/>
          <w:sz w:val="28"/>
          <w:szCs w:val="28"/>
          <w:rtl w:val="true"/>
          <w:lang w:bidi="ar-SA"/>
        </w:rPr>
        <w:t>.</w:t>
      </w:r>
      <w:r>
        <w:rPr>
          <w:rStyle w:val="FootnoteAnchor"/>
        </w:rPr>
        <w:footnoteReference w:id="1052"/>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نخوانده است كسى كه به آن عمل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 محمّد در دست اوست، فرشتگانِ نگهبان دوزخ، به سوى قرآن خوانانِ فاسد، زودتر مى شتابند تا به سوى پرستشگران آتش و 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خوانانِ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آغاز شده، آن هم چنين شتابان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مى داند، همانند كسى نيست كه نمى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حافظ قرآن بايد پروردگارش را بزرگ تر از آن بداند كه حرام هاى او را مرتكب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حرام هاى قرآن را حلال بشمارد، به قرآن ايمان نياورده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قارى قرآن، خيانت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مرا به حق فرستاد، هر كس در قلبش يك آيه از قرآن باشد و آن گاه شراب بر آن بريزد، روز قيامت، هر حرفى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حروف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و در پيشگاه خدا از او شكايت مى كند، و كسى كه قرآن شاكى او باشد، خداوند، شاكى اش است و كسى كه خدا شاكى اش باشد، در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جهنّم، وادى اى است كه دوزخيان، روزى هفتاد هزار بار،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عذاب براى چه كسى است‌؟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قرآن دانانى كه شراب بنوشند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ثُمَّ شَرِبَ عَلَيهِ حَراماً، أو آثَرَ عَلَيهِ حُبَّ الدُّنيا وزينَتَهَا، استَوجَبَ عَلَيهِ سَخَطَ اللّهِ إلّاأن يَتوبَ‌، ألا وإنَّهُ إن ماتَ عَلى غَيرِ تَوبَةٍ حاجَّهُ يَومَ القِيامَةِ‌، فَلا يُزايِلُهُ‌</w:t>
      </w:r>
      <w:r>
        <w:rPr>
          <w:rStyle w:val="FootnoteAnchor"/>
          <w:rtl w:val="true"/>
        </w:rPr>
        <w:footnoteReference w:id="1053"/>
      </w:r>
      <w:r>
        <w:rPr>
          <w:rFonts w:ascii="Amiri" w:hAnsi="Amiri" w:eastAsia="Amiri" w:cs="Amiri"/>
          <w:color w:val="111111"/>
          <w:sz w:val="28"/>
          <w:sz w:val="28"/>
          <w:szCs w:val="28"/>
          <w:rtl w:val="true"/>
          <w:lang w:bidi="ar-SA"/>
        </w:rPr>
        <w:t>إلّامَدحوضاً</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eastAsia="Times New Roman" w:cs="Times New Roman" w:ascii="Times New Roman" w:hAnsi="Times New Roman"/>
          <w:color w:val="111111"/>
          <w:sz w:val="28"/>
          <w:szCs w:val="28"/>
          <w:lang w:val="en-US" w:bidi="en-US"/>
        </w:rPr>
        <w:t>1400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النّارَ بَعدَما قَرَأَ القُرآنَ‌، فَقَدِ انسَلَخَ مِن آياتِ اللّهِ‌</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eastAsia="Times New Roman" w:cs="Times New Roman" w:ascii="Times New Roman" w:hAnsi="Times New Roman"/>
          <w:color w:val="111111"/>
          <w:sz w:val="28"/>
          <w:szCs w:val="28"/>
          <w:lang w:val="en-US" w:bidi="en-US"/>
        </w:rPr>
        <w:t>1401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فَماتَ فَدَخَلَ النّارَ، فَهُوَ مِمَّن كانَ يَتَّخِذُ آياتِ اللّهِ هُزُواً</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eastAsia="Times New Roman" w:cs="Times New Roman" w:ascii="Times New Roman" w:hAnsi="Times New Roman"/>
          <w:color w:val="111111"/>
          <w:sz w:val="28"/>
          <w:szCs w:val="28"/>
          <w:lang w:val="en-US" w:bidi="en-US"/>
        </w:rPr>
        <w:t>1402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حامِلُ القُرآنِ مُصِرٌّ عَلى شُربِ الخَمرِ</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eastAsia="Times New Roman" w:cs="Times New Roman" w:ascii="Times New Roman" w:hAnsi="Times New Roman"/>
          <w:color w:val="111111"/>
          <w:sz w:val="28"/>
          <w:szCs w:val="28"/>
          <w:lang w:val="en-US" w:bidi="en-US"/>
        </w:rPr>
        <w:t>1403</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يزيد بن عبداللّه عمّن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أبوجَعفَرٍ عليه السلام إلى سَعدٍ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امَّةٍ قَد رَفَعَ اللّهُ عَنهُم عِلمَ الكِتابِ حينَ نَبَذوهُ‌، ووَلّاهُم عَدُوَّهُم حينَ تَوَلَّوهُ‌، وكانَ مِن نَبذِهِمُ الكِتابَ أن أقاموا حُروفَهُ‌، وحَرَّفوا حُدودَهُ‌، فَهُم يَروونَهُ ولا يَرعَونَهُ‌، وَالجُهّالُ يُعجِبُهُم حِفظُهُم لِلرِّوايَةِ‌، وَالعُلَماءُ يَحزُنُهُم تَركُهُم لِلرِّعايَةِ‌، وكانَ مِن نَبذِهِمُ الكِتابَ أن وَلَّوهُ الَّذينَ لا يَعلَمونَ‌، فَأَورَدوهُمُ الهَوى وأصدَروهُم إلَى الرَّدى‌، وغَيَّروا عُرَى الدّينِ‌، ثُمَّ وَرَّثوهُ فِي السَّفَهِ وَالصِّبا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أشباهُ الأَحبارِ وَالرُّهبانِ‌، قادَةٌ فِي الهَوى سادَةٌ فِي الرَّدى‌</w:t>
      </w:r>
      <w:r>
        <w:rPr>
          <w:rFonts w:eastAsia="Amiri" w:cs="Amiri" w:ascii="Amiri" w:hAnsi="Amiri"/>
          <w:color w:val="111111"/>
          <w:sz w:val="28"/>
          <w:szCs w:val="28"/>
          <w:rtl w:val="true"/>
          <w:lang w:bidi="ar-SA"/>
        </w:rPr>
        <w:t>.</w:t>
      </w:r>
      <w:r>
        <w:rPr>
          <w:rStyle w:val="FootnoteAnchor"/>
        </w:rPr>
        <w:footnoteReference w:id="105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قرآن بخواند و با اين حال، حرامى بنوشد، يا دوستىِ دنيا و زر و زيور آن را بر قرآن مقدّم بدارد، خود را مستوجب خشم خدا كرده است، مگر آن كه توبه كند؛ امّا بدانيد كه اگر بى توبه از دنيا رفت، قرآن در روز قيامت، با او محاجّه مى كند و رهايش نمى كند تا شكستش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وجود خواندن قرآن به آتش رود، در واقع، از آيات خدا جدا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قرآن بخواند و بميرد و به آتش رود، از كسانى است كه آيات خدا را به ريشخند مى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است، ملعون است قارى قرآنى كه به نوشيدن شراب ادامه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يزيد بن عبد اللّه، از كسى كه برايش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به سعد الخير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خداى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امّتى آن گاه كه كتاب آسمانىِ خود را دور افكنْدند، خداوند هم علم آن را از ايشان گرفت، و آن گاه كه دشمنان خود را به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خداوند، آن دشمنان را بر ايشان حكومت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مصاديق دور افكندن كتابشان، اين بود كه حروف و كلمات آن را پاس داشتند؛ ولى معانى اش را تحريف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كتاب را روايت مى كنند؛ امّا بِدان عمل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از اين كه آن را براى روايتش حفظ دارند، خوش حال اند؛ امّا دانايان، از اين كه آن را به كار نمى بندند، اندوهناك اند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مصاديق دور افكندن كتابشان، اين بود كه متولّيانِ آن را كسانى قرار دادند كه نادان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 متولّيان، ايشان را به آبشخور هوس بردند و به سوى هلاكت كشاندند و دستگيره هاى دين را دگرگون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مشتى نادان و كودك به ارث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 احبار و رهبان هايند؛ پيشرو هوس اند و سردمداران هلاكت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القُرّاءِ‌</w:t>
      </w:r>
    </w:p>
    <w:p>
      <w:pPr>
        <w:pStyle w:val="BookText"/>
        <w:rPr/>
      </w:pPr>
      <w:r>
        <w:rPr>
          <w:rFonts w:eastAsia="Times New Roman" w:cs="Times New Roman" w:ascii="Times New Roman" w:hAnsi="Times New Roman"/>
          <w:color w:val="111111"/>
          <w:sz w:val="28"/>
          <w:szCs w:val="28"/>
          <w:lang w:val="en-US" w:bidi="en-US"/>
        </w:rPr>
        <w:t>1404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خَلفٌ مِن بَعدِ سِتّينَ سَنَةً أضاعُوا الصَّلاةَ وَاتَّبَعُوا الشَّهواتِ فَسَوفَ يَلقَونَ غَيّاً، ثُمَّ يَكونُ خَلفٌ يَقرَؤونَ القُرآنَ لا يَعدو تَراقِيَهُم، ويَقرَأُ القُرآنَ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 ومُنافِقٌ وفاجِرٌ</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eastAsia="Times New Roman" w:cs="Times New Roman" w:ascii="Times New Roman" w:hAnsi="Times New Roman"/>
          <w:color w:val="111111"/>
          <w:sz w:val="28"/>
          <w:szCs w:val="28"/>
          <w:lang w:val="en-US" w:bidi="en-US"/>
        </w:rPr>
        <w:t>1405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يَتَعَلَّمُهُ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يُباهي بِهِ‌، ورَجُلٌ يَستَأكِلُ بِهِ‌، ورَجُلٌ يَقرَؤُهُ للّهِِ عز و جل</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eastAsia="Times New Roman" w:cs="Times New Roman" w:ascii="Times New Roman" w:hAnsi="Times New Roman"/>
          <w:color w:val="111111"/>
          <w:sz w:val="28"/>
          <w:szCs w:val="28"/>
          <w:lang w:val="en-US" w:bidi="en-US"/>
        </w:rPr>
        <w:t>1406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القُرآنَ ابتِغاءَ وَجهِ اللّهِ‌، وتَفَقُّهاً فِي الدّينِ‌، كانَ لَهُ مِنَ الثَّوابِ مِثلُ جَميعِ ما يُعطَى المَلائِكَةُ وَالأَنبِياءُ وَالمُرسَلونَ‌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تَعَلَّمَ القُرآنَ يُريدُ بِهِ رِياءً وسُمعَةً لِيُمارِيَ بِهِ السُّفَهاءَ‌، ويُباهِيَ بِهِ العُلَماء، ويَطلُبَ بِهِ الدُّنيا، بَدَّدَ اللّهُ عز و جل عِظامَهُ يَومَ القِيامَةِ‌، ولَم يَكُن فِي النّارِ أشَدَّ عَذاباً مِنهُ‌، ولَيسَ نَوعٌ مِن أنواعِ العَذابِ إلّاويُعَذَّبُ بِهِ مِن شِدَّةِ غَضَبِ اللّهِ عَلَيهِ وسَخَطِهِ‌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تَعَلَّمَ القُرآنَ‌، وتَواضَعَ فِي العِلمِ‌، وعَلَّمَ عِبادَ اللّهِ وهُوَ يُريدُ بِهِ ما عِندَ اللّهِ‌، لَم يَكُن فِي الجَنَّةِ أحَدٌ أعظَمَ ثَواباً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أعظَمَ مَنزِلَةً مِنهُ‌، ولَم يَكُن فِي الجَنَّةِ مَنزِلٌ ولا دَرَجَةٌ رَفيعَةٌ ولا نَفيسَةٌ إلّاكانَ لَهُ فيها أوفَرُ النَّصيبِ‌، وأشرَفُ المَنازِلِ‌</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eastAsia="Times New Roman" w:cs="Times New Roman" w:ascii="Times New Roman" w:hAnsi="Times New Roman"/>
          <w:color w:val="111111"/>
          <w:sz w:val="28"/>
          <w:szCs w:val="28"/>
          <w:lang w:val="en-US" w:bidi="en-US"/>
        </w:rPr>
        <w:t>1407</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اتَّخَذَهُ مَتجَراً، وَالآخَرُ يَزهو بِهِ حَتّى لَهُوَ أزهى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505" w:name="pg14804_150433"/>
    </w:p>
    <w:p>
      <w:pPr>
        <w:pStyle w:val="Heading4"/>
        <w:numPr>
          <w:ilvl w:val="3"/>
          <w:numId w:val="1"/>
        </w:numPr>
        <w:rPr/>
      </w:pPr>
      <w:bookmarkStart w:id="506" w:name="__RefHeading___Toc1928364_730472459"/>
      <w:bookmarkStart w:id="507" w:name="_Toc189"/>
      <w:bookmarkEnd w:id="505"/>
      <w:bookmarkEnd w:id="506"/>
      <w:r>
        <w:rPr/>
        <w:t>2/6</w:t>
      </w:r>
      <w:r>
        <w:rPr>
          <w:rtl w:val="true"/>
        </w:rPr>
        <w:t xml:space="preserve">: </w:t>
      </w:r>
      <w:r>
        <w:rPr>
          <w:rtl w:val="true"/>
        </w:rPr>
        <w:t>انواع قاريان</w:t>
      </w:r>
      <w:bookmarkEnd w:id="507"/>
    </w:p>
    <w:p>
      <w:pPr>
        <w:pStyle w:val="BookText"/>
        <w:rPr/>
      </w:pPr>
      <w:r>
        <w:rPr>
          <w:rFonts w:eastAsia="Times New Roman" w:cs="Times New Roman" w:ascii="Times New Roman" w:hAnsi="Times New Roman"/>
          <w:color w:val="111111"/>
          <w:sz w:val="28"/>
          <w:szCs w:val="28"/>
          <w:lang w:val="en-US" w:bidi="en-US"/>
        </w:rPr>
        <w:t>1404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شصت سال، نسلى جانشين شما مى آيند كه نماز را فرو مى نهند و از هوس ها پيروى مى كنند و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نسلى جانشين مى شوند كه قرآن مى خوانند؛ امّا از استخوان تَرقُوۀ آنان تجاوز نمى كند</w:t>
      </w:r>
      <w:r>
        <w:rPr>
          <w:rFonts w:eastAsia="IRNazanin" w:cs="IRNazanin"/>
          <w:color w:val="111111"/>
          <w:sz w:val="28"/>
          <w:szCs w:val="28"/>
          <w:rtl w:val="true"/>
          <w:lang w:bidi="fa-IR"/>
        </w:rPr>
        <w:t>.</w:t>
      </w:r>
      <w:r>
        <w:rPr>
          <w:rStyle w:val="FootnoteAnchor"/>
          <w:rtl w:val="true"/>
        </w:rPr>
        <w:footnoteReference w:id="1062"/>
      </w:r>
      <w:r>
        <w:rPr>
          <w:rFonts w:ascii="Amiri" w:hAnsi="Amiri" w:eastAsia="Amiri" w:cs="Amiri"/>
          <w:color w:val="111111"/>
          <w:sz w:val="28"/>
          <w:sz w:val="28"/>
          <w:szCs w:val="28"/>
          <w:rtl w:val="true"/>
          <w:lang w:bidi="ar-SA"/>
        </w:rPr>
        <w:t>قاريان قرآن، سه دسته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 منافق و فاسد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سه كس مى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با آن فخر مى فروشد، مردى كه با آن ارتزاق مى كند، و مردى كه آن را براى خداوند عز و جل مى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قرآن را به خاطر خدا و براى آگاهى در دين بياموزد، ثوابى دارد به اندازۀ همۀ ثوابى كه به فرشتگان و پيامبران و رسولان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قرآن را براى خودنمايى و شهرت طلبى و مجادله كردن با نادانان و فخر فروختن بر عالمان بياموزد و با آموختن آن، دنياطلبى كند، خداوند عز و جل در روز قيامت، استخوان هاى او را خُرد مى كند، و در آتش، عذاب هيچ كس به سختىِ عذاب او نخواهد بود، و هيچ نوعى از انواع عذاب نيست، مگر اين كه با آن، عذاب مى شود و اين، به خاطر شدّت خشم و ناخشنودى خدا نسبت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قرآن را بياموزد و در بارۀ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فروتنى كند و به بندگان خدا آموزش دهد و نيّتش از اين كار، پاداش الهى باشد، در بهشت، پاداش هيچ كسى به بزرگى پاداش او و منزلتش بالاتر از منزلت او نخواهد بود، و هيچ منزلتى و درجۀ بالا و مطلوبى در بهشت نيست، مگر اين كه در آنها براى او بيشترين بهره و بالاترين منزلت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1407</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قرآن،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را وسيلۀ تجارت قرار داده است،</w:t>
      </w:r>
    </w:p>
    <w:p>
      <w:pPr>
        <w:pStyle w:val="BookText"/>
        <w:rPr/>
      </w:pPr>
      <w:r>
        <w:rPr>
          <w:rFonts w:ascii="Amiri" w:hAnsi="Amiri" w:eastAsia="Amiri" w:cs="Amiri"/>
          <w:color w:val="111111"/>
          <w:sz w:val="28"/>
          <w:sz w:val="28"/>
          <w:szCs w:val="28"/>
          <w:rtl w:val="true"/>
          <w:lang w:bidi="ar-SA"/>
        </w:rPr>
        <w:t>بِهِ مِن مَزاميرَ</w:t>
      </w:r>
      <w:r>
        <w:rPr>
          <w:rStyle w:val="FootnoteAnchor"/>
          <w:rtl w:val="true"/>
        </w:rPr>
        <w:footnoteReference w:id="1063"/>
      </w:r>
      <w:r>
        <w:rPr>
          <w:rFonts w:ascii="Amiri" w:hAnsi="Amiri" w:eastAsia="Amiri" w:cs="Amiri"/>
          <w:color w:val="111111"/>
          <w:sz w:val="28"/>
          <w:sz w:val="28"/>
          <w:szCs w:val="28"/>
          <w:rtl w:val="true"/>
          <w:lang w:bidi="ar-SA"/>
        </w:rPr>
        <w:t>عَلى مِنبَرٍ،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ألحَنُ ولا يُعييني فيهِ حَرفٌ‌، فَتِلكَ الطّائِفَةُ شِرارُ امَّتي، وحَمَلَهُ آخَرُ فَسَرَّ لَهُ جَوفَهُ‌، وألهَمَهُ قَلبَهُ‌، فَاتَّخَذَ قَلبَهُ مِحراباً، مِنهُ‌</w:t>
      </w:r>
      <w:r>
        <w:rPr>
          <w:rStyle w:val="FootnoteAnchor"/>
          <w:rtl w:val="true"/>
        </w:rPr>
        <w:footnoteReference w:id="1064"/>
      </w:r>
      <w:r>
        <w:rPr>
          <w:rFonts w:ascii="Amiri" w:hAnsi="Amiri" w:eastAsia="Amiri" w:cs="Amiri"/>
          <w:color w:val="111111"/>
          <w:sz w:val="28"/>
          <w:sz w:val="28"/>
          <w:szCs w:val="28"/>
          <w:rtl w:val="true"/>
          <w:lang w:bidi="ar-SA"/>
        </w:rPr>
        <w:t>في عافِيَةٍ ونَفسُهُ مِنهُ في بَلاءٍ‌، فَاُولئِكَ أقَلُّ في امَّتي مِنَ الكِبريتِ الأَحمَرِ</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eastAsia="Times New Roman" w:cs="Times New Roman" w:ascii="Times New Roman" w:hAnsi="Times New Roman"/>
          <w:color w:val="111111"/>
          <w:sz w:val="28"/>
          <w:szCs w:val="28"/>
          <w:lang w:val="en-US" w:bidi="en-US"/>
        </w:rPr>
        <w:t>1408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القُرآنَ المُنافِقُ لا يُخطِئُ ألِفاً ولا واواً ولا ميماً، يَلقَفُ القُرآنَ بِلِسانِهِ كَما تَلقَفُ البَقَرَةُ الكَلَأَ بِلِسانِها</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eastAsia="Times New Roman" w:cs="Times New Roman" w:ascii="Times New Roman" w:hAnsi="Times New Roman"/>
          <w:color w:val="111111"/>
          <w:sz w:val="28"/>
          <w:szCs w:val="28"/>
          <w:lang w:val="en-US" w:bidi="en-US"/>
        </w:rPr>
        <w:t>1409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لَيَخلُقَنَّ القُرآنُ في قُلوبِ أقوامٍ فَيَتَهافَتُ كَما تَتَهافَتُ ثِيابُهُم،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التَّهافُتُ؟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التَّساقُطُ، لا يَجِدونَ لَهُ لَذَّةً ولا حَلاوَةً‌، وإن قَصَّروا عَمّا امِروا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رَحيمٌ‌، وإنِ انتَهَكوا ما نُهوا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سَيَغفِرُ لَنا ما لَم نُشرِك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عَلَى الطَّمَعِ‌، لا تُخالِطُهُم مَخافَةٌ‌، يَلبَسونَ جُلودَ الضَّأنِ عَلى قُلوبِ الذِّئابِ‌، خَيرُهُم فيهِمُ المُداهِنُ‌</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eastAsia="Times New Roman" w:cs="Times New Roman" w:ascii="Times New Roman" w:hAnsi="Times New Roman"/>
          <w:color w:val="111111"/>
          <w:sz w:val="28"/>
          <w:szCs w:val="28"/>
          <w:lang w:val="en-US" w:bidi="en-US"/>
        </w:rPr>
        <w:t>1410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الدارمي عن إياس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 بنُ أبي طالِبٍ عليه السلام بِيَدي،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بَقيتَ سَيَقرَأُ القُرآنَ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فَصِنفٌ للّهِِ‌، وصِنفٌ لِلجِدالِ‌، وصِنفٌ لِلدُّنيا، ومَن طَلَبَ بِهِ أدرَكَ‌</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eastAsia="Times New Roman" w:cs="Times New Roman" w:ascii="Times New Roman" w:hAnsi="Times New Roman"/>
          <w:color w:val="111111"/>
          <w:sz w:val="28"/>
          <w:szCs w:val="28"/>
          <w:lang w:val="en-US" w:bidi="en-US"/>
        </w:rPr>
        <w:t>1411</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 القُرآنِ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قَرَأَ القُرآنَ فَاتَّخَذَهُ بِضاعَةً‌، وَاستَدَرَّ بِهِ المُلوكَ‌، وَاستَطالَ بِهِ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قَرَأَ القُرآنَ فَحَفِظَ حُروفَهُ‌، وضَيَّعَ حُدودَهُ‌، وأقامَهُ إقامَةَ القِدحِ‌، فَلا كَثَّرَ اللّهُ هؤُلاءِ مِن حَمَلَةِ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قَرَأَ القُرآنَ فَوَضَعَ‌ن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دومى با آن، به مراتب، بيشتر از كسى كه بر تختى آواز سر مى دهد، تفاخر مى كند</w:t>
      </w:r>
      <w:r>
        <w:rPr>
          <w:rStyle w:val="FootnoteAnchor"/>
          <w:rtl w:val="true"/>
        </w:rPr>
        <w:footnoteReference w:id="1069"/>
      </w: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هرگز اشتباهى نمى خوانم و در حرفى از آن فرو نمى 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گروه، بدترين هاى امّتم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سومى قرآن را حمل مى كند و درونش را به آن شادمان مى سازد، و قرآن را به خورد قلبش مى دهد، و قلبش را محراب مى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آسايش اند و نَفْسش، از او در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امّت من، از كبريت احمر هم كمياب 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هر گاه قرآن را قرائت مى كند، الف و واو و ميمى را هم جا نمى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قرآن را با زبانش چنان مى بلعد كه مادّه گاو، علف ها را با زبانش به دهانش مى 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قرآن در دل برخى از مردمان، فرسوده مى گردد و تَهافت مى شود، چنان كه جامه هاى آنان تهافت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تَهافت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لذّتى احساس مى كنند و نه حلاوتى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بِدان فرمان داده شده اند، فرو بگذارند،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را از آن نهى شده اند، مرتكب شوند،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زمانى كه شرك نورزيم، خدا ما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كارشان بر پايۀ طمع است و 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دلانى هستند در پوست ميش و در ميان آنان، بهترينشان كسى است كه فريبكارتر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اياس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دستم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اگر زنده ماندى، خواهى ديد كه قرآن خوانان،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براى خدا مى خوانند، دسته اى براى ستيزه كردن، و دسته اى براى دنيا، و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بجويد، مى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قاريان قرآن،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مردى كه قرآن مى خواند و آن را سرمايۀ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 سازد و به وسيلۀ آن، پادشاهان را مى دوشد و بر مردم، بزرگى مى فروشد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مردى كه قرآن مى خواند 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نگه مى دارد؛ امّا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وا مى گذارد و آن را مانند تير قرعه، صيقل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گروه از قاريان قرآن را افزون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دَواءَ القُرآنِ عَلى داءِ قَلبِهِ‌، فَأَسهَرَ بِهِ لَيلَهُ‌، وأظمَأَ بِهِ نَهارَهُ‌، وقامَ بِهِ في مَساجِدِهِ‌، وتَجافى بِهِ عَن فِراشِهِ‌، فَبِاُولئِكَ يَدفَعُ اللّهُ العَزيزُ الجَبّارُ البَلاءَ‌، وبِاُولئِكَ يُديلُ اللّهُ مِنَ الأَعداءِ‌، وبِاُولئِكَ يُنَزِّلُ اللّهُ الغَيثَ مِنَ السَّماءِ‌، فَوَاللّهِ لَهؤُلاءِ فِي قُرّاءِ القُرآنِ أعَزُّ مِنَ الكِبريتِ الأَحمَرِ</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قارِئٌ قَرَأَ القُرآنَ لِيَستَدِرَّ بِهِ المُلوكَ‌، ويَستَطيلَ بِهِ عَلَى النّاسِ‌، فَذاكَ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وقارِئٌ قَرَأَ القُرآنَ فَحَفِظَ حُروفَهُ‌، وضَيَّعَ حُدودَهُ‌، فَذاكَ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وقارِئٌ قَرَأَ القُرآنَ فَاستَتَرَ بِهِ تَحتَ بُرنُسِهِ‌</w:t>
      </w:r>
      <w:r>
        <w:rPr>
          <w:rStyle w:val="FootnoteAnchor"/>
          <w:rtl w:val="true"/>
        </w:rPr>
        <w:footnoteReference w:id="1071"/>
      </w:r>
      <w:r>
        <w:rPr>
          <w:rFonts w:ascii="Amiri" w:hAnsi="Amiri" w:eastAsia="Amiri" w:cs="Amiri"/>
          <w:color w:val="111111"/>
          <w:sz w:val="28"/>
          <w:sz w:val="28"/>
          <w:szCs w:val="28"/>
          <w:rtl w:val="true"/>
          <w:lang w:bidi="ar-SA"/>
        </w:rPr>
        <w:t>فَهُوَ يَعمَلُ بِمُحكَمِهِ‌، ويُؤمِنُ بِمُتَشابِهِهِ‌، ويُقيمُ فَرائِضَهُ‌، ويُحِلُّ حَلالَهُ‌، ويُحَرِّمُ حَرامَهُ‌، فَهذا مِمَّن يُنقِذُهُ اللّهُ مِن مُضَلّاتِ الفِتَنِ‌، وهُوَ مِن أهلِ الجَنَّةِ‌، ويَشفَعُ فيمَن شاءَ‌</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eastAsia="Times New Roman" w:cs="Times New Roman" w:ascii="Times New Roman" w:hAnsi="Times New Roman"/>
          <w:color w:val="111111"/>
          <w:sz w:val="28"/>
          <w:szCs w:val="28"/>
          <w:lang w:val="en-US" w:bidi="en-US"/>
        </w:rPr>
        <w:t>1413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النّاسِ مَن يَتَعَلَّمُ القُرآنَ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قارِئٌ‌، ومِنهُم مَن يَتَعَلَّمُهُ فَيَطلُبُ بِهِ الصَّوتَ‌،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حَسَنُ الصَّوتِ‌، ولَيسَ في ذلِكَ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يَتَعَلَّمُهُ‌، فَيَقومُ بِهِ في لَيلِهِ ونَهارِهِ‌، لايُبالي مَن عَلِمَ ذلِكَ ومَن لَم يَعلَمهُ‌</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طائِفَةٍ مِنَ القُرّاءِ‌</w:t>
      </w:r>
    </w:p>
    <w:p>
      <w:pPr>
        <w:pStyle w:val="BookText"/>
        <w:rPr/>
      </w:pPr>
      <w:r>
        <w:rPr>
          <w:rFonts w:eastAsia="Times New Roman" w:cs="Times New Roman" w:ascii="Times New Roman" w:hAnsi="Times New Roman"/>
          <w:color w:val="111111"/>
          <w:sz w:val="28"/>
          <w:szCs w:val="28"/>
          <w:lang w:val="en-US" w:bidi="en-US"/>
        </w:rPr>
        <w:t>1414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تالٍ لِلقُرآنِ وَالقُرآنُ يَلعَنُهُ‌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508" w:name="pg14804_150437"/>
    </w:p>
    <w:p>
      <w:pPr>
        <w:pStyle w:val="BookText"/>
        <w:rPr/>
      </w:pPr>
      <w:bookmarkEnd w:id="508"/>
      <w:r>
        <w:rPr>
          <w:rFonts w:ascii="IRNazanin" w:hAnsi="IRNazanin" w:eastAsia="IRNazanin"/>
          <w:color w:val="111111"/>
          <w:sz w:val="28"/>
          <w:sz w:val="28"/>
          <w:szCs w:val="28"/>
          <w:rtl w:val="true"/>
          <w:lang w:bidi="fa-IR"/>
        </w:rPr>
        <w:t>و سوم، مردى كه قرآن مى خواند و داروى قرآن را بر درد دل خويش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شبش را با آن به بيدارى مى گذراند، و روزش را با آن به تشنگى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مى كند، و آن را در مسجدهايش برپا مى دارد، و با آن، از بسترش دور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وجود آنان است كه خداوندِ عزيز جبّار، بلا را دفع مى كند، و به بركت ايشان است كه خدا دشمنان را شكست مى دهد، و به بركت ايشان است كه خدا از آسمان، باران مى باراند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ميان قرآن خوانان، كمياب تر از كبريت احمرند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قاريان،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قارى اى كه قرآن مى خواند تا به وسيلۀ آن، از شاهان به نوايى برسد و بر مردمان، فخر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از دوزخيان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قارى اى كه قرآن مى خواند 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آداب ظاهرى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مراعات مى كند؛ امّا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معانى و تعاليمِ‌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از دوزخيان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قارى اى كه قرآن مى خواند و با آن در زير شب كلاه خويش مى خزد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مصاحب شبانگاه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آيات محكم آن، عمل مى كند و به آيات متشابهش ايمان مى آورد، و فرايضش را بر پا مى دارد، و حلال آن را حلال و حرامش را حرام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قارى، از كسانى است كه خداوند، او را از گم راهى هاى فتنه، نجات مى بخشد و اهل بهشت است و در بارۀ هر كه بخواهد، شفاعت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قرآن را براى اين مى آموزند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قارى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آن را مى آموزند تا با صداى خوش بخوانند و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صوت خوشى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اينها خيرى نيست</w:t>
      </w:r>
      <w:r>
        <w:rPr>
          <w:rFonts w:eastAsia="IRNazanin" w:cs="IRNazanin"/>
          <w:color w:val="111111"/>
          <w:sz w:val="28"/>
          <w:szCs w:val="28"/>
          <w:rtl w:val="true"/>
          <w:lang w:bidi="fa-IR"/>
        </w:rPr>
        <w:t>.</w:t>
      </w:r>
      <w:r>
        <w:rPr>
          <w:rStyle w:val="FootnoteAnchor"/>
          <w:rtl w:val="true"/>
        </w:rPr>
        <w:footnoteReference w:id="1074"/>
      </w:r>
      <w:r>
        <w:rPr>
          <w:rFonts w:ascii="IRNazanin" w:hAnsi="IRNazanin" w:eastAsia="IRNazanin"/>
          <w:color w:val="111111"/>
          <w:sz w:val="28"/>
          <w:sz w:val="28"/>
          <w:szCs w:val="28"/>
          <w:rtl w:val="true"/>
          <w:lang w:bidi="fa-IR"/>
        </w:rPr>
        <w:t>برخى هم قرآن را مى آموزند و شب و روزشان را با آن به سر مى برند، و اهمّيت نمى دهند كه چه كسى آن را مى داند و چه كسى آن را نمى داند</w:t>
      </w:r>
      <w:r>
        <w:rPr>
          <w:rFonts w:eastAsia="IRNazanin" w:cs="IRNazanin"/>
          <w:color w:val="111111"/>
          <w:sz w:val="28"/>
          <w:szCs w:val="28"/>
          <w:rtl w:val="true"/>
          <w:lang w:bidi="fa-IR"/>
        </w:rPr>
        <w:t>.</w:t>
      </w:r>
    </w:p>
    <w:p>
      <w:pPr>
        <w:pStyle w:val="Heading4"/>
        <w:numPr>
          <w:ilvl w:val="3"/>
          <w:numId w:val="1"/>
        </w:numPr>
        <w:rPr/>
      </w:pPr>
      <w:bookmarkStart w:id="509" w:name="__RefHeading___Toc1928366_730472459"/>
      <w:bookmarkStart w:id="510" w:name="_Toc190"/>
      <w:bookmarkEnd w:id="509"/>
      <w:r>
        <w:rPr/>
        <w:t>3/6</w:t>
      </w:r>
      <w:r>
        <w:rPr>
          <w:rtl w:val="true"/>
        </w:rPr>
        <w:t xml:space="preserve">: </w:t>
      </w:r>
      <w:r>
        <w:rPr>
          <w:rtl w:val="true"/>
        </w:rPr>
        <w:t>نكوهش گروهى از قاريان</w:t>
      </w:r>
      <w:bookmarkEnd w:id="510"/>
    </w:p>
    <w:p>
      <w:pPr>
        <w:pStyle w:val="BookText"/>
        <w:rPr/>
      </w:pPr>
      <w:r>
        <w:rPr>
          <w:rFonts w:eastAsia="Times New Roman" w:cs="Times New Roman" w:ascii="Times New Roman" w:hAnsi="Times New Roman"/>
          <w:color w:val="111111"/>
          <w:sz w:val="28"/>
          <w:szCs w:val="28"/>
          <w:lang w:val="en-US" w:bidi="en-US"/>
        </w:rPr>
        <w:t>1414</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تلاوت كنندۀ قرآن كه قرآن لعنتش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مُنافِقي امَّتي قُرّاؤُها</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eastAsia="Times New Roman" w:cs="Times New Roman" w:ascii="Times New Roman" w:hAnsi="Times New Roman"/>
          <w:color w:val="111111"/>
          <w:sz w:val="28"/>
          <w:szCs w:val="28"/>
          <w:lang w:val="en-US" w:bidi="en-US"/>
        </w:rPr>
        <w:t>1416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اناساً مِن امَّتي سَيَتَفَقَّهونَ فِي الدّينِ‌، ويَقرَؤونَ القُرآنَ‌،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الاُمَراءَ فَنُصيبُ مِن دُنياهُم ونَعتِزَلُهُم بِدينِنا ولا يَكونُ ذلِكَ‌، كَما لا يُجتَنى مِنَ القَتادِ إلَّا الشَّوكُ‌، كَذلِكَ لا يُجتَنى مِن قُربِهِم إلّا</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7"/>
      </w:r>
    </w:p>
    <w:p>
      <w:pPr>
        <w:pStyle w:val="BookText"/>
        <w:rPr/>
      </w:pPr>
      <w:r>
        <w:rPr>
          <w:rFonts w:eastAsia="Times New Roman" w:cs="Times New Roman" w:ascii="Times New Roman" w:hAnsi="Times New Roman"/>
          <w:color w:val="111111"/>
          <w:sz w:val="28"/>
          <w:szCs w:val="28"/>
          <w:lang w:val="en-US" w:bidi="en-US"/>
        </w:rPr>
        <w:t>1417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جِبريلُ آنِفاً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إنّا للّهِِ وإنّا إلَيهِ راجِعونَ‌، فَمِمَّ ذاكَ يا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امَّتَكَ مُفتَتِنَةٌ بَعدَكَ بِقَليلٍ مِن دَهرٍ غَيرِ كَثيرٍ،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كُفرٍ أو فِتنَةَ ضَلالَةٍ؟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سَيَكونُ‌،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وأنَا تارِكٌ فيهِم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فَبِكِتابِ اللّهِ يُفتَنونَ‌، وذلِكَ مِن قِبَلِ امَرائِهِم وقُرّائِهِم، يَمنَعُ النّاسَ الاُمَراءُ الحُقوقَ فَيَظلِمونَ حُقوقَهُم ولا يُعطونَها، فَيَقتَتِلوا ويَفتَتِنوا، ويَتَّبِعُ القُرّاءُ أهواءَ الاُمَراءِ‌، فَيَمُدّونَهُم فِي الغَيِّ ثُمَّ لا يُقصِرونَ‌</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eastAsia="Times New Roman" w:cs="Times New Roman" w:ascii="Times New Roman" w:hAnsi="Times New Roman"/>
          <w:color w:val="111111"/>
          <w:sz w:val="28"/>
          <w:szCs w:val="28"/>
          <w:lang w:val="en-US" w:bidi="en-US"/>
        </w:rPr>
        <w:t>1418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خيثمة، عن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بِرَجُلٍ وهُوَ يَقرَأُ عَلى قَومٍ‌، فَلَمّا فَرَغَ سَأَلَ‌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فَليَسأَلِ اللّهَ تَبارَكَ وتَعالى بِهِ‌؛ فَإِنَّهُ سَيَجيءُ قَومٌ يَقرَؤونَ القُرآنَ يَسأَلونَ النّاسَ بِهِ‌</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منافقان امّت من، قاريان آن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مردمانى از امّتم، در دين، عالم مى شوند و قارى قرآن مى گردند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دربار فرمان روايان مى رويم و از دنياى آنها برخوردار مى شويم؛ امّا دين خود را از آنان دور نگه مى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اين،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از خاربُن، جز خار، چيده نمى شود، از نزديكى به فرمان روايان نيز جز</w:t>
      </w:r>
      <w:r>
        <w:rPr>
          <w:rStyle w:val="FootnoteAnchor"/>
          <w:rtl w:val="true"/>
        </w:rPr>
        <w:footnoteReference w:id="10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آلودگى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چيده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لختى پيش، جبرئيل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خداييم و به سوى او باز مى گرديم</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خداييم و به سوى او باز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اى جبرئيل‌؟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زمانى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امّتت به فتنه مى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فتنۀ كفر، يا فتنۀ گم راهى‌؟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اتّفاق 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در حالى كه كتاب خدا را در ميان ايشان بر جاى مى گذارم‌؟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كتاب خدا به فتنه مى افتند، و اين از جانب فرمان روايان و قاريانشان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روايان، مردم را از حقوقشان باز مى دارند و حقوق آنها را پايمال مى كنند و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كشتار و آشوب، در ميان مردم سر بر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قاريان هم از خواسته هاى فرمان روايان، پيروى مى كنند و در نتيجه، فرمان روايان، آنان را به گم راهى مى كشانند و كوتاهى نمى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1418</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خيثمه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حصين بر مردى گذشت كه براى عدّه اى قرآن مى خواند و در پايان، از آنان چيزى 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قرآن مى خواند، با آن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كند؛ چرا كه به زودى، مردمانى مى آيند كه قرآن مى خوانند و با آن از مردم درخواست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لَيَقرَأَنَّ القُرآنَ رِجالٌ لا يُجاوِزُ تَراقِيَهُم، يَمرُقونَ مِنَ الدّينِ كَما يَمرُقُ السَّهمُ مِنَ الرَّمِيَّةِ‌</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eastAsia="Times New Roman" w:cs="Times New Roman" w:ascii="Times New Roman" w:hAnsi="Times New Roman"/>
          <w:color w:val="111111"/>
          <w:sz w:val="28"/>
          <w:szCs w:val="28"/>
          <w:lang w:val="en-US" w:bidi="en-US"/>
        </w:rPr>
        <w:t>1420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بَعدي مِن امَّتي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سَيَكونُ بَعدي مِن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يَقرَؤونَ القُرآنَ لا يُجاوِزُ حَلاقيمَهُم، يَخرُجونَ مِنَ الدّينِ كَما يَخرُجُ السَّهمُ مِنَ الرَّمِيَّةِ ثُمَّ لا يَعودونَ فيهِ‌، هُم شَرُّ الخَلقِ وَالخَليقَةِ‌</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eastAsia="Times New Roman" w:cs="Times New Roman" w:ascii="Times New Roman" w:hAnsi="Times New Roman"/>
          <w:color w:val="111111"/>
          <w:sz w:val="28"/>
          <w:szCs w:val="28"/>
          <w:lang w:val="en-US" w:bidi="en-US"/>
        </w:rPr>
        <w:t>1421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فاسِقٌ قَرَأَ كِتابَ اللّهِ‌</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eastAsia="Times New Roman" w:cs="Times New Roman" w:ascii="Times New Roman" w:hAnsi="Times New Roman"/>
          <w:color w:val="111111"/>
          <w:sz w:val="28"/>
          <w:szCs w:val="28"/>
          <w:lang w:val="en-US" w:bidi="en-US"/>
        </w:rPr>
        <w:t>1422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أقوامٌ مِن امَّتي يَشرَبونَ القُرآنَ كَشُربِهِمُ اللَّبَنَ‌</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eastAsia="Times New Roman" w:cs="Times New Roman" w:ascii="Times New Roman" w:hAnsi="Times New Roman"/>
          <w:color w:val="111111"/>
          <w:sz w:val="28"/>
          <w:szCs w:val="28"/>
          <w:lang w:val="en-US" w:bidi="en-US"/>
        </w:rPr>
        <w:t>1423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امَّتي بِخَيرٍ ما لَم يَظهَر فيهِم حُبُّ الدُّنيا، وعُلَماءُ فُسّاقٌ‌، وقُرّاءٌ جُهّالٌ‌، وجَبابِرَةٌ‌، فَإِذا ظَهَرَت خَشيتُ أن يَعُمَّهُمُ اللّهُ بِعِقابٍ‌</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eastAsia="Times New Roman" w:cs="Times New Roman" w:ascii="Times New Roman" w:hAnsi="Times New Roman"/>
          <w:color w:val="111111"/>
          <w:sz w:val="28"/>
          <w:szCs w:val="28"/>
          <w:lang w:val="en-US" w:bidi="en-US"/>
        </w:rPr>
        <w:t>1424</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النسائي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عامَ تَبوكَ يَخطُبُ النّاسَ وهُوَ مُسنِدٌ ظَهرَهُ إلى راحِلَتِهِ‌،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بِخَيرِ النّاسِ وشَرِّ النّاسِ؟ إنَّ مِن خَيرِ النّاسِ رَجُلاً عَمِلَ في سَبيلِ اللّهِ عَلى ظَهرِ فَرَسِهِ‌، أو عَلى ظَهرِ بَعيرِهِ‌، أو عَلى قَدَمِهِ حَتّى يَأتِيَهُ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شَرِّ النّاسِ رَجُلاً فاجِراً يَقرَأُ كِتابَ اللّهِ‌ة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قرآن مى خوانند؛ امّا آن از استخوان چنبر آنان، تجاوز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از دين، چنان خارج مى شوند كه تير از بدن صيد، خارج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در ميان 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پس از من در ميان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پيدا خواهند شد كه قرآن مى خوانند؛ امّا قرآن از حلقوم هايشان پايين تر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از دين، چنان بيرون مى روند كه تير از بدن صيد، بيرون مى رود، و ديگر به آن باز نمى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بدترين آفريدگان و مردمان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مردم، قارى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كسانى در ميان امّتم پيدا مى شوند كه قرآن را مانند نوشيدن شير مى نوشند</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eastAsia="Times New Roman" w:cs="Times New Roman" w:ascii="Times New Roman" w:hAnsi="Times New Roman"/>
          <w:color w:val="111111"/>
          <w:sz w:val="28"/>
          <w:szCs w:val="28"/>
          <w:lang w:val="en-US" w:bidi="en-US"/>
        </w:rPr>
        <w:t>1423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تا زمانى كه دنيادوستى و نيز عالمان فاسد و قاريان نادان و فرمان روايان متكبّر در ميانشان پديد نيايند، در خوبى به سر مى برند؛ امّا زمانى كه اينها در ميان آنها آشكار شد، بيم آن دارم كه خداوند، همگى را به كيفر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1424</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النسائى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سعيد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تبوك، در حالى كه پشتش را به شترش تكيه داده بود، براى مردم سخنرانى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از بهترين و بدترين انسان ها خبر ندهم‌؟ از بهترين انسان ها، مردى است كه در راه خدا، بر پشت اسبش يا بر پشت اشترش و يا پياده بكوشد تا آن كه مرگش برسد و از بدترين انسان ها، مرد گنهكارى است كه كتاب خدا را مى خواند؛ امّا بهد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يَرعَوي إلى شَيءٍ مِنهُ‌</w:t>
      </w:r>
      <w:r>
        <w:rPr>
          <w:rFonts w:eastAsia="Amiri" w:cs="Amiri" w:ascii="Amiri" w:hAnsi="Amiri"/>
          <w:color w:val="111111"/>
          <w:sz w:val="28"/>
          <w:szCs w:val="28"/>
          <w:rtl w:val="true"/>
          <w:lang w:bidi="ar-SA"/>
        </w:rPr>
        <w:t>.</w:t>
      </w:r>
      <w:r>
        <w:rPr>
          <w:rStyle w:val="FootnoteAnchor"/>
          <w:rtl w:val="true"/>
        </w:rPr>
        <w:footnoteReference w:id="1088"/>
      </w:r>
    </w:p>
    <w:p>
      <w:pPr>
        <w:pStyle w:val="BookText"/>
        <w:rPr/>
      </w:pPr>
      <w:r>
        <w:rPr>
          <w:rFonts w:eastAsia="Times New Roman" w:cs="Times New Roman" w:ascii="Times New Roman" w:hAnsi="Times New Roman"/>
          <w:color w:val="111111"/>
          <w:sz w:val="28"/>
          <w:szCs w:val="28"/>
          <w:lang w:val="en-US" w:bidi="en-US"/>
        </w:rPr>
        <w:t>1425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نَقرَأُ، فينَا العَرَبِيُّ وَالعَجَمِيُّ وَالأَسوَدُ وَالأَبيَضُ‌، إذ خَرَجَ عَلَينا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خَيرٍ، تَقرَؤونَ كِتابَ اللّهِ وفيكُم رَسولُ اللّهِ صلى الله عليه و آله، وسَيَأتي عَلَى النّاسِ زَمانٌ يُثَقِّفونَهُ كَما يُثَقِّفونَ القِدحَ‌</w:t>
      </w:r>
      <w:r>
        <w:rPr>
          <w:rStyle w:val="FootnoteAnchor"/>
          <w:rtl w:val="true"/>
        </w:rPr>
        <w:footnoteReference w:id="1089"/>
      </w:r>
      <w:r>
        <w:rPr>
          <w:rFonts w:ascii="Amiri" w:hAnsi="Amiri" w:eastAsia="Amiri" w:cs="Amiri"/>
          <w:color w:val="111111"/>
          <w:sz w:val="28"/>
          <w:sz w:val="28"/>
          <w:szCs w:val="28"/>
          <w:rtl w:val="true"/>
          <w:lang w:bidi="ar-SA"/>
        </w:rPr>
        <w:t>، يَتَعَجَّلونَ اجورَهُم ولا يَتَأَجَّلونَها</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eastAsia="Times New Roman" w:cs="Times New Roman" w:ascii="Times New Roman" w:hAnsi="Times New Roman"/>
          <w:color w:val="111111"/>
          <w:sz w:val="28"/>
          <w:szCs w:val="28"/>
          <w:lang w:val="en-US" w:bidi="en-US"/>
        </w:rPr>
        <w:t>1426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داوود عن سهل بن سعد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آله يَوماً ونَحنُ نَقتَرِئُ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كِتابُ اللّهِ واحِدٌ، وفيكُمُ الأَحمَرُ، وفيكُمُ الأَبيَضُ‌، وفيكُمُ الأَسوَدُ، اقرَؤُوهُ قَبلَ أن يَقرَأَهُ أقوامٌ يُقيمونَهُ كَما يُقَوَّمُ السَّهمُ‌، يَتَعَجَّلُ أجرَهُ ولا يَتَأَجَّلُهُ‌</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eastAsia="Times New Roman" w:cs="Times New Roman" w:ascii="Times New Roman" w:hAnsi="Times New Roman"/>
          <w:color w:val="111111"/>
          <w:sz w:val="28"/>
          <w:szCs w:val="28"/>
          <w:lang w:val="en-US" w:bidi="en-US"/>
        </w:rPr>
        <w:t>1427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الزهد لابن المبارك عن العبّاس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هذَا الدّينُ حَتّى يُجاوِزَ البِحارَ، وحَتّى يُخاضُ بِالخَيلِ في سَبيلِ اللّهِ‌، ثُمَّ يَأتي أقوامٌ يَقرَؤونَ القُرآنَ‌، فَإِذا قَرَؤوهُ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قَرَأنَا القُرآنَ فَمَن أقرَأُ مِنّا؟ مَن أعلَمُ مِنّا؟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تَرَونَ في اولئِكَ مِن خَيرٍ؟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فَاُولئِكَ مِنكُم، واُولئِكَ مِن هذِهِ الاُمَّةِ‌، واُولئِكَ هُم وَقودُ النّارِ</w:t>
      </w:r>
      <w:r>
        <w:rPr>
          <w:rFonts w:eastAsia="Amiri" w:cs="Amiri" w:ascii="Amiri" w:hAnsi="Amiri"/>
          <w:color w:val="111111"/>
          <w:sz w:val="28"/>
          <w:szCs w:val="28"/>
          <w:rtl w:val="true"/>
          <w:lang w:bidi="ar-SA"/>
        </w:rPr>
        <w:t>.</w:t>
      </w:r>
      <w:r>
        <w:rPr>
          <w:rStyle w:val="FootnoteAnchor"/>
        </w:rPr>
        <w:footnoteReference w:id="1092"/>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از آن پايبند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خواندن قرآن بوديم و عرب و عجم و سياه و سفيد هم در جمع ما حضور داشت كه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حجره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خوبى به سر 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را مى خوانيد و پيامبر خدا هم در ميان شماست؛ امّا به زودى، زمانى فرا مى رسد كه مردم، قرآن را مانند تير مى تراشند و 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همين دنيا مى طلبند و آن را به آخرت موكول نمى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سهل بن سعد ساعدى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ما مشغول قرائت قرآن بوديم كه پيامبر خدا صلى الله عليه و آله بيرون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شكر كه كتاب خدا يكى است، و سرخ و سفيد و سياه در جمع شما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بخوانيد، پيش از اين كه مردمانى آن را بخوانند كه آن را چنان كه تيرى تراش داده مى شود، تراش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آرايش ظاهر و صوت و لحن آن مى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همين دنيا مزدش را مى خواهند و آن را به آخرت، موكول نمى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ابن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دين، پيروز گردانيده مى شود تا جايى كه از درياها مى گذرد و سواران براى خدا خود را به آب مى زنند؛ امّا سپس مردمانى مى آيند كه قرآن مى خوانند و چون آن را خواندند،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خوانديم، اينك قارى تر از ما كيست‌؟ عالم تر از ما چه كسى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سپس رو به يارانش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در آنان خيرى مى 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 از شما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از اين امّت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هيمۀ آتش دوزخ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وتَفَقَّهوا فيهِ‌، وعَلِّموهُ النّاسَ‌، ولا تَستَأكِلوهُم بِهِ‌؛ فَإِنَّهُ سَيَأتي مِن بَعدي قَومٌ يَقرَؤونَهُ ويَتَفَقَّهونَ فيهِ‌، يَسألَونَ النّاسَ‌، لا خَلاقَ لَهُم فِي الآخِرَةِ عِندَ اللّهِ‌</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eastAsia="Times New Roman" w:cs="Times New Roman" w:ascii="Times New Roman" w:hAnsi="Times New Roman"/>
          <w:color w:val="111111"/>
          <w:sz w:val="28"/>
          <w:szCs w:val="28"/>
          <w:lang w:val="en-US" w:bidi="en-US"/>
        </w:rPr>
        <w:t>1429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عَلى إمامٍ جائِرٍ فَقَرَأَ عَلَيهِ القُرآنَ يُريدُ بِذلِكَ عَرَضاً مِن عَرَضِ الدُّنيا، لُعِنَ القارِئُ بِكُلِّ حَرفٍ عَشرَ لَعَناتٍ‌، ولُعِنَ المُستَمِعُ بِكُلِّ حَرفٍ لَعنَةً‌</w:t>
      </w:r>
      <w:r>
        <w:rPr>
          <w:rFonts w:eastAsia="Amiri" w:cs="Amiri" w:ascii="Amiri" w:hAnsi="Amiri"/>
          <w:color w:val="111111"/>
          <w:sz w:val="28"/>
          <w:szCs w:val="28"/>
          <w:rtl w:val="true"/>
          <w:lang w:bidi="ar-SA"/>
        </w:rPr>
        <w:t>.</w:t>
      </w:r>
      <w:r>
        <w:rPr>
          <w:rStyle w:val="FootnoteAnchor"/>
          <w:rtl w:val="true"/>
        </w:rPr>
        <w:footnoteReference w:id="1094"/>
      </w:r>
    </w:p>
    <w:p>
      <w:pPr>
        <w:pStyle w:val="BookText"/>
        <w:rPr/>
      </w:pPr>
      <w:r>
        <w:rPr>
          <w:rFonts w:eastAsia="Times New Roman" w:cs="Times New Roman" w:ascii="Times New Roman" w:hAnsi="Times New Roman"/>
          <w:color w:val="111111"/>
          <w:sz w:val="28"/>
          <w:szCs w:val="28"/>
          <w:lang w:val="en-US" w:bidi="en-US"/>
        </w:rPr>
        <w:t>1430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القارِئَ يُحِبُّ الأَغنِياءَ فَهُوَ صاحِبُ الدُّنيا، وإذا رَأَيتُموهُ يَلزَمُ السُّلطانَ مِن غَيرِ ضَرورَةٍ فَهُوَ لِصٌّ‌</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طائِفَةٍ مِنَ القُرّاءِ‌</w:t>
      </w:r>
    </w:p>
    <w:p>
      <w:pPr>
        <w:pStyle w:val="BookText"/>
        <w:rPr/>
      </w:pPr>
      <w:r>
        <w:rPr>
          <w:rFonts w:eastAsia="Times New Roman" w:cs="Times New Roman" w:ascii="Times New Roman" w:hAnsi="Times New Roman"/>
          <w:color w:val="111111"/>
          <w:sz w:val="28"/>
          <w:szCs w:val="28"/>
          <w:lang w:val="en-US" w:bidi="en-US"/>
        </w:rPr>
        <w:t>1431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يُريدُ بِهِ السُّمعَةَ وَالتِماسَ شَيءٍ‌، لَقِيَ اللّهَ يَومَ القِيامَةِ ووَجهُهُ عَظمٌ لَيسَ عَلَيهِ لَحمٌ‌، وزَجَّ‌</w:t>
      </w:r>
      <w:r>
        <w:rPr>
          <w:rStyle w:val="FootnoteAnchor"/>
          <w:rtl w:val="true"/>
        </w:rPr>
        <w:footnoteReference w:id="1096"/>
      </w:r>
      <w:r>
        <w:rPr>
          <w:rFonts w:ascii="Amiri" w:hAnsi="Amiri" w:eastAsia="Amiri" w:cs="Amiri"/>
          <w:color w:val="111111"/>
          <w:sz w:val="28"/>
          <w:sz w:val="28"/>
          <w:szCs w:val="28"/>
          <w:rtl w:val="true"/>
          <w:lang w:bidi="ar-SA"/>
        </w:rPr>
        <w:t>القُرآنُ في قَفاهُ حَتّى يُدخِلَهُ النّارُ، ويَهوِي فيها مَعَ مَن يَهوي</w:t>
      </w:r>
      <w:r>
        <w:rPr>
          <w:rFonts w:eastAsia="Amiri" w:cs="Amiri" w:ascii="Amiri" w:hAnsi="Amiri"/>
          <w:color w:val="111111"/>
          <w:sz w:val="28"/>
          <w:szCs w:val="28"/>
          <w:rtl w:val="true"/>
          <w:lang w:bidi="ar-SA"/>
        </w:rPr>
        <w:t>.</w:t>
      </w:r>
      <w:r>
        <w:rPr>
          <w:rStyle w:val="FootnoteAnchor"/>
          <w:rtl w:val="true"/>
        </w:rPr>
        <w:footnoteReference w:id="1097"/>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يَتَأَكَّلُ بِهِ النّاسَ جاءَ يَومَ القِيامَةِ ووَجهُهُ عَظمٌ لَيسَ عَلَيهِ لَحمٌ‌</w:t>
      </w:r>
      <w:r>
        <w:rPr>
          <w:rFonts w:eastAsia="Amiri" w:cs="Amiri" w:ascii="Amiri" w:hAnsi="Amiri"/>
          <w:color w:val="111111"/>
          <w:sz w:val="28"/>
          <w:szCs w:val="28"/>
          <w:rtl w:val="true"/>
          <w:lang w:bidi="ar-SA"/>
        </w:rPr>
        <w:t>.</w:t>
      </w:r>
      <w:r>
        <w:rPr>
          <w:rStyle w:val="FootnoteAnchor"/>
        </w:rPr>
        <w:footnoteReference w:id="1098"/>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511" w:name="pg14804_150448"/>
    </w:p>
    <w:p>
      <w:pPr>
        <w:pStyle w:val="BookText"/>
        <w:rPr/>
      </w:pPr>
      <w:bookmarkEnd w:id="511"/>
      <w:r>
        <w:rPr>
          <w:rFonts w:eastAsia="Times New Roman" w:cs="Times New Roman" w:ascii="Times New Roman" w:hAnsi="Times New Roman"/>
          <w:color w:val="111111"/>
          <w:sz w:val="28"/>
          <w:szCs w:val="28"/>
          <w:lang w:val="en-US" w:bidi="en-US"/>
        </w:rPr>
        <w:t>1428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بياموزيد و در آن، دانا شويد و آن را به مردم آموزش دهيد و آن را وسيلۀ كسب درآمد از آنان قرار ندهيد؛ زيرا به زودى پس از من، كسانى مى آيند كه آن را مى خوانند و در آن، دانا مى شوند و از مردم درخواست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آخرت نزد خداوند، نصيبى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 پيشوايى ستمگر وارد شود و براى رسيدن به مال و منالى از دنيا براى او قرآن بخواند، قارى به ازاى هر حرفى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لعنت مى شود و شنونده به ازاى هر حرفى، يك لعنت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ديديد كه قارى، ثروتمندان را دوست دارد، او دنيايى است و هر گاه ديديد كه بى هيچ ضرورتى، سلطان را همراهى مى كند، او دزد است</w:t>
      </w:r>
      <w:r>
        <w:rPr>
          <w:rFonts w:eastAsia="IRNazanin" w:cs="IRNazanin"/>
          <w:color w:val="111111"/>
          <w:sz w:val="28"/>
          <w:szCs w:val="28"/>
          <w:rtl w:val="true"/>
          <w:lang w:bidi="fa-IR"/>
        </w:rPr>
        <w:t>.</w:t>
      </w:r>
    </w:p>
    <w:p>
      <w:pPr>
        <w:pStyle w:val="Heading4"/>
        <w:numPr>
          <w:ilvl w:val="3"/>
          <w:numId w:val="1"/>
        </w:numPr>
        <w:rPr/>
      </w:pPr>
      <w:bookmarkStart w:id="512" w:name="__RefHeading___Toc1928368_730472459"/>
      <w:bookmarkStart w:id="513" w:name="_Toc191"/>
      <w:bookmarkEnd w:id="512"/>
      <w:r>
        <w:rPr/>
        <w:t>4/6</w:t>
      </w:r>
      <w:r>
        <w:rPr>
          <w:rtl w:val="true"/>
        </w:rPr>
        <w:t xml:space="preserve">: </w:t>
      </w:r>
      <w:r>
        <w:rPr>
          <w:rtl w:val="true"/>
        </w:rPr>
        <w:t>سزاى گروهى از قاريان</w:t>
      </w:r>
      <w:bookmarkEnd w:id="513"/>
    </w:p>
    <w:p>
      <w:pPr>
        <w:pStyle w:val="BookText"/>
        <w:rPr/>
      </w:pPr>
      <w:r>
        <w:rPr>
          <w:rFonts w:eastAsia="Times New Roman" w:cs="Times New Roman" w:ascii="Times New Roman" w:hAnsi="Times New Roman"/>
          <w:color w:val="111111"/>
          <w:sz w:val="28"/>
          <w:szCs w:val="28"/>
          <w:lang w:val="en-US" w:bidi="en-US"/>
        </w:rPr>
        <w:t>1431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رسيدن به نام و نانى، قرآن بخواند، روز قيامت، در حالى خدا را ديدار مى كند كه چهره اش اسكلتى بى گوشت است و قرآن در پس گردن او مى كوبد تا او را داخل آتش كند و با كسانِ مورد علاقه اش در آن مى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قرآن خواندن را وسيلۀ امرار معاش خود از مردم قرار دهد،</w:t>
      </w:r>
    </w:p>
    <w:p>
      <w:pPr>
        <w:pStyle w:val="BookText"/>
        <w:rPr/>
      </w:pPr>
      <w:r>
        <w:rPr>
          <w:rFonts w:eastAsia="Times New Roman" w:cs="Times New Roman" w:ascii="Times New Roman" w:hAnsi="Times New Roman"/>
          <w:color w:val="111111"/>
          <w:sz w:val="28"/>
          <w:szCs w:val="28"/>
          <w:lang w:val="en-US" w:bidi="en-US"/>
        </w:rPr>
        <w:t>1433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تَعَوَّذوا بِاللّهِ مِن جُبِّ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جُبُّ الحُزنِ؟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في جَهَنَّمَ‌، يَتَعَوَّذُ مِنهُ جَهَنَّمُ كُلَّ يَومٍ أربَعَمِئَةِ مَرَّةٍ‌،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يَدخُلُهُ؟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 لِلقُرّاءِ المُرائينَ بِأَعمالِهِم، وإنَّ مِن أبغَضِ القُرّاءِ إلَى اللّهِ الَّذينَ يَزورونَ الاُمَراءَ‌</w:t>
      </w:r>
      <w:r>
        <w:rPr>
          <w:rFonts w:eastAsia="Amiri" w:cs="Amiri" w:ascii="Amiri" w:hAnsi="Amiri"/>
          <w:color w:val="111111"/>
          <w:sz w:val="28"/>
          <w:szCs w:val="28"/>
          <w:rtl w:val="true"/>
          <w:lang w:bidi="ar-SA"/>
        </w:rPr>
        <w:t>.</w:t>
      </w:r>
      <w:r>
        <w:rPr>
          <w:rStyle w:val="FootnoteAnchor"/>
          <w:rtl w:val="true"/>
        </w:rPr>
        <w:footnoteReference w:id="1099"/>
      </w:r>
    </w:p>
    <w:p>
      <w:pPr>
        <w:pStyle w:val="BookText"/>
        <w:rPr/>
      </w:pPr>
      <w:r>
        <w:rPr>
          <w:rFonts w:eastAsia="Times New Roman" w:cs="Times New Roman" w:ascii="Times New Roman" w:hAnsi="Times New Roman"/>
          <w:color w:val="111111"/>
          <w:sz w:val="28"/>
          <w:szCs w:val="28"/>
          <w:lang w:val="en-US" w:bidi="en-US"/>
        </w:rPr>
        <w:t>1434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تَعَوَّذوا بِاللّهِ مِن وادِي الحُزنِ‌، إذا فُتِحَ استَجارَت مِنهُ جَهَنَّمُ سَبعينَ مَرَّةً‌، أعَدَّهَا اللّهُ لِلقُرّاءِ المُرائينَ بِأَعمالِهِم، وإنَّ مِن شَرِّ القُرّاءِ مَن يَزورُ الاُمَراءَ‌</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eastAsia="Times New Roman" w:cs="Times New Roman" w:ascii="Times New Roman" w:hAnsi="Times New Roman"/>
          <w:color w:val="111111"/>
          <w:sz w:val="28"/>
          <w:szCs w:val="28"/>
          <w:lang w:val="en-US" w:bidi="en-US"/>
        </w:rPr>
        <w:t>1435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تَعَوَّذوا بِاللّهِ مِن فَخرِ القُرّاءِ‌؛ فَإِنَّهُم أشَدُّ فَخراً مِنَ الجَبابِرَةِ‌، ولا تَجِدُ أبغَضَ إلَى اللّهِ مِن قارِئٍ مُتَكَبِّرٍ</w:t>
      </w:r>
      <w:r>
        <w:rPr>
          <w:rFonts w:eastAsia="Amiri" w:cs="Amiri" w:ascii="Amiri" w:hAnsi="Amiri"/>
          <w:color w:val="111111"/>
          <w:sz w:val="28"/>
          <w:szCs w:val="28"/>
          <w:rtl w:val="true"/>
          <w:lang w:bidi="ar-SA"/>
        </w:rPr>
        <w:t>.</w:t>
      </w:r>
      <w:r>
        <w:rPr>
          <w:rStyle w:val="FootnoteAnchor"/>
          <w:rtl w:val="true"/>
        </w:rPr>
        <w:footnoteReference w:id="1101"/>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الرَّجُلُ القُرآنَ وتَفَقَّهَ فِي الدّينِ‌، ثُمَّ أتى بابَ صاحِبِ السُّلطانِ تَمَلُّقاً إلَيهِ وطَمَعاً لِما في يَدَيهِ‌، خاضَ بِقَدرِ خُطاهُ في نارِ جَهَنَّمَ‌</w:t>
      </w:r>
      <w:r>
        <w:rPr>
          <w:rFonts w:eastAsia="Amiri" w:cs="Amiri" w:ascii="Amiri" w:hAnsi="Amiri"/>
          <w:color w:val="111111"/>
          <w:sz w:val="28"/>
          <w:szCs w:val="28"/>
          <w:rtl w:val="true"/>
          <w:lang w:bidi="ar-SA"/>
        </w:rPr>
        <w:t>.</w:t>
      </w:r>
      <w:r>
        <w:rPr>
          <w:rStyle w:val="FootnoteAnchor"/>
          <w:rtl w:val="true"/>
        </w:rPr>
        <w:footnoteReference w:id="1102"/>
      </w:r>
    </w:p>
    <w:p>
      <w:pPr>
        <w:pStyle w:val="BookText"/>
        <w:rPr/>
      </w:pPr>
      <w:r>
        <w:rPr>
          <w:rFonts w:eastAsia="Times New Roman" w:cs="Times New Roman" w:ascii="Times New Roman" w:hAnsi="Times New Roman"/>
          <w:color w:val="111111"/>
          <w:sz w:val="28"/>
          <w:szCs w:val="28"/>
          <w:lang w:val="en-US" w:bidi="en-US"/>
        </w:rPr>
        <w:t>1437</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يُؤمَرُ بِرِجالٍ إلَى النّارِ، فَيَقولُ اللّه جَلَّ جَلالُهُ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تُحرِقي لَهُم ألسُناً فَقَد كانوا يُكثِرونَ تِلاوَةَ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 خازِنُ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أشقِياءُ‌، ما كانَ حالُكُم‌؟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نَعمَلُ لِغَيرِ اللّهِ تَعالى‌،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ثَوابَكُم مِمَّن عَمِلتُم لَهُ‌</w:t>
      </w:r>
      <w:r>
        <w:rPr>
          <w:rFonts w:eastAsia="Amiri" w:cs="Amiri" w:ascii="Amiri" w:hAnsi="Amiri"/>
          <w:color w:val="111111"/>
          <w:sz w:val="28"/>
          <w:szCs w:val="28"/>
          <w:rtl w:val="true"/>
          <w:lang w:bidi="ar-SA"/>
        </w:rPr>
        <w:t>.</w:t>
      </w:r>
      <w:r>
        <w:rPr>
          <w:rStyle w:val="FootnoteAnchor"/>
        </w:rPr>
        <w:footnoteReference w:id="110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قيامت، در حالى بيايد كه چهره اش اسكلتى بدون گوشت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چاه غم، به خدا پناه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غم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 اى است از جهنّم كه خود جهنّم، روزى چهارصد مرتبه از آن به خدا پناه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وارد آن مى شود؟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قاريان رياكار، آماده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جملۀ منفورترين قاريان نزد خدا، كسانى هستند كه به ديدار فرمان روايان مى روند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وادى غم، به خدا پناه ببريد، كه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شود، جهنّم، هفتاد مرتبه از آن به خدا پناه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وادى را براى قاريان رياكار، فراهم آورده است و از جملۀ بدترين قاريان، كسى است كه به ملاقات فرمان روايان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فخرفروشى قاريان، به خدا پناه بريد؛ زيرا آنان از شاهان نيز مغرورترند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قارىِ متكبّر، منفورتر نزد خدا نمى يابى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كسى قارى قرآن و عالم و فقيه در دين شود و سپس از سرِ چاپلوسى و به طمع مال و منال صاحب حكومت، به درگاه او رود، به تعداد گام 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سوى دربار او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جهنّم فرو 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مى شود كه مردانى را به سوى آتش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پر شكوه به مالك</w:t>
      </w:r>
      <w:r>
        <w:rPr>
          <w:rStyle w:val="FootnoteAnchor"/>
          <w:rtl w:val="true"/>
        </w:rPr>
        <w:footnoteReference w:id="1104"/>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آتش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هاى آنها را نسوزان؛ چرا كه آنان زياد قرآن تلاوت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آتش به آنان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بدبخت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چگونه بوده ايد؟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غير خداى متعال كار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گفته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خود را از همان كسى بگيريد كه برايش كار كرده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النّارُ يَومَ القِيامَةِ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 وقارِئاً، وذا ثَروَةٍ مِنَ المالِ‌، فَتَقولُ لِلأَميرِ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وَهَبَ اللّهُ لَهُ سُلطاناً فَلَم يَعدِل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فَتَزدَرِدُهُ‌</w:t>
      </w:r>
      <w:r>
        <w:rPr>
          <w:rStyle w:val="FootnoteAnchor"/>
          <w:rtl w:val="true"/>
        </w:rPr>
        <w:footnoteReference w:id="1105"/>
      </w:r>
      <w:r>
        <w:rPr>
          <w:rFonts w:ascii="Amiri" w:hAnsi="Amiri" w:eastAsia="Amiri" w:cs="Amiri"/>
          <w:color w:val="111111"/>
          <w:sz w:val="28"/>
          <w:sz w:val="28"/>
          <w:szCs w:val="28"/>
          <w:rtl w:val="true"/>
          <w:lang w:bidi="ar-SA"/>
        </w:rPr>
        <w:t>كَما يَزدَرِدُ الطَّيرُ حَبَّ السِّمسِمِ‌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لِلقارِئِ‌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تَزَيَّنَ لِلنّاسِ وبارَزَ اللّهَ بِالمَعاصي، فَتَزدَرِدُهُ‌</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eastAsia="Times New Roman" w:cs="Times New Roman" w:ascii="Times New Roman" w:hAnsi="Times New Roman"/>
          <w:color w:val="111111"/>
          <w:sz w:val="28"/>
          <w:szCs w:val="28"/>
          <w:lang w:val="en-US" w:bidi="en-US"/>
        </w:rPr>
        <w:t>1439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النّاسِ يُقضى يَومَ القِيامَةِ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تَعَلَّمَ العِلمَ وعَلَّمَهُ وقَرَأَ القُرآنَ‌، فَاُتِيَ بِهِ فَعَرَّفَهُ نِعَمَهُ فَعَرَفَها،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عَمِلتَ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تَعَلَّمتُ العِلمَ وعَلَّمتُهُ‌، وقَرَأتُ فيكَ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ولكِنَّكَ تَعَلَّمتَ العِلمَ لِيُقالَ عالِمٌ‌، وقَرَأتَ القُرآنَ لِيُقالَ هُوَ قارِئٌ‌، فَقَد قيلَ‌، ثُمَّ امِرَ بِهِ فَسُحِبَ عَلى وَجهِهِ حَتّى القِيَ فِي النّارِ</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eastAsia="Times New Roman" w:cs="Times New Roman" w:ascii="Times New Roman" w:hAnsi="Times New Roman"/>
          <w:color w:val="111111"/>
          <w:sz w:val="28"/>
          <w:szCs w:val="28"/>
          <w:lang w:val="en-US" w:bidi="en-US"/>
        </w:rPr>
        <w:t>1440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جَهَنَّمَ رَحاً تَطحَنُ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تَسأَلونَ ما طَحنُها؟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طَحنُها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الفَجَرَةُ‌، وَالقُرّاءُ الفَسَقَةُ‌، وَالجَبابِرَةُ الظَّلَمَةُ‌، وَالوُزَراءُ الخَوَنَةُ‌، وَالعُرَفاءُ الكَذَبَةُ‌</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الإختِلافِ فِي القَراءَةِ‌</w:t>
      </w:r>
    </w:p>
    <w:p>
      <w:pPr>
        <w:pStyle w:val="BookText"/>
        <w:rPr/>
      </w:pPr>
      <w:r>
        <w:rPr>
          <w:rFonts w:eastAsia="Times New Roman" w:cs="Times New Roman" w:ascii="Times New Roman" w:hAnsi="Times New Roman"/>
          <w:color w:val="111111"/>
          <w:sz w:val="28"/>
          <w:szCs w:val="28"/>
          <w:lang w:val="en-US" w:bidi="en-US"/>
        </w:rPr>
        <w:t>1441</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الطبري عن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رَجُلانِ في سورَةٍ‌، فَقالَ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النَّبِيُّ صلى الله عليه و آله،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النَّبِيُّ صلى الله عليه و آله، فَأُتِيَ النَّبِيُّ صلى الله عليه و آله فَأُخبِرَ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وَجهُهُ وعِندَهُ رَجُلٌ‌،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514" w:name="pg14804_150457"/>
    </w:p>
    <w:p>
      <w:pPr>
        <w:pStyle w:val="BookText"/>
        <w:rPr/>
      </w:pPr>
      <w:bookmarkEnd w:id="514"/>
      <w:r>
        <w:rPr>
          <w:rFonts w:eastAsia="Times New Roman" w:cs="Times New Roman" w:ascii="Times New Roman" w:hAnsi="Times New Roman"/>
          <w:color w:val="111111"/>
          <w:sz w:val="28"/>
          <w:szCs w:val="28"/>
          <w:lang w:val="en-US" w:bidi="en-US"/>
        </w:rPr>
        <w:t>1438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آتش با سه كس،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روا، قارى قرآن، و مالدار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 روا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كسى كه خدا سلطنتش داد؛ امّا او دادگرى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او را مانند دانۀ كنجدى كه پرنده مى بلعد، فرو مى بلعد، و به قارى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كسى كه خود را در نظر مردم آراست؛ امّا با ارتكاب گناهان، به جنگ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نيز فرو مى بلعد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در روز قيامت، در بارۀ او داورى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كه دانش آموخته و آن را آموزش داده و قرآن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آورند و خداوند، نعمت هايش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يادآور مى شود و او آنها را به ياد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اينها چه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آموختم و آن را آموزش دادم و به خاطر تو، قرآن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 گويى؛ بلكه دانش آموختى تا بگويند كه دانشمند است و قرآن خواندى تا بگويند كه او قارى است، و اينها هم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داده مى شود و او را به رو، كشان كشان مى برند تا در آتش مى افكنند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جهنّم، آسيابى است كه پنج گروه را آرد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پرسيد كه چه چيزى را آرد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را آرد مى كند، اى امير مؤمنان‌؟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عالمان تبهكار، و قاريان گنهكار، و فرمان روايان ستمكار، و وزيران خيانتكار، و مباشران دروغگو را</w:t>
      </w:r>
      <w:r>
        <w:rPr>
          <w:rFonts w:eastAsia="IRNazanin" w:cs="IRNazanin"/>
          <w:color w:val="111111"/>
          <w:sz w:val="28"/>
          <w:szCs w:val="28"/>
          <w:rtl w:val="true"/>
          <w:lang w:bidi="fa-IR"/>
        </w:rPr>
        <w:t>».</w:t>
      </w:r>
    </w:p>
    <w:p>
      <w:pPr>
        <w:pStyle w:val="Heading4"/>
        <w:numPr>
          <w:ilvl w:val="3"/>
          <w:numId w:val="1"/>
        </w:numPr>
        <w:rPr/>
      </w:pPr>
      <w:bookmarkStart w:id="515" w:name="__RefHeading___Toc1928370_730472459"/>
      <w:bookmarkStart w:id="516" w:name="_Toc192"/>
      <w:bookmarkEnd w:id="515"/>
      <w:r>
        <w:rPr/>
        <w:t>5/6</w:t>
      </w:r>
      <w:r>
        <w:rPr>
          <w:rtl w:val="true"/>
        </w:rPr>
        <w:t xml:space="preserve">: </w:t>
      </w:r>
      <w:r>
        <w:rPr>
          <w:rtl w:val="true"/>
        </w:rPr>
        <w:t>نهى از اختلاف در قرائت</w:t>
      </w:r>
      <w:bookmarkEnd w:id="516"/>
    </w:p>
    <w:p>
      <w:pPr>
        <w:pStyle w:val="BookText"/>
        <w:rPr/>
      </w:pPr>
      <w:r>
        <w:rPr>
          <w:rFonts w:eastAsia="Times New Roman" w:cs="Times New Roman" w:ascii="Times New Roman" w:hAnsi="Times New Roman"/>
          <w:color w:val="111111"/>
          <w:sz w:val="28"/>
          <w:szCs w:val="28"/>
          <w:lang w:val="en-US" w:bidi="en-US"/>
        </w:rPr>
        <w:t>1441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بارۀ سوره اى اختلافشان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برايم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آن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برايم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صلى الله عليه و آله آمدند و ماجرا را براى ايشان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حالى كه مردى نزدش بود،</w:t>
      </w:r>
    </w:p>
    <w:p>
      <w:pPr>
        <w:pStyle w:val="BookText"/>
        <w:rPr/>
      </w:pPr>
      <w:r>
        <w:rPr>
          <w:rFonts w:ascii="Amiri" w:hAnsi="Amiri" w:eastAsia="Amiri" w:cs="Amiri"/>
          <w:color w:val="111111"/>
          <w:sz w:val="28"/>
          <w:sz w:val="28"/>
          <w:szCs w:val="28"/>
          <w:rtl w:val="true"/>
          <w:lang w:bidi="ar-SA"/>
        </w:rPr>
        <w:t xml:space="preserve">اقرَؤوا كَما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أدري أبِشَيءٍ امِرَ أم بِشَيءٍ ابتَدَعَهُ مِن قِبَلِ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أهلَكَ مَن كانَ قَبلَكُمُ اختِلافُهُم عَلى أنبِيائِهِم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كُلُّ رَجُلٍ مِنّا وهُوَ لايَقرَأُ عَلى قِراءَةِ صاحِبِهِ‌</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eastAsia="Times New Roman" w:cs="Times New Roman" w:ascii="Times New Roman" w:hAnsi="Times New Roman"/>
          <w:color w:val="111111"/>
          <w:sz w:val="28"/>
          <w:szCs w:val="28"/>
          <w:lang w:val="en-US" w:bidi="en-US"/>
        </w:rPr>
        <w:t>1442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 عن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تَمارَينا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سورَةٍ مِنَ القُرآنِ‌،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وثَلاثونَ‌، أو سِتٌّ وثَلاثونَ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إلى رَسولِ اللّهِ صلى الله عليه و آله فَوَجَدنا عَلِيّاً يُناجيهِ‌،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اختَلَفنا فِي 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فَاحمَرَّ وَجهُ رَسولِ اللّهِ صلى الله عليه و آله،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هَلكَ مَن كانَ قَبلَكُم بِاختِلافِهِم بَينَهُم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أسَرَّ إلى عَلِيٍّ شَيئاً، فَقالَ لَنا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يَأمُرُكُم أن تَقرَؤوا كَما عُلِّمتُم</w:t>
      </w:r>
      <w:r>
        <w:rPr>
          <w:rFonts w:eastAsia="Amiri" w:cs="Amiri" w:ascii="Amiri" w:hAnsi="Amiri"/>
          <w:color w:val="111111"/>
          <w:sz w:val="28"/>
          <w:szCs w:val="28"/>
          <w:rtl w:val="true"/>
          <w:lang w:bidi="ar-SA"/>
        </w:rPr>
        <w:t>.</w:t>
      </w:r>
      <w:r>
        <w:rPr>
          <w:rStyle w:val="FootnoteAnchor"/>
        </w:rPr>
        <w:footnoteReference w:id="1110"/>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چهره اش دگرگون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آموزش ديده ايد، بخوانيد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نفهميدم به كارى فرمان يافت يا خودش كارى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آنان را كه پيش از شما نابود شدند، اختلافشان بر سر پيامبرانشان نابود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ما برخاستيم، در حالى كه هيچ كس به قرائت دوستش قرائت نمى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1442</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سوره اى از قرآن، جرّ و بحثمان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پنج آيه يا سى و شش آيه است‌؟ نزد پيامبر خدا صلى الله عليه و آله رفتيم و ديديم كه على عليه السلام در حال سخن گفتن با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قرائت، اختلاف پيدا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پيامبر خدا صلى الله عليه و آله سرخ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آنان را كه پيش از شما نابود شدند، اختلافشان نابودشان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آرامى، با على عليه السلام، سخن گفت و على عليه السلام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به شما دستور مى دهد كه همان گونه كه آموزش ديده ايد، بخوانيد</w:t>
      </w:r>
      <w:r>
        <w:rPr>
          <w:rFonts w:eastAsia="IRNazanin" w:cs="IRNazanin"/>
          <w:color w:val="111111"/>
          <w:sz w:val="28"/>
          <w:szCs w:val="28"/>
          <w:rtl w:val="true"/>
          <w:lang w:bidi="fa-IR"/>
        </w:rPr>
        <w:t>».</w:t>
      </w:r>
      <w:bookmarkStart w:id="517" w:name="pg14804_150466"/>
    </w:p>
    <w:p>
      <w:pPr>
        <w:pStyle w:val="Heading4"/>
        <w:numPr>
          <w:ilvl w:val="3"/>
          <w:numId w:val="1"/>
        </w:numPr>
        <w:rPr/>
      </w:pPr>
      <w:bookmarkStart w:id="518" w:name="__RefHeading___Toc1928372_730472459"/>
      <w:bookmarkStart w:id="519" w:name="_Toc193"/>
      <w:bookmarkEnd w:id="517"/>
      <w:bookmarkEnd w:id="518"/>
      <w:r>
        <w:rPr>
          <w:rtl w:val="true"/>
        </w:rPr>
        <w:t>پژوهشى در بارۀ اختلاف قرائات</w:t>
      </w:r>
      <w:bookmarkEnd w:id="519"/>
    </w:p>
    <w:p>
      <w:pPr>
        <w:pStyle w:val="Heading5"/>
        <w:numPr>
          <w:ilvl w:val="4"/>
          <w:numId w:val="1"/>
        </w:numPr>
        <w:rPr/>
      </w:pPr>
      <w:bookmarkStart w:id="520" w:name="__RefHeading___Toc1928374_730472459"/>
      <w:bookmarkStart w:id="521" w:name="_Toc194"/>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پژوهشى در بارۀ اختلاف قرائات</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اختلاف قرائات، از موضوعات مطرح شده و چالشى در ده هاى پس از رحلت پيامبر اكرم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برخى از روايات اشاره دارند كه اين اختلاف، حتى در زمان پيامبر صلى الله عليه و آله نيز وجود داشته است</w:t>
      </w:r>
      <w:r>
        <w:rPr>
          <w:rFonts w:eastAsia="IRNazanin" w:cs="IRNazanin"/>
          <w:color w:val="111111"/>
          <w:sz w:val="28"/>
          <w:szCs w:val="28"/>
          <w:rtl w:val="true"/>
          <w:lang w:bidi="fa-IR"/>
        </w:rPr>
        <w:t>.</w:t>
      </w:r>
      <w:r>
        <w:rPr>
          <w:rStyle w:val="FootnoteAnchor"/>
          <w:rtl w:val="true"/>
        </w:rPr>
        <w:footnoteReference w:id="1112"/>
      </w:r>
      <w:r>
        <w:rPr>
          <w:rFonts w:ascii="IRNazanin" w:hAnsi="IRNazanin" w:eastAsia="IRNazanin"/>
          <w:color w:val="111111"/>
          <w:sz w:val="28"/>
          <w:sz w:val="28"/>
          <w:szCs w:val="28"/>
          <w:rtl w:val="true"/>
          <w:lang w:bidi="fa-IR"/>
        </w:rPr>
        <w:t>اين موضوع در برهه اى چنان بالا گرفت كه گاه مسلمانان براى دفاع از قرائت خاصّ خود تا مرز جنگ و خونريزى پيش مى رفتند</w:t>
      </w:r>
      <w:r>
        <w:rPr>
          <w:rFonts w:eastAsia="IRNazanin" w:cs="IRNazanin"/>
          <w:color w:val="111111"/>
          <w:sz w:val="28"/>
          <w:szCs w:val="28"/>
          <w:rtl w:val="true"/>
          <w:lang w:bidi="fa-IR"/>
        </w:rPr>
        <w:t>.</w:t>
      </w:r>
      <w:r>
        <w:rPr>
          <w:rStyle w:val="FootnoteAnchor"/>
          <w:rtl w:val="true"/>
        </w:rPr>
        <w:footnoteReference w:id="1113"/>
      </w:r>
      <w:r>
        <w:rPr>
          <w:rFonts w:ascii="IRNazanin" w:hAnsi="IRNazanin" w:eastAsia="IRNazanin"/>
          <w:color w:val="111111"/>
          <w:sz w:val="28"/>
          <w:sz w:val="28"/>
          <w:szCs w:val="28"/>
          <w:rtl w:val="true"/>
          <w:lang w:bidi="fa-IR"/>
        </w:rPr>
        <w:t>هنگامى كه حذيفه بن يمان، صحابى پيامبر، از جنگ ارمنستان در قفقاز باز مى گشت دامنۀ اختلاف و كشمكش مردم بلاد مختلف بر سر قرائت قرآن در شهرهاى مختلف را گسترده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ورود به مدينه، عثمان را از اين خطر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پس از مشورت با بزرگان صحابه، به كار توحيد مصاحف و يكدست كردن قرائات پرداخت</w:t>
      </w:r>
      <w:r>
        <w:rPr>
          <w:rFonts w:eastAsia="IRNazanin" w:cs="IRNazanin"/>
          <w:color w:val="111111"/>
          <w:sz w:val="28"/>
          <w:szCs w:val="28"/>
          <w:rtl w:val="true"/>
          <w:lang w:bidi="fa-IR"/>
        </w:rPr>
        <w:t>.</w:t>
      </w:r>
      <w:r>
        <w:rPr>
          <w:rStyle w:val="FootnoteAnchor"/>
          <w:rtl w:val="true"/>
        </w:rPr>
        <w:footnoteReference w:id="1114"/>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 تا حدودى دامنۀ اختلاف را محدود كرد و مسلمانان را بر قرائت مصاحف نه گانه و هماهنگ وا داشت</w:t>
      </w:r>
      <w:r>
        <w:rPr>
          <w:rFonts w:eastAsia="IRNazanin" w:cs="IRNazanin"/>
          <w:color w:val="111111"/>
          <w:sz w:val="28"/>
          <w:szCs w:val="28"/>
          <w:rtl w:val="true"/>
          <w:lang w:bidi="fa-IR"/>
        </w:rPr>
        <w:t>.</w:t>
      </w:r>
      <w:r>
        <w:rPr>
          <w:rStyle w:val="FootnoteAnchor"/>
          <w:rtl w:val="true"/>
        </w:rPr>
        <w:footnoteReference w:id="1115"/>
      </w:r>
      <w:r>
        <w:rPr>
          <w:rFonts w:ascii="IRNazanin" w:hAnsi="IRNazanin" w:eastAsia="IRNazanin"/>
          <w:color w:val="111111"/>
          <w:sz w:val="28"/>
          <w:sz w:val="28"/>
          <w:szCs w:val="28"/>
          <w:rtl w:val="true"/>
          <w:lang w:bidi="fa-IR"/>
        </w:rPr>
        <w:t>خالى بودن اين مصاحف از علائم نوشتارى، سجاوندى و اعراب و نيز تفاوت رسم الخط ميان آنها، مجدداً زمينه را براى ايجاد اختلاف فراهم كرد، به گونه اى كه غالب شهرها براى خود قارى خاص و قرائت</w:t>
      </w:r>
    </w:p>
    <w:p>
      <w:pPr>
        <w:pStyle w:val="BookText"/>
        <w:rPr/>
      </w:pPr>
      <w:r>
        <w:rPr>
          <w:rFonts w:ascii="IRNazanin" w:hAnsi="IRNazanin" w:eastAsia="IRNazanin"/>
          <w:color w:val="111111"/>
          <w:sz w:val="28"/>
          <w:sz w:val="28"/>
          <w:szCs w:val="28"/>
          <w:rtl w:val="true"/>
          <w:lang w:bidi="fa-IR"/>
        </w:rPr>
        <w:t>ويژه داشتند</w:t>
      </w:r>
      <w:r>
        <w:rPr>
          <w:rFonts w:eastAsia="IRNazanin" w:cs="IRNazanin"/>
          <w:color w:val="111111"/>
          <w:sz w:val="28"/>
          <w:szCs w:val="28"/>
          <w:rtl w:val="true"/>
          <w:lang w:bidi="fa-IR"/>
        </w:rPr>
        <w:t>.</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اين اختلاف با سرعت پيش رفت تا آن كه در آغاز قرن چهارم، ابن مجاهد</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وى بارها، قرآن را به قرائات نافع، ابو عمرو، حمزه و كسائى، نزد مهم ترين استادش، ابو الزعراء عبد الرحمان بن عبدوس ختم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در زمينۀ قرائات تبحر داشت، از ميان قرائت هاى متعدد، هفت قرائت را بر اساس معيارهايى مشخص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هاى هفت گانه به سبب جايگاه ابن مجاهد در زمينۀ قرائت و دقت وى در گزينش آنها با اقبال مواجه شد و پس از اندك زمانى، ديگر قرائت ها به فراموشى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عامل ديگر استقبال از قرائت هاى هفت گانه، انطباق اتفاقى هفت قرائت پيشنهادى ابن مجاهد با احاديث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سبعة أحرف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118"/>
      </w:r>
      <w:r>
        <w:rPr>
          <w:rFonts w:ascii="IRNazanin" w:hAnsi="IRNazanin" w:eastAsia="IRNazanin"/>
          <w:color w:val="111111"/>
          <w:sz w:val="28"/>
          <w:sz w:val="28"/>
          <w:szCs w:val="28"/>
          <w:rtl w:val="true"/>
          <w:lang w:bidi="fa-IR"/>
        </w:rPr>
        <w:t xml:space="preserve">يعنى به باور بسيارى،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همان قرائت هاى هفت گانه بود</w:t>
      </w:r>
      <w:r>
        <w:rPr>
          <w:rFonts w:eastAsia="IRNazanin" w:cs="IRNazanin"/>
          <w:color w:val="111111"/>
          <w:sz w:val="28"/>
          <w:szCs w:val="28"/>
          <w:rtl w:val="true"/>
          <w:lang w:bidi="fa-IR"/>
        </w:rPr>
        <w:t>.</w:t>
      </w:r>
      <w:r>
        <w:rPr>
          <w:rStyle w:val="FootnoteAnchor"/>
          <w:rtl w:val="true"/>
        </w:rPr>
        <w:footnoteReference w:id="1119"/>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بسيارى از شهرها، بنا را بر صحّت قرائات هفت گانه و اعتماد بر آنها و ترك ساير قرائت ها گذاشتند</w:t>
      </w:r>
      <w:r>
        <w:rPr>
          <w:rFonts w:eastAsia="IRNazanin" w:cs="IRNazanin"/>
          <w:color w:val="111111"/>
          <w:sz w:val="28"/>
          <w:szCs w:val="28"/>
          <w:rtl w:val="true"/>
          <w:lang w:bidi="fa-IR"/>
        </w:rPr>
        <w:t>.</w:t>
      </w:r>
      <w:r>
        <w:rPr>
          <w:rStyle w:val="FootnoteAnchor"/>
          <w:rtl w:val="true"/>
        </w:rPr>
        <w:footnoteReference w:id="1120"/>
      </w:r>
      <w:r>
        <w:rPr>
          <w:rFonts w:ascii="IRNazanin" w:hAnsi="IRNazanin" w:eastAsia="IRNazanin"/>
          <w:color w:val="111111"/>
          <w:sz w:val="28"/>
          <w:sz w:val="28"/>
          <w:szCs w:val="28"/>
          <w:rtl w:val="true"/>
          <w:lang w:bidi="fa-IR"/>
        </w:rPr>
        <w:t>شايان ذكر است كه از ميان قرائت هاى هفت گانه تنها قرائتى كه مورد اقبال عامه مسلمانان قرار گرفت، قرائت عاصم</w:t>
      </w:r>
      <w:r>
        <w:rPr>
          <w:rStyle w:val="FootnoteAnchor"/>
          <w:rtl w:val="true"/>
        </w:rPr>
        <w:footnoteReference w:id="1121"/>
      </w:r>
      <w:r>
        <w:rPr>
          <w:rFonts w:ascii="Amiri" w:hAnsi="Amiri" w:eastAsia="Amiri" w:cs="Amiri"/>
          <w:color w:val="111111"/>
          <w:sz w:val="28"/>
          <w:sz w:val="28"/>
          <w:szCs w:val="28"/>
          <w:rtl w:val="true"/>
          <w:lang w:bidi="ar-SA"/>
        </w:rPr>
        <w:t>به روايت حفص</w:t>
      </w:r>
      <w:r>
        <w:rPr>
          <w:rStyle w:val="FootnoteAnchor"/>
          <w:rtl w:val="true"/>
        </w:rPr>
        <w:footnoteReference w:id="1122"/>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522" w:name="pg14804_150470"/>
    </w:p>
    <w:p>
      <w:pPr>
        <w:pStyle w:val="BookText"/>
        <w:rPr/>
      </w:pPr>
      <w:bookmarkEnd w:id="522"/>
      <w:r>
        <w:rPr>
          <w:rFonts w:ascii="IRNazanin" w:hAnsi="IRNazanin" w:eastAsia="IRNazanin"/>
          <w:color w:val="111111"/>
          <w:sz w:val="28"/>
          <w:sz w:val="28"/>
          <w:szCs w:val="28"/>
          <w:rtl w:val="true"/>
          <w:lang w:bidi="fa-IR"/>
        </w:rPr>
        <w:t>بود</w:t>
      </w:r>
      <w:r>
        <w:rPr>
          <w:rStyle w:val="FootnoteAnchor"/>
          <w:rtl w:val="true"/>
        </w:rPr>
        <w:footnoteReference w:id="1123"/>
      </w:r>
      <w:r>
        <w:rPr>
          <w:rFonts w:ascii="Amiri" w:hAnsi="Amiri" w:eastAsia="Amiri" w:cs="Amiri"/>
          <w:color w:val="111111"/>
          <w:sz w:val="28"/>
          <w:sz w:val="28"/>
          <w:szCs w:val="28"/>
          <w:rtl w:val="true"/>
          <w:lang w:bidi="ar-SA"/>
        </w:rPr>
        <w:t>و ساير قرائت ها متروك شد، و تنها در كشور مغرب، قرائت نافع به روايت ورش، متداول است</w:t>
      </w:r>
      <w:r>
        <w:rPr>
          <w:rFonts w:eastAsia="Amiri" w:cs="Amiri" w:ascii="Amiri" w:hAnsi="Amiri"/>
          <w:color w:val="111111"/>
          <w:sz w:val="28"/>
          <w:szCs w:val="28"/>
          <w:rtl w:val="true"/>
          <w:lang w:bidi="ar-SA"/>
        </w:rPr>
        <w:t>.</w:t>
      </w:r>
      <w:r>
        <w:rPr>
          <w:rStyle w:val="FootnoteAnchor"/>
          <w:rtl w:val="true"/>
        </w:rPr>
        <w:footnoteReference w:id="1124"/>
      </w:r>
    </w:p>
    <w:p>
      <w:pPr>
        <w:pStyle w:val="Heading5"/>
        <w:numPr>
          <w:ilvl w:val="4"/>
          <w:numId w:val="1"/>
        </w:numPr>
        <w:rPr/>
      </w:pPr>
      <w:bookmarkStart w:id="523" w:name="__RefHeading___Toc1928376_730472459"/>
      <w:bookmarkStart w:id="524" w:name="_Toc195"/>
      <w:bookmarkEnd w:id="523"/>
      <w:r>
        <w:rPr>
          <w:rtl w:val="true"/>
        </w:rPr>
        <w:t>عوامل اختلاف قرائات</w:t>
      </w:r>
      <w:bookmarkEnd w:id="524"/>
    </w:p>
    <w:p>
      <w:pPr>
        <w:pStyle w:val="Heading6"/>
        <w:numPr>
          <w:ilvl w:val="5"/>
          <w:numId w:val="1"/>
        </w:numPr>
        <w:rPr/>
      </w:pPr>
      <w:bookmarkStart w:id="525" w:name="__RefHeading___Toc1928378_730472459"/>
      <w:bookmarkStart w:id="526" w:name="_Toc196"/>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پديدۀ اختلاف قرائات قرآن عوامل مختلفى دارد كه مهم ترين آنها عبارت اند از</w:t>
      </w:r>
      <w:r>
        <w:rPr>
          <w:rFonts w:eastAsia="IRNazanin" w:cs="IRNazanin"/>
          <w:color w:val="111111"/>
          <w:sz w:val="28"/>
          <w:szCs w:val="28"/>
          <w:rtl w:val="true"/>
          <w:lang w:bidi="fa-IR"/>
        </w:rPr>
        <w:t>:</w:t>
      </w:r>
    </w:p>
    <w:p>
      <w:pPr>
        <w:pStyle w:val="Heading6"/>
        <w:numPr>
          <w:ilvl w:val="5"/>
          <w:numId w:val="1"/>
        </w:numPr>
        <w:rPr/>
      </w:pPr>
      <w:bookmarkStart w:id="527" w:name="__RefHeading___Toc1928380_730472459"/>
      <w:bookmarkStart w:id="528" w:name="_Toc197"/>
      <w:bookmarkEnd w:id="527"/>
      <w:r>
        <w:rPr/>
        <w:t>1</w:t>
      </w:r>
      <w:r>
        <w:rPr>
          <w:rtl w:val="true"/>
        </w:rPr>
        <w:t xml:space="preserve">. </w:t>
      </w:r>
      <w:r>
        <w:rPr>
          <w:rtl w:val="true"/>
        </w:rPr>
        <w:t>ضعف خطّ عربى</w:t>
      </w:r>
      <w:bookmarkEnd w:id="528"/>
    </w:p>
    <w:p>
      <w:pPr>
        <w:pStyle w:val="BookText"/>
        <w:rPr/>
      </w:pPr>
      <w:r>
        <w:rPr>
          <w:rFonts w:ascii="IRNazanin" w:hAnsi="IRNazanin" w:eastAsia="IRNazanin"/>
          <w:color w:val="111111"/>
          <w:sz w:val="28"/>
          <w:sz w:val="28"/>
          <w:szCs w:val="28"/>
          <w:rtl w:val="true"/>
          <w:lang w:bidi="fa-IR"/>
        </w:rPr>
        <w:t>قرآن كريم در آغاز با رسم الخطى نگاشته مى شد كه نقطه و اعراب نداشت و همچنين الف وسط كلمات نوشته نمى شد؛</w:t>
      </w:r>
      <w:r>
        <w:rPr>
          <w:rStyle w:val="FootnoteAnchor"/>
          <w:rtl w:val="true"/>
        </w:rPr>
        <w:footnoteReference w:id="1125"/>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كرده اند</w:t>
      </w:r>
      <w:r>
        <w:rPr>
          <w:rFonts w:eastAsia="IRNazanin" w:cs="IRNazanin"/>
          <w:color w:val="111111"/>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از همين رو تلاوت قرآن، بيشتر از آن كه متكى به نوشتار باشد، به گفتار و حفظ متكى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عثمان پس از توحيد مصاحف در كنار ارسال هر مصحف به شهرهاى مهمّ اسلامى همچون مكه، بصره، كوفه و شام،</w:t>
      </w:r>
      <w:r>
        <w:rPr>
          <w:rStyle w:val="FootnoteAnchor"/>
          <w:rtl w:val="true"/>
        </w:rPr>
        <w:footnoteReference w:id="1127"/>
      </w:r>
      <w:r>
        <w:rPr>
          <w:rFonts w:ascii="IRNazanin" w:hAnsi="IRNazanin" w:eastAsia="IRNazanin"/>
          <w:color w:val="111111"/>
          <w:sz w:val="28"/>
          <w:sz w:val="28"/>
          <w:szCs w:val="28"/>
          <w:rtl w:val="true"/>
          <w:lang w:bidi="fa-IR"/>
        </w:rPr>
        <w:t>يكى از بزرگ ترين شخصيت ها را كه در قرائت قرآن تبحر داشت و قرائت آن را بى واسطه از پيامبر صلى الله عليه و آله يا صحابۀ بزرگ فرا گرفته بود، گسيل داشت</w:t>
      </w:r>
      <w:r>
        <w:rPr>
          <w:rFonts w:eastAsia="IRNazanin" w:cs="IRNazanin"/>
          <w:color w:val="111111"/>
          <w:sz w:val="28"/>
          <w:szCs w:val="28"/>
          <w:rtl w:val="true"/>
          <w:lang w:bidi="fa-IR"/>
        </w:rPr>
        <w:t>.</w:t>
      </w:r>
      <w:r>
        <w:rPr>
          <w:rStyle w:val="FootnoteAnchor"/>
          <w:rtl w:val="true"/>
        </w:rPr>
        <w:footnoteReference w:id="1128"/>
      </w:r>
      <w:r>
        <w:rPr>
          <w:rFonts w:ascii="IRNazanin" w:hAnsi="IRNazanin" w:eastAsia="IRNazanin"/>
          <w:color w:val="111111"/>
          <w:sz w:val="28"/>
          <w:sz w:val="28"/>
          <w:szCs w:val="28"/>
          <w:rtl w:val="true"/>
          <w:lang w:bidi="fa-IR"/>
        </w:rPr>
        <w:t>اين اقدام بيانگر آن است كه خطّ قرآن نمى توانست به صورت كامل نياز خواننده را به خواندن صحيح برطرف كند</w:t>
      </w:r>
      <w:r>
        <w:rPr>
          <w:rFonts w:eastAsia="IRNazanin" w:cs="IRNazanin"/>
          <w:color w:val="111111"/>
          <w:sz w:val="28"/>
          <w:szCs w:val="28"/>
          <w:rtl w:val="true"/>
          <w:lang w:bidi="fa-IR"/>
        </w:rPr>
        <w:t>.</w:t>
      </w:r>
    </w:p>
    <w:p>
      <w:pPr>
        <w:pStyle w:val="Heading6"/>
        <w:numPr>
          <w:ilvl w:val="5"/>
          <w:numId w:val="1"/>
        </w:numPr>
        <w:rPr/>
      </w:pPr>
      <w:bookmarkStart w:id="529" w:name="__RefHeading___Toc1928382_730472459"/>
      <w:bookmarkStart w:id="530" w:name="_Toc198"/>
      <w:bookmarkEnd w:id="529"/>
      <w:r>
        <w:rPr/>
        <w:t>2</w:t>
      </w:r>
      <w:r>
        <w:rPr>
          <w:rtl w:val="true"/>
        </w:rPr>
        <w:t xml:space="preserve">. </w:t>
      </w:r>
      <w:r>
        <w:rPr>
          <w:rtl w:val="true"/>
        </w:rPr>
        <w:t>اختلاف لهجۀ قبايل عرب</w:t>
      </w:r>
      <w:bookmarkEnd w:id="530"/>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زندگى قبيله اى در حجاز و فاصلۀ جغرافيايى قبايل از يكديگر، زمينه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bookmarkStart w:id="531" w:name="pg14804_150472"/>
    </w:p>
    <w:p>
      <w:pPr>
        <w:pStyle w:val="BookText"/>
        <w:rPr/>
      </w:pPr>
      <w:bookmarkEnd w:id="531"/>
      <w:r>
        <w:rPr>
          <w:rFonts w:ascii="IRNazanin" w:hAnsi="IRNazanin" w:eastAsia="IRNazanin"/>
          <w:color w:val="111111"/>
          <w:sz w:val="28"/>
          <w:sz w:val="28"/>
          <w:szCs w:val="28"/>
          <w:rtl w:val="true"/>
          <w:lang w:bidi="fa-IR"/>
        </w:rPr>
        <w:t>لهجه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قرآن به لغت و لهجۀ قريش نازل شد كه بهترين و فصيح ترين لهجه در ميان لهجه هاى عرب بود،</w:t>
      </w:r>
      <w:r>
        <w:rPr>
          <w:rStyle w:val="FootnoteAnchor"/>
          <w:rtl w:val="true"/>
        </w:rPr>
        <w:footnoteReference w:id="1129"/>
      </w:r>
      <w:r>
        <w:rPr>
          <w:rFonts w:ascii="IRNazanin" w:hAnsi="IRNazanin" w:eastAsia="IRNazanin"/>
          <w:color w:val="111111"/>
          <w:sz w:val="28"/>
          <w:sz w:val="28"/>
          <w:szCs w:val="28"/>
          <w:rtl w:val="true"/>
          <w:lang w:bidi="fa-IR"/>
        </w:rPr>
        <w:t>اما قاريان قرآن كه لهجه هاى گوناگون داشتند، در مواردى در تلفظ يك كلمه، آن را به لهجۀ خويش قرائت مى كردند</w:t>
      </w:r>
      <w:r>
        <w:rPr>
          <w:rFonts w:eastAsia="IRNazanin" w:cs="IRNazanin"/>
          <w:color w:val="111111"/>
          <w:sz w:val="28"/>
          <w:szCs w:val="28"/>
          <w:rtl w:val="true"/>
          <w:lang w:bidi="fa-IR"/>
        </w:rPr>
        <w:t>.</w:t>
      </w:r>
      <w:r>
        <w:rPr>
          <w:rStyle w:val="FootnoteAnchor"/>
          <w:rtl w:val="true"/>
        </w:rPr>
        <w:footnoteReference w:id="1130"/>
      </w:r>
      <w:r>
        <w:rPr>
          <w:rFonts w:ascii="IRNazanin" w:hAnsi="IRNazanin" w:eastAsia="IRNazanin"/>
          <w:color w:val="111111"/>
          <w:sz w:val="28"/>
          <w:sz w:val="28"/>
          <w:szCs w:val="28"/>
          <w:rtl w:val="true"/>
          <w:lang w:bidi="fa-IR"/>
        </w:rPr>
        <w:t xml:space="preserve">همين امر به تدريج باعث اختلاف قرائات شد؛ مثلاً كمله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لهجه هاى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برخى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مكسور را به همزه بدل مى كردند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قرائات نشان مى دهد، اختلاف لهجه ها درپاره اى از موارد باعث اختلاف قرائات شده است</w:t>
      </w:r>
      <w:r>
        <w:rPr>
          <w:rFonts w:eastAsia="IRNazanin" w:cs="IRNazanin"/>
          <w:color w:val="111111"/>
          <w:sz w:val="28"/>
          <w:szCs w:val="28"/>
          <w:rtl w:val="true"/>
          <w:lang w:bidi="fa-IR"/>
        </w:rPr>
        <w:t>.</w:t>
      </w:r>
      <w:r>
        <w:rPr>
          <w:rStyle w:val="FootnoteAnchor"/>
          <w:rtl w:val="true"/>
        </w:rPr>
        <w:footnoteReference w:id="1131"/>
      </w:r>
    </w:p>
    <w:p>
      <w:pPr>
        <w:pStyle w:val="Heading6"/>
        <w:numPr>
          <w:ilvl w:val="5"/>
          <w:numId w:val="1"/>
        </w:numPr>
        <w:rPr/>
      </w:pPr>
      <w:bookmarkStart w:id="532" w:name="__RefHeading___Toc1928384_730472459"/>
      <w:bookmarkStart w:id="533" w:name="_Toc199"/>
      <w:bookmarkEnd w:id="532"/>
      <w:r>
        <w:rPr/>
        <w:t>3</w:t>
      </w:r>
      <w:r>
        <w:rPr>
          <w:rtl w:val="true"/>
        </w:rPr>
        <w:t xml:space="preserve">. </w:t>
      </w:r>
      <w:r>
        <w:rPr>
          <w:rtl w:val="true"/>
        </w:rPr>
        <w:t>اجتهاد قرّاء</w:t>
      </w:r>
      <w:bookmarkEnd w:id="533"/>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توحيد مصاحف و اعزام قاريان به شهرهاى مختلف اسلامى، چه بسا قاريان در قرائت آيه اى در مصحف كه خالى از هرگونه اعراب و اعجامى بود دچار ترديد مى شدند و در اين گونه موارد به نظر خود عمل مى كردند و هر احتمال را كه در نظر آنان مناسب تر بود برمى گزيدند</w:t>
      </w:r>
      <w:r>
        <w:rPr>
          <w:rFonts w:eastAsia="IRNazanin" w:cs="IRNazanin"/>
          <w:color w:val="111111"/>
          <w:sz w:val="28"/>
          <w:szCs w:val="28"/>
          <w:rtl w:val="true"/>
          <w:lang w:bidi="fa-IR"/>
        </w:rPr>
        <w:t>.</w:t>
      </w:r>
      <w:r>
        <w:rPr>
          <w:rStyle w:val="FootnoteAnchor"/>
          <w:rtl w:val="true"/>
        </w:rPr>
        <w:footnoteReference w:id="1132"/>
      </w:r>
      <w:r>
        <w:rPr>
          <w:rFonts w:ascii="Amiri" w:hAnsi="Amiri" w:eastAsia="Amiri" w:cs="Amiri"/>
          <w:color w:val="111111"/>
          <w:sz w:val="28"/>
          <w:sz w:val="28"/>
          <w:szCs w:val="28"/>
          <w:rtl w:val="true"/>
          <w:lang w:bidi="ar-SA"/>
        </w:rPr>
        <w:t>آثار فراوانى مانند الحجّة للقراء السبعة يا الكشف عن وجوه القرائات السبع بر همين اساس تدوين شده اند تا قرائت هاى مختلف قرّاء را توجيه كنند و براى صحت آن از قواعد ادبى و نحوى دليل اقامه كنند</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5868</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الصباح الكناني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النعمان أو غيره عن الإمام الصادق عليه السلام،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بن وهب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وأنفع التذكّر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الجدير بالذكر هو أنّ هذه الخصّيصة لاتختصّ بألفاظ القرآن، بل تشمل معانيه أيضاً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اين ويژگى، اختصاص به الفاظ قرآن ندارد، بلكه شامل معانى آن نيز مى 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 الوهّاب بن عبد المجيد عن الإمام الصادق عن أبيه عليهما السلام عن جابر بن عبد اللّه؛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أبي يحيى عن الإمام الصادق عليه السلام عنه صلى الله عليه و 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 الحديث ودون القصص، قال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يعنون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المتن نقلاً عن تفسير الطبري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32270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أبي الفتوح الرازي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2926</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سعيد الخدري،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إبراهيم المروزي الأعور عن الإمام الكاظم عن آبائه عليهم السلام عنه صلى الله عليه و 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الأسماء والصفات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عطيّة بن قيس،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القرآن؛ جمع اللّه بلطفه في الألفاظ اليسيرة منه معاني كثيرة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عمر،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يعلى عن ابن عمر؛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وخواتمه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قلابة،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عمر بن الخطّاب وح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موسى الأشعري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اُعطيت فواتح الكلام وجوامعه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ابن عبّاس،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الجعفي عن الإمام الباقر عليه السلام عنه صلى الله عليه و آله،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 بن السائب عن الإمام الباقر عن آبائه عليهم السلام عنه صلى الله عليه و آله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7636</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عن أبي هريرة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أثبتناه من عيون أخبار الرضا عليه السلام وبحار الأنوار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وفي علل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يكونَ‌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وكلّها عن الفضل ابن شاذان،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زيد بن أرقم،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سعيد الخدري،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 المنثور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شافهته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شافَهَهُ‌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أدنى شَفَتَه مِن شَفَتِهِ فكَلَّمَهُ‌، وكَلَّمهُ مُشافَهَةً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مردويه وأبي نعيم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أبيه عليهما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جبل وليس فيه ذيله،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الغرناطي في الجامع المحرّر الصحيح الوجيز</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العبّاس عن الإمام الرضا عليه السلام،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يعقوب بن السكّيت النحوي عن الإمام الرضا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العبّاس عن الإمام الرضا عنه عليهما السلام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الحديث إشارة إلى وجه آخر من إعجاز القرآن، وهو عدم تكرّره بتكرّر القراءة والاستماع بل كلّما أكثر الإنسان من تلاوته يصير أشوق إليه، ولا يوجد هذا في كلام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موسى الرازي عن أبيه،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المَأدُ 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الطعام الذي يصنعه الرجل يدعو إليه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القرآنَ بصنيع صَنَعَهُ اللّهُ للناسِ لهم فيه خيرٌ ومنافع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عبداللّه؛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عصمة لمن تمسّك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كثرة الردّ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عبداللّه بن مسعود،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المآدب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المأدبة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والمأدبة مصدر بمنزلة الأدب؛ وهو الدعاء إلى الطعام، وأمّا المأدبة فاسم لِلصَّنيع نفسه، كالوليمة، فالمعنى أنّ كل مولم يحبّ أن يأتيه الناس في وليمته إذا دعاهم، وضيافة اللّه لخلقه القرآن فلا تتركوه بل داوموا على قراءته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سمرة بن جندب،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الرحيم القصير، ولكن سقطت فيه بعض الكلمات ممّا سبّب خللاً في المعنى، فلذا نقلناه من بحار الأنوار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خيثمة،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الرحيم القصير،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3517</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22965</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مالك الأشعري،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25998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دستور معالم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الإمام الصادق عن آبائه عليهم السلام،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مسعود عن الإمام الصادق عن آبائه عليهم السلام عنه صلى الله عليه و آله، 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عنه صلى الله عليه و آله،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10450</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عبداللّه بن مسعود، وفيهما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الفردوس عن أبي هريرة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6637</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2036</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عبداللّه بن عمرو،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هريرة، 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22208</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8118</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اقرؤوا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أبي امامة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 بن عبداللّه السجستاني،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اللّه في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الاستشفاع بالقرآن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2914</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2030</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وكلّها عن عبداللّه بن عمرو،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 عن الإمام عليّ عليه السلام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3780</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11360</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ذيله وكلّها عن أبي سعيد الخدري،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2915</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2029</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2589</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امامة،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الذي يجعل بين سافَي البناء يُملَطُ به الحائط؛ أي يخلَط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ملط</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بن داوود،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الأحداث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الجارود نحوه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كثير بن سليم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 القوم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تفاوضوا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والخوض من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فيه الكذب والباطل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خوض</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زاغ عن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عدل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زيغ</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2906</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حارث است و در اين جا، معناى لغوى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 و نابينا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مذمّت وى، مراد نيست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بُحبوحة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تبحبحَ‌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تمكّن وتوسّط المنزل والمُقام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بحبح</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الاُثفيّة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والكسر على أفعولة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الحجارة التي تُنصَب ويُجعَل القدرُ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وقدتخفّف الياء في الجمع، واستعارها هنا لما قام الإسلامُ عليه وثَبَتَ كثبوت القدر على الأثافيّ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ثفى</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المطمئنّ الواسع من الأرض، الجمع غيطان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استعارة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استلأمَ لَأْمَتَهُ‌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بالبيّنات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 المتشابهات، ووصفها بالكافية لدفع توهُّم نقص فيها لإجمالها؛ فإنّها كافية فيما اريد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المراد بالجمل العمومات التي يستنبط منها الأحكام الكثيرة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زينب بنت الإمام عليّ عليه السلام،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الحسن عن آبائه عليهم السلام وكلاهما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نقلاً عن ابن طاووس في الطرف عن الإمام الكاظم عليه السلام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إبراهيم بن عبدالحميد عن أبيه،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عبد العزيز بن مسلم،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در متن عربى حديث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متشابهات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سربسته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و توصيف متشابه به كافى، براى دفع اين توهّم است كه به خاطر اجمال، در آنها كاستى اى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متشابهات قرآن، در بيان مرادشان، كافى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هم دارد كه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دليل هاى عامّى باشند كه احكام بسيارى از آنها استنباط مى شود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در متن عربى حديث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محكمات هستند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عليه السلام عنه صلى الله عليه و 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نوادر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عليه السلام عنه صلى الله عليه و آله،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نصر السجزي في الإبانة عن عائشة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الحسين عليه السلام عنه صلى الله عليه و آله،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كنز العمّال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يمحى</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31190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نوادر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الكاظم عن آبائه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 لأبي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عبدالعزيز</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2664</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المصاحف لابن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فضائل القرآن لأبي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 لابن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 لابن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مختّم معشّر بالذهب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محلّى آخره بالذهب، أو ختم وسط جلده كما هو المتعارف، أو أسماء السور، أو المراد كتابة السورة الآخرة، أو كتب أحزابه بالذهب ليكون ختم قراءتهم، أو ختم حواشيه بالذهب للزينة أو ختم الآيات به، و اللّه أعلم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تنافٍ بين هذا الحديث والحديث السابق له، وأقصى ما يمكن الحكم به هو كراهة كتابة القرآن بلونٍ غير الأسود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حرمة اللّمس، والتقبيل، وإيصال شيء من البدن إلى كتابة القرآن لمن يكون على غير وضوء وطهارة معنوية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الجدير بالذكر هو أن بعض المفسّرين ذهبوا إلى أن مفهوم الآية أو لازم معناها يدلّ على إنحصار فهم القرآن بالمطهّرين فقط، وذكروا روايات استدلّوا بها على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 زدن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بريدن سرِ قلم از عرض، در هنگام تراشيدن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نامۀ دهخدا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تذهيبِ آخر آن مصحف يا تذهيب جلد آن است، همان گونه كه متعارف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هم منظور، تذهيب نام هاى سوره ها يا نگارش زرّين سورۀ آخر قرآن باشد و يا كتابتِ علائم حزب ها با آب طلا، تا ختم قرائتشان معلوم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هم دارد كه منظور، تزيين حواشى قرآن با آب طلا و يا طلاكارىِ علائم پايان آيات 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مى داند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ميان اين حديث و حديث پيشين، منافاتى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نهايت، اين كه مى 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نوشتن قرآن با رنگ غير سياه، كراهت دارد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حرمت دست زدن، بوسيدن و رساندن جايى از بدن به نوشته قرآن براى كسى است كه وضو ندارد و طاهر معنوى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برخى مفسّران، مفهوم آيه را و يا لازم معنايى آن را، انحصار فهم قرآن به مطهّرون دانسته و به رواياتى اشاره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تفسير آلوسى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أبي بكر بن حزم،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عمرو بن حزم،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أبي بكر عن أبيه وكلاهما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عبدالرحمن بن سليمان،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عالجَ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زاولَهُ ومارسَهُ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جرّاح المدائني،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فقط نمى نويسم؛ بلكه براى تهيّه و گردآورى قرآن، كارهاى ديگرى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صحّافى و تجليد و شيرازه بندى و تعمير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انجام مى دهم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پژوهش، به وسيلۀ فاضل گرامى جناب آقاى سيّد رضا هاشمى، انجام شده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ديدن مباحث فقهى مربوط به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پيرامون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المحرر 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 بارۀ گردآورى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تدوين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تاريخ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المحرر 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المصنف، ابن ابى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المصنف، ابن ابى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المصنف،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فقه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روضة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فيض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المغنى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فيض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كشاف 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إعانة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المغنى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شيخ 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شيخ 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2968</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الحسين بن زيد عن الإمام الصادق عن آبائه عليهم السلام،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عليهم السلام،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يزيد عن الإمام الصادق عن آبائه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بالأقلام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سنان،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22425</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7137</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حسن الظنّ باللّه لابن أبي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الأصوب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برسول اللّه هنا هو جبرائيل عليه السلام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الأدب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8322</w:t>
      </w:r>
      <w:r>
        <w:rPr>
          <w:rFonts w:ascii="IRNazanin" w:hAnsi="IRNazanin" w:eastAsia="IRNazanin"/>
          <w:b w:val="false"/>
          <w:b w:val="false"/>
          <w:bCs w:val="false"/>
          <w:i w:val="false"/>
          <w:i w:val="false"/>
          <w:iCs w:val="false"/>
          <w:color w:val="333333"/>
          <w:sz w:val="20"/>
          <w:sz w:val="20"/>
          <w:szCs w:val="20"/>
          <w:rtl w:val="true"/>
        </w:rPr>
        <w:t>، 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جبرئيل عليه السلام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البارودي وابن السكن وابن مندة وأبي نعيم في معرفة الصحابة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ابن الحنفيّة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مردويه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11502</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نعيم في كتاب ما نزل من القرآن في عليّ عليه السلام؛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الجارود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طاعتهم له، فالمراد خواصّهم، أو رجوعهم عنه وكفرهم بعدم طاعتهم له كالخوارج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بشير الدهّان،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بشير الدهّان،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الصندوق الذي يحرز فيه المتاع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4427</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هريرة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عبد الرحمن عمّن رفعه،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القطب الراوندي في لبّ اللباب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 لأبي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عبد بن حميد عن ابن عبّاس</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درر اللآلي عن ابن عبّاس</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نعيم وكلاهما عن ابن عبّاس</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جابر بن عبداللّه،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راهويه وكلاهما عن الإمام عليّ عليه السلام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أثبتناه من تفسير ابن كثير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17608</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2866</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9967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محمّد بن زياد ومحمّد بن سيّار عن الإمام العسكري عن آبائه عليهم السلام،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10559</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2056</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4100</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4720</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15730</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21153</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2048</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نحوه وكلّها عن ابيّ بن كعب،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عبد اللّه عن آبائه،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عبداللّه عن أبيه،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عبداللّه عن أبيه عن آبائه عن الإمام الحسين عليه السلام وكلاهما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عبدالملك بن عمر،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عليّ بن أبي حمزة البطائني،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عبادة بن الصامت،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خلّاد الإسكندراني،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2507</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عبادة بن الصامت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الدرداء،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22740</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عبادة بن الصامت،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خَدَجَت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ألقَت ولدَها قبل أوانه وإن كان تامّ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وأخدجته إذا ولدته ناقص الخلق وإن كان لتمام الحمل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خدج</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19663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فضائل القرآن لابن الضريس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والقدرة والغنى والسَّعة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در متن عربى حديث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بچّۀ ناقص الخلقه يا نارس است و همچنين به معناى پيش از موعد به دنيا آمده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ولأتقبّلنّ حسناته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محمّد بن زياد ومحمّد بن سيّار عن الإمام العسكريّ عن آبائه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هنّأَه بالأمر وهَنَأَه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لِيَهنئك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هنأ</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6001</w:t>
      </w:r>
      <w:r>
        <w:rPr>
          <w:rFonts w:ascii="IRNazanin" w:hAnsi="IRNazanin" w:eastAsia="IRNazanin"/>
          <w:b w:val="false"/>
          <w:b w:val="false"/>
          <w:bCs w:val="false"/>
          <w:i w:val="false"/>
          <w:i w:val="false"/>
          <w:iCs w:val="false"/>
          <w:color w:val="333333"/>
          <w:sz w:val="20"/>
          <w:sz w:val="20"/>
          <w:szCs w:val="20"/>
          <w:rtl w:val="true"/>
        </w:rPr>
        <w:t>، منتخب مسند 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5326</w:t>
      </w:r>
      <w:r>
        <w:rPr>
          <w:rFonts w:ascii="IRNazanin" w:hAnsi="IRNazanin" w:eastAsia="IRNazanin"/>
          <w:b w:val="false"/>
          <w:b w:val="false"/>
          <w:bCs w:val="false"/>
          <w:i w:val="false"/>
          <w:i w:val="false"/>
          <w:iCs w:val="false"/>
          <w:color w:val="333333"/>
          <w:sz w:val="20"/>
          <w:sz w:val="20"/>
          <w:szCs w:val="20"/>
          <w:rtl w:val="true"/>
        </w:rPr>
        <w:t xml:space="preserve">، وليس في الثلاثة الأخيرة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فوالذي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البغوي في معجم الصحابة وابن عساكر في تاريخه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4003</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الأسفع،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44158</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آية الكرسى</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جامع الأحاديث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القطب الراوندي في لبّ اللباب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13308</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2515</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الإمام عليّ عليه السلام،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علوان عن الإمام الصادق عن أبيه عليهما السلام عنه صلى الله عليه و 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توضيح معنى المئين والمثاني في بيان ذيل 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 الطوال والمئون والمثاني والمفصّل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واثلة بن الأسقع،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ثوير عن أبيه، و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هريرة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بيان ذيل حديث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هاى طِوال و مِئون و مَثانى ومُفصّل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توضيح داده شده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اَقرَأَها قَبلَ الرّكعتَينَ بعدَ صلاةِ العشاءِ الآخِرة، وأَقرَأَها حَيثُ أَخَذتُ مَضجَعي للنّومِ‌، وأَقرَأَها عندَ وِتري من السَّحرِ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عليه السلام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إنَّ فضلَه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الكرسيّ‌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44158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الأنوار،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تعقيب صلاة العشاء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اين 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 بار، آن را قبل از دو ركعتِ بعد از نماز خفتن مى خوانم و يك بار، هنگامى كه براى خواب به بستر مى روم، و يك بار، هنگام سحر كه نماز وَتْر مى خوانم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2887</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20322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مسند الروياني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معقل بن يسار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البزّار وكلاهما عن ابن عبّاس؛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الخثعمي،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بصير،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6586</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3964</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يوسف، ابراهيم، حِجر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 فصّلت، زخرف، دخان، جاثيه، احقاف، شورى</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در متن عربى حديث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كوچكى پيكر و نه شخصيت آن مرد اشاره دارد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الدرداء،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2899</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هريرة،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17105</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عبداللّه بن مسعود،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الحرث بن المغيرة عن الإمام الصادق عن أبيه عليهما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27568</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الدرداء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الدنيا معمّر المغربي عن الإمام عليّ عليه السلام،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بصير عن الإمام الصادق عن آبائه عليهم السلام عنه صلى الله عليه و آله،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أبي المقدام عن الإمام الصادق عليه السلام عنه صلى الله عليه و 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35364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4727</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11053</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مسعود،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الدرداء وكلّها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2669</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مسعود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احشدوا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اجتمعوا واستحضروا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2900</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4726</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الرجل يتقالّها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بصير،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 ما مثلك في الناس إلّاكمثل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من دون إسنادٍ إلى أحدٍ من أهل البيت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الثياب المتّخذة من الإبريسم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دبج</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4532</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 والحَبَرَة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برود اليمن مُنَمَّرٌ، والجمع حِبَرات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ما حَسُنَ مِن خَطٍّ أو كلامٍ أو شعرٍ أو غير ذلك فقد حُبِرَ حَبْراً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أبي الفتوح الرازي نحوه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أبي الفتوح الرازي نحوه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أبي الفتوح الرازي نحوه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هايى كه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مى شوند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 النمل والقصص</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هايى كه با طا سين آغاز مى شوند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عبداللّه الأنصاري،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الطواسين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بحار الأنوار والمصادر الاُخرى‌</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أبي بصير،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محمّد بن نصر عن أنس</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معقل بن يسار،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سفيان الثوري،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هايى كه با واژه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مى شوند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ومحمّد بن مسلم عن الإمام الصادق عن آبائه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10549</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17160</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تفسير أبو الفتوح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8027</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6586</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الدرّ المنثور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امامة الباهلي،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الشرّاح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وردت في المتن العربي للحديث بمعنى السحرة والمشعوذين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معناى دو چيز نورانى، تابنده و پُرفروغ</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شارحان گفته اند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در متن عربى حديث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ساحران و جادوگران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 آن را 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 وجه احتمال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اين كه ساحران، توان حفظ كردن آن را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آن كه ساحران از پسِ مقابله با اين سوره بر نمى آيند و نمى توانند در تلاوت كنندۀ آن، نفوذ كنند و بر او اثر بگذارند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وجه دوم، قوى تر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سورۀ جِن است كه آن هم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مى شود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السور الأربعة التي تتضمّن الآيات التي يجب السجود عند قرائتها أو استماعها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 فصّلت، النّجم والعلق</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عبداللّه بن سنان،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داوود بن سرحان،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عبيدة الحذّاء،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سوره از قرآن كه در هر يك آيه اى وجود دارد كه هنگام خواندن يا شنيدن آن سجده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سورۀ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سورۀ 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4739</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عثمان،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2909</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النعمان بن سعد عن الإمام عليّ عليه السلام عنه صلى الله عليه و آله،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 بن سعد عن الإمام عليّ عليه السلام عنه صلى الله عليه و 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4740</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عثمان بن عفّان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7950</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12173</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عبداللّه بن مسعود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مسعود نحوه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درر اللآلي؛ 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عبّاس</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درر اللآلي عن أنس؛ سلسلة الأحاديث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28887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كتاب اللّه 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باب من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من كنز العمّال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28704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لال عن عثمان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الأوزاعي،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 عن أبي امامة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نعيم عن الإمام عليّ عليه السلام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7528</w:t>
      </w:r>
      <w:r>
        <w:rPr>
          <w:rFonts w:ascii="IRNazanin" w:hAnsi="IRNazanin" w:eastAsia="IRNazanin"/>
          <w:b w:val="false"/>
          <w:b w:val="false"/>
          <w:bCs w:val="false"/>
          <w:i w:val="false"/>
          <w:i w:val="false"/>
          <w:iCs w:val="false"/>
          <w:color w:val="333333"/>
          <w:sz w:val="20"/>
          <w:sz w:val="20"/>
          <w:szCs w:val="20"/>
          <w:rtl w:val="true"/>
        </w:rPr>
        <w:t>، 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امامة،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اللّديغ، كأنّما تفاءلوا له بالسلامة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5405</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9339</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ذيله فقط</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عمرو</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كلّ مال حرام لا يحلّ كسبه ولا أكلُه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ينبغي ذكره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موضوع أخذ الاُجرة على تعليم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إنّه توجد روايات ناهية عن ذلك، وعلى هذا الأساس أفتى بعض العلماء بالكراهة، وفي المقابل توجد فتاوى بالجواز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2669</w:t>
      </w:r>
      <w:r>
        <w:rPr>
          <w:rFonts w:ascii="IRNazanin" w:hAnsi="IRNazanin" w:eastAsia="IRNazanin"/>
          <w:b w:val="false"/>
          <w:b w:val="false"/>
          <w:bCs w:val="false"/>
          <w:i w:val="false"/>
          <w:i w:val="false"/>
          <w:iCs w:val="false"/>
          <w:color w:val="333333"/>
          <w:sz w:val="20"/>
          <w:sz w:val="20"/>
          <w:szCs w:val="20"/>
          <w:rtl w:val="true"/>
        </w:rPr>
        <w:t>، العلل المتناهية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ذيله فقط،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45340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الفضيل بن يسار عن الإمام الصادق عليه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حدّد قيمتها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كنز العمّال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8119</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ابن أبي قرّة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ويكسى والديه حُلَّتان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والصواب ما أثبتناه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بريدة الأسلمي،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نعيم عن أبي هريرة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المصحف، أي إنّه يعلّمه قراءة القرآن، فيقرؤه عن طريق المصحف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قوله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أنّه يحفّظه القرآن فيقرؤه عن ظهر قلب</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الأوسط وفردوس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يَعرِفُهُ أهلُ الجنّة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المعجم الأوسط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بتعليمه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بتحمّله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6076</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أبي هريرة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استفره، أي استكرم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السكوني عن الإمام الصادق عليه السلام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الفردوس وابن النجّار عن الإمام عليّ عليه السلام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45191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أبي المقدام عن الإمام الباقر عنه عليهما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واحدة النوائب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تَذَعْذَعَ‌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تبدّد وتفرّق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ذعذع</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ألو</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الأنباري في المصاحف والدينوري عن الفرزدق</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6017</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8646</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عبداللّه بن مسعود،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مسعود،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للنوق الحوامل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تثنى به يد البعير إلى ركبته فتشدّ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3227</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واقتنوه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وتعاهدوه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عقبة بن عامر والثلاثة الأخيرة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از ذهن زودتر مى گريزد تا شتران حامله از عقال</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أبي الفتوح الرازي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زاذان عن الإمام عليّ عليه السلام،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مردويه وابن عساكر عن الإمام عليّ عليه السلام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وكثرة تلاوته، وكثرة عجائبه، تنالون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أثبتناها من كنز العمّال لاقتضاء السياق</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كنز العمّال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عصيف بن الحارث،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الترغيب والترهيب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ذرّ،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28762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جمع حَزْوَر وحَزَوَّر؛ وهو الذي قارب البلوغ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حزور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24428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8012</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تعليمه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43568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حاشيت من القوم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الأصبغ بن نباتة،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التَّماري والمُماراة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على مذهب الشكّ والريبة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عبّاس وأبي هريرة،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أثبتناه من كنز العمّال و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كنز العمال و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وفي حلية الأولياء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 به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13584</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عمر،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43241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2630</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سلسلة الأحاديث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سعيد الخدري،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مسعود،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طبعة دار صادر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تَرْقُوَة، وهي العظم الذي بين ثغرة النحر والعاتق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22928</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6021</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سهل بن سعد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29081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عليّ عليه السلام،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8385</w:t>
      </w:r>
      <w:r>
        <w:rPr>
          <w:rFonts w:ascii="IRNazanin" w:hAnsi="IRNazanin" w:eastAsia="IRNazanin"/>
          <w:b w:val="false"/>
          <w:b w:val="false"/>
          <w:bCs w:val="false"/>
          <w:i w:val="false"/>
          <w:i w:val="false"/>
          <w:iCs w:val="false"/>
          <w:color w:val="333333"/>
          <w:sz w:val="20"/>
          <w:sz w:val="20"/>
          <w:szCs w:val="20"/>
          <w:rtl w:val="true"/>
        </w:rPr>
        <w:t>، 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هريرة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الذي تشدّ به الصُرَّة والكيس، وأوكوا الأسقية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شدّوا رؤوسها بالوكاء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2876</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والحِبر والحَبر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24497</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فضائل القرآن لأبي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عائشة،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شعب الإيمان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17413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فضائل القرآن لأبي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وادى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وادى هاى مدينه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تأكيد بر گناه قطع رحم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عاصم بن ضمرة عن الإمام عليّ عليه السلام،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عاصم بن حمزة عن الإمام عليّ عليه السلام عنه صلى الله عليه و آله وفيها 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عاصم بن ضمرة عن الإمام عليّ عليه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درر اللآلي عن أبي موسى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نصباً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نَحَلْته أنحَلُهُ‌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أعطيته شيئاً من غير عوض بطيب 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الخفّاف،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يَتَتعْتَعُ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يتردّد في قراءته و يتبلّد فيها لسانه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تعتع</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4653</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4055</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3779</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عائشة،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 والبَرُّ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البِرّ وجمعه أبرار، والأبرار كثيراً ما يُخَصُّ بالأولياء والزهّاد والعبّاد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كلاهما عن الصباح بن سيابة،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الفضيل بن يسار،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 القاسم بن سلّام بأسانيد متّصلة،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جميع عن الإمام الصادق عليه السلام،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الزهري عن الإمام زين العابدين عليه السلام عنه صلى الله عليه و آله، مسند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زين العابدين عن آبائه عليهم السلام،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غَمِطَ النّعمةَ وَالعافيةَ‌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يشكرها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غمط</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غبط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غمط 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رجاء الغنوي،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أبي الفتوح الرازي عن سليل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امامة،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صدره،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عقبة بن عامر وليس فيه صدره، الأمالي للسيّد المرتضي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امامة،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عنه صلى الله عليه و آله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المصادر الاُخرى‌</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ابن عبّاس،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ذيله،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ذيله،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12281</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2046</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تفسير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الخطيب البغدادي 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عريف وهو القيّم باُمور القبيلة أو الجماعة من الناس يلي امورهم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الإمام الصادق عليه السلام،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الكاظم عن آبائه عليهم السلام عنه صلى الله عليه و 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 بن يسار،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سكينة بنت الحسين بن عليّ عن أبيها عليه السلام عنه صلى الله عليه و آله،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المجموع الرائق عن الإمام عليّ عليه السلام؛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وليس فيه ذيله،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السجزي في الإبانة والخطيب في شرف أصحاب الحديث</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17491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20088</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عياض بن حمار المجاشعي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الملائكة الذين يَسفرونَ بين اللّه وأنبيائه، واحدهم سافر،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سفرتُ بين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مشيتَ بينهم بالصلح، فجُعلت الملائكةُ إذا نزلت بوحي اللّه وتأديبه كالسفير الذي يُصلح بين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الفضيل بن يسار،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حال خواب و بيدارى، آن را از حفظ 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اين است كه هرگز محو و نابود نمى شود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الإمام الصادق عليه السلام،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أبي زياد عن الإمام الصادق عن أبيه عليهما السلام عنه صلى الله عليه و 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التفسير المنسوب للإمام العسكري عليه السلام؛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عنه صلى الله عليه و آله،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الحاكم في تاريخه وكلاهما عن الإمام عليّ عليه السلام عنه صلى الله عليه و آله والثلاثة الأخيرة نحوه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نوادر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عنه صلى الله عليه و آله 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امامة،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معاذ بن جبل،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4843</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16658</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موسى الأشعري،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43274</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ذرّ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الخطّاب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20711</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22848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16251</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30046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6925</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والأربعة الأخيرة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 الألفين هنا هو ألفا درهم، فلا ينافي ما في الحديث السابق</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4186</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الكاظم عن آبائه عليهم السلام،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كالنشاط والسرعة في الاُمور والمضاء فيها مأخوذ من حدّ السيف، والمراد بالحدّة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المضاء في الدين والصلابة، والقصد في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كلاهما عن معاذ بن جبل،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نصر السجزي في الإبانة والفردوس عن أنس</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عديّ في الكامل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از دو هزار، در اين جا، دو هزار درهم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با حديث قبلى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دويست دينار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مطابقت دارد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نَستوهى و استوارى در دين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الأنسب</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43308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عائشة،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4744</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3226</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عبداللّه بن مسعود،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بصير،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عن الحسين بن زيد عن الإمام الصادق عن آبائه عليهم السلام،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وابن عبّاس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2916</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 لأبي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محمّد بن نصر عن أنس</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22519</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5390</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فضائل القرآن لأبي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سعد بن عبادة،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عبادة،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پژوهش، با همكارى فاضل گرامى جناب آقاى حسين اشرفى، انجام شده است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قرائة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قرائة القرآن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ابى كهمس به شماره </w:t>
      </w:r>
      <w:r>
        <w:rPr>
          <w:rFonts w:eastAsia="IRNazanin" w:cs="IRNazanin"/>
          <w:b w:val="false"/>
          <w:bCs w:val="false"/>
          <w:i w:val="false"/>
          <w:iCs w:val="false"/>
          <w:color w:val="333333"/>
          <w:sz w:val="20"/>
          <w:szCs w:val="20"/>
        </w:rPr>
        <w:t>7714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7714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عدة الداعى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استفتائات السيّد السيستانى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عدة الداعى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الأمالى، سيد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استفتائات السيد السيستانى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المجموع، محيى الدين نووى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تفصِّياً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خروجاً،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تفصّيتُ من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خرجتَ منه وتخلصّت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4744</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استذكروا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عبداللّه بن مسعود والأربعة الأخيرة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للنوق الحوامل، وبنت المخاض وابن المخاض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دخلَ في السّنةِ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17319</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8034</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عبداللّه بن مسعود،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2850</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ابن مسعود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ابن عمر،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الإمام عليّ عليه السلام،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عن آبائه عليهم السلام وكلاهما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دون إسنادٍ إلى أحدٍ من أهل البيت عليهم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دخان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ملك</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بمعاقد العزّ من عرشك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بالخصال التي استحقّ بها العرش العزَّ، أو بمواضع انعقادها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وحقيقة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بعزّ عرشك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الأبيضُ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مذى‌</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وابن مسعود وكلاهما من دون إسنادٍ إلى أحدٍ من أهل البيت عليهم السلام،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عبيدة المليكي، فضائل القرآن لأبي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المهاجر بن حبيب وكلّها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عُقدته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رأيه ونظره في مصالح نفسه،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هلك أهل 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البيعة المعقودة للوُلَاة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دأب وليس فيه صدره،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آن را به درستى و چنان كه بايسته است، خواندند و در آن انديشيدند و به احكام و تعاليم آن، عمل كردند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الحسين عن آبائه،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الحسين عن آبائه،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آيه ها؛ دايره هاى كوچكى كه در قرون نخست هجرى، كاتبان مسلمان، در قرآن ها در پايان هر ده آيه، با آب طلا و غير آن، ترسيم مى كردند و امروزه در پايان هر يك آيه مى آورند و شمارۀ آيه در داخل آن، نوشته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نامۀ دهخدا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19285</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7000</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مردويه،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31061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4604</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المقدام بن معديكرب،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شاهين في السنة وابن مردويه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وفي المصنّف لابن أبي شيبة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استطعتم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2040</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ابن مسعود،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تحت الدثار من اللباس؛ وهو ما يلي شعر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اتّخذوه لكثرة ملازمته بالقراءة بمنزلة الشِّعار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خصائص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وكلّها عن نوف البكالي،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مسعدة بن صدقة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12437</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8330</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31004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الفضل الهاشمي وإسماعيل بن زياد جميعاً عن الإمام الصادق عن آبائه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وكيع</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الإمام الباقر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أبي الفتوح الرازي عن عبداللّه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الحسن،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2087</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19706</w:t>
      </w:r>
      <w:r>
        <w:rPr>
          <w:rFonts w:ascii="IRNazanin" w:hAnsi="IRNazanin" w:eastAsia="IRNazanin"/>
          <w:b w:val="false"/>
          <w:b w:val="false"/>
          <w:bCs w:val="false"/>
          <w:i w:val="false"/>
          <w:i w:val="false"/>
          <w:iCs w:val="false"/>
          <w:color w:val="333333"/>
          <w:sz w:val="20"/>
          <w:sz w:val="20"/>
          <w:szCs w:val="20"/>
          <w:rtl w:val="true"/>
        </w:rPr>
        <w:t>، المطالب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اُولي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اُولي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ليشفيكم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معقل بن يسار،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جبل،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حديث، در سنن الدارمى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اطاعت از خدا، از دنيا برود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شارحان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فرشتگان اند و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پيامبران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15645</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2085</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معاذ بن أنس الجهني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تجفوا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تعاهدوه ولا تبعدوا عن تلاوته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أبي كثير،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15670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عن الإمام الصادق عن آبائه عليهم السلام،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عنه صلى الله عليه و آله،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عن الإمام الصادق عن أبيه عليهما السلام عنه صلى الله عليه و 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تنبيه الغافلين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الوليد بن عبداللّه،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2847</w:t>
      </w:r>
      <w:r>
        <w:rPr>
          <w:rFonts w:ascii="IRNazanin" w:hAnsi="IRNazanin" w:eastAsia="IRNazanin"/>
          <w:b w:val="false"/>
          <w:b w:val="false"/>
          <w:bCs w:val="false"/>
          <w:i w:val="false"/>
          <w:i w:val="false"/>
          <w:iCs w:val="false"/>
          <w:color w:val="333333"/>
          <w:sz w:val="20"/>
          <w:sz w:val="20"/>
          <w:szCs w:val="20"/>
          <w:rtl w:val="true"/>
        </w:rPr>
        <w:t>؛ جامع الأحاديث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موسى الأشعري،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28929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29118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فرائض، احكام ارث يا همۀ واجبات است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جُبّۀ كلاهدارى كه زُهاد و عبّاد مى پوشيده اند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2047</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5289</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حملة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حملة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يحيى بن جعد،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حملة العلم أتحملونه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حملة القرآن اعملوا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29419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كاده بسعاية إلى السلطان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الدعاء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يُكثِره، من الوافر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وَفَرَهُ يَفِره كوعدة يُعده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لا يوجب المنعُ كثرةً في خزائنه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مسعدة بن صدقة،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داوود بن فرقد،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سنان، الاعتقادات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سليم بن قيس الهلالي،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مسعود،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8537</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مسعود من دون إسنادٍ إلى أحدٍ من أهل البيت عليهم السلام،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مسند ابن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عبدالرحمن من دون إسنادٍ إلى إلى أحدٍ من أهل البيت عليهم السلام،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43441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5676</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وهب،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موسى الأنصاري،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29321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أمكن الكتاب من زمامه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قد أطاع الأوامر الإلهيّة، فالقرآن قائده وإمامه، يحلّ حيث حلّ‌، وينزل حيث 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خالد بن طليق،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21386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يؤتر الإنسان صلاة الليل فيصلّي مثنى مثنى يسلّم بين ركعتين ثمّ يصلّي في آخرها ركعة توتر له ما قد صلّى، وأوتر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عاصم بن ضمرة عن الإمام عليّ عليه السلام،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19528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نماز شب بخوانيد كه هشت ركعت به صورت نمازهاى دو ركعتى، و سه ركعت به صورت يك نماز دو ركعتى و يك ركعتى است كه مجموعاً يازده ركعت و فرد مى شود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زافر بن علقمة عن الإمام عليّ عليه السلام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جميع عن الإمام الصادق عليه السلام، جامع الأحاديث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عبيد بن صخر الأنصاري</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جميع عن الإمام الصادق عليه السلام؛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عليه يَجِدُ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 و اندرزهاى آن را تدريجاً و يكى يكى به كار بنديد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نَولُكَ أن تفعَلَ كذا؛ أي حقُّك ويبنغي لكَ‌، وأصلُهُ من التناول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جميع عن الإمام الصادق عليه السلام؛ الزهد لابن 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عمرو بن العاص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الطبراني نحوه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وفي كنز العمّال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الخطايا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28987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8236</w:t>
      </w:r>
      <w:r>
        <w:rPr>
          <w:rFonts w:ascii="IRNazanin" w:hAnsi="IRNazanin" w:eastAsia="IRNazanin"/>
          <w:b w:val="false"/>
          <w:b w:val="false"/>
          <w:bCs w:val="false"/>
          <w:i w:val="false"/>
          <w:i w:val="false"/>
          <w:iCs w:val="false"/>
          <w:color w:val="333333"/>
          <w:sz w:val="20"/>
          <w:sz w:val="20"/>
          <w:szCs w:val="20"/>
          <w:rtl w:val="true"/>
        </w:rPr>
        <w:t>، 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ابن عبّاس والأربعة الأخيرة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28988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عمّار عن الإمام الصادق عليه السلام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عبداللّه بن عمر،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الديلمي عن عائشة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7126</w:t>
      </w:r>
      <w:r>
        <w:rPr>
          <w:rFonts w:ascii="IRNazanin" w:hAnsi="IRNazanin" w:eastAsia="IRNazanin"/>
          <w:b w:val="false"/>
          <w:b w:val="false"/>
          <w:bCs w:val="false"/>
          <w:i w:val="false"/>
          <w:i w:val="false"/>
          <w:iCs w:val="false"/>
          <w:color w:val="333333"/>
          <w:sz w:val="20"/>
          <w:sz w:val="20"/>
          <w:szCs w:val="20"/>
          <w:rtl w:val="true"/>
        </w:rPr>
        <w:t>، نوادر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عثمان،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عاصم بن ضمرة عن الإمام عليّ عليه السلام،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32439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تغلوا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نهي عن الغلوّ في قراءة القرآن أو في معانيه، 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حسبما في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يختم القرآن في أقلّ من ثلاثة أيّام؛ أو أن يقرأه بسرعة توجب فوت التدبّر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لفظ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تغلوا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ما لدينا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إن كان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حسبما نحتمله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تلغوا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نهي عن اللغو بالمقال والفعال حين القراءة؛ وكلاهما من آداب التلاوة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15670</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عبدالرحمن بن شبل، النهاية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اقرؤوا القرآن ولا تجفوا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فقط،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ذرّ،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ذرّ،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43465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زياده روى نكنيد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ظاهراً نهى از زياده روى در قرائت قرآن يا در معانى آن است و حدّ اين زياده 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گونه كه در احاديث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قرآن، در كمتر از سه روز، ختم شود، يا مراد، اين است كه آن را سريع بخواند، به طورى كه فرصت انديشيدن در آن را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در صورتى است كه لفظ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در نسخه هاى ما هست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تغلوا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امّا اگر لفظ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ما احتمال مى دهيم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تلغوا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نهى از گفتن سخنان لغو يا انجام دادن كارهاى بيهوده در حين قرائت است، و البتّه اينها هر دو، از آداب تلاوت اند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الفردوس عن أبي هريرة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قانع والسجزي في الإبانة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والرافعي عن سلمان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وبحار الأنوار، والظاهر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تموت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إلى أحدٍ من أهل البيت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نحوه،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2028</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عبداللّه بن عمرو بن العاص، الزهد لابن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عمرو بن العاص من دون إسنادٍ إلى أحدٍ من أهل البيت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ختم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بعض نسخ المصدر، وفي النسخة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تعلّم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وعبداللّه بن عبّاس،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نقلاً عن ابن جميع في معجمه والضياء عن أنس</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وأبي سعيد الخدري،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43309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درّة بنت أبي لهب،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28782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مسعود،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عياض بن سليمان،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 سعد،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35285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أبي الفتوح الرازي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يعلو، ناعم الأغصان والورق والثمر، وثمره كالليمون الكبار، وهو ذهبيّ اللون، زكيّ‌الرائحة، حامض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أترج</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موسى الأشعري،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 الموضعين،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منهال القصّاب،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17091</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وأقدمهم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أبي مسعود الأنصاري،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20380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أقرؤكم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قرّاؤكم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20969</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3418</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عوالى اللآلي وتأويل مختلف الحديث لابن قتيبة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بِكأس الخلد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فضائل القرآن لابن الضريس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عمرو بن شعيب عن أبيه عن جدّه،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البزّار عن عبداللّه بن عمرو،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شعيب عن أبيه عن جدّه نحوه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منبع،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كأس 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 جاويدان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الأحاديث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زين العابدين عن أبيه عن جدّه عليهم السلام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المتغيّر اللون والجسم لعارض من سفر أو مرض ونحوهما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شحب</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هواجرك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بريدة،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الخفّاف،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غالب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عمّار، الزهد للحسين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فيدعى بابن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6183</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10427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عمرو الداني في طبقات القرّاء وابن مندة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الردين،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الرديني،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درر اللآلي عن ابن عبّاس نحوه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التراتيب الإداريّة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الجامع لاِخلاق الراوي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نضرة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2910</w:t>
      </w:r>
      <w:r>
        <w:rPr>
          <w:rFonts w:ascii="IRNazanin" w:hAnsi="IRNazanin" w:eastAsia="IRNazanin"/>
          <w:b w:val="false"/>
          <w:b w:val="false"/>
          <w:bCs w:val="false"/>
          <w:i w:val="false"/>
          <w:i w:val="false"/>
          <w:iCs w:val="false"/>
          <w:color w:val="333333"/>
          <w:sz w:val="20"/>
          <w:sz w:val="20"/>
          <w:szCs w:val="20"/>
          <w:rtl w:val="true"/>
        </w:rPr>
        <w:t>،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صدر الحديث،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ابن مسعود،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مالك وكلاهما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عمل اليوم والليلة لابن السني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درر اللآلي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أربعين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15611</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فيهما ذيله،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معاذ بن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إتحاف السادة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عبداللّه بن عمرو بن العاص، الزهد لابن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عمرو بن العاص من دون إسنادٍ إلى أحدٍ من أهل البيت عليه السلام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عبداللّه بن سليمان،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سعد بن طريف عن الإمام الباقر عليه السلام،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طريف عن الإمام الباقر عن أبيه عن جدّه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مسعود،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43256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تميم الداري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الحسن من دون إسنادٍ إلى أحدٍ من أهل البيت عليه السلام،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نصر عن أبي الدرداء</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شدّاد بن أوس،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41294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14630</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جابر،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19569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 لأبي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أبي عمير عن غير واحد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جابر،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أبي الفتوح الرازي عن عبداللّه بن مسعود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3025</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3606</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أعظم جبال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صهيب،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الكاظم عن آبائه عليهم السلام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المستدرك على الصحيحين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الديلمي عن أنس</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معروف عند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بشير،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 ترين كوه هاى يمن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 معروفى در مكّه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5130</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العلل المتناهية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زيد بن أرقم،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القدّاح عن الإمام الصادق عن أبيه عليهما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عمرو،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ذرّ،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أبي كثير،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أبي كثير من دون إسنادٍ إلى أحدٍ من أهل البيت عليه السلام،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43834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تكيه دادن دست ها به تهيگاه و استخوان لگن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ومحمّد بن مسلم عن الإمام الصادق عن آبائه عليهم السلام،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موضع قضاء 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7083</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الفقهاء قائلون بأنّ النهي عن قراءة إحدى العزائم الأربع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 الّتي تتضمّن الآيات التي يجب السجود عند قراءتها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تحريميٌّ وفي غيرها تنزيهيٌّ‌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ابن عمر،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26720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عبداللّه بن سلمة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الغريف،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أسباط،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فطيّبوها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فطهّروها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عن الإمام عليّ عليه السلام عنه صلى الله عليه و آله،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أبان الحنّاط،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الكاظم عن آبائه عليهم السلام،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نظر بسيارى از فقها، نهى از خواندن سوره هاى سجده دار، تحريمى و در غير اين سوره ها، تنزيهى است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في الكلام والمشي ويقال للتخليط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هذرم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إلى أحدٍ من أهل البيت عليهم السلام نحوه،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تعليمه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 كما في مستدرك الوسائل والطبعة الاُخرى من المصدر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وَسِنَ يَسِنُ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شب با آن بخوابيم و آن را نخوانيم و نيمه هاى شب به تلاوتش نپردازيم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فضائل القرآن لأبي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عن آبائه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نوادر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عبادة بن الصامت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ميزان الاعتدال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الصواب</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مسعود،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مرفوعاً،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الإمام الصادق عليه السلام،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عنه صلى الله عليه و 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ميزان الاعتدال به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و پيامبرش او را دوست بدارند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آمده كه ظاهراً اين ضبط، درست است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أوس الثقفي،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أوس الثقفي،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داوود والديلمي عن أبي الدرداء</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بشير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كانا كافرين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سلامت و بينايى چشم برخوردار مى ماند و به نابينايى و ضعف چشم دچار نمى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يامعنايش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 قرآن از رو، سبب لذّت بردن قارى از معانى بلند و نكات باريك قرآن مى شود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3644</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تعلّموا اللحنَ في القرآن كما تتعلّمونَه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تعلّموا لغةَ العربِ بإعرابها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والنحو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الديلمي عن ابيّ‌،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دون إسنادٍ إلى أحدٍ من أهل البيت عليه السلام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نقلاً عن ابن الأنباري في الوقف عن أبي جعفر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اعراب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روايات اين عنوان،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دربارۀ اعراب قرآن كريم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لحن در قرآن را بياموزيد، همچنان كه خودِ آن را مى آموزيد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عربى را با اعراب آن بياموزيد تا از اشتباه خوانى، دور بمانيد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لحن، به معناى زبان و نحو است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اقرؤوها بألحان العرب، أي أبينوا فيه محسّنات القراءة، من التضخيم والترقيق والإدغام وغير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سعيد السمّان في مشيخته نحوه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السكوني عن الإمام الصادق عليه السلام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 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تكن قريش تهمز في كلامها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جميع عن الإمام الصادق عن آبائه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جميع،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آن را با لحن هاى عرب بخوانيد؛ يعنى زيبايى هاى قرائت مانند تفخيم و ترقيق و ادغام و مانند اينها را در آن به كار گيريد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 زبان غير عربى يا با عربى شكسته و بدون رعايت اعراب درست و بدون تجويد و محسّنات قرائت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در گفتارشان، بجز همزه هايى كه در ريشۀ فعل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 هاى اصلى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همزۀ ديگرى نداشتند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پژوهش، به وسيلۀ فاضل گرامى حجة الاسلام و المسلمين دكتر سيد محمود طيّب حسينى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هيئت علمى پژوهشگاه حوزه و دانشگاه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انجام شده است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تجزيه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تفسير و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در اين باره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درآمدى بر تاريخ علوم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رسم الخطّ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رسم الخطّ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القرآن الكريم و أثره فى الدراسات النحوية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 و أثره فى الدراسات النحوية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تاريخ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 و أثره فى الدراسات النحوية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تاريخ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التفسير و قواعده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قواعد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مغنى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المعنى النحوى فى تفسير القرآن الكريم بالرأى</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قطر 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شرح شذور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البهجة المرضيه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قطر 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النحو الوافى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البهجة المرضية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البهجة المرضية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تأسيس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الاعراب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قضايا الجملة الخبرية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طبقات 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قضايا الجملة الخبرية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اسامى مؤلفان اين آثار،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 كما 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وفي كثيرمن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في الرواية الآتية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 تبياناً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القطع ثمّ استعير لسرعة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يَهُذُّ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يسرده ويسرع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تسرعوا بقراءة القرآن كما تسرعون في قراءة الشعر، ولا تفرّقوا بعضه عن بعض وتنثروه كنثر الرمل ولكن بيّنوه ورتّلوه ترتيلاً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هذذ</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الكاظم عن آبائه عليهم السلام،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عليهم السلام،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إلى الإمام عليّ عليه السلام وكلّها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عنه صلى الله عليه و آله نحوه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عليه السلام،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مفردات ألفاظ القرآن راغب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رَتَل، يعنى هماهنگ و منظّم بودن چيزى همراه با درست بودن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رَتَلُ الأسنان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داراى دندان هاى رديف و منظّم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بيرون فرستادن كلمه از دهان با سهولت و درستى و به معناى شمرده و آرام خواندن و اظهار حروف و حركات</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عبد بن حميد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26645</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17913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26532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26588</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حديث،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تقريباً هم معناست و آن، آرام و با درنگ خواندن و پرهيز از عجله است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عبدالرحمن بن كثير الهاشمي عن الإمام الصادق عن أبيه عليهما السلام،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السرعة في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هذرم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أبي حمزة،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دارم بن قبيصة عن الإمام الرضا عن آبائه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البراء بن عازب،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البراء بن عازب،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2766</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البراء بن عازب،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البراء بن عازب،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سنان عن الإمام الصادق عليه السلام،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أنس،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وفيه ذيله،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استمع اللّه لشيء كاستماعِهِ لنبيّ يتغنّى بالقرآن، أي يتلوه يجهر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أذِنَ يأذن أذّناً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7105</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عن أبي هريرة وفي الثلاثة الأخيرة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معقل بن يسار،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20879</w:t>
      </w:r>
      <w:r>
        <w:rPr>
          <w:rFonts w:ascii="IRNazanin" w:hAnsi="IRNazanin" w:eastAsia="IRNazanin"/>
          <w:b w:val="false"/>
          <w:b w:val="false"/>
          <w:bCs w:val="false"/>
          <w:i w:val="false"/>
          <w:i w:val="false"/>
          <w:iCs w:val="false"/>
          <w:color w:val="333333"/>
          <w:sz w:val="20"/>
          <w:sz w:val="20"/>
          <w:szCs w:val="20"/>
          <w:rtl w:val="true"/>
        </w:rPr>
        <w:t>؛ الأمالي للسيّد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24002</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2097</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21051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فضالة بن عبيد،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نحوه،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سلمة،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حبّرت الشيء تحبيراً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تحسين الصوت وتحزينه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 لأبي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13001</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18684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تامّ السند، ولعله الحديث المعتبر الوحيد عند الشيعة، وإن كان صاحب الوسائل قد حمله على التقيّة ولكنّ الذي يقوى في النظر أنّ ذلك غير صحيح</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عمّار،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سندش كامل است و شايد تنها حديث معتبر در اين موضوع در نزد شيعه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وسائل، آن را حمل بر تقيّه كرده؛ امّا به گمان قوى، اين نظر، درست نيست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محمّد النوفلي عن أبي الحسن عليه السلام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سنان عن الإمام الصادق عليه السلام،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حذيفة نحوه،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7223</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حذيفة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صحيفة الإمام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أحمد بن عامر الطائي عن الإمام الرضا عن آبائه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30841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4747</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سنن 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4718</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يردّدها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الملاحظ فإنّ هذه الرواية ضعيفة السند، وبناءً على ذلك فإنّ العمل بها يكون من باب التسامح في أدلّة السنن أو رجاءً للمطلوبية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5325</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كه ملاحظه مى شود، سند اين خبر ضعيف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اين، عمل آن از باب تسامح در ادلّۀ سنن و يا رجاء مطلوبيت خواهد بود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2919</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17373</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عقبة بن عامر،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2924</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نوادر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علقمة بن محمّد الحضرمي عن الإمام الباقر عليه السلام،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عائشة،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2576</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30291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محمّد بن نصر، نوادر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لظهر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الدارقطني في الإفراد عن ابن عمر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12486</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29070</w:t>
      </w:r>
      <w:r>
        <w:rPr>
          <w:rFonts w:ascii="IRNazanin" w:hAnsi="IRNazanin" w:eastAsia="IRNazanin"/>
          <w:b w:val="false"/>
          <w:b w:val="false"/>
          <w:bCs w:val="false"/>
          <w:i w:val="false"/>
          <w:i w:val="false"/>
          <w:iCs w:val="false"/>
          <w:color w:val="333333"/>
          <w:sz w:val="20"/>
          <w:sz w:val="20"/>
          <w:szCs w:val="20"/>
          <w:rtl w:val="true"/>
        </w:rPr>
        <w:t>؛ 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الشريف الرّضي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استعارة، والمراد أنّهم يعنون بإصلاح ألفاظ القرآن حتى تقوم على المنهاج، وتقوّم بعد الاعوجاج، فتكون كالسّهم المثقّف الذي يسرع في الإنباض، ويقرطس في الأغراض، ولا يتدبّرون ماوراء تلك الألفاظ من حكم واجب، وأمر لازم، وفرض متعيّن، وحقّ مبيّن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آن را سريع مى خوانيد و مى گذريد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كنايه از اين است كه به الفاظ و ظواهر قرآن و درست خواندن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لحن و تجويد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اعتنا مى كنند و در معانى و مفاهيم آنها نمى انديشند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وبلوغ الهِمّة في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29424</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ارتجّ عليه فلم يقدر أن يقرأ، كأنّه صار به 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الحلبي عن الإمام الصادق عليه السلام،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الثمالي عن الإمام الباقر عنه عليهما السلام،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عباد،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عن رسول اللّه صلى الله عليه و آله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29387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وأبلغ الموعظة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جهته؛ أي بالترتيل والتدبّر وسائر شرائط التلاوة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آداب حملة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الزهري،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في الكلام والمشي، ويقال للتخليط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هذرم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ميمون الصانع أبي الاكراد،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ترتيل و تدبّر و رعايت ديگر شرايط تلاوت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تختمت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المصادر الاُخرى</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الربيع بن الفضل؛ الديوان المنسوب إلى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طاووس،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 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طاووس، الزهد لابن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وكلّها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6205</w:t>
      </w:r>
      <w:r>
        <w:rPr>
          <w:rFonts w:ascii="IRNazanin" w:hAnsi="IRNazanin" w:eastAsia="IRNazanin"/>
          <w:b w:val="false"/>
          <w:b w:val="false"/>
          <w:bCs w:val="false"/>
          <w:i w:val="false"/>
          <w:i w:val="false"/>
          <w:iCs w:val="false"/>
          <w:color w:val="333333"/>
          <w:sz w:val="20"/>
          <w:sz w:val="20"/>
          <w:szCs w:val="20"/>
          <w:rtl w:val="true"/>
        </w:rPr>
        <w:t>، المنتخب من مسند 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عن ابن عمر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 لأبي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ميمون القدّاح عن الإمام الباقر عليه السلام،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الإمام الباقر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بريدة عن أبيه نحوه، إتحاف السادة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يعلى عن ابن عمر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يصف اللّه المؤمنين في كتابه بتلك الأوصاف، وإنّما وصفهم باللّين والرقّة والوجل</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نُعتوا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 عمّن ذكره؛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مردويه عن ابن عبّاس</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سنان،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خداوند در كتابش آثار خواندن قرآن را اين چيزها ندانسته؛ بلكه آثار آن را نرم شدن دل وپيدايش ترس در وجودشان، توصيف نموده است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أرجأ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ذيل الحديث،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أبي وقّاص،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نصر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سعد بن أبي وقّاص،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2789</w:t>
      </w:r>
      <w:r>
        <w:rPr>
          <w:rFonts w:ascii="IRNazanin" w:hAnsi="IRNazanin" w:eastAsia="IRNazanin"/>
          <w:b w:val="false"/>
          <w:b w:val="false"/>
          <w:bCs w:val="false"/>
          <w:i w:val="false"/>
          <w:i w:val="false"/>
          <w:iCs w:val="false"/>
          <w:color w:val="333333"/>
          <w:sz w:val="20"/>
          <w:sz w:val="20"/>
          <w:szCs w:val="20"/>
          <w:rtl w:val="true"/>
        </w:rPr>
        <w:t>؛ الأمالي للسيّد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سعد بن أبي وقّاص،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فبكى بعضاً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 نوادر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جرير بن عبداللّه،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خرسندى و آسودگى خاطر است</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نفر گريه اش گرفت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جرير، فضائل القرآن لأبي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عبدالملك بن عمير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سليمان بن خالد،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3668</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3025</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37209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النجّار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ثنتين وعشرين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مصباح الأنوار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23300</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17906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24929</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3688</w:t>
      </w:r>
      <w:r>
        <w:rPr>
          <w:rFonts w:ascii="IRNazanin" w:hAnsi="IRNazanin" w:eastAsia="IRNazanin"/>
          <w:b w:val="false"/>
          <w:b w:val="false"/>
          <w:bCs w:val="false"/>
          <w:i w:val="false"/>
          <w:i w:val="false"/>
          <w:iCs w:val="false"/>
          <w:color w:val="333333"/>
          <w:sz w:val="20"/>
          <w:sz w:val="20"/>
          <w:szCs w:val="20"/>
          <w:rtl w:val="true"/>
        </w:rPr>
        <w:t>، الزهد لابن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فضائل القرآن لأبي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منزّه است پروردگار شكوهمند من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منزّه است پروردگار برتر من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19077</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3690</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17907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3689</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24035</w:t>
      </w:r>
      <w:r>
        <w:rPr>
          <w:rFonts w:ascii="IRNazanin" w:hAnsi="IRNazanin" w:eastAsia="IRNazanin"/>
          <w:b w:val="false"/>
          <w:b w:val="false"/>
          <w:bCs w:val="false"/>
          <w:i w:val="false"/>
          <w:i w:val="false"/>
          <w:iCs w:val="false"/>
          <w:color w:val="333333"/>
          <w:sz w:val="20"/>
          <w:sz w:val="20"/>
          <w:szCs w:val="20"/>
          <w:rtl w:val="true"/>
        </w:rPr>
        <w:t>، فضائل القرآن لأبي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22384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أبي حمزة،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عليه السلام،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سماعة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3780</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بكير،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عثمان،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جامع الأحاديث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الإمام الصادق عن آبائه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ميان اين روايت و روايات پيش از آن، اين است كه خواندن قرآن براى جُنُب و حائض مكروه است مگر سوره هاى سجده دار كه خواندن آنها حرام است</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الفردوس عن عمرو بن شعيب</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2889</w:t>
      </w:r>
      <w:r>
        <w:rPr>
          <w:rFonts w:ascii="IRNazanin" w:hAnsi="IRNazanin" w:eastAsia="IRNazanin"/>
          <w:b w:val="false"/>
          <w:b w:val="false"/>
          <w:bCs w:val="false"/>
          <w:i w:val="false"/>
          <w:i w:val="false"/>
          <w:iCs w:val="false"/>
          <w:color w:val="333333"/>
          <w:sz w:val="20"/>
          <w:sz w:val="20"/>
          <w:szCs w:val="20"/>
          <w:rtl w:val="true"/>
        </w:rPr>
        <w:t>، الأذكار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أنس</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3350</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عبّاس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الزهري عن الإمام زين العابدين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الفردوس عن ابن مسعود،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قلّابة رفعه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جميع عن الإمام الصادق عليه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القارى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2087</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لصاحب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مردويه عن ابن الزبير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6344</w:t>
      </w:r>
      <w:r>
        <w:rPr>
          <w:rFonts w:ascii="IRNazanin" w:hAnsi="IRNazanin" w:eastAsia="IRNazanin"/>
          <w:b w:val="false"/>
          <w:b w:val="false"/>
          <w:bCs w:val="false"/>
          <w:i w:val="false"/>
          <w:i w:val="false"/>
          <w:iCs w:val="false"/>
          <w:color w:val="333333"/>
          <w:sz w:val="20"/>
          <w:sz w:val="20"/>
          <w:szCs w:val="20"/>
          <w:rtl w:val="true"/>
        </w:rPr>
        <w:t>، 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صدره فقط وكلاهما عن عبداللّه بن الزبير،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بشر بن غالب الأسدي</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الدرداء،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2946</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عبد اللّه بن عمرو،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17910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قولويه نحوه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پژوهش، به وسيلۀ فاضل گرامى جناب آقاى حسين اشرفى، انجام شده است</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 كردن قرآن و مدّت آن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بهار قرآن خوانى</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بركت ختم كردن قرآن در مكّه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مستجاب شدن دعا در هنگام ختم قرآن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ختم قرآن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فضيلت ختم قرآن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بهار قرآن خوانى</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بركت ختم كردن قرآن در مكّه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هنگام ختم قرآن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الجعفي،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زين العابدين عليه السلام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عن حمل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إلى أحدٍ من أهل البيت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الفردوس عن أبي امامة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الخشوع والتواضع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زرّ بن حُبيش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زاغ في الطّريق يزيغ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عدل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زيغ</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الغرغرة عند الموت وتردُّد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حشرج</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العرباض بن سارية،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2087</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4984</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أنس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نقلاً عن ابن مردويه عن جابر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جامع الأحاديث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خالد بن ماد القلانسي عن الإمام الصادق عليه السلام،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عليه السلام،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حمزة الثمالي</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در رؤيا و يا دَمِ مرگ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نعيم وكلاهما عن ابن عبّاس</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وابن عبّاس،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مسعود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الدارقطني وكلاهما عن أبي هريرة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جميع عن الإمام الصادق عن أبيه عن جدّه عليهم السلام،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نحوه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7295</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3920</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صهيب،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عن أنس</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فارقه، والتزايل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التباين والاحتشام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الحسين بن زيد عن الإمام الصادق عن آبائه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رفاعة عن الإمام الصادق عليه السلام نحوه،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مسعود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يعقوب،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11340</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2626</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سعيد الخدري،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31197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2630</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سعيد الخدري،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وعبداللّه بن عبّاس،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قرآن، در دلشان وارد نمى شود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منتخب كنز العمّال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أمير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والظاهر أنّ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منه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النصر السجزي في الإبانة، وابن السنّي والديلمي عن أنس</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الكاظم عن آبائه عليهم السلام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الحكم بن القسم،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الآجري في أخلاق حملة القرآن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حديث در نسخۀ منتخب كنز العمّال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مزامير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اين گونه، معنامى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بيشتر از اميرى كه بر تخت است، تفاخر مى كند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وأقامه إقامة القدح فلا كثّر اللّه هؤلاء من حملة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ثوب رأسه منه ملتزق من درّاعة أو جبّة أو مِمطَر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قلنسوَة طويلة كان النُسّاك يلبسونها في صدر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فاستتر به تحت برسنه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مشغول بنفسه، لا يرائي بقراءته، يقرأ ليفهم، ويتدبّر ليعلم ويعلم ليعمل</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يعقوب الأحمر،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كارشان ارزشى ندارد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6648</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6959</w:t>
      </w:r>
      <w:r>
        <w:rPr>
          <w:rFonts w:ascii="IRNazanin" w:hAnsi="IRNazanin" w:eastAsia="IRNazanin"/>
          <w:b w:val="false"/>
          <w:b w:val="false"/>
          <w:bCs w:val="false"/>
          <w:i w:val="false"/>
          <w:i w:val="false"/>
          <w:iCs w:val="false"/>
          <w:color w:val="333333"/>
          <w:sz w:val="20"/>
          <w:sz w:val="20"/>
          <w:szCs w:val="20"/>
          <w:rtl w:val="true"/>
        </w:rPr>
        <w:t>، الزهد لابن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عبد اللّه بن عمرو،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28972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 يعني الخطايا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28987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الخطّاب،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31010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قرأ القرآن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ذيل حديث،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صباح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گويا مقصود، گناه و خطا باشد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للّه وإنّا إليه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هنگام پيش آمدن مصيبت، بر زبان مى آورند</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173110</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5857</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عن عقبة بن عامر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امامة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30958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20367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ذرّ،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30944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الديلمي عن ابن عمر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مسند الروياني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سلسلة الأحاديث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عقبة بن عامر،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30956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فاطمة بنت الخطّاب،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نعيم الحارث في المعرفة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قرآن، لقلقۀ زبان آنهاست و در معانى و معارف آن، تأمّل و تفكر نمى كنند؛ بلكه قرآن را به همان راحتى كه شير را مى نوشند، بر زبان مى آورند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11374</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18502</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29104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قبل أن يُراش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وتثقيف السهام أو 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تسويتها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ثقف</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12486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29070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22928</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6021</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2645</w:t>
      </w:r>
      <w:r>
        <w:rPr>
          <w:rFonts w:ascii="IRNazanin" w:hAnsi="IRNazanin" w:eastAsia="IRNazanin"/>
          <w:b w:val="false"/>
          <w:b w:val="false"/>
          <w:bCs w:val="false"/>
          <w:i w:val="false"/>
          <w:i w:val="false"/>
          <w:iCs w:val="false"/>
          <w:color w:val="333333"/>
          <w:sz w:val="20"/>
          <w:sz w:val="20"/>
          <w:szCs w:val="20"/>
          <w:rtl w:val="true"/>
        </w:rPr>
        <w:t>، الزهد لابن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29081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6668</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 الفضل وعبداللّه بن عبّاس وكلّها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29121</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عليّ عن أبيه عن جدّه عليهم السلام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طلحة بن زيدعن الإمام الصادق عليه السلام،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عنه عليهما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الفردوس عن أبي الدرداء نحوه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داوود</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الحديدة التي في أسفل الرُّمح، وزججتُ الرّجُلَ زجّاً، إذا طعنته بالرّمح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منه هنا أنّ القرآن يطعن في قفاه بما يؤذيه ويدفعه إلى النار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وابن عبّاس،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2625</w:t>
      </w:r>
      <w:r>
        <w:rPr>
          <w:rFonts w:ascii="IRNazanin" w:hAnsi="IRNazanin" w:eastAsia="IRNazanin"/>
          <w:b w:val="false"/>
          <w:b w:val="false"/>
          <w:bCs w:val="false"/>
          <w:i w:val="false"/>
          <w:i w:val="false"/>
          <w:iCs w:val="false"/>
          <w:color w:val="333333"/>
          <w:sz w:val="20"/>
          <w:sz w:val="20"/>
          <w:szCs w:val="20"/>
          <w:rtl w:val="true"/>
        </w:rPr>
        <w:t>، 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بريد،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الإمام الصادق عن آبائه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وكلّها نحوه، 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29429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29113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جبل،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29027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القطب الراوندي في لبّ اللباب</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عليّ بن جعفر عن الإمام الكاظم عن آبائه عليهم السلام،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نام نگهبان دوزخ است</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 اللقمة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بلعها، كازدردها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الإمام الصادق عن آبائه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8284</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7470</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زياد عن الإمام الصادق عليه السلام،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زياد عن الإمام الصادق عن الإمام عليّ عليهما السلام،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 بن عياش،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پژوهش، به وسيلۀ فاضل گرامى حجة الاسلام و المسلمين دكتر على نصيرى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هيئت علمى دانشگاه علم و صنعت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انجام شده است</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از اختلاف در قرائت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التمهيد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شرح اصول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بكر احمد بن موسى بن 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قارى بزرگ بغداد در قرن چهارم هجرى است كه به دليل جايگاه استوارش در ميان اهل قرائات، با وجود كتاب هاى پيشين در قرائات هفت گانه، هشت گانه، ده گانه، و مانند آن، توانست با كتاب السبع خود، به قرائات سبع رسميت بخشد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شرح اصول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ابى النجود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اهل كوفه و از قاريان هفت 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طبقه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شيعه است و قرآن را بر استادش، ابو عبد اللّه سلّمى كه شاگرد امام على عليه السلام بوده است،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شيعه و سنّى، به صحّت قرائت عاصم، اطمينان دارند</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بن سليمان اسدى كوفى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يكى از دو راوى قرآن از عاصم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بارها قرآن را بر استادش عاصم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قرآن ها طبق روايت حفص، از عاصم، از ابو عبد اللّه سلّمى، از امام على عليه السلام، چاپ مى شود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5050</w:t>
      </w:r>
      <w:r>
        <w:rPr>
          <w:rFonts w:ascii="IRNazanin" w:hAnsi="IRNazanin" w:eastAsia="IRNazanin"/>
          <w:b w:val="false"/>
          <w:b w:val="false"/>
          <w:bCs w:val="false"/>
          <w:i w:val="false"/>
          <w:i w:val="false"/>
          <w:iCs w:val="false"/>
          <w:color w:val="333333"/>
          <w:sz w:val="20"/>
          <w:sz w:val="20"/>
          <w:szCs w:val="20"/>
          <w:rtl w:val="true"/>
        </w:rPr>
        <w:t>؛ 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ابن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بيان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تاريخ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أعراب القرآن و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تاريخ القرآن الكريم، كردى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قرآن، محمود راميار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footnotes" Target="footnotes.xml"/><Relationship Id="rId434" Type="http://schemas.openxmlformats.org/officeDocument/2006/relationships/numbering" Target="numbering.xml"/><Relationship Id="rId435" Type="http://schemas.openxmlformats.org/officeDocument/2006/relationships/fontTable" Target="fontTable.xml"/><Relationship Id="rId436" Type="http://schemas.openxmlformats.org/officeDocument/2006/relationships/settings" Target="settings.xml"/><Relationship Id="rId4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432</Pages>
  <Words>91654</Words>
  <Characters>348264</Characters>
  <CharactersWithSpaces>435167</CharactersWithSpaces>
  <Paragraphs>4673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2026-08-24T17:26:48Z</dcterms:created>
  <dc:creator>ghaemiyeh.com</dc:creator>
  <dc:description/>
  <dc:language>en-US</dc:language>
  <cp:lastModifiedBy/>
  <dcterms:modified xsi:type="dcterms:W3CDTF">2026-08-24T20:57:03Z</dcterms:modified>
  <cp:revision>1</cp:revision>
  <dc:subject/>
  <dc:title>شناخت نامه قرآن بر پایه قرآن و حدیث فارسی - عربی جلد 3</dc:title>
</cp:coreProperties>
</file>

<file path=docProps/custom.xml><?xml version="1.0" encoding="utf-8"?>
<Properties xmlns="http://schemas.openxmlformats.org/officeDocument/2006/custom-properties" xmlns:vt="http://schemas.openxmlformats.org/officeDocument/2006/docPropsVTypes"/>
</file>