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273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83275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83277_73047245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83279_730472459">
            <w:r>
              <w:rPr>
                <w:webHidden/>
                <w:rStyle w:val="IndexLink"/>
                <w:rtl w:val="true"/>
              </w:rPr>
              <w:t>فصل دوم</w:t>
            </w:r>
            <w:r>
              <w:rPr>
                <w:rStyle w:val="IndexLink"/>
                <w:rtl w:val="true"/>
              </w:rPr>
              <w:t xml:space="preserve">: </w:t>
            </w:r>
            <w:r>
              <w:rPr>
                <w:rStyle w:val="IndexLink"/>
                <w:rtl w:val="true"/>
              </w:rPr>
              <w:t>تعاملات انسانی</w:t>
            </w:r>
            <w:r>
              <w:rPr>
                <w:rStyle w:val="IndexLink"/>
                <w:rtl w:val="true"/>
              </w:rPr>
              <w:tab/>
            </w:r>
            <w:r>
              <w:rPr>
                <w:rStyle w:val="IndexLink"/>
              </w:rPr>
              <w:t>18</w:t>
            </w:r>
          </w:hyperlink>
        </w:p>
        <w:p>
          <w:pPr>
            <w:pStyle w:val="Contents3"/>
            <w:tabs>
              <w:tab w:val="clear" w:pos="8459"/>
              <w:tab w:val="right" w:pos="9026" w:leader="dot"/>
            </w:tabs>
            <w:rPr/>
          </w:pPr>
          <w:hyperlink w:anchor="__RefHeading___Toc583281_730472459">
            <w:r>
              <w:rPr>
                <w:webHidden/>
                <w:rStyle w:val="IndexLink"/>
                <w:rtl w:val="true"/>
              </w:rPr>
              <w:t>بخش دوازدهم</w:t>
            </w:r>
            <w:r>
              <w:rPr>
                <w:rStyle w:val="IndexLink"/>
                <w:rtl w:val="true"/>
              </w:rPr>
              <w:t xml:space="preserve">: </w:t>
            </w:r>
            <w:r>
              <w:rPr>
                <w:rStyle w:val="IndexLink"/>
                <w:rtl w:val="true"/>
              </w:rPr>
              <w:t>ارتباط وتعامل بین حکومت‏ها</w:t>
            </w:r>
            <w:r>
              <w:rPr>
                <w:rStyle w:val="IndexLink"/>
                <w:rtl w:val="true"/>
              </w:rPr>
              <w:tab/>
            </w:r>
            <w:r>
              <w:rPr>
                <w:rStyle w:val="IndexLink"/>
              </w:rPr>
              <w:t>18</w:t>
            </w:r>
          </w:hyperlink>
        </w:p>
        <w:p>
          <w:pPr>
            <w:pStyle w:val="Contents4"/>
            <w:tabs>
              <w:tab w:val="clear" w:pos="8176"/>
              <w:tab w:val="right" w:pos="9026" w:leader="dot"/>
            </w:tabs>
            <w:rPr/>
          </w:pPr>
          <w:hyperlink w:anchor="__RefHeading___Toc583283_73047245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83285_730472459">
            <w:r>
              <w:rPr>
                <w:webHidden/>
                <w:rStyle w:val="IndexLink"/>
                <w:rtl w:val="true"/>
              </w:rPr>
              <w:t>الف</w:t>
            </w:r>
            <w:r>
              <w:rPr>
                <w:rStyle w:val="IndexLink"/>
                <w:rtl w:val="true"/>
              </w:rPr>
              <w:t xml:space="preserve">. </w:t>
            </w:r>
            <w:r>
              <w:rPr>
                <w:rStyle w:val="IndexLink"/>
                <w:rtl w:val="true"/>
              </w:rPr>
              <w:t>تعامل بین حکومت اسلامی ودیگر حکومت‏ها</w:t>
            </w:r>
            <w:r>
              <w:rPr>
                <w:rStyle w:val="IndexLink"/>
                <w:rtl w:val="true"/>
              </w:rPr>
              <w:tab/>
            </w:r>
            <w:r>
              <w:rPr>
                <w:rStyle w:val="IndexLink"/>
              </w:rPr>
              <w:t>20</w:t>
            </w:r>
          </w:hyperlink>
        </w:p>
        <w:p>
          <w:pPr>
            <w:pStyle w:val="Contents4"/>
            <w:tabs>
              <w:tab w:val="clear" w:pos="8176"/>
              <w:tab w:val="right" w:pos="9026" w:leader="dot"/>
            </w:tabs>
            <w:rPr/>
          </w:pPr>
          <w:hyperlink w:anchor="__RefHeading___Toc583287_730472459">
            <w:r>
              <w:rPr>
                <w:webHidden/>
                <w:rStyle w:val="IndexLink"/>
                <w:rtl w:val="true"/>
              </w:rPr>
              <w:t>ب</w:t>
            </w:r>
            <w:r>
              <w:rPr>
                <w:rStyle w:val="IndexLink"/>
                <w:rtl w:val="true"/>
              </w:rPr>
              <w:t xml:space="preserve">. </w:t>
            </w:r>
            <w:r>
              <w:rPr>
                <w:rStyle w:val="IndexLink"/>
                <w:rtl w:val="true"/>
              </w:rPr>
              <w:t>تعامل بین حکومت‏ها و جوامع</w:t>
            </w:r>
            <w:r>
              <w:rPr>
                <w:rStyle w:val="IndexLink"/>
                <w:rtl w:val="true"/>
              </w:rPr>
              <w:tab/>
            </w:r>
            <w:r>
              <w:rPr>
                <w:rStyle w:val="IndexLink"/>
              </w:rPr>
              <w:t>20</w:t>
            </w:r>
          </w:hyperlink>
        </w:p>
        <w:p>
          <w:pPr>
            <w:pStyle w:val="Contents4"/>
            <w:tabs>
              <w:tab w:val="clear" w:pos="8176"/>
              <w:tab w:val="right" w:pos="9026" w:leader="dot"/>
            </w:tabs>
            <w:rPr/>
          </w:pPr>
          <w:hyperlink w:anchor="__RefHeading___Toc583289_730472459">
            <w:r>
              <w:rPr>
                <w:webHidden/>
                <w:rStyle w:val="IndexLink"/>
              </w:rPr>
              <w:t>1</w:t>
            </w:r>
            <w:r>
              <w:rPr>
                <w:rStyle w:val="IndexLink"/>
                <w:rtl w:val="true"/>
              </w:rPr>
              <w:t xml:space="preserve">. </w:t>
            </w:r>
            <w:r>
              <w:rPr>
                <w:rStyle w:val="IndexLink"/>
                <w:rtl w:val="true"/>
              </w:rPr>
              <w:t>اتحاد و تعامل بر اساس اصول دین</w:t>
            </w:r>
            <w:r>
              <w:rPr>
                <w:rStyle w:val="IndexLink"/>
                <w:rtl w:val="true"/>
              </w:rPr>
              <w:tab/>
            </w:r>
            <w:r>
              <w:rPr>
                <w:rStyle w:val="IndexLink"/>
              </w:rPr>
              <w:t>20</w:t>
            </w:r>
          </w:hyperlink>
        </w:p>
        <w:p>
          <w:pPr>
            <w:pStyle w:val="Contents5"/>
            <w:tabs>
              <w:tab w:val="clear" w:pos="7892"/>
              <w:tab w:val="right" w:pos="9026" w:leader="dot"/>
            </w:tabs>
            <w:rPr/>
          </w:pPr>
          <w:hyperlink w:anchor="__RefHeading___Toc583291_73047245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583293_730472459">
            <w:r>
              <w:rPr>
                <w:webHidden/>
                <w:rStyle w:val="IndexLink"/>
                <w:rtl w:val="true"/>
              </w:rPr>
              <w:t>تفسیر</w:t>
            </w:r>
            <w:r>
              <w:rPr>
                <w:rStyle w:val="IndexLink"/>
                <w:rtl w:val="true"/>
              </w:rPr>
              <w:tab/>
            </w:r>
            <w:r>
              <w:rPr>
                <w:rStyle w:val="IndexLink"/>
              </w:rPr>
              <w:t>21</w:t>
            </w:r>
          </w:hyperlink>
        </w:p>
        <w:p>
          <w:pPr>
            <w:pStyle w:val="Contents5"/>
            <w:tabs>
              <w:tab w:val="clear" w:pos="7892"/>
              <w:tab w:val="right" w:pos="9026" w:leader="dot"/>
            </w:tabs>
            <w:rPr/>
          </w:pPr>
          <w:hyperlink w:anchor="__RefHeading___Toc583295_730472459">
            <w:r>
              <w:rPr>
                <w:webHidden/>
                <w:rStyle w:val="IndexLink"/>
                <w:rtl w:val="true"/>
              </w:rPr>
              <w:t xml:space="preserve">مراد از اعتصام همگانی به </w:t>
            </w:r>
            <w:r>
              <w:rPr>
                <w:rStyle w:val="IndexLink"/>
                <w:rtl w:val="true"/>
              </w:rPr>
              <w:t>«</w:t>
            </w:r>
            <w:r>
              <w:rPr>
                <w:rStyle w:val="IndexLink"/>
                <w:rtl w:val="true"/>
              </w:rPr>
              <w:t>حبل اللَّه</w:t>
            </w:r>
            <w:r>
              <w:rPr>
                <w:rStyle w:val="IndexLink"/>
                <w:rtl w:val="true"/>
              </w:rPr>
              <w:t xml:space="preserve">» </w:t>
            </w:r>
            <w:r>
              <w:rPr>
                <w:rStyle w:val="IndexLink"/>
                <w:rtl w:val="true"/>
              </w:rPr>
              <w:t xml:space="preserve">در </w:t>
            </w:r>
            <w:r>
              <w:rPr>
                <w:rStyle w:val="IndexLink"/>
                <w:rtl w:val="true"/>
              </w:rPr>
              <w:t>«</w:t>
            </w:r>
            <w:r>
              <w:rPr>
                <w:rStyle w:val="IndexLink"/>
                <w:rtl w:val="true"/>
              </w:rPr>
              <w:t>وَ اعْتَصِمُوا بِحَبْلِ اللَّهِ جَمِیعاً</w:t>
            </w:r>
            <w:r>
              <w:rPr>
                <w:rStyle w:val="IndexLink"/>
                <w:rtl w:val="true"/>
              </w:rPr>
              <w:t>...»</w:t>
              <w:tab/>
            </w:r>
            <w:r>
              <w:rPr>
                <w:rStyle w:val="IndexLink"/>
              </w:rPr>
              <w:t>21</w:t>
            </w:r>
          </w:hyperlink>
        </w:p>
        <w:p>
          <w:pPr>
            <w:pStyle w:val="Contents5"/>
            <w:tabs>
              <w:tab w:val="clear" w:pos="7892"/>
              <w:tab w:val="right" w:pos="9026" w:leader="dot"/>
            </w:tabs>
            <w:rPr/>
          </w:pPr>
          <w:hyperlink w:anchor="__RefHeading___Toc583297_730472459">
            <w:r>
              <w:rPr>
                <w:webHidden/>
                <w:rStyle w:val="IndexLink"/>
                <w:rtl w:val="true"/>
              </w:rPr>
              <w:t>دأب و رسم قرآن بر ذکر علل و اسباب تعلیماتش می‏باشد و از اطاعت و تقلید کور کورانه و بدون دلیل نهی می‏کند</w:t>
            </w:r>
            <w:r>
              <w:rPr>
                <w:rStyle w:val="IndexLink"/>
                <w:rtl w:val="true"/>
              </w:rPr>
              <w:tab/>
            </w:r>
            <w:r>
              <w:rPr>
                <w:rStyle w:val="IndexLink"/>
              </w:rPr>
              <w:t>23</w:t>
            </w:r>
          </w:hyperlink>
        </w:p>
        <w:p>
          <w:pPr>
            <w:pStyle w:val="Contents5"/>
            <w:tabs>
              <w:tab w:val="clear" w:pos="7892"/>
              <w:tab w:val="right" w:pos="9026" w:leader="dot"/>
            </w:tabs>
            <w:rPr/>
          </w:pPr>
          <w:hyperlink w:anchor="__RefHeading___Toc583299_730472459">
            <w:r>
              <w:rPr>
                <w:webHidden/>
                <w:rStyle w:val="IndexLink"/>
                <w:rtl w:val="true"/>
              </w:rPr>
              <w:t>دعوت به سوی اتحاد</w:t>
            </w:r>
            <w:r>
              <w:rPr>
                <w:rStyle w:val="IndexLink"/>
                <w:rtl w:val="true"/>
              </w:rPr>
              <w:tab/>
            </w:r>
            <w:r>
              <w:rPr>
                <w:rStyle w:val="IndexLink"/>
              </w:rPr>
              <w:t>29</w:t>
            </w:r>
          </w:hyperlink>
        </w:p>
        <w:p>
          <w:pPr>
            <w:pStyle w:val="Contents5"/>
            <w:tabs>
              <w:tab w:val="clear" w:pos="7892"/>
              <w:tab w:val="right" w:pos="9026" w:leader="dot"/>
            </w:tabs>
            <w:rPr/>
          </w:pPr>
          <w:hyperlink w:anchor="__RefHeading___Toc583301_730472459">
            <w:r>
              <w:rPr>
                <w:webHidden/>
                <w:rStyle w:val="IndexLink"/>
                <w:rtl w:val="true"/>
              </w:rPr>
              <w:t>دشمنان دیروز و برادران امروز</w:t>
            </w:r>
            <w:r>
              <w:rPr>
                <w:rStyle w:val="IndexLink"/>
                <w:rtl w:val="true"/>
              </w:rPr>
              <w:tab/>
            </w:r>
            <w:r>
              <w:rPr>
                <w:rStyle w:val="IndexLink"/>
              </w:rPr>
              <w:t>30</w:t>
            </w:r>
          </w:hyperlink>
        </w:p>
        <w:p>
          <w:pPr>
            <w:pStyle w:val="Contents5"/>
            <w:tabs>
              <w:tab w:val="clear" w:pos="7892"/>
              <w:tab w:val="right" w:pos="9026" w:leader="dot"/>
            </w:tabs>
            <w:rPr/>
          </w:pPr>
          <w:hyperlink w:anchor="__RefHeading___Toc583303_730472459">
            <w:r>
              <w:rPr>
                <w:webHidden/>
                <w:rStyle w:val="IndexLink"/>
                <w:rtl w:val="true"/>
              </w:rPr>
              <w:t>اعتراف مورخان و دانشمندان‏</w:t>
            </w:r>
            <w:r>
              <w:rPr>
                <w:rStyle w:val="IndexLink"/>
                <w:rtl w:val="true"/>
              </w:rPr>
              <w:tab/>
            </w:r>
            <w:r>
              <w:rPr>
                <w:rStyle w:val="IndexLink"/>
              </w:rPr>
              <w:t>31</w:t>
            </w:r>
          </w:hyperlink>
        </w:p>
        <w:p>
          <w:pPr>
            <w:pStyle w:val="Contents5"/>
            <w:tabs>
              <w:tab w:val="clear" w:pos="7892"/>
              <w:tab w:val="right" w:pos="9026" w:leader="dot"/>
            </w:tabs>
            <w:rPr/>
          </w:pPr>
          <w:hyperlink w:anchor="__RefHeading___Toc583305_730472459">
            <w:r>
              <w:rPr>
                <w:webHidden/>
                <w:rStyle w:val="IndexLink"/>
                <w:rtl w:val="true"/>
              </w:rPr>
              <w:t>نقش اتحاد در بقای ملت‏ها</w:t>
            </w:r>
            <w:r>
              <w:rPr>
                <w:rStyle w:val="IndexLink"/>
                <w:rtl w:val="true"/>
              </w:rPr>
              <w:tab/>
            </w:r>
            <w:r>
              <w:rPr>
                <w:rStyle w:val="IndexLink"/>
              </w:rPr>
              <w:t>34</w:t>
            </w:r>
          </w:hyperlink>
        </w:p>
        <w:p>
          <w:pPr>
            <w:pStyle w:val="Contents4"/>
            <w:tabs>
              <w:tab w:val="clear" w:pos="8176"/>
              <w:tab w:val="right" w:pos="9026" w:leader="dot"/>
            </w:tabs>
            <w:rPr/>
          </w:pPr>
          <w:hyperlink w:anchor="__RefHeading___Toc583307_730472459">
            <w:r>
              <w:rPr>
                <w:webHidden/>
                <w:rStyle w:val="IndexLink"/>
              </w:rPr>
              <w:t>2</w:t>
            </w:r>
            <w:r>
              <w:rPr>
                <w:rStyle w:val="IndexLink"/>
                <w:rtl w:val="true"/>
              </w:rPr>
              <w:t xml:space="preserve">. </w:t>
            </w:r>
            <w:r>
              <w:rPr>
                <w:rStyle w:val="IndexLink"/>
                <w:rtl w:val="true"/>
              </w:rPr>
              <w:t>خسارت‏های تفرقه بین حکومت‏های اسلامی</w:t>
            </w:r>
            <w:r>
              <w:rPr>
                <w:rStyle w:val="IndexLink"/>
                <w:rtl w:val="true"/>
              </w:rPr>
              <w:tab/>
            </w:r>
            <w:r>
              <w:rPr>
                <w:rStyle w:val="IndexLink"/>
              </w:rPr>
              <w:t>35</w:t>
            </w:r>
          </w:hyperlink>
        </w:p>
        <w:p>
          <w:pPr>
            <w:pStyle w:val="Contents5"/>
            <w:tabs>
              <w:tab w:val="clear" w:pos="7892"/>
              <w:tab w:val="right" w:pos="9026" w:leader="dot"/>
            </w:tabs>
            <w:rPr/>
          </w:pPr>
          <w:hyperlink w:anchor="__RefHeading___Toc583309_73047245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583311_730472459">
            <w:r>
              <w:rPr>
                <w:webHidden/>
                <w:rStyle w:val="IndexLink"/>
                <w:rtl w:val="true"/>
              </w:rPr>
              <w:t>تفسیر</w:t>
            </w:r>
            <w:r>
              <w:rPr>
                <w:rStyle w:val="IndexLink"/>
                <w:rtl w:val="true"/>
              </w:rPr>
              <w:tab/>
            </w:r>
            <w:r>
              <w:rPr>
                <w:rStyle w:val="IndexLink"/>
              </w:rPr>
              <w:t>35</w:t>
            </w:r>
          </w:hyperlink>
        </w:p>
        <w:p>
          <w:pPr>
            <w:pStyle w:val="Contents4"/>
            <w:tabs>
              <w:tab w:val="clear" w:pos="8176"/>
              <w:tab w:val="right" w:pos="9026" w:leader="dot"/>
            </w:tabs>
            <w:rPr/>
          </w:pPr>
          <w:hyperlink w:anchor="__RefHeading___Toc583313_730472459">
            <w:r>
              <w:rPr>
                <w:webHidden/>
                <w:rStyle w:val="IndexLink"/>
              </w:rPr>
              <w:t>3</w:t>
            </w:r>
            <w:r>
              <w:rPr>
                <w:rStyle w:val="IndexLink"/>
                <w:rtl w:val="true"/>
              </w:rPr>
              <w:t xml:space="preserve">. </w:t>
            </w:r>
            <w:r>
              <w:rPr>
                <w:rStyle w:val="IndexLink"/>
                <w:rtl w:val="true"/>
              </w:rPr>
              <w:t>اهتمام به اوامر الهی، وبی اثری استهزاء مشرکین</w:t>
            </w:r>
            <w:r>
              <w:rPr>
                <w:rStyle w:val="IndexLink"/>
                <w:rtl w:val="true"/>
              </w:rPr>
              <w:tab/>
            </w:r>
            <w:r>
              <w:rPr>
                <w:rStyle w:val="IndexLink"/>
              </w:rPr>
              <w:t>36</w:t>
            </w:r>
          </w:hyperlink>
        </w:p>
        <w:p>
          <w:pPr>
            <w:pStyle w:val="Contents5"/>
            <w:tabs>
              <w:tab w:val="clear" w:pos="7892"/>
              <w:tab w:val="right" w:pos="9026" w:leader="dot"/>
            </w:tabs>
            <w:rPr/>
          </w:pPr>
          <w:hyperlink w:anchor="__RefHeading___Toc583315_73047245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83317_730472459">
            <w:r>
              <w:rPr>
                <w:webHidden/>
                <w:rStyle w:val="IndexLink"/>
                <w:rtl w:val="true"/>
              </w:rPr>
              <w:t>تفسیر</w:t>
            </w:r>
            <w:r>
              <w:rPr>
                <w:rStyle w:val="IndexLink"/>
                <w:rtl w:val="true"/>
              </w:rPr>
              <w:tab/>
            </w:r>
            <w:r>
              <w:rPr>
                <w:rStyle w:val="IndexLink"/>
              </w:rPr>
              <w:t>37</w:t>
            </w:r>
          </w:hyperlink>
        </w:p>
        <w:p>
          <w:pPr>
            <w:pStyle w:val="Contents4"/>
            <w:tabs>
              <w:tab w:val="clear" w:pos="8176"/>
              <w:tab w:val="right" w:pos="9026" w:leader="dot"/>
            </w:tabs>
            <w:rPr/>
          </w:pPr>
          <w:hyperlink w:anchor="__RefHeading___Toc583319_730472459">
            <w:r>
              <w:rPr>
                <w:webHidden/>
                <w:rStyle w:val="IndexLink"/>
              </w:rPr>
              <w:t>4</w:t>
            </w:r>
            <w:r>
              <w:rPr>
                <w:rStyle w:val="IndexLink"/>
                <w:rtl w:val="true"/>
              </w:rPr>
              <w:t xml:space="preserve">. </w:t>
            </w:r>
            <w:r>
              <w:rPr>
                <w:rStyle w:val="IndexLink"/>
                <w:rtl w:val="true"/>
              </w:rPr>
              <w:t>صبوری در مشکلات و حفاظت از مرزها</w:t>
            </w:r>
            <w:r>
              <w:rPr>
                <w:rStyle w:val="IndexLink"/>
                <w:rtl w:val="true"/>
              </w:rPr>
              <w:tab/>
            </w:r>
            <w:r>
              <w:rPr>
                <w:rStyle w:val="IndexLink"/>
              </w:rPr>
              <w:t>40</w:t>
            </w:r>
          </w:hyperlink>
        </w:p>
        <w:p>
          <w:pPr>
            <w:pStyle w:val="Contents5"/>
            <w:tabs>
              <w:tab w:val="clear" w:pos="7892"/>
              <w:tab w:val="right" w:pos="9026" w:leader="dot"/>
            </w:tabs>
            <w:rPr/>
          </w:pPr>
          <w:hyperlink w:anchor="__RefHeading___Toc583321_73047245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83323_730472459">
            <w:r>
              <w:rPr>
                <w:webHidden/>
                <w:rStyle w:val="IndexLink"/>
                <w:rtl w:val="true"/>
              </w:rPr>
              <w:t>تفسیر</w:t>
            </w:r>
            <w:r>
              <w:rPr>
                <w:rStyle w:val="IndexLink"/>
                <w:rtl w:val="true"/>
              </w:rPr>
              <w:tab/>
            </w:r>
            <w:r>
              <w:rPr>
                <w:rStyle w:val="IndexLink"/>
              </w:rPr>
              <w:t>40</w:t>
            </w:r>
          </w:hyperlink>
        </w:p>
        <w:p>
          <w:pPr>
            <w:pStyle w:val="Contents5"/>
            <w:tabs>
              <w:tab w:val="clear" w:pos="7892"/>
              <w:tab w:val="right" w:pos="9026" w:leader="dot"/>
            </w:tabs>
            <w:rPr/>
          </w:pPr>
          <w:hyperlink w:anchor="__RefHeading___Toc583325_730472459">
            <w:r>
              <w:rPr>
                <w:webHidden/>
                <w:rStyle w:val="IndexLink"/>
                <w:rtl w:val="true"/>
              </w:rPr>
              <w:t>سؤال</w:t>
            </w:r>
            <w:r>
              <w:rPr>
                <w:rStyle w:val="IndexLink"/>
                <w:rtl w:val="true"/>
              </w:rPr>
              <w:tab/>
            </w:r>
            <w:r>
              <w:rPr>
                <w:rStyle w:val="IndexLink"/>
              </w:rPr>
              <w:t>43</w:t>
            </w:r>
          </w:hyperlink>
        </w:p>
        <w:p>
          <w:pPr>
            <w:pStyle w:val="Contents5"/>
            <w:tabs>
              <w:tab w:val="clear" w:pos="7892"/>
              <w:tab w:val="right" w:pos="9026" w:leader="dot"/>
            </w:tabs>
            <w:rPr/>
          </w:pPr>
          <w:hyperlink w:anchor="__RefHeading___Toc583327_730472459">
            <w:r>
              <w:rPr>
                <w:webHidden/>
                <w:rStyle w:val="IndexLink"/>
                <w:rtl w:val="true"/>
              </w:rPr>
              <w:t>پاسخ</w:t>
            </w:r>
            <w:r>
              <w:rPr>
                <w:rStyle w:val="IndexLink"/>
                <w:rtl w:val="true"/>
              </w:rPr>
              <w:tab/>
            </w:r>
            <w:r>
              <w:rPr>
                <w:rStyle w:val="IndexLink"/>
              </w:rPr>
              <w:t>43</w:t>
            </w:r>
          </w:hyperlink>
        </w:p>
        <w:p>
          <w:pPr>
            <w:pStyle w:val="Contents4"/>
            <w:tabs>
              <w:tab w:val="clear" w:pos="8176"/>
              <w:tab w:val="right" w:pos="9026" w:leader="dot"/>
            </w:tabs>
            <w:rPr/>
          </w:pPr>
          <w:hyperlink w:anchor="__RefHeading___Toc583329_730472459">
            <w:r>
              <w:rPr>
                <w:webHidden/>
                <w:rStyle w:val="IndexLink"/>
              </w:rPr>
              <w:t>5</w:t>
            </w:r>
            <w:r>
              <w:rPr>
                <w:rStyle w:val="IndexLink"/>
                <w:rtl w:val="true"/>
              </w:rPr>
              <w:t xml:space="preserve">. </w:t>
            </w:r>
            <w:r>
              <w:rPr>
                <w:rStyle w:val="IndexLink"/>
                <w:rtl w:val="true"/>
              </w:rPr>
              <w:t>اسلام، ظواهر، واقعیت‏ها و حساسیت‏ها</w:t>
            </w:r>
            <w:r>
              <w:rPr>
                <w:rStyle w:val="IndexLink"/>
                <w:rtl w:val="true"/>
              </w:rPr>
              <w:tab/>
            </w:r>
            <w:r>
              <w:rPr>
                <w:rStyle w:val="IndexLink"/>
              </w:rPr>
              <w:t>45</w:t>
            </w:r>
          </w:hyperlink>
        </w:p>
        <w:p>
          <w:pPr>
            <w:pStyle w:val="Contents5"/>
            <w:tabs>
              <w:tab w:val="clear" w:pos="7892"/>
              <w:tab w:val="right" w:pos="9026" w:leader="dot"/>
            </w:tabs>
            <w:rPr/>
          </w:pPr>
          <w:hyperlink w:anchor="__RefHeading___Toc583331_73047245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83333_730472459">
            <w:r>
              <w:rPr>
                <w:webHidden/>
                <w:rStyle w:val="IndexLink"/>
                <w:rtl w:val="true"/>
              </w:rPr>
              <w:t>تفسیر</w:t>
            </w:r>
            <w:r>
              <w:rPr>
                <w:rStyle w:val="IndexLink"/>
                <w:rtl w:val="true"/>
              </w:rPr>
              <w:tab/>
            </w:r>
            <w:r>
              <w:rPr>
                <w:rStyle w:val="IndexLink"/>
              </w:rPr>
              <w:t>46</w:t>
            </w:r>
          </w:hyperlink>
        </w:p>
        <w:p>
          <w:pPr>
            <w:pStyle w:val="Contents5"/>
            <w:tabs>
              <w:tab w:val="clear" w:pos="7892"/>
              <w:tab w:val="right" w:pos="9026" w:leader="dot"/>
            </w:tabs>
            <w:rPr/>
          </w:pPr>
          <w:hyperlink w:anchor="__RefHeading___Toc583335_730472459">
            <w:r>
              <w:rPr>
                <w:webHidden/>
                <w:rStyle w:val="IndexLink"/>
                <w:rtl w:val="true"/>
              </w:rPr>
              <w:t>ریشه و اساس همه نیکی‏ها</w:t>
            </w:r>
            <w:r>
              <w:rPr>
                <w:rStyle w:val="IndexLink"/>
                <w:rtl w:val="true"/>
              </w:rPr>
              <w:tab/>
            </w:r>
            <w:r>
              <w:rPr>
                <w:rStyle w:val="IndexLink"/>
              </w:rPr>
              <w:t>46</w:t>
            </w:r>
          </w:hyperlink>
        </w:p>
        <w:p>
          <w:pPr>
            <w:pStyle w:val="Contents4"/>
            <w:tabs>
              <w:tab w:val="clear" w:pos="8176"/>
              <w:tab w:val="right" w:pos="9026" w:leader="dot"/>
            </w:tabs>
            <w:rPr/>
          </w:pPr>
          <w:hyperlink w:anchor="__RefHeading___Toc583337_730472459">
            <w:r>
              <w:rPr>
                <w:webHidden/>
                <w:rStyle w:val="IndexLink"/>
              </w:rPr>
              <w:t>6</w:t>
            </w:r>
            <w:r>
              <w:rPr>
                <w:rStyle w:val="IndexLink"/>
                <w:rtl w:val="true"/>
              </w:rPr>
              <w:t xml:space="preserve">. </w:t>
            </w:r>
            <w:r>
              <w:rPr>
                <w:rStyle w:val="IndexLink"/>
                <w:rtl w:val="true"/>
              </w:rPr>
              <w:t>ممنوعیت اتهام زنی، وفضیلت جهاد در راه خدا</w:t>
            </w:r>
            <w:r>
              <w:rPr>
                <w:rStyle w:val="IndexLink"/>
                <w:rtl w:val="true"/>
              </w:rPr>
              <w:tab/>
            </w:r>
            <w:r>
              <w:rPr>
                <w:rStyle w:val="IndexLink"/>
              </w:rPr>
              <w:t>51</w:t>
            </w:r>
          </w:hyperlink>
        </w:p>
        <w:p>
          <w:pPr>
            <w:pStyle w:val="Contents5"/>
            <w:tabs>
              <w:tab w:val="clear" w:pos="7892"/>
              <w:tab w:val="right" w:pos="9026" w:leader="dot"/>
            </w:tabs>
            <w:rPr/>
          </w:pPr>
          <w:hyperlink w:anchor="__RefHeading___Toc583339_73047245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583341_730472459">
            <w:r>
              <w:rPr>
                <w:webHidden/>
                <w:rStyle w:val="IndexLink"/>
                <w:rtl w:val="true"/>
              </w:rPr>
              <w:t>تفسیر</w:t>
            </w:r>
            <w:r>
              <w:rPr>
                <w:rStyle w:val="IndexLink"/>
                <w:rtl w:val="true"/>
              </w:rPr>
              <w:tab/>
            </w:r>
            <w:r>
              <w:rPr>
                <w:rStyle w:val="IndexLink"/>
              </w:rPr>
              <w:t>52</w:t>
            </w:r>
          </w:hyperlink>
        </w:p>
        <w:p>
          <w:pPr>
            <w:pStyle w:val="Contents5"/>
            <w:tabs>
              <w:tab w:val="clear" w:pos="7892"/>
              <w:tab w:val="right" w:pos="9026" w:leader="dot"/>
            </w:tabs>
            <w:rPr/>
          </w:pPr>
          <w:hyperlink w:anchor="__RefHeading___Toc583343_730472459">
            <w:r>
              <w:rPr>
                <w:webHidden/>
                <w:rStyle w:val="IndexLink"/>
                <w:rtl w:val="true"/>
              </w:rPr>
              <w:t>جهاد اسلامی جنبه مادی ندارد</w:t>
            </w:r>
            <w:r>
              <w:rPr>
                <w:rStyle w:val="IndexLink"/>
                <w:rtl w:val="true"/>
              </w:rPr>
              <w:tab/>
            </w:r>
            <w:r>
              <w:rPr>
                <w:rStyle w:val="IndexLink"/>
              </w:rPr>
              <w:t>53</w:t>
            </w:r>
          </w:hyperlink>
        </w:p>
        <w:p>
          <w:pPr>
            <w:pStyle w:val="Contents5"/>
            <w:tabs>
              <w:tab w:val="clear" w:pos="7892"/>
              <w:tab w:val="right" w:pos="9026" w:leader="dot"/>
            </w:tabs>
            <w:rPr/>
          </w:pPr>
          <w:hyperlink w:anchor="__RefHeading___Toc583345_730472459">
            <w:r>
              <w:rPr>
                <w:webHidden/>
                <w:rStyle w:val="IndexLink"/>
                <w:rtl w:val="true"/>
              </w:rPr>
              <w:t>سؤال</w:t>
            </w:r>
            <w:r>
              <w:rPr>
                <w:rStyle w:val="IndexLink"/>
                <w:rtl w:val="true"/>
              </w:rPr>
              <w:tab/>
            </w:r>
            <w:r>
              <w:rPr>
                <w:rStyle w:val="IndexLink"/>
              </w:rPr>
              <w:t>54</w:t>
            </w:r>
          </w:hyperlink>
        </w:p>
        <w:p>
          <w:pPr>
            <w:pStyle w:val="Contents5"/>
            <w:tabs>
              <w:tab w:val="clear" w:pos="7892"/>
              <w:tab w:val="right" w:pos="9026" w:leader="dot"/>
            </w:tabs>
            <w:rPr/>
          </w:pPr>
          <w:hyperlink w:anchor="__RefHeading___Toc583347_730472459">
            <w:r>
              <w:rPr>
                <w:webHidden/>
                <w:rStyle w:val="IndexLink"/>
                <w:rtl w:val="true"/>
              </w:rPr>
              <w:t>پاسخ</w:t>
            </w:r>
            <w:r>
              <w:rPr>
                <w:rStyle w:val="IndexLink"/>
                <w:rtl w:val="true"/>
              </w:rPr>
              <w:tab/>
            </w:r>
            <w:r>
              <w:rPr>
                <w:rStyle w:val="IndexLink"/>
              </w:rPr>
              <w:t>54</w:t>
            </w:r>
          </w:hyperlink>
        </w:p>
        <w:p>
          <w:pPr>
            <w:pStyle w:val="Contents5"/>
            <w:tabs>
              <w:tab w:val="clear" w:pos="7892"/>
              <w:tab w:val="right" w:pos="9026" w:leader="dot"/>
            </w:tabs>
            <w:rPr/>
          </w:pPr>
          <w:hyperlink w:anchor="__RefHeading___Toc583349_730472459">
            <w:r>
              <w:rPr>
                <w:webHidden/>
                <w:rStyle w:val="IndexLink"/>
                <w:rtl w:val="true"/>
              </w:rPr>
              <w:t>نکته‏ها</w:t>
            </w:r>
            <w:r>
              <w:rPr>
                <w:rStyle w:val="IndexLink"/>
                <w:rtl w:val="true"/>
              </w:rPr>
              <w:tab/>
            </w:r>
            <w:r>
              <w:rPr>
                <w:rStyle w:val="IndexLink"/>
              </w:rPr>
              <w:t>58</w:t>
            </w:r>
          </w:hyperlink>
        </w:p>
        <w:p>
          <w:pPr>
            <w:pStyle w:val="Contents4"/>
            <w:tabs>
              <w:tab w:val="clear" w:pos="8176"/>
              <w:tab w:val="right" w:pos="9026" w:leader="dot"/>
            </w:tabs>
            <w:rPr/>
          </w:pPr>
          <w:hyperlink w:anchor="__RefHeading___Toc583351_730472459">
            <w:r>
              <w:rPr>
                <w:webHidden/>
                <w:rStyle w:val="IndexLink"/>
              </w:rPr>
              <w:t>7</w:t>
            </w:r>
            <w:r>
              <w:rPr>
                <w:rStyle w:val="IndexLink"/>
                <w:rtl w:val="true"/>
              </w:rPr>
              <w:t xml:space="preserve">. </w:t>
            </w:r>
            <w:r>
              <w:rPr>
                <w:rStyle w:val="IndexLink"/>
                <w:rtl w:val="true"/>
              </w:rPr>
              <w:t>اهمیت فوق‏العاده جهاد</w:t>
            </w:r>
            <w:r>
              <w:rPr>
                <w:rStyle w:val="IndexLink"/>
                <w:rtl w:val="true"/>
              </w:rPr>
              <w:tab/>
            </w:r>
            <w:r>
              <w:rPr>
                <w:rStyle w:val="IndexLink"/>
              </w:rPr>
              <w:t>59</w:t>
            </w:r>
          </w:hyperlink>
        </w:p>
        <w:p>
          <w:pPr>
            <w:pStyle w:val="Contents4"/>
            <w:tabs>
              <w:tab w:val="clear" w:pos="8176"/>
              <w:tab w:val="right" w:pos="9026" w:leader="dot"/>
            </w:tabs>
            <w:rPr/>
          </w:pPr>
          <w:hyperlink w:anchor="__RefHeading___Toc583353_730472459">
            <w:r>
              <w:rPr>
                <w:webHidden/>
                <w:rStyle w:val="IndexLink"/>
              </w:rPr>
              <w:t>8</w:t>
            </w:r>
            <w:r>
              <w:rPr>
                <w:rStyle w:val="IndexLink"/>
                <w:rtl w:val="true"/>
              </w:rPr>
              <w:t xml:space="preserve">. </w:t>
            </w:r>
            <w:r>
              <w:rPr>
                <w:rStyle w:val="IndexLink"/>
                <w:rtl w:val="true"/>
              </w:rPr>
              <w:t>بهانه جویان و فتنه گران، در بحران‏های جهاد</w:t>
            </w:r>
            <w:r>
              <w:rPr>
                <w:rStyle w:val="IndexLink"/>
                <w:rtl w:val="true"/>
              </w:rPr>
              <w:tab/>
            </w:r>
            <w:r>
              <w:rPr>
                <w:rStyle w:val="IndexLink"/>
              </w:rPr>
              <w:t>61</w:t>
            </w:r>
          </w:hyperlink>
        </w:p>
        <w:p>
          <w:pPr>
            <w:pStyle w:val="Contents5"/>
            <w:tabs>
              <w:tab w:val="clear" w:pos="7892"/>
              <w:tab w:val="right" w:pos="9026" w:leader="dot"/>
            </w:tabs>
            <w:rPr/>
          </w:pPr>
          <w:hyperlink w:anchor="__RefHeading___Toc583355_73047245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583357_730472459">
            <w:r>
              <w:rPr>
                <w:webHidden/>
                <w:rStyle w:val="IndexLink"/>
                <w:rtl w:val="true"/>
              </w:rPr>
              <w:t>تفسیر</w:t>
            </w:r>
            <w:r>
              <w:rPr>
                <w:rStyle w:val="IndexLink"/>
                <w:rtl w:val="true"/>
              </w:rPr>
              <w:tab/>
            </w:r>
            <w:r>
              <w:rPr>
                <w:rStyle w:val="IndexLink"/>
              </w:rPr>
              <w:t>62</w:t>
            </w:r>
          </w:hyperlink>
        </w:p>
        <w:p>
          <w:pPr>
            <w:pStyle w:val="Contents5"/>
            <w:tabs>
              <w:tab w:val="clear" w:pos="7892"/>
              <w:tab w:val="right" w:pos="9026" w:leader="dot"/>
            </w:tabs>
            <w:rPr/>
          </w:pPr>
          <w:hyperlink w:anchor="__RefHeading___Toc583359_730472459">
            <w:r>
              <w:rPr>
                <w:webHidden/>
                <w:rStyle w:val="IndexLink"/>
                <w:rtl w:val="true"/>
              </w:rPr>
              <w:t>داستان چند تن از مؤمنینی که با تأخیر، به لشگریان عازم تبوک پیوستند</w:t>
            </w:r>
            <w:r>
              <w:rPr>
                <w:rStyle w:val="IndexLink"/>
                <w:rtl w:val="true"/>
              </w:rPr>
              <w:tab/>
            </w:r>
            <w:r>
              <w:rPr>
                <w:rStyle w:val="IndexLink"/>
              </w:rPr>
              <w:t>62</w:t>
            </w:r>
          </w:hyperlink>
        </w:p>
        <w:p>
          <w:pPr>
            <w:pStyle w:val="Contents5"/>
            <w:tabs>
              <w:tab w:val="clear" w:pos="7892"/>
              <w:tab w:val="right" w:pos="9026" w:leader="dot"/>
            </w:tabs>
            <w:rPr/>
          </w:pPr>
          <w:hyperlink w:anchor="__RefHeading___Toc583361_730472459">
            <w:r>
              <w:rPr>
                <w:webHidden/>
                <w:rStyle w:val="IndexLink"/>
                <w:rtl w:val="true"/>
              </w:rPr>
              <w:t>بیان آیات</w:t>
            </w:r>
            <w:r>
              <w:rPr>
                <w:rStyle w:val="IndexLink"/>
                <w:rtl w:val="true"/>
              </w:rPr>
              <w:tab/>
            </w:r>
            <w:r>
              <w:rPr>
                <w:rStyle w:val="IndexLink"/>
              </w:rPr>
              <w:t>68</w:t>
            </w:r>
          </w:hyperlink>
        </w:p>
        <w:p>
          <w:pPr>
            <w:pStyle w:val="Contents5"/>
            <w:tabs>
              <w:tab w:val="clear" w:pos="7892"/>
              <w:tab w:val="right" w:pos="9026" w:leader="dot"/>
            </w:tabs>
            <w:rPr/>
          </w:pPr>
          <w:hyperlink w:anchor="__RefHeading___Toc583363_730472459">
            <w:r>
              <w:rPr>
                <w:webHidden/>
                <w:rStyle w:val="IndexLink"/>
                <w:rtl w:val="true"/>
              </w:rPr>
              <w:t>خوشحالی منافقین از شکست مسلمین و بد حالی آن‏ها از پیروزی مسلمین و جواب اول به آنان‏</w:t>
            </w:r>
            <w:r>
              <w:rPr>
                <w:rStyle w:val="IndexLink"/>
                <w:rtl w:val="true"/>
              </w:rPr>
              <w:tab/>
            </w:r>
            <w:r>
              <w:rPr>
                <w:rStyle w:val="IndexLink"/>
              </w:rPr>
              <w:t>69</w:t>
            </w:r>
          </w:hyperlink>
        </w:p>
        <w:p>
          <w:pPr>
            <w:pStyle w:val="Contents5"/>
            <w:tabs>
              <w:tab w:val="clear" w:pos="7892"/>
              <w:tab w:val="right" w:pos="9026" w:leader="dot"/>
            </w:tabs>
            <w:rPr/>
          </w:pPr>
          <w:hyperlink w:anchor="__RefHeading___Toc583365_730472459">
            <w:r>
              <w:rPr>
                <w:webHidden/>
                <w:rStyle w:val="IndexLink"/>
                <w:rtl w:val="true"/>
              </w:rPr>
              <w:t>فقط اراده و مشیت خداوند جاری است و توکل و واگذاری امور به او جایی برای سرور یا غم نمی‏گذارد</w:t>
            </w:r>
            <w:r>
              <w:rPr>
                <w:rStyle w:val="IndexLink"/>
                <w:rtl w:val="true"/>
              </w:rPr>
              <w:tab/>
            </w:r>
            <w:r>
              <w:rPr>
                <w:rStyle w:val="IndexLink"/>
              </w:rPr>
              <w:t>70</w:t>
            </w:r>
          </w:hyperlink>
        </w:p>
        <w:p>
          <w:pPr>
            <w:pStyle w:val="Contents5"/>
            <w:tabs>
              <w:tab w:val="clear" w:pos="7892"/>
              <w:tab w:val="right" w:pos="9026" w:leader="dot"/>
            </w:tabs>
            <w:rPr/>
          </w:pPr>
          <w:hyperlink w:anchor="__RefHeading___Toc583367_730472459">
            <w:r>
              <w:rPr>
                <w:webHidden/>
                <w:rStyle w:val="IndexLink"/>
                <w:rtl w:val="true"/>
              </w:rPr>
              <w:t>جواب دوم به منافقین</w:t>
            </w:r>
            <w:r>
              <w:rPr>
                <w:rStyle w:val="IndexLink"/>
                <w:rtl w:val="true"/>
              </w:rPr>
              <w:t>: «</w:t>
            </w:r>
            <w:r>
              <w:rPr>
                <w:rStyle w:val="IndexLink"/>
                <w:rtl w:val="true"/>
              </w:rPr>
              <w:t>قُلْ هَلْ تَرَبَّصُونَ بِنا إِلَّا إِحْدَی الْحُسْنَیینِ</w:t>
            </w:r>
            <w:r>
              <w:rPr>
                <w:rStyle w:val="IndexLink"/>
                <w:rtl w:val="true"/>
              </w:rPr>
              <w:t>»</w:t>
              <w:tab/>
            </w:r>
            <w:r>
              <w:rPr>
                <w:rStyle w:val="IndexLink"/>
              </w:rPr>
              <w:t>73</w:t>
            </w:r>
          </w:hyperlink>
        </w:p>
        <w:p>
          <w:pPr>
            <w:pStyle w:val="Contents4"/>
            <w:tabs>
              <w:tab w:val="clear" w:pos="8176"/>
              <w:tab w:val="right" w:pos="9026" w:leader="dot"/>
            </w:tabs>
            <w:rPr/>
          </w:pPr>
          <w:hyperlink w:anchor="__RefHeading___Toc583369_730472459">
            <w:r>
              <w:rPr>
                <w:webHidden/>
                <w:rStyle w:val="IndexLink"/>
              </w:rPr>
              <w:t>9</w:t>
            </w:r>
            <w:r>
              <w:rPr>
                <w:rStyle w:val="IndexLink"/>
                <w:rtl w:val="true"/>
              </w:rPr>
              <w:t xml:space="preserve">. </w:t>
            </w:r>
            <w:r>
              <w:rPr>
                <w:rStyle w:val="IndexLink"/>
                <w:rtl w:val="true"/>
              </w:rPr>
              <w:t>برخورد قاطعانه با عهد شکنان</w:t>
            </w:r>
            <w:r>
              <w:rPr>
                <w:rStyle w:val="IndexLink"/>
                <w:rtl w:val="true"/>
              </w:rPr>
              <w:tab/>
            </w:r>
            <w:r>
              <w:rPr>
                <w:rStyle w:val="IndexLink"/>
              </w:rPr>
              <w:t>74</w:t>
            </w:r>
          </w:hyperlink>
        </w:p>
        <w:p>
          <w:pPr>
            <w:pStyle w:val="Contents5"/>
            <w:tabs>
              <w:tab w:val="clear" w:pos="7892"/>
              <w:tab w:val="right" w:pos="9026" w:leader="dot"/>
            </w:tabs>
            <w:rPr/>
          </w:pPr>
          <w:hyperlink w:anchor="__RefHeading___Toc583371_73047245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583373_730472459">
            <w:r>
              <w:rPr>
                <w:webHidden/>
                <w:rStyle w:val="IndexLink"/>
                <w:rtl w:val="true"/>
              </w:rPr>
              <w:t>تفسیر</w:t>
            </w:r>
            <w:r>
              <w:rPr>
                <w:rStyle w:val="IndexLink"/>
                <w:rtl w:val="true"/>
              </w:rPr>
              <w:tab/>
            </w:r>
            <w:r>
              <w:rPr>
                <w:rStyle w:val="IndexLink"/>
              </w:rPr>
              <w:t>75</w:t>
            </w:r>
          </w:hyperlink>
        </w:p>
        <w:p>
          <w:pPr>
            <w:pStyle w:val="Contents5"/>
            <w:tabs>
              <w:tab w:val="clear" w:pos="7892"/>
              <w:tab w:val="right" w:pos="9026" w:leader="dot"/>
            </w:tabs>
            <w:rPr/>
          </w:pPr>
          <w:hyperlink w:anchor="__RefHeading___Toc583375_730472459">
            <w:r>
              <w:rPr>
                <w:webHidden/>
                <w:rStyle w:val="IndexLink"/>
                <w:rtl w:val="true"/>
              </w:rPr>
              <w:t>شدت عمل در برابر پیمان‏شکنان‏</w:t>
            </w:r>
            <w:r>
              <w:rPr>
                <w:rStyle w:val="IndexLink"/>
                <w:rtl w:val="true"/>
              </w:rPr>
              <w:tab/>
            </w:r>
            <w:r>
              <w:rPr>
                <w:rStyle w:val="IndexLink"/>
              </w:rPr>
              <w:t>75</w:t>
            </w:r>
          </w:hyperlink>
        </w:p>
        <w:p>
          <w:pPr>
            <w:pStyle w:val="Contents4"/>
            <w:tabs>
              <w:tab w:val="clear" w:pos="8176"/>
              <w:tab w:val="right" w:pos="9026" w:leader="dot"/>
            </w:tabs>
            <w:rPr/>
          </w:pPr>
          <w:hyperlink w:anchor="__RefHeading___Toc583377_730472459">
            <w:r>
              <w:rPr>
                <w:webHidden/>
                <w:rStyle w:val="IndexLink"/>
              </w:rPr>
              <w:t>10</w:t>
            </w:r>
            <w:r>
              <w:rPr>
                <w:rStyle w:val="IndexLink"/>
                <w:rtl w:val="true"/>
              </w:rPr>
              <w:t xml:space="preserve">. </w:t>
            </w:r>
            <w:r>
              <w:rPr>
                <w:rStyle w:val="IndexLink"/>
                <w:rtl w:val="true"/>
              </w:rPr>
              <w:t>نبرد با محاربین، واجب است، ولی تجاوز، ممنوع</w:t>
            </w:r>
            <w:r>
              <w:rPr>
                <w:rStyle w:val="IndexLink"/>
                <w:rtl w:val="true"/>
              </w:rPr>
              <w:tab/>
            </w:r>
            <w:r>
              <w:rPr>
                <w:rStyle w:val="IndexLink"/>
              </w:rPr>
              <w:t>78</w:t>
            </w:r>
          </w:hyperlink>
        </w:p>
        <w:p>
          <w:pPr>
            <w:pStyle w:val="Contents5"/>
            <w:tabs>
              <w:tab w:val="clear" w:pos="7892"/>
              <w:tab w:val="right" w:pos="9026" w:leader="dot"/>
            </w:tabs>
            <w:rPr/>
          </w:pPr>
          <w:hyperlink w:anchor="__RefHeading___Toc583379_73047245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583381_730472459">
            <w:r>
              <w:rPr>
                <w:webHidden/>
                <w:rStyle w:val="IndexLink"/>
                <w:rtl w:val="true"/>
              </w:rPr>
              <w:t>تفسیر</w:t>
            </w:r>
            <w:r>
              <w:rPr>
                <w:rStyle w:val="IndexLink"/>
                <w:rtl w:val="true"/>
              </w:rPr>
              <w:tab/>
            </w:r>
            <w:r>
              <w:rPr>
                <w:rStyle w:val="IndexLink"/>
              </w:rPr>
              <w:t>79</w:t>
            </w:r>
          </w:hyperlink>
        </w:p>
        <w:p>
          <w:pPr>
            <w:pStyle w:val="Contents5"/>
            <w:tabs>
              <w:tab w:val="clear" w:pos="7892"/>
              <w:tab w:val="right" w:pos="9026" w:leader="dot"/>
            </w:tabs>
            <w:rPr/>
          </w:pPr>
          <w:hyperlink w:anchor="__RefHeading___Toc583383_730472459">
            <w:r>
              <w:rPr>
                <w:webHidden/>
                <w:rStyle w:val="IndexLink"/>
                <w:rtl w:val="true"/>
              </w:rPr>
              <w:t>فرمان جنگ با ستم‏کاران‏</w:t>
            </w:r>
            <w:r>
              <w:rPr>
                <w:rStyle w:val="IndexLink"/>
                <w:rtl w:val="true"/>
              </w:rPr>
              <w:tab/>
            </w:r>
            <w:r>
              <w:rPr>
                <w:rStyle w:val="IndexLink"/>
              </w:rPr>
              <w:t>79</w:t>
            </w:r>
          </w:hyperlink>
        </w:p>
        <w:p>
          <w:pPr>
            <w:pStyle w:val="Contents4"/>
            <w:tabs>
              <w:tab w:val="clear" w:pos="8176"/>
              <w:tab w:val="right" w:pos="9026" w:leader="dot"/>
            </w:tabs>
            <w:rPr/>
          </w:pPr>
          <w:hyperlink w:anchor="__RefHeading___Toc583385_730472459">
            <w:r>
              <w:rPr>
                <w:webHidden/>
                <w:rStyle w:val="IndexLink"/>
              </w:rPr>
              <w:t>11</w:t>
            </w:r>
            <w:r>
              <w:rPr>
                <w:rStyle w:val="IndexLink"/>
                <w:rtl w:val="true"/>
              </w:rPr>
              <w:t xml:space="preserve">. </w:t>
            </w:r>
            <w:r>
              <w:rPr>
                <w:rStyle w:val="IndexLink"/>
                <w:rtl w:val="true"/>
              </w:rPr>
              <w:t>فتنه گری در جامعه، از کشتار مردم، بد ترست</w:t>
            </w:r>
            <w:r>
              <w:rPr>
                <w:rStyle w:val="IndexLink"/>
                <w:rtl w:val="true"/>
              </w:rPr>
              <w:tab/>
            </w:r>
            <w:r>
              <w:rPr>
                <w:rStyle w:val="IndexLink"/>
              </w:rPr>
              <w:t>83</w:t>
            </w:r>
          </w:hyperlink>
        </w:p>
        <w:p>
          <w:pPr>
            <w:pStyle w:val="Contents4"/>
            <w:tabs>
              <w:tab w:val="clear" w:pos="8176"/>
              <w:tab w:val="right" w:pos="9026" w:leader="dot"/>
            </w:tabs>
            <w:rPr/>
          </w:pPr>
          <w:hyperlink w:anchor="__RefHeading___Toc583387_730472459">
            <w:r>
              <w:rPr>
                <w:webHidden/>
                <w:rStyle w:val="IndexLink"/>
              </w:rPr>
              <w:t>12</w:t>
            </w:r>
            <w:r>
              <w:rPr>
                <w:rStyle w:val="IndexLink"/>
                <w:rtl w:val="true"/>
              </w:rPr>
              <w:t xml:space="preserve">. </w:t>
            </w:r>
            <w:r>
              <w:rPr>
                <w:rStyle w:val="IndexLink"/>
                <w:rtl w:val="true"/>
              </w:rPr>
              <w:t>شکل مبارزه اصحاب کهف، با حاکمیت ظلم</w:t>
            </w:r>
            <w:r>
              <w:rPr>
                <w:rStyle w:val="IndexLink"/>
                <w:rtl w:val="true"/>
              </w:rPr>
              <w:tab/>
            </w:r>
            <w:r>
              <w:rPr>
                <w:rStyle w:val="IndexLink"/>
              </w:rPr>
              <w:t>86</w:t>
            </w:r>
          </w:hyperlink>
        </w:p>
        <w:p>
          <w:pPr>
            <w:pStyle w:val="Contents5"/>
            <w:tabs>
              <w:tab w:val="clear" w:pos="7892"/>
              <w:tab w:val="right" w:pos="9026" w:leader="dot"/>
            </w:tabs>
            <w:rPr/>
          </w:pPr>
          <w:hyperlink w:anchor="__RefHeading___Toc583389_73047245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583391_730472459">
            <w:r>
              <w:rPr>
                <w:webHidden/>
                <w:rStyle w:val="IndexLink"/>
                <w:rtl w:val="true"/>
              </w:rPr>
              <w:t>تفسیر</w:t>
            </w:r>
            <w:r>
              <w:rPr>
                <w:rStyle w:val="IndexLink"/>
                <w:rtl w:val="true"/>
              </w:rPr>
              <w:tab/>
            </w:r>
            <w:r>
              <w:rPr>
                <w:rStyle w:val="IndexLink"/>
              </w:rPr>
              <w:t>87</w:t>
            </w:r>
          </w:hyperlink>
        </w:p>
        <w:p>
          <w:pPr>
            <w:pStyle w:val="Contents5"/>
            <w:tabs>
              <w:tab w:val="clear" w:pos="7892"/>
              <w:tab w:val="right" w:pos="9026" w:leader="dot"/>
            </w:tabs>
            <w:rPr/>
          </w:pPr>
          <w:hyperlink w:anchor="__RefHeading___Toc583393_730472459">
            <w:r>
              <w:rPr>
                <w:webHidden/>
                <w:rStyle w:val="IndexLink"/>
                <w:rtl w:val="true"/>
              </w:rPr>
              <w:t>آغاز ماجرای اصحاب کهف‏</w:t>
            </w:r>
            <w:r>
              <w:rPr>
                <w:rStyle w:val="IndexLink"/>
                <w:rtl w:val="true"/>
              </w:rPr>
              <w:tab/>
            </w:r>
            <w:r>
              <w:rPr>
                <w:rStyle w:val="IndexLink"/>
              </w:rPr>
              <w:t>87</w:t>
            </w:r>
          </w:hyperlink>
        </w:p>
        <w:p>
          <w:pPr>
            <w:pStyle w:val="Contents5"/>
            <w:tabs>
              <w:tab w:val="clear" w:pos="7892"/>
              <w:tab w:val="right" w:pos="9026" w:leader="dot"/>
            </w:tabs>
            <w:rPr/>
          </w:pPr>
          <w:hyperlink w:anchor="__RefHeading___Toc583395_730472459">
            <w:r>
              <w:rPr>
                <w:webHidden/>
                <w:rStyle w:val="IndexLink"/>
                <w:rtl w:val="true"/>
              </w:rPr>
              <w:t>نکته‏ها</w:t>
            </w:r>
            <w:r>
              <w:rPr>
                <w:rStyle w:val="IndexLink"/>
                <w:rtl w:val="true"/>
              </w:rPr>
              <w:tab/>
            </w:r>
            <w:r>
              <w:rPr>
                <w:rStyle w:val="IndexLink"/>
              </w:rPr>
              <w:t>90</w:t>
            </w:r>
          </w:hyperlink>
        </w:p>
        <w:p>
          <w:pPr>
            <w:pStyle w:val="Contents4"/>
            <w:tabs>
              <w:tab w:val="clear" w:pos="8176"/>
              <w:tab w:val="right" w:pos="9026" w:leader="dot"/>
            </w:tabs>
            <w:rPr/>
          </w:pPr>
          <w:hyperlink w:anchor="__RefHeading___Toc583397_730472459">
            <w:r>
              <w:rPr>
                <w:webHidden/>
                <w:rStyle w:val="IndexLink"/>
              </w:rPr>
              <w:t>13</w:t>
            </w:r>
            <w:r>
              <w:rPr>
                <w:rStyle w:val="IndexLink"/>
                <w:rtl w:val="true"/>
              </w:rPr>
              <w:t xml:space="preserve">. </w:t>
            </w:r>
            <w:r>
              <w:rPr>
                <w:rStyle w:val="IndexLink"/>
                <w:rtl w:val="true"/>
              </w:rPr>
              <w:t>گروه محدود خداشناس، در مقابله با انبوه مخالف</w:t>
            </w:r>
            <w:r>
              <w:rPr>
                <w:rStyle w:val="IndexLink"/>
                <w:rtl w:val="true"/>
              </w:rPr>
              <w:tab/>
            </w:r>
            <w:r>
              <w:rPr>
                <w:rStyle w:val="IndexLink"/>
              </w:rPr>
              <w:t>92</w:t>
            </w:r>
          </w:hyperlink>
        </w:p>
        <w:p>
          <w:pPr>
            <w:pStyle w:val="Contents5"/>
            <w:tabs>
              <w:tab w:val="clear" w:pos="7892"/>
              <w:tab w:val="right" w:pos="9026" w:leader="dot"/>
            </w:tabs>
            <w:rPr/>
          </w:pPr>
          <w:hyperlink w:anchor="__RefHeading___Toc583399_73047245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83401_730472459">
            <w:r>
              <w:rPr>
                <w:webHidden/>
                <w:rStyle w:val="IndexLink"/>
                <w:rtl w:val="true"/>
              </w:rPr>
              <w:t>تفسیر</w:t>
            </w:r>
            <w:r>
              <w:rPr>
                <w:rStyle w:val="IndexLink"/>
                <w:rtl w:val="true"/>
              </w:rPr>
              <w:tab/>
            </w:r>
            <w:r>
              <w:rPr>
                <w:rStyle w:val="IndexLink"/>
              </w:rPr>
              <w:t>93</w:t>
            </w:r>
          </w:hyperlink>
        </w:p>
        <w:p>
          <w:pPr>
            <w:pStyle w:val="Contents5"/>
            <w:tabs>
              <w:tab w:val="clear" w:pos="7892"/>
              <w:tab w:val="right" w:pos="9026" w:leader="dot"/>
            </w:tabs>
            <w:rPr/>
          </w:pPr>
          <w:hyperlink w:anchor="__RefHeading___Toc583403_730472459">
            <w:r>
              <w:rPr>
                <w:webHidden/>
                <w:rStyle w:val="IndexLink"/>
                <w:rtl w:val="true"/>
              </w:rPr>
              <w:t>نکته‏ها</w:t>
            </w:r>
            <w:r>
              <w:rPr>
                <w:rStyle w:val="IndexLink"/>
                <w:rtl w:val="true"/>
              </w:rPr>
              <w:tab/>
            </w:r>
            <w:r>
              <w:rPr>
                <w:rStyle w:val="IndexLink"/>
              </w:rPr>
              <w:t>96</w:t>
            </w:r>
          </w:hyperlink>
        </w:p>
        <w:p>
          <w:pPr>
            <w:pStyle w:val="Contents6"/>
            <w:tabs>
              <w:tab w:val="clear" w:pos="7609"/>
              <w:tab w:val="right" w:pos="9026" w:leader="dot"/>
            </w:tabs>
            <w:rPr/>
          </w:pPr>
          <w:hyperlink w:anchor="__RefHeading___Toc583405_730472459">
            <w:r>
              <w:rPr>
                <w:webHidden/>
                <w:rStyle w:val="IndexLink"/>
              </w:rPr>
              <w:t>1</w:t>
            </w:r>
            <w:r>
              <w:rPr>
                <w:rStyle w:val="IndexLink"/>
                <w:rtl w:val="true"/>
              </w:rPr>
              <w:t xml:space="preserve">. </w:t>
            </w:r>
            <w:r>
              <w:rPr>
                <w:rStyle w:val="IndexLink"/>
                <w:rtl w:val="true"/>
              </w:rPr>
              <w:t>جوان‏مردی و ایمان</w:t>
            </w:r>
            <w:r>
              <w:rPr>
                <w:rStyle w:val="IndexLink"/>
                <w:rtl w:val="true"/>
              </w:rPr>
              <w:tab/>
            </w:r>
            <w:r>
              <w:rPr>
                <w:rStyle w:val="IndexLink"/>
              </w:rPr>
              <w:t>96</w:t>
            </w:r>
          </w:hyperlink>
        </w:p>
        <w:p>
          <w:pPr>
            <w:pStyle w:val="Contents6"/>
            <w:tabs>
              <w:tab w:val="clear" w:pos="7609"/>
              <w:tab w:val="right" w:pos="9026" w:leader="dot"/>
            </w:tabs>
            <w:rPr/>
          </w:pPr>
          <w:hyperlink w:anchor="__RefHeading___Toc583407_730472459">
            <w:r>
              <w:rPr>
                <w:webHidden/>
                <w:rStyle w:val="IndexLink"/>
              </w:rPr>
              <w:t>2</w:t>
            </w:r>
            <w:r>
              <w:rPr>
                <w:rStyle w:val="IndexLink"/>
                <w:rtl w:val="true"/>
              </w:rPr>
              <w:t xml:space="preserve">. </w:t>
            </w:r>
            <w:r>
              <w:rPr>
                <w:rStyle w:val="IndexLink"/>
                <w:rtl w:val="true"/>
              </w:rPr>
              <w:t>ایمان و امدادهای الهی</w:t>
            </w:r>
            <w:r>
              <w:rPr>
                <w:rStyle w:val="IndexLink"/>
                <w:rtl w:val="true"/>
              </w:rPr>
              <w:tab/>
            </w:r>
            <w:r>
              <w:rPr>
                <w:rStyle w:val="IndexLink"/>
              </w:rPr>
              <w:t>97</w:t>
            </w:r>
          </w:hyperlink>
        </w:p>
        <w:p>
          <w:pPr>
            <w:pStyle w:val="Contents6"/>
            <w:tabs>
              <w:tab w:val="clear" w:pos="7609"/>
              <w:tab w:val="right" w:pos="9026" w:leader="dot"/>
            </w:tabs>
            <w:rPr/>
          </w:pPr>
          <w:hyperlink w:anchor="__RefHeading___Toc583409_730472459">
            <w:r>
              <w:rPr>
                <w:webHidden/>
                <w:rStyle w:val="IndexLink"/>
              </w:rPr>
              <w:t>3</w:t>
            </w:r>
            <w:r>
              <w:rPr>
                <w:rStyle w:val="IndexLink"/>
                <w:rtl w:val="true"/>
              </w:rPr>
              <w:t xml:space="preserve">. </w:t>
            </w:r>
            <w:r>
              <w:rPr>
                <w:rStyle w:val="IndexLink"/>
                <w:rtl w:val="true"/>
              </w:rPr>
              <w:t>پناهگاهی به نام غار</w:t>
            </w:r>
            <w:r>
              <w:rPr>
                <w:rStyle w:val="IndexLink"/>
                <w:rtl w:val="true"/>
              </w:rPr>
              <w:tab/>
            </w:r>
            <w:r>
              <w:rPr>
                <w:rStyle w:val="IndexLink"/>
              </w:rPr>
              <w:t>98</w:t>
            </w:r>
          </w:hyperlink>
        </w:p>
        <w:p>
          <w:pPr>
            <w:pStyle w:val="Contents4"/>
            <w:tabs>
              <w:tab w:val="clear" w:pos="8176"/>
              <w:tab w:val="right" w:pos="9026" w:leader="dot"/>
            </w:tabs>
            <w:rPr/>
          </w:pPr>
          <w:hyperlink w:anchor="__RefHeading___Toc583411_730472459">
            <w:r>
              <w:rPr>
                <w:webHidden/>
                <w:rStyle w:val="IndexLink"/>
              </w:rPr>
              <w:t>14</w:t>
            </w:r>
            <w:r>
              <w:rPr>
                <w:rStyle w:val="IndexLink"/>
                <w:rtl w:val="true"/>
              </w:rPr>
              <w:t xml:space="preserve">. </w:t>
            </w:r>
            <w:r>
              <w:rPr>
                <w:rStyle w:val="IndexLink"/>
                <w:rtl w:val="true"/>
              </w:rPr>
              <w:t>موقعیت دقیق اصحاب کهف‏</w:t>
            </w:r>
            <w:r>
              <w:rPr>
                <w:rStyle w:val="IndexLink"/>
                <w:rtl w:val="true"/>
              </w:rPr>
              <w:tab/>
            </w:r>
            <w:r>
              <w:rPr>
                <w:rStyle w:val="IndexLink"/>
              </w:rPr>
              <w:t>99</w:t>
            </w:r>
          </w:hyperlink>
        </w:p>
        <w:p>
          <w:pPr>
            <w:pStyle w:val="Contents4"/>
            <w:tabs>
              <w:tab w:val="clear" w:pos="8176"/>
              <w:tab w:val="right" w:pos="9026" w:leader="dot"/>
            </w:tabs>
            <w:rPr/>
          </w:pPr>
          <w:hyperlink w:anchor="__RefHeading___Toc583413_730472459">
            <w:r>
              <w:rPr>
                <w:webHidden/>
                <w:rStyle w:val="IndexLink"/>
              </w:rPr>
              <w:t>15</w:t>
            </w:r>
            <w:r>
              <w:rPr>
                <w:rStyle w:val="IndexLink"/>
                <w:rtl w:val="true"/>
              </w:rPr>
              <w:t xml:space="preserve">. </w:t>
            </w:r>
            <w:r>
              <w:rPr>
                <w:rStyle w:val="IndexLink"/>
                <w:rtl w:val="true"/>
              </w:rPr>
              <w:t>بیداری شگفت انگیز اصحاب کهف</w:t>
            </w:r>
            <w:r>
              <w:rPr>
                <w:rStyle w:val="IndexLink"/>
                <w:rtl w:val="true"/>
              </w:rPr>
              <w:tab/>
            </w:r>
            <w:r>
              <w:rPr>
                <w:rStyle w:val="IndexLink"/>
              </w:rPr>
              <w:t>104</w:t>
            </w:r>
          </w:hyperlink>
        </w:p>
        <w:p>
          <w:pPr>
            <w:pStyle w:val="Contents5"/>
            <w:tabs>
              <w:tab w:val="clear" w:pos="7892"/>
              <w:tab w:val="right" w:pos="9026" w:leader="dot"/>
            </w:tabs>
            <w:rPr/>
          </w:pPr>
          <w:hyperlink w:anchor="__RefHeading___Toc583415_73047245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83417_730472459">
            <w:r>
              <w:rPr>
                <w:webHidden/>
                <w:rStyle w:val="IndexLink"/>
                <w:rtl w:val="true"/>
              </w:rPr>
              <w:t>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583419_730472459">
            <w:r>
              <w:rPr>
                <w:webHidden/>
                <w:rStyle w:val="IndexLink"/>
                <w:rtl w:val="true"/>
              </w:rPr>
              <w:t>نکته‏ها</w:t>
            </w:r>
            <w:r>
              <w:rPr>
                <w:rStyle w:val="IndexLink"/>
                <w:rtl w:val="true"/>
              </w:rPr>
              <w:tab/>
            </w:r>
            <w:r>
              <w:rPr>
                <w:rStyle w:val="IndexLink"/>
              </w:rPr>
              <w:t>106</w:t>
            </w:r>
          </w:hyperlink>
        </w:p>
        <w:p>
          <w:pPr>
            <w:pStyle w:val="Contents6"/>
            <w:tabs>
              <w:tab w:val="clear" w:pos="7609"/>
              <w:tab w:val="right" w:pos="9026" w:leader="dot"/>
            </w:tabs>
            <w:rPr/>
          </w:pPr>
          <w:hyperlink w:anchor="__RefHeading___Toc583421_730472459">
            <w:r>
              <w:rPr>
                <w:webHidden/>
                <w:rStyle w:val="IndexLink"/>
              </w:rPr>
              <w:t>1</w:t>
            </w:r>
            <w:r>
              <w:rPr>
                <w:rStyle w:val="IndexLink"/>
                <w:rtl w:val="true"/>
              </w:rPr>
              <w:t xml:space="preserve">. </w:t>
            </w:r>
            <w:r>
              <w:rPr>
                <w:rStyle w:val="IndexLink"/>
                <w:rtl w:val="true"/>
              </w:rPr>
              <w:t>پاک‏ترین طعام</w:t>
            </w:r>
            <w:r>
              <w:rPr>
                <w:rStyle w:val="IndexLink"/>
                <w:rtl w:val="true"/>
              </w:rPr>
              <w:tab/>
            </w:r>
            <w:r>
              <w:rPr>
                <w:rStyle w:val="IndexLink"/>
              </w:rPr>
              <w:t>106</w:t>
            </w:r>
          </w:hyperlink>
        </w:p>
        <w:p>
          <w:pPr>
            <w:pStyle w:val="Contents6"/>
            <w:tabs>
              <w:tab w:val="clear" w:pos="7609"/>
              <w:tab w:val="right" w:pos="9026" w:leader="dot"/>
            </w:tabs>
            <w:rPr/>
          </w:pPr>
          <w:hyperlink w:anchor="__RefHeading___Toc583423_730472459">
            <w:r>
              <w:rPr>
                <w:webHidden/>
                <w:rStyle w:val="IndexLink"/>
              </w:rPr>
              <w:t>2</w:t>
            </w:r>
            <w:r>
              <w:rPr>
                <w:rStyle w:val="IndexLink"/>
                <w:rtl w:val="true"/>
              </w:rPr>
              <w:t xml:space="preserve">. </w:t>
            </w:r>
            <w:r>
              <w:rPr>
                <w:rStyle w:val="IndexLink"/>
                <w:rtl w:val="true"/>
              </w:rPr>
              <w:t>تقیه سازنده</w:t>
            </w:r>
            <w:r>
              <w:rPr>
                <w:rStyle w:val="IndexLink"/>
                <w:rtl w:val="true"/>
              </w:rPr>
              <w:tab/>
            </w:r>
            <w:r>
              <w:rPr>
                <w:rStyle w:val="IndexLink"/>
              </w:rPr>
              <w:t>107</w:t>
            </w:r>
          </w:hyperlink>
        </w:p>
        <w:p>
          <w:pPr>
            <w:pStyle w:val="Contents6"/>
            <w:tabs>
              <w:tab w:val="clear" w:pos="7609"/>
              <w:tab w:val="right" w:pos="9026" w:leader="dot"/>
            </w:tabs>
            <w:rPr/>
          </w:pPr>
          <w:hyperlink w:anchor="__RefHeading___Toc583425_730472459">
            <w:r>
              <w:rPr>
                <w:webHidden/>
                <w:rStyle w:val="IndexLink"/>
              </w:rPr>
              <w:t>3</w:t>
            </w:r>
            <w:r>
              <w:rPr>
                <w:rStyle w:val="IndexLink"/>
                <w:rtl w:val="true"/>
              </w:rPr>
              <w:t xml:space="preserve">. </w:t>
            </w:r>
            <w:r>
              <w:rPr>
                <w:rStyle w:val="IndexLink"/>
                <w:rtl w:val="true"/>
              </w:rPr>
              <w:t>کانون قرآن لطف است‏</w:t>
            </w:r>
            <w:r>
              <w:rPr>
                <w:rStyle w:val="IndexLink"/>
                <w:rtl w:val="true"/>
              </w:rPr>
              <w:tab/>
            </w:r>
            <w:r>
              <w:rPr>
                <w:rStyle w:val="IndexLink"/>
              </w:rPr>
              <w:t>108</w:t>
            </w:r>
          </w:hyperlink>
        </w:p>
        <w:p>
          <w:pPr>
            <w:pStyle w:val="Contents4"/>
            <w:tabs>
              <w:tab w:val="clear" w:pos="8176"/>
              <w:tab w:val="right" w:pos="9026" w:leader="dot"/>
            </w:tabs>
            <w:rPr/>
          </w:pPr>
          <w:hyperlink w:anchor="__RefHeading___Toc583427_730472459">
            <w:r>
              <w:rPr>
                <w:webHidden/>
                <w:rStyle w:val="IndexLink"/>
              </w:rPr>
              <w:t>16</w:t>
            </w:r>
            <w:r>
              <w:rPr>
                <w:rStyle w:val="IndexLink"/>
                <w:rtl w:val="true"/>
              </w:rPr>
              <w:t xml:space="preserve">. </w:t>
            </w:r>
            <w:r>
              <w:rPr>
                <w:rStyle w:val="IndexLink"/>
                <w:rtl w:val="true"/>
              </w:rPr>
              <w:t>پایان ماجرای اصحاب کهف‏</w:t>
            </w:r>
            <w:r>
              <w:rPr>
                <w:rStyle w:val="IndexLink"/>
                <w:rtl w:val="true"/>
              </w:rPr>
              <w:tab/>
            </w:r>
            <w:r>
              <w:rPr>
                <w:rStyle w:val="IndexLink"/>
              </w:rPr>
              <w:t>108</w:t>
            </w:r>
          </w:hyperlink>
        </w:p>
        <w:p>
          <w:pPr>
            <w:pStyle w:val="Contents4"/>
            <w:tabs>
              <w:tab w:val="clear" w:pos="8176"/>
              <w:tab w:val="right" w:pos="9026" w:leader="dot"/>
            </w:tabs>
            <w:rPr/>
          </w:pPr>
          <w:hyperlink w:anchor="__RefHeading___Toc583429_730472459">
            <w:r>
              <w:rPr>
                <w:webHidden/>
                <w:rStyle w:val="IndexLink"/>
              </w:rPr>
              <w:t>17</w:t>
            </w:r>
            <w:r>
              <w:rPr>
                <w:rStyle w:val="IndexLink"/>
                <w:rtl w:val="true"/>
              </w:rPr>
              <w:t xml:space="preserve">. </w:t>
            </w:r>
            <w:r>
              <w:rPr>
                <w:rStyle w:val="IndexLink"/>
                <w:rtl w:val="true"/>
              </w:rPr>
              <w:t>مدت زمان خواب اصحاب کهف</w:t>
            </w:r>
            <w:r>
              <w:rPr>
                <w:rStyle w:val="IndexLink"/>
                <w:rtl w:val="true"/>
              </w:rPr>
              <w:tab/>
            </w:r>
            <w:r>
              <w:rPr>
                <w:rStyle w:val="IndexLink"/>
              </w:rPr>
              <w:t>114</w:t>
            </w:r>
          </w:hyperlink>
        </w:p>
        <w:p>
          <w:pPr>
            <w:pStyle w:val="Contents5"/>
            <w:tabs>
              <w:tab w:val="clear" w:pos="7892"/>
              <w:tab w:val="right" w:pos="9026" w:leader="dot"/>
            </w:tabs>
            <w:rPr/>
          </w:pPr>
          <w:hyperlink w:anchor="__RefHeading___Toc583431_73047245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83433_730472459">
            <w:r>
              <w:rPr>
                <w:webHidden/>
                <w:rStyle w:val="IndexLink"/>
                <w:rtl w:val="true"/>
              </w:rPr>
              <w:t>تفسیر</w:t>
            </w:r>
            <w:r>
              <w:rPr>
                <w:rStyle w:val="IndexLink"/>
                <w:rtl w:val="true"/>
              </w:rPr>
              <w:tab/>
            </w:r>
            <w:r>
              <w:rPr>
                <w:rStyle w:val="IndexLink"/>
              </w:rPr>
              <w:t>115</w:t>
            </w:r>
          </w:hyperlink>
        </w:p>
        <w:p>
          <w:pPr>
            <w:pStyle w:val="Contents5"/>
            <w:tabs>
              <w:tab w:val="clear" w:pos="7892"/>
              <w:tab w:val="right" w:pos="9026" w:leader="dot"/>
            </w:tabs>
            <w:rPr/>
          </w:pPr>
          <w:hyperlink w:anchor="__RefHeading___Toc583435_730472459">
            <w:r>
              <w:rPr>
                <w:webHidden/>
                <w:rStyle w:val="IndexLink"/>
                <w:rtl w:val="true"/>
              </w:rPr>
              <w:t>مسجد در کنار آرامگاه‏</w:t>
            </w:r>
            <w:r>
              <w:rPr>
                <w:rStyle w:val="IndexLink"/>
                <w:rtl w:val="true"/>
              </w:rPr>
              <w:tab/>
            </w:r>
            <w:r>
              <w:rPr>
                <w:rStyle w:val="IndexLink"/>
              </w:rPr>
              <w:t>115</w:t>
            </w:r>
          </w:hyperlink>
        </w:p>
        <w:p>
          <w:pPr>
            <w:pStyle w:val="Contents5"/>
            <w:tabs>
              <w:tab w:val="clear" w:pos="7892"/>
              <w:tab w:val="right" w:pos="9026" w:leader="dot"/>
            </w:tabs>
            <w:rPr/>
          </w:pPr>
          <w:hyperlink w:anchor="__RefHeading___Toc583437_730472459">
            <w:r>
              <w:rPr>
                <w:webHidden/>
                <w:rStyle w:val="IndexLink"/>
                <w:rtl w:val="true"/>
              </w:rPr>
              <w:t>همه چیز با اتکاء بر مشیت خدا</w:t>
            </w:r>
            <w:r>
              <w:rPr>
                <w:rStyle w:val="IndexLink"/>
                <w:rtl w:val="true"/>
              </w:rPr>
              <w:tab/>
            </w:r>
            <w:r>
              <w:rPr>
                <w:rStyle w:val="IndexLink"/>
              </w:rPr>
              <w:t>116</w:t>
            </w:r>
          </w:hyperlink>
        </w:p>
        <w:p>
          <w:pPr>
            <w:pStyle w:val="Contents5"/>
            <w:tabs>
              <w:tab w:val="clear" w:pos="7892"/>
              <w:tab w:val="right" w:pos="9026" w:leader="dot"/>
            </w:tabs>
            <w:rPr/>
          </w:pPr>
          <w:hyperlink w:anchor="__RefHeading___Toc583439_730472459">
            <w:r>
              <w:rPr>
                <w:webHidden/>
                <w:rStyle w:val="IndexLink"/>
                <w:rtl w:val="true"/>
              </w:rPr>
              <w:t>پاسخ به یک سؤال‏</w:t>
            </w:r>
            <w:r>
              <w:rPr>
                <w:rStyle w:val="IndexLink"/>
                <w:rtl w:val="true"/>
              </w:rPr>
              <w:tab/>
            </w:r>
            <w:r>
              <w:rPr>
                <w:rStyle w:val="IndexLink"/>
              </w:rPr>
              <w:t>117</w:t>
            </w:r>
          </w:hyperlink>
        </w:p>
        <w:p>
          <w:pPr>
            <w:pStyle w:val="Contents4"/>
            <w:tabs>
              <w:tab w:val="clear" w:pos="8176"/>
              <w:tab w:val="right" w:pos="9026" w:leader="dot"/>
            </w:tabs>
            <w:rPr/>
          </w:pPr>
          <w:hyperlink w:anchor="__RefHeading___Toc583441_730472459">
            <w:r>
              <w:rPr>
                <w:webHidden/>
                <w:rStyle w:val="IndexLink"/>
              </w:rPr>
              <w:t>18</w:t>
            </w:r>
            <w:r>
              <w:rPr>
                <w:rStyle w:val="IndexLink"/>
                <w:rtl w:val="true"/>
              </w:rPr>
              <w:t xml:space="preserve">. </w:t>
            </w:r>
            <w:r>
              <w:rPr>
                <w:rStyle w:val="IndexLink"/>
                <w:rtl w:val="true"/>
              </w:rPr>
              <w:t>داستان اصحاب کهف در احادیث اسلامی</w:t>
            </w:r>
            <w:r>
              <w:rPr>
                <w:rStyle w:val="IndexLink"/>
                <w:rtl w:val="true"/>
              </w:rPr>
              <w:tab/>
            </w:r>
            <w:r>
              <w:rPr>
                <w:rStyle w:val="IndexLink"/>
              </w:rPr>
              <w:t>121</w:t>
            </w:r>
          </w:hyperlink>
        </w:p>
        <w:p>
          <w:pPr>
            <w:pStyle w:val="Contents4"/>
            <w:tabs>
              <w:tab w:val="clear" w:pos="8176"/>
              <w:tab w:val="right" w:pos="9026" w:leader="dot"/>
            </w:tabs>
            <w:rPr/>
          </w:pPr>
          <w:hyperlink w:anchor="__RefHeading___Toc583443_730472459">
            <w:r>
              <w:rPr>
                <w:webHidden/>
                <w:rStyle w:val="IndexLink"/>
              </w:rPr>
              <w:t>19</w:t>
            </w:r>
            <w:r>
              <w:rPr>
                <w:rStyle w:val="IndexLink"/>
                <w:rtl w:val="true"/>
              </w:rPr>
              <w:t xml:space="preserve">. </w:t>
            </w:r>
            <w:r>
              <w:rPr>
                <w:rStyle w:val="IndexLink"/>
                <w:rtl w:val="true"/>
              </w:rPr>
              <w:t>کهف در کجا بوده است؟</w:t>
            </w:r>
            <w:r>
              <w:rPr>
                <w:rStyle w:val="IndexLink"/>
                <w:rtl w:val="true"/>
              </w:rPr>
              <w:tab/>
            </w:r>
            <w:r>
              <w:rPr>
                <w:rStyle w:val="IndexLink"/>
              </w:rPr>
              <w:t>127</w:t>
            </w:r>
          </w:hyperlink>
        </w:p>
        <w:p>
          <w:pPr>
            <w:pStyle w:val="Contents4"/>
            <w:tabs>
              <w:tab w:val="clear" w:pos="8176"/>
              <w:tab w:val="right" w:pos="9026" w:leader="dot"/>
            </w:tabs>
            <w:rPr/>
          </w:pPr>
          <w:hyperlink w:anchor="__RefHeading___Toc583445_730472459">
            <w:r>
              <w:rPr>
                <w:webHidden/>
                <w:rStyle w:val="IndexLink"/>
              </w:rPr>
              <w:t>20</w:t>
            </w:r>
            <w:r>
              <w:rPr>
                <w:rStyle w:val="IndexLink"/>
                <w:rtl w:val="true"/>
              </w:rPr>
              <w:t xml:space="preserve">. </w:t>
            </w:r>
            <w:r>
              <w:rPr>
                <w:rStyle w:val="IndexLink"/>
                <w:rtl w:val="true"/>
              </w:rPr>
              <w:t>جنبه‏های آموزنده داستان اصحاف کهف</w:t>
            </w:r>
            <w:r>
              <w:rPr>
                <w:rStyle w:val="IndexLink"/>
                <w:rtl w:val="true"/>
              </w:rPr>
              <w:tab/>
            </w:r>
            <w:r>
              <w:rPr>
                <w:rStyle w:val="IndexLink"/>
              </w:rPr>
              <w:t>128</w:t>
            </w:r>
          </w:hyperlink>
        </w:p>
        <w:p>
          <w:pPr>
            <w:pStyle w:val="Contents4"/>
            <w:tabs>
              <w:tab w:val="clear" w:pos="8176"/>
              <w:tab w:val="right" w:pos="9026" w:leader="dot"/>
            </w:tabs>
            <w:rPr/>
          </w:pPr>
          <w:hyperlink w:anchor="__RefHeading___Toc583447_730472459">
            <w:r>
              <w:rPr>
                <w:webHidden/>
                <w:rStyle w:val="IndexLink"/>
              </w:rPr>
              <w:t>21</w:t>
            </w:r>
            <w:r>
              <w:rPr>
                <w:rStyle w:val="IndexLink"/>
                <w:rtl w:val="true"/>
              </w:rPr>
              <w:t xml:space="preserve">. </w:t>
            </w:r>
            <w:r>
              <w:rPr>
                <w:rStyle w:val="IndexLink"/>
                <w:rtl w:val="true"/>
              </w:rPr>
              <w:t>داستان اصحاب کهف علمی یا تاریخی؟</w:t>
            </w:r>
            <w:r>
              <w:rPr>
                <w:rStyle w:val="IndexLink"/>
                <w:rtl w:val="true"/>
              </w:rPr>
              <w:tab/>
            </w:r>
            <w:r>
              <w:rPr>
                <w:rStyle w:val="IndexLink"/>
              </w:rPr>
              <w:t>131</w:t>
            </w:r>
          </w:hyperlink>
        </w:p>
        <w:p>
          <w:pPr>
            <w:pStyle w:val="Contents5"/>
            <w:tabs>
              <w:tab w:val="clear" w:pos="7892"/>
              <w:tab w:val="right" w:pos="9026" w:leader="dot"/>
            </w:tabs>
            <w:rPr/>
          </w:pPr>
          <w:hyperlink w:anchor="__RefHeading___Toc583449_73047245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583451_730472459">
            <w:r>
              <w:rPr>
                <w:webHidden/>
                <w:rStyle w:val="IndexLink"/>
                <w:rtl w:val="true"/>
              </w:rPr>
              <w:t>زمستان‏خوابی</w:t>
            </w:r>
            <w:r>
              <w:rPr>
                <w:rStyle w:val="IndexLink"/>
                <w:rtl w:val="true"/>
              </w:rPr>
              <w:tab/>
            </w:r>
            <w:r>
              <w:rPr>
                <w:rStyle w:val="IndexLink"/>
              </w:rPr>
              <w:t>135</w:t>
            </w:r>
          </w:hyperlink>
        </w:p>
        <w:p>
          <w:pPr>
            <w:pStyle w:val="Contents5"/>
            <w:tabs>
              <w:tab w:val="clear" w:pos="7892"/>
              <w:tab w:val="right" w:pos="9026" w:leader="dot"/>
            </w:tabs>
            <w:rPr/>
          </w:pPr>
          <w:hyperlink w:anchor="__RefHeading___Toc583453_730472459">
            <w:r>
              <w:rPr>
                <w:webHidden/>
                <w:rStyle w:val="IndexLink"/>
                <w:rtl w:val="true"/>
              </w:rPr>
              <w:t>نمونه دیگر؛ دفن مرتاضان‏</w:t>
            </w:r>
            <w:r>
              <w:rPr>
                <w:rStyle w:val="IndexLink"/>
                <w:rtl w:val="true"/>
              </w:rPr>
              <w:tab/>
            </w:r>
            <w:r>
              <w:rPr>
                <w:rStyle w:val="IndexLink"/>
              </w:rPr>
              <w:t>136</w:t>
            </w:r>
          </w:hyperlink>
        </w:p>
        <w:p>
          <w:pPr>
            <w:pStyle w:val="Contents5"/>
            <w:tabs>
              <w:tab w:val="clear" w:pos="7892"/>
              <w:tab w:val="right" w:pos="9026" w:leader="dot"/>
            </w:tabs>
            <w:rPr/>
          </w:pPr>
          <w:hyperlink w:anchor="__RefHeading___Toc583455_730472459">
            <w:r>
              <w:rPr>
                <w:webHidden/>
                <w:rStyle w:val="IndexLink"/>
                <w:rtl w:val="true"/>
              </w:rPr>
              <w:t>منجمد ساختن بدن انسان زنده‏</w:t>
            </w:r>
            <w:r>
              <w:rPr>
                <w:rStyle w:val="IndexLink"/>
                <w:rtl w:val="true"/>
              </w:rPr>
              <w:tab/>
            </w:r>
            <w:r>
              <w:rPr>
                <w:rStyle w:val="IndexLink"/>
              </w:rPr>
              <w:t>137</w:t>
            </w:r>
          </w:hyperlink>
        </w:p>
        <w:p>
          <w:pPr>
            <w:pStyle w:val="Contents4"/>
            <w:tabs>
              <w:tab w:val="clear" w:pos="8176"/>
              <w:tab w:val="right" w:pos="9026" w:leader="dot"/>
            </w:tabs>
            <w:rPr/>
          </w:pPr>
          <w:hyperlink w:anchor="__RefHeading___Toc583457_730472459">
            <w:r>
              <w:rPr>
                <w:webHidden/>
                <w:rStyle w:val="IndexLink"/>
              </w:rPr>
              <w:t>22</w:t>
            </w:r>
            <w:r>
              <w:rPr>
                <w:rStyle w:val="IndexLink"/>
                <w:rtl w:val="true"/>
              </w:rPr>
              <w:t xml:space="preserve">. </w:t>
            </w:r>
            <w:r>
              <w:rPr>
                <w:rStyle w:val="IndexLink"/>
                <w:rtl w:val="true"/>
              </w:rPr>
              <w:t>فتنه یأجوج و مأجوج و کمک ذوالقرنین</w:t>
            </w:r>
            <w:r>
              <w:rPr>
                <w:rStyle w:val="IndexLink"/>
                <w:rtl w:val="true"/>
              </w:rPr>
              <w:tab/>
            </w:r>
            <w:r>
              <w:rPr>
                <w:rStyle w:val="IndexLink"/>
              </w:rPr>
              <w:t>141</w:t>
            </w:r>
          </w:hyperlink>
        </w:p>
        <w:p>
          <w:pPr>
            <w:pStyle w:val="Contents5"/>
            <w:tabs>
              <w:tab w:val="clear" w:pos="7892"/>
              <w:tab w:val="right" w:pos="9026" w:leader="dot"/>
            </w:tabs>
            <w:rPr/>
          </w:pPr>
          <w:hyperlink w:anchor="__RefHeading___Toc583459_73047245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83461_730472459">
            <w:r>
              <w:rPr>
                <w:webHidden/>
                <w:rStyle w:val="IndexLink"/>
                <w:rtl w:val="true"/>
              </w:rPr>
              <w:t>تفسیر</w:t>
            </w:r>
            <w:r>
              <w:rPr>
                <w:rStyle w:val="IndexLink"/>
                <w:rtl w:val="true"/>
              </w:rPr>
              <w:tab/>
            </w:r>
            <w:r>
              <w:rPr>
                <w:rStyle w:val="IndexLink"/>
              </w:rPr>
              <w:t>141</w:t>
            </w:r>
          </w:hyperlink>
        </w:p>
        <w:p>
          <w:pPr>
            <w:pStyle w:val="Contents5"/>
            <w:tabs>
              <w:tab w:val="clear" w:pos="7892"/>
              <w:tab w:val="right" w:pos="9026" w:leader="dot"/>
            </w:tabs>
            <w:rPr/>
          </w:pPr>
          <w:hyperlink w:anchor="__RefHeading___Toc583463_730472459">
            <w:r>
              <w:rPr>
                <w:webHidden/>
                <w:rStyle w:val="IndexLink"/>
                <w:rtl w:val="true"/>
              </w:rPr>
              <w:t>سرگذشت عجیب ذو‏القرنین‏</w:t>
            </w:r>
            <w:r>
              <w:rPr>
                <w:rStyle w:val="IndexLink"/>
                <w:rtl w:val="true"/>
              </w:rPr>
              <w:tab/>
            </w:r>
            <w:r>
              <w:rPr>
                <w:rStyle w:val="IndexLink"/>
              </w:rPr>
              <w:t>141</w:t>
            </w:r>
          </w:hyperlink>
        </w:p>
        <w:p>
          <w:pPr>
            <w:pStyle w:val="Contents4"/>
            <w:tabs>
              <w:tab w:val="clear" w:pos="8176"/>
              <w:tab w:val="right" w:pos="9026" w:leader="dot"/>
            </w:tabs>
            <w:rPr/>
          </w:pPr>
          <w:hyperlink w:anchor="__RefHeading___Toc583465_730472459">
            <w:r>
              <w:rPr>
                <w:webHidden/>
                <w:rStyle w:val="IndexLink"/>
              </w:rPr>
              <w:t>23</w:t>
            </w:r>
            <w:r>
              <w:rPr>
                <w:rStyle w:val="IndexLink"/>
                <w:rtl w:val="true"/>
              </w:rPr>
              <w:t xml:space="preserve">. </w:t>
            </w:r>
            <w:r>
              <w:rPr>
                <w:rStyle w:val="IndexLink"/>
                <w:rtl w:val="true"/>
              </w:rPr>
              <w:t>ذوالقرنین و نجات مردم، از اشرار زمان</w:t>
            </w:r>
            <w:r>
              <w:rPr>
                <w:rStyle w:val="IndexLink"/>
                <w:rtl w:val="true"/>
              </w:rPr>
              <w:tab/>
            </w:r>
            <w:r>
              <w:rPr>
                <w:rStyle w:val="IndexLink"/>
              </w:rPr>
              <w:t>144</w:t>
            </w:r>
          </w:hyperlink>
        </w:p>
        <w:p>
          <w:pPr>
            <w:pStyle w:val="Contents4"/>
            <w:tabs>
              <w:tab w:val="clear" w:pos="8176"/>
              <w:tab w:val="right" w:pos="9026" w:leader="dot"/>
            </w:tabs>
            <w:rPr/>
          </w:pPr>
          <w:hyperlink w:anchor="__RefHeading___Toc583467_730472459">
            <w:r>
              <w:rPr>
                <w:webHidden/>
                <w:rStyle w:val="IndexLink"/>
              </w:rPr>
              <w:t>24</w:t>
            </w:r>
            <w:r>
              <w:rPr>
                <w:rStyle w:val="IndexLink"/>
                <w:rtl w:val="true"/>
              </w:rPr>
              <w:t xml:space="preserve">. </w:t>
            </w:r>
            <w:r>
              <w:rPr>
                <w:rStyle w:val="IndexLink"/>
                <w:rtl w:val="true"/>
              </w:rPr>
              <w:t>ذوالقرنین وساخت سد آهنین</w:t>
            </w:r>
            <w:r>
              <w:rPr>
                <w:rStyle w:val="IndexLink"/>
                <w:rtl w:val="true"/>
              </w:rPr>
              <w:tab/>
            </w:r>
            <w:r>
              <w:rPr>
                <w:rStyle w:val="IndexLink"/>
              </w:rPr>
              <w:t>148</w:t>
            </w:r>
          </w:hyperlink>
        </w:p>
        <w:p>
          <w:pPr>
            <w:pStyle w:val="Contents5"/>
            <w:tabs>
              <w:tab w:val="clear" w:pos="7892"/>
              <w:tab w:val="right" w:pos="9026" w:leader="dot"/>
            </w:tabs>
            <w:rPr/>
          </w:pPr>
          <w:hyperlink w:anchor="__RefHeading___Toc583469_73047245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83471_730472459">
            <w:r>
              <w:rPr>
                <w:webHidden/>
                <w:rStyle w:val="IndexLink"/>
                <w:rtl w:val="true"/>
              </w:rPr>
              <w:t>نکته‏ها</w:t>
            </w:r>
            <w:r>
              <w:rPr>
                <w:rStyle w:val="IndexLink"/>
                <w:rtl w:val="true"/>
              </w:rPr>
              <w:tab/>
            </w:r>
            <w:r>
              <w:rPr>
                <w:rStyle w:val="IndexLink"/>
              </w:rPr>
              <w:t>153</w:t>
            </w:r>
          </w:hyperlink>
        </w:p>
        <w:p>
          <w:pPr>
            <w:pStyle w:val="Contents6"/>
            <w:tabs>
              <w:tab w:val="clear" w:pos="7609"/>
              <w:tab w:val="right" w:pos="9026" w:leader="dot"/>
            </w:tabs>
            <w:rPr/>
          </w:pPr>
          <w:hyperlink w:anchor="__RefHeading___Toc583473_730472459">
            <w:r>
              <w:rPr>
                <w:webHidden/>
                <w:rStyle w:val="IndexLink"/>
              </w:rPr>
              <w:t>1</w:t>
            </w:r>
            <w:r>
              <w:rPr>
                <w:rStyle w:val="IndexLink"/>
                <w:rtl w:val="true"/>
              </w:rPr>
              <w:t xml:space="preserve">. </w:t>
            </w:r>
            <w:r>
              <w:rPr>
                <w:rStyle w:val="IndexLink"/>
                <w:rtl w:val="true"/>
              </w:rPr>
              <w:t>نکات آموزنده این داستان تاریخی‏</w:t>
            </w:r>
            <w:r>
              <w:rPr>
                <w:rStyle w:val="IndexLink"/>
                <w:rtl w:val="true"/>
              </w:rPr>
              <w:tab/>
            </w:r>
            <w:r>
              <w:rPr>
                <w:rStyle w:val="IndexLink"/>
              </w:rPr>
              <w:t>153</w:t>
            </w:r>
          </w:hyperlink>
        </w:p>
        <w:p>
          <w:pPr>
            <w:pStyle w:val="Contents6"/>
            <w:tabs>
              <w:tab w:val="clear" w:pos="7609"/>
              <w:tab w:val="right" w:pos="9026" w:leader="dot"/>
            </w:tabs>
            <w:rPr/>
          </w:pPr>
          <w:hyperlink w:anchor="__RefHeading___Toc583475_730472459">
            <w:r>
              <w:rPr>
                <w:webHidden/>
                <w:rStyle w:val="IndexLink"/>
              </w:rPr>
              <w:t>2</w:t>
            </w:r>
            <w:r>
              <w:rPr>
                <w:rStyle w:val="IndexLink"/>
                <w:rtl w:val="true"/>
              </w:rPr>
              <w:t xml:space="preserve">. </w:t>
            </w:r>
            <w:r>
              <w:rPr>
                <w:rStyle w:val="IndexLink"/>
                <w:rtl w:val="true"/>
              </w:rPr>
              <w:t>ذو‏القرنین که بود؟</w:t>
            </w:r>
            <w:r>
              <w:rPr>
                <w:rStyle w:val="IndexLink"/>
                <w:rtl w:val="true"/>
              </w:rPr>
              <w:tab/>
            </w:r>
            <w:r>
              <w:rPr>
                <w:rStyle w:val="IndexLink"/>
              </w:rPr>
              <w:t>158</w:t>
            </w:r>
          </w:hyperlink>
        </w:p>
        <w:p>
          <w:pPr>
            <w:pStyle w:val="Contents4"/>
            <w:tabs>
              <w:tab w:val="clear" w:pos="8176"/>
              <w:tab w:val="right" w:pos="9026" w:leader="dot"/>
            </w:tabs>
            <w:rPr/>
          </w:pPr>
          <w:hyperlink w:anchor="__RefHeading___Toc583477_730472459">
            <w:r>
              <w:rPr>
                <w:webHidden/>
                <w:rStyle w:val="IndexLink"/>
              </w:rPr>
              <w:t>25</w:t>
            </w:r>
            <w:r>
              <w:rPr>
                <w:rStyle w:val="IndexLink"/>
                <w:rtl w:val="true"/>
              </w:rPr>
              <w:t xml:space="preserve">. </w:t>
            </w:r>
            <w:r>
              <w:rPr>
                <w:rStyle w:val="IndexLink"/>
                <w:rtl w:val="true"/>
              </w:rPr>
              <w:t>صفات ممتاز ذوالقرنین</w:t>
            </w:r>
            <w:r>
              <w:rPr>
                <w:rStyle w:val="IndexLink"/>
                <w:rtl w:val="true"/>
              </w:rPr>
              <w:tab/>
            </w:r>
            <w:r>
              <w:rPr>
                <w:rStyle w:val="IndexLink"/>
              </w:rPr>
              <w:t>161</w:t>
            </w:r>
          </w:hyperlink>
        </w:p>
        <w:p>
          <w:pPr>
            <w:pStyle w:val="Contents4"/>
            <w:tabs>
              <w:tab w:val="clear" w:pos="8176"/>
              <w:tab w:val="right" w:pos="9026" w:leader="dot"/>
            </w:tabs>
            <w:rPr/>
          </w:pPr>
          <w:hyperlink w:anchor="__RefHeading___Toc583479_730472459">
            <w:r>
              <w:rPr>
                <w:webHidden/>
                <w:rStyle w:val="IndexLink"/>
              </w:rPr>
              <w:t>26</w:t>
            </w:r>
            <w:r>
              <w:rPr>
                <w:rStyle w:val="IndexLink"/>
                <w:rtl w:val="true"/>
              </w:rPr>
              <w:t xml:space="preserve">. </w:t>
            </w:r>
            <w:r>
              <w:rPr>
                <w:rStyle w:val="IndexLink"/>
                <w:rtl w:val="true"/>
              </w:rPr>
              <w:t>سد ذو‏القرنین کجاست؟</w:t>
            </w:r>
            <w:r>
              <w:rPr>
                <w:rStyle w:val="IndexLink"/>
                <w:rtl w:val="true"/>
              </w:rPr>
              <w:tab/>
            </w:r>
            <w:r>
              <w:rPr>
                <w:rStyle w:val="IndexLink"/>
              </w:rPr>
              <w:t>167</w:t>
            </w:r>
          </w:hyperlink>
        </w:p>
        <w:p>
          <w:pPr>
            <w:pStyle w:val="Contents4"/>
            <w:tabs>
              <w:tab w:val="clear" w:pos="8176"/>
              <w:tab w:val="right" w:pos="9026" w:leader="dot"/>
            </w:tabs>
            <w:rPr/>
          </w:pPr>
          <w:hyperlink w:anchor="__RefHeading___Toc583481_730472459">
            <w:r>
              <w:rPr>
                <w:webHidden/>
                <w:rStyle w:val="IndexLink"/>
              </w:rPr>
              <w:t>27</w:t>
            </w:r>
            <w:r>
              <w:rPr>
                <w:rStyle w:val="IndexLink"/>
                <w:rtl w:val="true"/>
              </w:rPr>
              <w:t xml:space="preserve">. </w:t>
            </w:r>
            <w:r>
              <w:rPr>
                <w:rStyle w:val="IndexLink"/>
                <w:rtl w:val="true"/>
              </w:rPr>
              <w:t>یأجوج و مأجوج، کیانند؟</w:t>
            </w:r>
            <w:r>
              <w:rPr>
                <w:rStyle w:val="IndexLink"/>
                <w:rtl w:val="true"/>
              </w:rPr>
              <w:tab/>
            </w:r>
            <w:r>
              <w:rPr>
                <w:rStyle w:val="IndexLink"/>
              </w:rPr>
              <w:t>168</w:t>
            </w:r>
          </w:hyperlink>
        </w:p>
        <w:p>
          <w:pPr>
            <w:pStyle w:val="Contents4"/>
            <w:tabs>
              <w:tab w:val="clear" w:pos="8176"/>
              <w:tab w:val="right" w:pos="9026" w:leader="dot"/>
            </w:tabs>
            <w:rPr/>
          </w:pPr>
          <w:hyperlink w:anchor="__RefHeading___Toc583483_730472459">
            <w:r>
              <w:rPr>
                <w:webHidden/>
                <w:rStyle w:val="IndexLink"/>
              </w:rPr>
              <w:t>28</w:t>
            </w:r>
            <w:r>
              <w:rPr>
                <w:rStyle w:val="IndexLink"/>
                <w:rtl w:val="true"/>
              </w:rPr>
              <w:t xml:space="preserve">. </w:t>
            </w:r>
            <w:r>
              <w:rPr>
                <w:rStyle w:val="IndexLink"/>
                <w:rtl w:val="true"/>
              </w:rPr>
              <w:t>روابط حسنه، در ارتباطات و تعاملات</w:t>
            </w:r>
            <w:r>
              <w:rPr>
                <w:rStyle w:val="IndexLink"/>
                <w:rtl w:val="true"/>
              </w:rPr>
              <w:tab/>
            </w:r>
            <w:r>
              <w:rPr>
                <w:rStyle w:val="IndexLink"/>
              </w:rPr>
              <w:t>170</w:t>
            </w:r>
          </w:hyperlink>
        </w:p>
        <w:p>
          <w:pPr>
            <w:pStyle w:val="Contents5"/>
            <w:tabs>
              <w:tab w:val="clear" w:pos="7892"/>
              <w:tab w:val="right" w:pos="9026" w:leader="dot"/>
            </w:tabs>
            <w:rPr/>
          </w:pPr>
          <w:hyperlink w:anchor="__RefHeading___Toc583485_73047245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83487_730472459">
            <w:r>
              <w:rPr>
                <w:webHidden/>
                <w:rStyle w:val="IndexLink"/>
                <w:rtl w:val="true"/>
              </w:rPr>
              <w:t>تفسیر</w:t>
            </w:r>
            <w:r>
              <w:rPr>
                <w:rStyle w:val="IndexLink"/>
                <w:rtl w:val="true"/>
              </w:rPr>
              <w:tab/>
            </w:r>
            <w:r>
              <w:rPr>
                <w:rStyle w:val="IndexLink"/>
              </w:rPr>
              <w:t>171</w:t>
            </w:r>
          </w:hyperlink>
        </w:p>
        <w:p>
          <w:pPr>
            <w:pStyle w:val="Contents5"/>
            <w:tabs>
              <w:tab w:val="clear" w:pos="7892"/>
              <w:tab w:val="right" w:pos="9026" w:leader="dot"/>
            </w:tabs>
            <w:rPr/>
          </w:pPr>
          <w:hyperlink w:anchor="__RefHeading___Toc583489_730472459">
            <w:r>
              <w:rPr>
                <w:webHidden/>
                <w:rStyle w:val="IndexLink"/>
                <w:rtl w:val="true"/>
              </w:rPr>
              <w:t>سخریه و عیب‏جویی و القاب زشت و گمان بد و تجسس و غیبت ممنوع</w:t>
            </w:r>
            <w:r>
              <w:rPr>
                <w:rStyle w:val="IndexLink"/>
                <w:rtl w:val="true"/>
              </w:rPr>
              <w:tab/>
            </w:r>
            <w:r>
              <w:rPr>
                <w:rStyle w:val="IndexLink"/>
              </w:rPr>
              <w:t>171</w:t>
            </w:r>
          </w:hyperlink>
        </w:p>
        <w:p>
          <w:pPr>
            <w:pStyle w:val="Contents4"/>
            <w:tabs>
              <w:tab w:val="clear" w:pos="8176"/>
              <w:tab w:val="right" w:pos="9026" w:leader="dot"/>
            </w:tabs>
            <w:rPr/>
          </w:pPr>
          <w:hyperlink w:anchor="__RefHeading___Toc583491_730472459">
            <w:r>
              <w:rPr>
                <w:webHidden/>
                <w:rStyle w:val="IndexLink"/>
              </w:rPr>
              <w:t>29</w:t>
            </w:r>
            <w:r>
              <w:rPr>
                <w:rStyle w:val="IndexLink"/>
                <w:rtl w:val="true"/>
              </w:rPr>
              <w:t xml:space="preserve">. </w:t>
            </w:r>
            <w:r>
              <w:rPr>
                <w:rStyle w:val="IndexLink"/>
                <w:rtl w:val="true"/>
              </w:rPr>
              <w:t>لزوم امنیت کامل و همه جانبه اجتماعی‏</w:t>
            </w:r>
            <w:r>
              <w:rPr>
                <w:rStyle w:val="IndexLink"/>
                <w:rtl w:val="true"/>
              </w:rPr>
              <w:tab/>
            </w:r>
            <w:r>
              <w:rPr>
                <w:rStyle w:val="IndexLink"/>
              </w:rPr>
              <w:t>179</w:t>
            </w:r>
          </w:hyperlink>
        </w:p>
        <w:p>
          <w:pPr>
            <w:pStyle w:val="Contents5"/>
            <w:tabs>
              <w:tab w:val="clear" w:pos="7892"/>
              <w:tab w:val="right" w:pos="9026" w:leader="dot"/>
            </w:tabs>
            <w:rPr/>
          </w:pPr>
          <w:hyperlink w:anchor="__RefHeading___Toc583493_73047245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83495_730472459">
            <w:r>
              <w:rPr>
                <w:webHidden/>
                <w:rStyle w:val="IndexLink"/>
                <w:rtl w:val="true"/>
              </w:rPr>
              <w:t>تجسس نکنید</w:t>
            </w:r>
            <w:r>
              <w:rPr>
                <w:rStyle w:val="IndexLink"/>
                <w:rtl w:val="true"/>
              </w:rPr>
              <w:t>!</w:t>
              <w:tab/>
            </w:r>
            <w:r>
              <w:rPr>
                <w:rStyle w:val="IndexLink"/>
              </w:rPr>
              <w:t>181</w:t>
            </w:r>
          </w:hyperlink>
        </w:p>
        <w:p>
          <w:pPr>
            <w:pStyle w:val="Contents5"/>
            <w:tabs>
              <w:tab w:val="clear" w:pos="7892"/>
              <w:tab w:val="right" w:pos="9026" w:leader="dot"/>
            </w:tabs>
            <w:rPr/>
          </w:pPr>
          <w:hyperlink w:anchor="__RefHeading___Toc583497_730472459">
            <w:r>
              <w:rPr>
                <w:webHidden/>
                <w:rStyle w:val="IndexLink"/>
                <w:rtl w:val="true"/>
              </w:rPr>
              <w:t>غیبت از بزرگ‏ترین گناهان است‏</w:t>
            </w:r>
            <w:r>
              <w:rPr>
                <w:rStyle w:val="IndexLink"/>
                <w:rtl w:val="true"/>
              </w:rPr>
              <w:tab/>
            </w:r>
            <w:r>
              <w:rPr>
                <w:rStyle w:val="IndexLink"/>
              </w:rPr>
              <w:t>183</w:t>
            </w:r>
          </w:hyperlink>
        </w:p>
        <w:p>
          <w:pPr>
            <w:pStyle w:val="Contents5"/>
            <w:tabs>
              <w:tab w:val="clear" w:pos="7892"/>
              <w:tab w:val="right" w:pos="9026" w:leader="dot"/>
            </w:tabs>
            <w:rPr/>
          </w:pPr>
          <w:hyperlink w:anchor="__RefHeading___Toc583499_730472459">
            <w:r>
              <w:rPr>
                <w:webHidden/>
                <w:rStyle w:val="IndexLink"/>
                <w:rtl w:val="true"/>
              </w:rPr>
              <w:t>مفهوم غیبت‏</w:t>
            </w:r>
            <w:r>
              <w:rPr>
                <w:rStyle w:val="IndexLink"/>
                <w:rtl w:val="true"/>
              </w:rPr>
              <w:tab/>
            </w:r>
            <w:r>
              <w:rPr>
                <w:rStyle w:val="IndexLink"/>
              </w:rPr>
              <w:t>186</w:t>
            </w:r>
          </w:hyperlink>
        </w:p>
        <w:p>
          <w:pPr>
            <w:pStyle w:val="Contents5"/>
            <w:tabs>
              <w:tab w:val="clear" w:pos="7892"/>
              <w:tab w:val="right" w:pos="9026" w:leader="dot"/>
            </w:tabs>
            <w:rPr/>
          </w:pPr>
          <w:hyperlink w:anchor="__RefHeading___Toc583501_730472459">
            <w:r>
              <w:rPr>
                <w:webHidden/>
                <w:rStyle w:val="IndexLink"/>
                <w:rtl w:val="true"/>
              </w:rPr>
              <w:t>علاج غیبت و توبه آن‏</w:t>
            </w:r>
            <w:r>
              <w:rPr>
                <w:rStyle w:val="IndexLink"/>
                <w:rtl w:val="true"/>
              </w:rPr>
              <w:tab/>
            </w:r>
            <w:r>
              <w:rPr>
                <w:rStyle w:val="IndexLink"/>
              </w:rPr>
              <w:t>188</w:t>
            </w:r>
          </w:hyperlink>
        </w:p>
        <w:p>
          <w:pPr>
            <w:pStyle w:val="Contents5"/>
            <w:tabs>
              <w:tab w:val="clear" w:pos="7892"/>
              <w:tab w:val="right" w:pos="9026" w:leader="dot"/>
            </w:tabs>
            <w:rPr/>
          </w:pPr>
          <w:hyperlink w:anchor="__RefHeading___Toc583503_730472459">
            <w:r>
              <w:rPr>
                <w:webHidden/>
                <w:rStyle w:val="IndexLink"/>
                <w:rtl w:val="true"/>
              </w:rPr>
              <w:t>موارد استثناء</w:t>
            </w:r>
            <w:r>
              <w:rPr>
                <w:rStyle w:val="IndexLink"/>
                <w:rtl w:val="true"/>
              </w:rPr>
              <w:tab/>
            </w:r>
            <w:r>
              <w:rPr>
                <w:rStyle w:val="IndexLink"/>
              </w:rPr>
              <w:t>189</w:t>
            </w:r>
          </w:hyperlink>
        </w:p>
        <w:p>
          <w:pPr>
            <w:pStyle w:val="Contents5"/>
            <w:tabs>
              <w:tab w:val="clear" w:pos="7892"/>
              <w:tab w:val="right" w:pos="9026" w:leader="dot"/>
            </w:tabs>
            <w:rPr/>
          </w:pPr>
          <w:hyperlink w:anchor="__RefHeading___Toc583505_730472459">
            <w:r>
              <w:rPr>
                <w:webHidden/>
                <w:rStyle w:val="IndexLink"/>
                <w:rtl w:val="true"/>
              </w:rPr>
              <w:t>تقوی بزرگ‏ترین ارزش انسانی‏</w:t>
            </w:r>
            <w:r>
              <w:rPr>
                <w:rStyle w:val="IndexLink"/>
                <w:rtl w:val="true"/>
              </w:rPr>
              <w:tab/>
            </w:r>
            <w:r>
              <w:rPr>
                <w:rStyle w:val="IndexLink"/>
              </w:rPr>
              <w:t>190</w:t>
            </w:r>
          </w:hyperlink>
        </w:p>
        <w:p>
          <w:pPr>
            <w:pStyle w:val="Contents5"/>
            <w:tabs>
              <w:tab w:val="clear" w:pos="7892"/>
              <w:tab w:val="right" w:pos="9026" w:leader="dot"/>
            </w:tabs>
            <w:rPr/>
          </w:pPr>
          <w:hyperlink w:anchor="__RefHeading___Toc583507_730472459">
            <w:r>
              <w:rPr>
                <w:webHidden/>
                <w:rStyle w:val="IndexLink"/>
                <w:rtl w:val="true"/>
              </w:rPr>
              <w:t>نکته‏ها</w:t>
            </w:r>
            <w:r>
              <w:rPr>
                <w:rStyle w:val="IndexLink"/>
                <w:rtl w:val="true"/>
              </w:rPr>
              <w:tab/>
            </w:r>
            <w:r>
              <w:rPr>
                <w:rStyle w:val="IndexLink"/>
              </w:rPr>
              <w:t>192</w:t>
            </w:r>
          </w:hyperlink>
        </w:p>
        <w:p>
          <w:pPr>
            <w:pStyle w:val="Contents6"/>
            <w:tabs>
              <w:tab w:val="clear" w:pos="7609"/>
              <w:tab w:val="right" w:pos="9026" w:leader="dot"/>
            </w:tabs>
            <w:rPr/>
          </w:pPr>
          <w:hyperlink w:anchor="__RefHeading___Toc583509_730472459">
            <w:r>
              <w:rPr>
                <w:webHidden/>
                <w:rStyle w:val="IndexLink"/>
              </w:rPr>
              <w:t>1</w:t>
            </w:r>
            <w:r>
              <w:rPr>
                <w:rStyle w:val="IndexLink"/>
                <w:rtl w:val="true"/>
              </w:rPr>
              <w:t xml:space="preserve">. </w:t>
            </w:r>
            <w:r>
              <w:rPr>
                <w:rStyle w:val="IndexLink"/>
                <w:rtl w:val="true"/>
              </w:rPr>
              <w:t>ارزش‏های راستین و ارزش‏های کاذب‏</w:t>
            </w:r>
            <w:r>
              <w:rPr>
                <w:rStyle w:val="IndexLink"/>
                <w:rtl w:val="true"/>
              </w:rPr>
              <w:tab/>
            </w:r>
            <w:r>
              <w:rPr>
                <w:rStyle w:val="IndexLink"/>
              </w:rPr>
              <w:t>192</w:t>
            </w:r>
          </w:hyperlink>
        </w:p>
        <w:p>
          <w:pPr>
            <w:pStyle w:val="Contents6"/>
            <w:tabs>
              <w:tab w:val="clear" w:pos="7609"/>
              <w:tab w:val="right" w:pos="9026" w:leader="dot"/>
            </w:tabs>
            <w:rPr/>
          </w:pPr>
          <w:hyperlink w:anchor="__RefHeading___Toc583511_730472459">
            <w:r>
              <w:rPr>
                <w:webHidden/>
                <w:rStyle w:val="IndexLink"/>
              </w:rPr>
              <w:t>2</w:t>
            </w:r>
            <w:r>
              <w:rPr>
                <w:rStyle w:val="IndexLink"/>
                <w:rtl w:val="true"/>
              </w:rPr>
              <w:t xml:space="preserve">. </w:t>
            </w:r>
            <w:r>
              <w:rPr>
                <w:rStyle w:val="IndexLink"/>
                <w:rtl w:val="true"/>
              </w:rPr>
              <w:t>حقیقت تقوی‏</w:t>
            </w:r>
            <w:r>
              <w:rPr>
                <w:rStyle w:val="IndexLink"/>
                <w:rtl w:val="true"/>
              </w:rPr>
              <w:tab/>
            </w:r>
            <w:r>
              <w:rPr>
                <w:rStyle w:val="IndexLink"/>
              </w:rPr>
              <w:t>197</w:t>
            </w:r>
          </w:hyperlink>
        </w:p>
        <w:p>
          <w:pPr>
            <w:pStyle w:val="Contents4"/>
            <w:tabs>
              <w:tab w:val="clear" w:pos="8176"/>
              <w:tab w:val="right" w:pos="9026" w:leader="dot"/>
            </w:tabs>
            <w:rPr/>
          </w:pPr>
          <w:hyperlink w:anchor="__RefHeading___Toc583513_730472459">
            <w:r>
              <w:rPr>
                <w:webHidden/>
                <w:rStyle w:val="IndexLink"/>
              </w:rPr>
              <w:t>30</w:t>
            </w:r>
            <w:r>
              <w:rPr>
                <w:rStyle w:val="IndexLink"/>
                <w:rtl w:val="true"/>
              </w:rPr>
              <w:t xml:space="preserve">. </w:t>
            </w:r>
            <w:r>
              <w:rPr>
                <w:rStyle w:val="IndexLink"/>
                <w:rtl w:val="true"/>
              </w:rPr>
              <w:t>مذاکرات و گفتمان عزّتمند آری، اما ذلّت، هرگز</w:t>
            </w:r>
            <w:r>
              <w:rPr>
                <w:rStyle w:val="IndexLink"/>
                <w:rtl w:val="true"/>
              </w:rPr>
              <w:tab/>
            </w:r>
            <w:r>
              <w:rPr>
                <w:rStyle w:val="IndexLink"/>
              </w:rPr>
              <w:t>202</w:t>
            </w:r>
          </w:hyperlink>
        </w:p>
        <w:p>
          <w:pPr>
            <w:pStyle w:val="Contents5"/>
            <w:tabs>
              <w:tab w:val="clear" w:pos="7892"/>
              <w:tab w:val="right" w:pos="9026" w:leader="dot"/>
            </w:tabs>
            <w:rPr/>
          </w:pPr>
          <w:hyperlink w:anchor="__RefHeading___Toc583515_730472459">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583517_730472459">
            <w:r>
              <w:rPr>
                <w:webHidden/>
                <w:rStyle w:val="IndexLink"/>
                <w:rtl w:val="true"/>
              </w:rPr>
              <w:t>تفسیر</w:t>
            </w:r>
            <w:r>
              <w:rPr>
                <w:rStyle w:val="IndexLink"/>
                <w:rtl w:val="true"/>
              </w:rPr>
              <w:tab/>
            </w:r>
            <w:r>
              <w:rPr>
                <w:rStyle w:val="IndexLink"/>
              </w:rPr>
              <w:t>203</w:t>
            </w:r>
          </w:hyperlink>
        </w:p>
        <w:p>
          <w:pPr>
            <w:pStyle w:val="Contents5"/>
            <w:tabs>
              <w:tab w:val="clear" w:pos="7892"/>
              <w:tab w:val="right" w:pos="9026" w:leader="dot"/>
            </w:tabs>
            <w:rPr/>
          </w:pPr>
          <w:hyperlink w:anchor="__RefHeading___Toc583519_730472459">
            <w:r>
              <w:rPr>
                <w:webHidden/>
                <w:rStyle w:val="IndexLink"/>
                <w:rtl w:val="true"/>
              </w:rPr>
              <w:t>ده دستور مهم اخلاقی در مقابله با مخالفان‏</w:t>
            </w:r>
            <w:r>
              <w:rPr>
                <w:rStyle w:val="IndexLink"/>
                <w:rtl w:val="true"/>
              </w:rPr>
              <w:tab/>
            </w:r>
            <w:r>
              <w:rPr>
                <w:rStyle w:val="IndexLink"/>
              </w:rPr>
              <w:t>203</w:t>
            </w:r>
          </w:hyperlink>
        </w:p>
        <w:p>
          <w:pPr>
            <w:pStyle w:val="Contents4"/>
            <w:tabs>
              <w:tab w:val="clear" w:pos="8176"/>
              <w:tab w:val="right" w:pos="9026" w:leader="dot"/>
            </w:tabs>
            <w:rPr/>
          </w:pPr>
          <w:hyperlink w:anchor="__RefHeading___Toc583521_730472459">
            <w:r>
              <w:rPr>
                <w:webHidden/>
                <w:rStyle w:val="IndexLink"/>
              </w:rPr>
              <w:t>31</w:t>
            </w:r>
            <w:r>
              <w:rPr>
                <w:rStyle w:val="IndexLink"/>
                <w:rtl w:val="true"/>
              </w:rPr>
              <w:t xml:space="preserve">. </w:t>
            </w:r>
            <w:r>
              <w:rPr>
                <w:rStyle w:val="IndexLink"/>
                <w:rtl w:val="true"/>
              </w:rPr>
              <w:t>ده اصل مهم، در گفتمان‏ها</w:t>
            </w:r>
            <w:r>
              <w:rPr>
                <w:rStyle w:val="IndexLink"/>
                <w:rtl w:val="true"/>
              </w:rPr>
              <w:tab/>
            </w:r>
            <w:r>
              <w:rPr>
                <w:rStyle w:val="IndexLink"/>
              </w:rPr>
              <w:t>203</w:t>
            </w:r>
          </w:hyperlink>
        </w:p>
        <w:p>
          <w:pPr>
            <w:pStyle w:val="Contents5"/>
            <w:tabs>
              <w:tab w:val="clear" w:pos="7892"/>
              <w:tab w:val="right" w:pos="9026" w:leader="dot"/>
            </w:tabs>
            <w:rPr/>
          </w:pPr>
          <w:hyperlink w:anchor="__RefHeading___Toc583523_730472459">
            <w:r>
              <w:rPr>
                <w:webHidden/>
                <w:rStyle w:val="IndexLink"/>
                <w:rtl w:val="true"/>
              </w:rPr>
              <w:t>قرآن کریم</w:t>
            </w:r>
            <w:r>
              <w:rPr>
                <w:rStyle w:val="IndexLink"/>
                <w:rtl w:val="true"/>
              </w:rPr>
              <w:tab/>
            </w:r>
            <w:r>
              <w:rPr>
                <w:rStyle w:val="IndexLink"/>
              </w:rPr>
              <w:t>203</w:t>
            </w:r>
          </w:hyperlink>
        </w:p>
        <w:p>
          <w:pPr>
            <w:pStyle w:val="Contents4"/>
            <w:tabs>
              <w:tab w:val="clear" w:pos="8176"/>
              <w:tab w:val="right" w:pos="9026" w:leader="dot"/>
            </w:tabs>
            <w:rPr/>
          </w:pPr>
          <w:hyperlink w:anchor="__RefHeading___Toc583525_730472459">
            <w:r>
              <w:rPr>
                <w:webHidden/>
                <w:rStyle w:val="IndexLink"/>
              </w:rPr>
              <w:t>32</w:t>
            </w:r>
            <w:r>
              <w:rPr>
                <w:rStyle w:val="IndexLink"/>
                <w:rtl w:val="true"/>
              </w:rPr>
              <w:t xml:space="preserve">. </w:t>
            </w:r>
            <w:r>
              <w:rPr>
                <w:rStyle w:val="IndexLink"/>
                <w:rtl w:val="true"/>
              </w:rPr>
              <w:t>مذاکرات و گفتگوها، به زبان و فرهنگ هر جامعه</w:t>
            </w:r>
            <w:r>
              <w:rPr>
                <w:rStyle w:val="IndexLink"/>
                <w:rtl w:val="true"/>
              </w:rPr>
              <w:tab/>
            </w:r>
            <w:r>
              <w:rPr>
                <w:rStyle w:val="IndexLink"/>
              </w:rPr>
              <w:t>211</w:t>
            </w:r>
          </w:hyperlink>
        </w:p>
        <w:p>
          <w:pPr>
            <w:pStyle w:val="Contents5"/>
            <w:tabs>
              <w:tab w:val="clear" w:pos="7892"/>
              <w:tab w:val="right" w:pos="9026" w:leader="dot"/>
            </w:tabs>
            <w:rPr/>
          </w:pPr>
          <w:hyperlink w:anchor="__RefHeading___Toc583527_73047245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583529_730472459">
            <w:r>
              <w:rPr>
                <w:webHidden/>
                <w:rStyle w:val="IndexLink"/>
                <w:rtl w:val="true"/>
              </w:rPr>
              <w:t>تفسیر</w:t>
            </w:r>
            <w:r>
              <w:rPr>
                <w:rStyle w:val="IndexLink"/>
                <w:rtl w:val="true"/>
              </w:rPr>
              <w:tab/>
            </w:r>
            <w:r>
              <w:rPr>
                <w:rStyle w:val="IndexLink"/>
              </w:rPr>
              <w:t>212</w:t>
            </w:r>
          </w:hyperlink>
        </w:p>
        <w:p>
          <w:pPr>
            <w:pStyle w:val="Contents5"/>
            <w:tabs>
              <w:tab w:val="clear" w:pos="7892"/>
              <w:tab w:val="right" w:pos="9026" w:leader="dot"/>
            </w:tabs>
            <w:rPr/>
          </w:pPr>
          <w:hyperlink w:anchor="__RefHeading___Toc583531_730472459">
            <w:r>
              <w:rPr>
                <w:webHidden/>
                <w:rStyle w:val="IndexLink"/>
                <w:rtl w:val="true"/>
              </w:rPr>
              <w:t>نکته‏ها</w:t>
            </w:r>
            <w:r>
              <w:rPr>
                <w:rStyle w:val="IndexLink"/>
                <w:rtl w:val="true"/>
              </w:rPr>
              <w:tab/>
            </w:r>
            <w:r>
              <w:rPr>
                <w:rStyle w:val="IndexLink"/>
              </w:rPr>
              <w:t>218</w:t>
            </w:r>
          </w:hyperlink>
        </w:p>
        <w:p>
          <w:pPr>
            <w:pStyle w:val="Contents6"/>
            <w:tabs>
              <w:tab w:val="clear" w:pos="7609"/>
              <w:tab w:val="right" w:pos="9026" w:leader="dot"/>
            </w:tabs>
            <w:rPr/>
          </w:pPr>
          <w:hyperlink w:anchor="__RefHeading___Toc583533_730472459">
            <w:r>
              <w:rPr>
                <w:webHidden/>
                <w:rStyle w:val="IndexLink"/>
              </w:rPr>
              <w:t>1</w:t>
            </w:r>
            <w:r>
              <w:rPr>
                <w:rStyle w:val="IndexLink"/>
                <w:rtl w:val="true"/>
              </w:rPr>
              <w:t xml:space="preserve">. </w:t>
            </w:r>
            <w:r>
              <w:rPr>
                <w:rStyle w:val="IndexLink"/>
                <w:rtl w:val="true"/>
              </w:rPr>
              <w:t>تبدیل زمین و آسمان، به زمین و آسمان دیگر</w:t>
            </w:r>
            <w:r>
              <w:rPr>
                <w:rStyle w:val="IndexLink"/>
                <w:rtl w:val="true"/>
              </w:rPr>
              <w:tab/>
            </w:r>
            <w:r>
              <w:rPr>
                <w:rStyle w:val="IndexLink"/>
              </w:rPr>
              <w:t>218</w:t>
            </w:r>
          </w:hyperlink>
        </w:p>
        <w:p>
          <w:pPr>
            <w:pStyle w:val="Contents6"/>
            <w:tabs>
              <w:tab w:val="clear" w:pos="7609"/>
              <w:tab w:val="right" w:pos="9026" w:leader="dot"/>
            </w:tabs>
            <w:rPr/>
          </w:pPr>
          <w:hyperlink w:anchor="__RefHeading___Toc583535_730472459">
            <w:r>
              <w:rPr>
                <w:webHidden/>
                <w:rStyle w:val="IndexLink"/>
              </w:rPr>
              <w:t>2</w:t>
            </w:r>
            <w:r>
              <w:rPr>
                <w:rStyle w:val="IndexLink"/>
                <w:rtl w:val="true"/>
              </w:rPr>
              <w:t xml:space="preserve">. </w:t>
            </w:r>
            <w:r>
              <w:rPr>
                <w:rStyle w:val="IndexLink"/>
                <w:rtl w:val="true"/>
              </w:rPr>
              <w:t>آغاز و ختم سوره ابراهیم‏</w:t>
            </w:r>
            <w:r>
              <w:rPr>
                <w:rStyle w:val="IndexLink"/>
                <w:rtl w:val="true"/>
              </w:rPr>
              <w:tab/>
            </w:r>
            <w:r>
              <w:rPr>
                <w:rStyle w:val="IndexLink"/>
              </w:rPr>
              <w:t>222</w:t>
            </w:r>
          </w:hyperlink>
        </w:p>
        <w:p>
          <w:pPr>
            <w:pStyle w:val="Contents6"/>
            <w:tabs>
              <w:tab w:val="clear" w:pos="7609"/>
              <w:tab w:val="right" w:pos="9026" w:leader="dot"/>
            </w:tabs>
            <w:rPr/>
          </w:pPr>
          <w:hyperlink w:anchor="__RefHeading___Toc583537_730472459">
            <w:r>
              <w:rPr>
                <w:webHidden/>
                <w:rStyle w:val="IndexLink"/>
              </w:rPr>
              <w:t>3</w:t>
            </w:r>
            <w:r>
              <w:rPr>
                <w:rStyle w:val="IndexLink"/>
                <w:rtl w:val="true"/>
              </w:rPr>
              <w:t xml:space="preserve">. </w:t>
            </w:r>
            <w:r>
              <w:rPr>
                <w:rStyle w:val="IndexLink"/>
                <w:rtl w:val="true"/>
              </w:rPr>
              <w:t>نخستین و آخرین سخن، توحید است‏</w:t>
            </w:r>
            <w:r>
              <w:rPr>
                <w:rStyle w:val="IndexLink"/>
                <w:rtl w:val="true"/>
              </w:rPr>
              <w:tab/>
            </w:r>
            <w:r>
              <w:rPr>
                <w:rStyle w:val="IndexLink"/>
              </w:rPr>
              <w:t>223</w:t>
            </w:r>
          </w:hyperlink>
        </w:p>
        <w:p>
          <w:pPr>
            <w:pStyle w:val="Contents5"/>
            <w:tabs>
              <w:tab w:val="clear" w:pos="7892"/>
              <w:tab w:val="right" w:pos="9026" w:leader="dot"/>
            </w:tabs>
            <w:rPr/>
          </w:pPr>
          <w:hyperlink w:anchor="__RefHeading___Toc583539_730472459">
            <w:r>
              <w:rPr>
                <w:webHidden/>
                <w:rStyle w:val="IndexLink"/>
                <w:rtl w:val="true"/>
              </w:rPr>
              <w:t xml:space="preserve">پایان سوره ابراهیم‏ </w:t>
            </w:r>
            <w:r>
              <w:rPr>
                <w:rStyle w:val="IndexLink"/>
                <w:rtl w:val="true"/>
              </w:rPr>
              <w:t>(</w:t>
            </w:r>
            <w:r>
              <w:rPr>
                <w:rStyle w:val="IndexLink"/>
                <w:rtl w:val="true"/>
              </w:rPr>
              <w:t>زندگی پرماجرای ابراهیم‏</w:t>
            </w:r>
            <w:r>
              <w:rPr>
                <w:rStyle w:val="IndexLink"/>
                <w:rtl w:val="true"/>
              </w:rPr>
              <w:t>(</w:t>
            </w:r>
            <w:r>
              <w:rPr>
                <w:rStyle w:val="IndexLink"/>
                <w:rtl w:val="true"/>
              </w:rPr>
              <w:t>علیه السلام</w:t>
            </w:r>
            <w:r>
              <w:rPr>
                <w:rStyle w:val="IndexLink"/>
                <w:rtl w:val="true"/>
              </w:rPr>
              <w:t>)</w:t>
            </w:r>
            <w:r>
              <w:rPr>
                <w:rStyle w:val="IndexLink"/>
                <w:rtl w:val="true"/>
              </w:rPr>
              <w:t>پیامبر بت‏شکن‏</w:t>
            </w:r>
            <w:r>
              <w:rPr>
                <w:rStyle w:val="IndexLink"/>
                <w:rtl w:val="true"/>
              </w:rPr>
              <w:t>)</w:t>
              <w:tab/>
            </w:r>
            <w:r>
              <w:rPr>
                <w:rStyle w:val="IndexLink"/>
              </w:rPr>
              <w:t>225</w:t>
            </w:r>
          </w:hyperlink>
        </w:p>
        <w:p>
          <w:pPr>
            <w:pStyle w:val="Contents5"/>
            <w:tabs>
              <w:tab w:val="clear" w:pos="7892"/>
              <w:tab w:val="right" w:pos="9026" w:leader="dot"/>
            </w:tabs>
            <w:rPr/>
          </w:pPr>
          <w:hyperlink w:anchor="__RefHeading___Toc583541_730472459">
            <w:r>
              <w:rPr>
                <w:webHidden/>
                <w:rStyle w:val="IndexLink"/>
                <w:rtl w:val="true"/>
              </w:rPr>
              <w:t>زادگاه و طفولیت ابراهیم‏</w:t>
            </w:r>
            <w:r>
              <w:rPr>
                <w:rStyle w:val="IndexLink"/>
                <w:rtl w:val="true"/>
              </w:rPr>
              <w:tab/>
            </w:r>
            <w:r>
              <w:rPr>
                <w:rStyle w:val="IndexLink"/>
              </w:rPr>
              <w:t>226</w:t>
            </w:r>
          </w:hyperlink>
        </w:p>
        <w:p>
          <w:pPr>
            <w:pStyle w:val="Contents5"/>
            <w:tabs>
              <w:tab w:val="clear" w:pos="7892"/>
              <w:tab w:val="right" w:pos="9026" w:leader="dot"/>
            </w:tabs>
            <w:rPr/>
          </w:pPr>
          <w:hyperlink w:anchor="__RefHeading___Toc583543_730472459">
            <w:r>
              <w:rPr>
                <w:webHidden/>
                <w:rStyle w:val="IndexLink"/>
                <w:rtl w:val="true"/>
              </w:rPr>
              <w:t>مبارزه با گروه‏های مختلف بت‏پرست‏</w:t>
            </w:r>
            <w:r>
              <w:rPr>
                <w:rStyle w:val="IndexLink"/>
                <w:rtl w:val="true"/>
              </w:rPr>
              <w:tab/>
            </w:r>
            <w:r>
              <w:rPr>
                <w:rStyle w:val="IndexLink"/>
              </w:rPr>
              <w:t>227</w:t>
            </w:r>
          </w:hyperlink>
        </w:p>
        <w:p>
          <w:pPr>
            <w:pStyle w:val="Contents5"/>
            <w:tabs>
              <w:tab w:val="clear" w:pos="7892"/>
              <w:tab w:val="right" w:pos="9026" w:leader="dot"/>
            </w:tabs>
            <w:rPr/>
          </w:pPr>
          <w:hyperlink w:anchor="__RefHeading___Toc583545_730472459">
            <w:r>
              <w:rPr>
                <w:webHidden/>
                <w:rStyle w:val="IndexLink"/>
                <w:rtl w:val="true"/>
              </w:rPr>
              <w:t>مبارزه منطقی با بت‏پرستان‏</w:t>
            </w:r>
            <w:r>
              <w:rPr>
                <w:rStyle w:val="IndexLink"/>
                <w:rtl w:val="true"/>
              </w:rPr>
              <w:tab/>
            </w:r>
            <w:r>
              <w:rPr>
                <w:rStyle w:val="IndexLink"/>
              </w:rPr>
              <w:t>227</w:t>
            </w:r>
          </w:hyperlink>
        </w:p>
        <w:p>
          <w:pPr>
            <w:pStyle w:val="Contents5"/>
            <w:tabs>
              <w:tab w:val="clear" w:pos="7892"/>
              <w:tab w:val="right" w:pos="9026" w:leader="dot"/>
            </w:tabs>
            <w:rPr/>
          </w:pPr>
          <w:hyperlink w:anchor="__RefHeading___Toc583547_730472459">
            <w:r>
              <w:rPr>
                <w:webHidden/>
                <w:rStyle w:val="IndexLink"/>
                <w:rtl w:val="true"/>
              </w:rPr>
              <w:t>گفتگو با آزر</w:t>
            </w:r>
            <w:r>
              <w:rPr>
                <w:rStyle w:val="IndexLink"/>
                <w:rtl w:val="true"/>
              </w:rPr>
              <w:tab/>
            </w:r>
            <w:r>
              <w:rPr>
                <w:rStyle w:val="IndexLink"/>
              </w:rPr>
              <w:t>229</w:t>
            </w:r>
          </w:hyperlink>
        </w:p>
        <w:p>
          <w:pPr>
            <w:pStyle w:val="Contents5"/>
            <w:tabs>
              <w:tab w:val="clear" w:pos="7892"/>
              <w:tab w:val="right" w:pos="9026" w:leader="dot"/>
            </w:tabs>
            <w:rPr/>
          </w:pPr>
          <w:hyperlink w:anchor="__RefHeading___Toc583549_730472459">
            <w:r>
              <w:rPr>
                <w:webHidden/>
                <w:rStyle w:val="IndexLink"/>
                <w:rtl w:val="true"/>
              </w:rPr>
              <w:t>نبوت ابراهیم‏</w:t>
            </w:r>
            <w:r>
              <w:rPr>
                <w:rStyle w:val="IndexLink"/>
                <w:rtl w:val="true"/>
              </w:rPr>
              <w:tab/>
            </w:r>
            <w:r>
              <w:rPr>
                <w:rStyle w:val="IndexLink"/>
              </w:rPr>
              <w:t>229</w:t>
            </w:r>
          </w:hyperlink>
        </w:p>
        <w:p>
          <w:pPr>
            <w:pStyle w:val="Contents5"/>
            <w:tabs>
              <w:tab w:val="clear" w:pos="7892"/>
              <w:tab w:val="right" w:pos="9026" w:leader="dot"/>
            </w:tabs>
            <w:rPr/>
          </w:pPr>
          <w:hyperlink w:anchor="__RefHeading___Toc583551_730472459">
            <w:r>
              <w:rPr>
                <w:webHidden/>
                <w:rStyle w:val="IndexLink"/>
                <w:rtl w:val="true"/>
              </w:rPr>
              <w:t>مبارزه عملی با بت‏پرستان‏</w:t>
            </w:r>
            <w:r>
              <w:rPr>
                <w:rStyle w:val="IndexLink"/>
                <w:rtl w:val="true"/>
              </w:rPr>
              <w:tab/>
            </w:r>
            <w:r>
              <w:rPr>
                <w:rStyle w:val="IndexLink"/>
              </w:rPr>
              <w:t>230</w:t>
            </w:r>
          </w:hyperlink>
        </w:p>
        <w:p>
          <w:pPr>
            <w:pStyle w:val="Contents5"/>
            <w:tabs>
              <w:tab w:val="clear" w:pos="7892"/>
              <w:tab w:val="right" w:pos="9026" w:leader="dot"/>
            </w:tabs>
            <w:rPr/>
          </w:pPr>
          <w:hyperlink w:anchor="__RefHeading___Toc583553_730472459">
            <w:r>
              <w:rPr>
                <w:webHidden/>
                <w:rStyle w:val="IndexLink"/>
                <w:rtl w:val="true"/>
              </w:rPr>
              <w:t>گفتگو با حاکم جبار</w:t>
            </w:r>
            <w:r>
              <w:rPr>
                <w:rStyle w:val="IndexLink"/>
                <w:rtl w:val="true"/>
              </w:rPr>
              <w:t>!</w:t>
              <w:tab/>
            </w:r>
            <w:r>
              <w:rPr>
                <w:rStyle w:val="IndexLink"/>
              </w:rPr>
              <w:t>230</w:t>
            </w:r>
          </w:hyperlink>
        </w:p>
        <w:p>
          <w:pPr>
            <w:pStyle w:val="Contents5"/>
            <w:tabs>
              <w:tab w:val="clear" w:pos="7892"/>
              <w:tab w:val="right" w:pos="9026" w:leader="dot"/>
            </w:tabs>
            <w:rPr/>
          </w:pPr>
          <w:hyperlink w:anchor="__RefHeading___Toc583555_730472459">
            <w:r>
              <w:rPr>
                <w:webHidden/>
                <w:rStyle w:val="IndexLink"/>
                <w:rtl w:val="true"/>
              </w:rPr>
              <w:t>هجرت ابراهیم‏</w:t>
            </w:r>
            <w:r>
              <w:rPr>
                <w:rStyle w:val="IndexLink"/>
                <w:rtl w:val="true"/>
              </w:rPr>
              <w:tab/>
            </w:r>
            <w:r>
              <w:rPr>
                <w:rStyle w:val="IndexLink"/>
              </w:rPr>
              <w:t>231</w:t>
            </w:r>
          </w:hyperlink>
        </w:p>
        <w:p>
          <w:pPr>
            <w:pStyle w:val="Contents5"/>
            <w:tabs>
              <w:tab w:val="clear" w:pos="7892"/>
              <w:tab w:val="right" w:pos="9026" w:leader="dot"/>
            </w:tabs>
            <w:rPr/>
          </w:pPr>
          <w:hyperlink w:anchor="__RefHeading___Toc583557_730472459">
            <w:r>
              <w:rPr>
                <w:webHidden/>
                <w:rStyle w:val="IndexLink"/>
                <w:rtl w:val="true"/>
              </w:rPr>
              <w:t>آخرین مرحله رسالت ابراهیم‏</w:t>
            </w:r>
            <w:r>
              <w:rPr>
                <w:rStyle w:val="IndexLink"/>
                <w:rtl w:val="true"/>
              </w:rPr>
              <w:tab/>
            </w:r>
            <w:r>
              <w:rPr>
                <w:rStyle w:val="IndexLink"/>
              </w:rPr>
              <w:t>232</w:t>
            </w:r>
          </w:hyperlink>
        </w:p>
        <w:p>
          <w:pPr>
            <w:pStyle w:val="Contents5"/>
            <w:tabs>
              <w:tab w:val="clear" w:pos="7892"/>
              <w:tab w:val="right" w:pos="9026" w:leader="dot"/>
            </w:tabs>
            <w:rPr/>
          </w:pPr>
          <w:hyperlink w:anchor="__RefHeading___Toc583559_730472459">
            <w:r>
              <w:rPr>
                <w:webHidden/>
                <w:rStyle w:val="IndexLink"/>
                <w:rtl w:val="true"/>
              </w:rPr>
              <w:t>مقام والای ابراهیم در قرآن‏</w:t>
            </w:r>
            <w:r>
              <w:rPr>
                <w:rStyle w:val="IndexLink"/>
                <w:rtl w:val="true"/>
              </w:rPr>
              <w:tab/>
            </w:r>
            <w:r>
              <w:rPr>
                <w:rStyle w:val="IndexLink"/>
              </w:rPr>
              <w:t>235</w:t>
            </w:r>
          </w:hyperlink>
        </w:p>
        <w:p>
          <w:pPr>
            <w:pStyle w:val="Contents4"/>
            <w:tabs>
              <w:tab w:val="clear" w:pos="8176"/>
              <w:tab w:val="right" w:pos="9026" w:leader="dot"/>
            </w:tabs>
            <w:rPr/>
          </w:pPr>
          <w:hyperlink w:anchor="__RefHeading___Toc583561_730472459">
            <w:r>
              <w:rPr>
                <w:webHidden/>
                <w:rStyle w:val="IndexLink"/>
              </w:rPr>
              <w:t>33</w:t>
            </w:r>
            <w:r>
              <w:rPr>
                <w:rStyle w:val="IndexLink"/>
                <w:rtl w:val="true"/>
              </w:rPr>
              <w:t xml:space="preserve">. </w:t>
            </w:r>
            <w:r>
              <w:rPr>
                <w:rStyle w:val="IndexLink"/>
                <w:rtl w:val="true"/>
              </w:rPr>
              <w:t>تعاملات و گفتمان حضرت ابراهیم</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583563_730472459">
            <w:r>
              <w:rPr>
                <w:webHidden/>
                <w:rStyle w:val="IndexLink"/>
              </w:rPr>
              <w:t>34</w:t>
            </w:r>
            <w:r>
              <w:rPr>
                <w:rStyle w:val="IndexLink"/>
                <w:rtl w:val="true"/>
              </w:rPr>
              <w:t xml:space="preserve">. </w:t>
            </w:r>
            <w:r>
              <w:rPr>
                <w:rStyle w:val="IndexLink"/>
                <w:rtl w:val="true"/>
              </w:rPr>
              <w:t>لزوم دعوت به توحید، اما به نرمی و ملایمت</w:t>
            </w:r>
            <w:r>
              <w:rPr>
                <w:rStyle w:val="IndexLink"/>
                <w:rtl w:val="true"/>
              </w:rPr>
              <w:tab/>
            </w:r>
            <w:r>
              <w:rPr>
                <w:rStyle w:val="IndexLink"/>
              </w:rPr>
              <w:t>240</w:t>
            </w:r>
          </w:hyperlink>
        </w:p>
        <w:p>
          <w:pPr>
            <w:pStyle w:val="Contents5"/>
            <w:tabs>
              <w:tab w:val="clear" w:pos="7892"/>
              <w:tab w:val="right" w:pos="9026" w:leader="dot"/>
            </w:tabs>
            <w:rPr/>
          </w:pPr>
          <w:hyperlink w:anchor="__RefHeading___Toc583565_73047245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583567_730472459">
            <w:r>
              <w:rPr>
                <w:webHidden/>
                <w:rStyle w:val="IndexLink"/>
                <w:rtl w:val="true"/>
              </w:rPr>
              <w:t>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583569_730472459">
            <w:r>
              <w:rPr>
                <w:webHidden/>
                <w:rStyle w:val="IndexLink"/>
                <w:rtl w:val="true"/>
              </w:rPr>
              <w:t>اظهار امید در کلام خدا قائم به مقام است</w:t>
            </w:r>
            <w:r>
              <w:rPr>
                <w:rStyle w:val="IndexLink"/>
                <w:rtl w:val="true"/>
              </w:rPr>
              <w:tab/>
            </w:r>
            <w:r>
              <w:rPr>
                <w:rStyle w:val="IndexLink"/>
              </w:rPr>
              <w:t>242</w:t>
            </w:r>
          </w:hyperlink>
        </w:p>
        <w:p>
          <w:pPr>
            <w:pStyle w:val="Contents5"/>
            <w:tabs>
              <w:tab w:val="clear" w:pos="7892"/>
              <w:tab w:val="right" w:pos="9026" w:leader="dot"/>
            </w:tabs>
            <w:rPr/>
          </w:pPr>
          <w:hyperlink w:anchor="__RefHeading___Toc583571_730472459">
            <w:r>
              <w:rPr>
                <w:webHidden/>
                <w:rStyle w:val="IndexLink"/>
                <w:rtl w:val="true"/>
              </w:rPr>
              <w:t>اشاره به وجه این‏که موسی و هارون از عقاب و طغیان فرعون اظهار نگرانی کردند</w:t>
            </w:r>
            <w:r>
              <w:rPr>
                <w:rStyle w:val="IndexLink"/>
                <w:rtl w:val="true"/>
              </w:rPr>
              <w:tab/>
            </w:r>
            <w:r>
              <w:rPr>
                <w:rStyle w:val="IndexLink"/>
              </w:rPr>
              <w:t>246</w:t>
            </w:r>
          </w:hyperlink>
        </w:p>
        <w:p>
          <w:pPr>
            <w:pStyle w:val="Contents5"/>
            <w:tabs>
              <w:tab w:val="clear" w:pos="7892"/>
              <w:tab w:val="right" w:pos="9026" w:leader="dot"/>
            </w:tabs>
            <w:rPr/>
          </w:pPr>
          <w:hyperlink w:anchor="__RefHeading___Toc583573_730472459">
            <w:r>
              <w:rPr>
                <w:webHidden/>
                <w:rStyle w:val="IndexLink"/>
                <w:rtl w:val="true"/>
              </w:rPr>
              <w:t>نکات و دقائقی در اوامر خداوند به موسی و هارون</w:t>
            </w:r>
            <w:r>
              <w:rPr>
                <w:rStyle w:val="IndexLink"/>
                <w:rtl w:val="true"/>
              </w:rPr>
              <w:tab/>
            </w:r>
            <w:r>
              <w:rPr>
                <w:rStyle w:val="IndexLink"/>
              </w:rPr>
              <w:t>248</w:t>
            </w:r>
          </w:hyperlink>
        </w:p>
        <w:p>
          <w:pPr>
            <w:pStyle w:val="Contents5"/>
            <w:tabs>
              <w:tab w:val="clear" w:pos="7892"/>
              <w:tab w:val="right" w:pos="9026" w:leader="dot"/>
            </w:tabs>
            <w:rPr/>
          </w:pPr>
          <w:hyperlink w:anchor="__RefHeading___Toc583575_730472459">
            <w:r>
              <w:rPr>
                <w:webHidden/>
                <w:rStyle w:val="IndexLink"/>
                <w:rtl w:val="true"/>
              </w:rPr>
              <w:t>بحث روایی</w:t>
            </w:r>
            <w:r>
              <w:rPr>
                <w:rStyle w:val="IndexLink"/>
                <w:rtl w:val="true"/>
              </w:rPr>
              <w:tab/>
            </w:r>
            <w:r>
              <w:rPr>
                <w:rStyle w:val="IndexLink"/>
              </w:rPr>
              <w:t>251</w:t>
            </w:r>
          </w:hyperlink>
        </w:p>
        <w:p>
          <w:pPr>
            <w:pStyle w:val="Contents5"/>
            <w:tabs>
              <w:tab w:val="clear" w:pos="7892"/>
              <w:tab w:val="right" w:pos="9026" w:leader="dot"/>
            </w:tabs>
            <w:rPr/>
          </w:pPr>
          <w:hyperlink w:anchor="__RefHeading___Toc583577_730472459">
            <w:r>
              <w:rPr>
                <w:webHidden/>
                <w:rStyle w:val="IndexLink"/>
                <w:rtl w:val="true"/>
              </w:rPr>
              <w:t>روایاتی در ذیل آیات مربوط به داستان موسی</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5"/>
            <w:tabs>
              <w:tab w:val="clear" w:pos="7892"/>
              <w:tab w:val="right" w:pos="9026" w:leader="dot"/>
            </w:tabs>
            <w:rPr/>
          </w:pPr>
          <w:hyperlink w:anchor="__RefHeading___Toc583579_730472459">
            <w:r>
              <w:rPr>
                <w:webHidden/>
                <w:rStyle w:val="IndexLink"/>
                <w:rtl w:val="true"/>
              </w:rPr>
              <w:t>دعای پیامبر گرامی</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در باره امیر المؤمنین</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4"/>
            <w:tabs>
              <w:tab w:val="clear" w:pos="8176"/>
              <w:tab w:val="right" w:pos="9026" w:leader="dot"/>
            </w:tabs>
            <w:rPr/>
          </w:pPr>
          <w:hyperlink w:anchor="__RefHeading___Toc583581_730472459">
            <w:r>
              <w:rPr>
                <w:webHidden/>
                <w:rStyle w:val="IndexLink"/>
              </w:rPr>
              <w:t>35</w:t>
            </w:r>
            <w:r>
              <w:rPr>
                <w:rStyle w:val="IndexLink"/>
                <w:rtl w:val="true"/>
              </w:rPr>
              <w:t xml:space="preserve">. </w:t>
            </w:r>
            <w:r>
              <w:rPr>
                <w:rStyle w:val="IndexLink"/>
                <w:rtl w:val="true"/>
              </w:rPr>
              <w:t>استفاده از همه ظرفیت‏ها درگفتگوهای توحیدی</w:t>
            </w:r>
            <w:r>
              <w:rPr>
                <w:rStyle w:val="IndexLink"/>
                <w:rtl w:val="true"/>
              </w:rPr>
              <w:tab/>
            </w:r>
            <w:r>
              <w:rPr>
                <w:rStyle w:val="IndexLink"/>
              </w:rPr>
              <w:t>258</w:t>
            </w:r>
          </w:hyperlink>
        </w:p>
        <w:p>
          <w:pPr>
            <w:pStyle w:val="Contents5"/>
            <w:tabs>
              <w:tab w:val="clear" w:pos="7892"/>
              <w:tab w:val="right" w:pos="9026" w:leader="dot"/>
            </w:tabs>
            <w:rPr/>
          </w:pPr>
          <w:hyperlink w:anchor="__RefHeading___Toc583583_73047245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583585_730472459">
            <w:r>
              <w:rPr>
                <w:webHidden/>
                <w:rStyle w:val="IndexLink"/>
                <w:rtl w:val="true"/>
              </w:rPr>
              <w:t>تفسیر</w:t>
            </w:r>
            <w:r>
              <w:rPr>
                <w:rStyle w:val="IndexLink"/>
                <w:rtl w:val="true"/>
              </w:rPr>
              <w:tab/>
            </w:r>
            <w:r>
              <w:rPr>
                <w:rStyle w:val="IndexLink"/>
              </w:rPr>
              <w:t>259</w:t>
            </w:r>
          </w:hyperlink>
        </w:p>
        <w:p>
          <w:pPr>
            <w:pStyle w:val="Contents4"/>
            <w:tabs>
              <w:tab w:val="clear" w:pos="8176"/>
              <w:tab w:val="right" w:pos="9026" w:leader="dot"/>
            </w:tabs>
            <w:rPr/>
          </w:pPr>
          <w:hyperlink w:anchor="__RefHeading___Toc583587_730472459">
            <w:r>
              <w:rPr>
                <w:webHidden/>
                <w:rStyle w:val="IndexLink"/>
              </w:rPr>
              <w:t>36</w:t>
            </w:r>
            <w:r>
              <w:rPr>
                <w:rStyle w:val="IndexLink"/>
                <w:rtl w:val="true"/>
              </w:rPr>
              <w:t xml:space="preserve">. </w:t>
            </w:r>
            <w:r>
              <w:rPr>
                <w:rStyle w:val="IndexLink"/>
                <w:rtl w:val="true"/>
              </w:rPr>
              <w:t>عاقبت لجاجت در مقابل گفتمان و مذاکرات منطقی</w:t>
            </w:r>
            <w:r>
              <w:rPr>
                <w:rStyle w:val="IndexLink"/>
                <w:rtl w:val="true"/>
              </w:rPr>
              <w:tab/>
            </w:r>
            <w:r>
              <w:rPr>
                <w:rStyle w:val="IndexLink"/>
              </w:rPr>
              <w:t>260</w:t>
            </w:r>
          </w:hyperlink>
        </w:p>
        <w:p>
          <w:pPr>
            <w:pStyle w:val="Contents5"/>
            <w:tabs>
              <w:tab w:val="clear" w:pos="7892"/>
              <w:tab w:val="right" w:pos="9026" w:leader="dot"/>
            </w:tabs>
            <w:rPr/>
          </w:pPr>
          <w:hyperlink w:anchor="__RefHeading___Toc583589_730472459">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583591_730472459">
            <w:r>
              <w:rPr>
                <w:webHidden/>
                <w:rStyle w:val="IndexLink"/>
                <w:rtl w:val="true"/>
              </w:rPr>
              <w:t>تفسیر</w:t>
            </w:r>
            <w:r>
              <w:rPr>
                <w:rStyle w:val="IndexLink"/>
                <w:rtl w:val="true"/>
              </w:rPr>
              <w:tab/>
            </w:r>
            <w:r>
              <w:rPr>
                <w:rStyle w:val="IndexLink"/>
              </w:rPr>
              <w:t>261</w:t>
            </w:r>
          </w:hyperlink>
        </w:p>
        <w:p>
          <w:pPr>
            <w:pStyle w:val="Contents5"/>
            <w:tabs>
              <w:tab w:val="clear" w:pos="7892"/>
              <w:tab w:val="right" w:pos="9026" w:leader="dot"/>
            </w:tabs>
            <w:rPr/>
          </w:pPr>
          <w:hyperlink w:anchor="__RefHeading___Toc583593_730472459">
            <w:r>
              <w:rPr>
                <w:webHidden/>
                <w:rStyle w:val="IndexLink"/>
                <w:rtl w:val="true"/>
              </w:rPr>
              <w:t>عکس العمل کفار بر خوردار از علوم مادی، در مقابل دعوت پیامبران</w:t>
            </w:r>
            <w:r>
              <w:rPr>
                <w:rStyle w:val="IndexLink"/>
                <w:rtl w:val="true"/>
              </w:rPr>
              <w:tab/>
            </w:r>
            <w:r>
              <w:rPr>
                <w:rStyle w:val="IndexLink"/>
              </w:rPr>
              <w:t>262</w:t>
            </w:r>
          </w:hyperlink>
        </w:p>
        <w:p>
          <w:pPr>
            <w:pStyle w:val="Contents5"/>
            <w:tabs>
              <w:tab w:val="clear" w:pos="7892"/>
              <w:tab w:val="right" w:pos="9026" w:leader="dot"/>
            </w:tabs>
            <w:rPr/>
          </w:pPr>
          <w:hyperlink w:anchor="__RefHeading___Toc583595_730472459">
            <w:r>
              <w:rPr>
                <w:webHidden/>
                <w:rStyle w:val="IndexLink"/>
                <w:rtl w:val="true"/>
              </w:rPr>
              <w:t>عمران و آبادی در سایه ایمان و تقوی‏</w:t>
            </w:r>
            <w:r>
              <w:rPr>
                <w:rStyle w:val="IndexLink"/>
                <w:rtl w:val="true"/>
              </w:rPr>
              <w:tab/>
            </w:r>
            <w:r>
              <w:rPr>
                <w:rStyle w:val="IndexLink"/>
              </w:rPr>
              <w:t>265</w:t>
            </w:r>
          </w:hyperlink>
        </w:p>
        <w:p>
          <w:pPr>
            <w:pStyle w:val="Contents5"/>
            <w:tabs>
              <w:tab w:val="clear" w:pos="7892"/>
              <w:tab w:val="right" w:pos="9026" w:leader="dot"/>
            </w:tabs>
            <w:rPr/>
          </w:pPr>
          <w:hyperlink w:anchor="__RefHeading___Toc583597_730472459">
            <w:r>
              <w:rPr>
                <w:webHidden/>
                <w:rStyle w:val="IndexLink"/>
                <w:rtl w:val="true"/>
              </w:rPr>
              <w:t>نکته‏ها</w:t>
            </w:r>
            <w:r>
              <w:rPr>
                <w:rStyle w:val="IndexLink"/>
                <w:rtl w:val="true"/>
              </w:rPr>
              <w:tab/>
            </w:r>
            <w:r>
              <w:rPr>
                <w:rStyle w:val="IndexLink"/>
              </w:rPr>
              <w:t>266</w:t>
            </w:r>
          </w:hyperlink>
        </w:p>
        <w:p>
          <w:pPr>
            <w:pStyle w:val="Contents6"/>
            <w:tabs>
              <w:tab w:val="clear" w:pos="7609"/>
              <w:tab w:val="right" w:pos="9026" w:leader="dot"/>
            </w:tabs>
            <w:rPr/>
          </w:pPr>
          <w:hyperlink w:anchor="__RefHeading___Toc583599_730472459">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583601_730472459">
            <w:r>
              <w:rPr>
                <w:webHidden/>
                <w:rStyle w:val="IndexLink"/>
              </w:rPr>
              <w:t>1</w:t>
            </w:r>
            <w:r>
              <w:rPr>
                <w:rStyle w:val="IndexLink"/>
                <w:rtl w:val="true"/>
              </w:rPr>
              <w:t xml:space="preserve">. </w:t>
            </w:r>
            <w:r>
              <w:rPr>
                <w:rStyle w:val="IndexLink"/>
                <w:rtl w:val="true"/>
              </w:rPr>
              <w:t>برکات زمین و آسمان</w:t>
            </w:r>
            <w:r>
              <w:rPr>
                <w:rStyle w:val="IndexLink"/>
                <w:rtl w:val="true"/>
              </w:rPr>
              <w:tab/>
            </w:r>
            <w:r>
              <w:rPr>
                <w:rStyle w:val="IndexLink"/>
              </w:rPr>
              <w:t>266</w:t>
            </w:r>
          </w:hyperlink>
        </w:p>
        <w:p>
          <w:pPr>
            <w:pStyle w:val="Contents6"/>
            <w:tabs>
              <w:tab w:val="clear" w:pos="7609"/>
              <w:tab w:val="right" w:pos="9026" w:leader="dot"/>
            </w:tabs>
            <w:rPr/>
          </w:pPr>
          <w:hyperlink w:anchor="__RefHeading___Toc583603_730472459">
            <w:r>
              <w:rPr>
                <w:webHidden/>
                <w:rStyle w:val="IndexLink"/>
              </w:rPr>
              <w:t>2</w:t>
            </w:r>
            <w:r>
              <w:rPr>
                <w:rStyle w:val="IndexLink"/>
                <w:rtl w:val="true"/>
              </w:rPr>
              <w:t xml:space="preserve">. </w:t>
            </w:r>
            <w:r>
              <w:rPr>
                <w:rStyle w:val="IndexLink"/>
                <w:rtl w:val="true"/>
              </w:rPr>
              <w:t xml:space="preserve">معنی </w:t>
            </w:r>
            <w:r>
              <w:rPr>
                <w:rStyle w:val="IndexLink"/>
                <w:rtl w:val="true"/>
              </w:rPr>
              <w:t>«</w:t>
            </w:r>
            <w:r>
              <w:rPr>
                <w:rStyle w:val="IndexLink"/>
                <w:rtl w:val="true"/>
              </w:rPr>
              <w:t>برکات</w:t>
            </w:r>
            <w:r>
              <w:rPr>
                <w:rStyle w:val="IndexLink"/>
                <w:rtl w:val="true"/>
              </w:rPr>
              <w:t>»</w:t>
              <w:tab/>
            </w:r>
            <w:r>
              <w:rPr>
                <w:rStyle w:val="IndexLink"/>
              </w:rPr>
              <w:t>267</w:t>
            </w:r>
          </w:hyperlink>
        </w:p>
        <w:p>
          <w:pPr>
            <w:pStyle w:val="Contents6"/>
            <w:tabs>
              <w:tab w:val="clear" w:pos="7609"/>
              <w:tab w:val="right" w:pos="9026" w:leader="dot"/>
            </w:tabs>
            <w:rPr/>
          </w:pPr>
          <w:hyperlink w:anchor="__RefHeading___Toc583605_730472459">
            <w:r>
              <w:rPr>
                <w:webHidden/>
                <w:rStyle w:val="IndexLink"/>
              </w:rPr>
              <w:t>3</w:t>
            </w:r>
            <w:r>
              <w:rPr>
                <w:rStyle w:val="IndexLink"/>
                <w:rtl w:val="true"/>
              </w:rPr>
              <w:t>. «</w:t>
            </w:r>
            <w:r>
              <w:rPr>
                <w:rStyle w:val="IndexLink"/>
                <w:rtl w:val="true"/>
              </w:rPr>
              <w:t>اخذ</w:t>
            </w:r>
            <w:r>
              <w:rPr>
                <w:rStyle w:val="IndexLink"/>
                <w:rtl w:val="true"/>
              </w:rPr>
              <w:t xml:space="preserve">» </w:t>
            </w:r>
            <w:r>
              <w:rPr>
                <w:rStyle w:val="IndexLink"/>
                <w:rtl w:val="true"/>
              </w:rPr>
              <w:t>به معنی چیست؟</w:t>
            </w:r>
            <w:r>
              <w:rPr>
                <w:rStyle w:val="IndexLink"/>
                <w:rtl w:val="true"/>
              </w:rPr>
              <w:tab/>
            </w:r>
            <w:r>
              <w:rPr>
                <w:rStyle w:val="IndexLink"/>
              </w:rPr>
              <w:t>267</w:t>
            </w:r>
          </w:hyperlink>
        </w:p>
        <w:p>
          <w:pPr>
            <w:pStyle w:val="Contents6"/>
            <w:tabs>
              <w:tab w:val="clear" w:pos="7609"/>
              <w:tab w:val="right" w:pos="9026" w:leader="dot"/>
            </w:tabs>
            <w:rPr/>
          </w:pPr>
          <w:hyperlink w:anchor="__RefHeading___Toc583607_730472459">
            <w:r>
              <w:rPr>
                <w:webHidden/>
                <w:rStyle w:val="IndexLink"/>
              </w:rPr>
              <w:t>4</w:t>
            </w:r>
            <w:r>
              <w:rPr>
                <w:rStyle w:val="IndexLink"/>
                <w:rtl w:val="true"/>
              </w:rPr>
              <w:t xml:space="preserve">. </w:t>
            </w:r>
            <w:r>
              <w:rPr>
                <w:rStyle w:val="IndexLink"/>
                <w:rtl w:val="true"/>
              </w:rPr>
              <w:t>مفهوم وسیع آیه‏</w:t>
            </w:r>
            <w:r>
              <w:rPr>
                <w:rStyle w:val="IndexLink"/>
                <w:rtl w:val="true"/>
              </w:rPr>
              <w:tab/>
            </w:r>
            <w:r>
              <w:rPr>
                <w:rStyle w:val="IndexLink"/>
              </w:rPr>
              <w:t>267</w:t>
            </w:r>
          </w:hyperlink>
        </w:p>
        <w:p>
          <w:pPr>
            <w:pStyle w:val="Contents4"/>
            <w:tabs>
              <w:tab w:val="clear" w:pos="8176"/>
              <w:tab w:val="right" w:pos="9026" w:leader="dot"/>
            </w:tabs>
            <w:rPr/>
          </w:pPr>
          <w:hyperlink w:anchor="__RefHeading___Toc583609_730472459">
            <w:r>
              <w:rPr>
                <w:webHidden/>
                <w:rStyle w:val="IndexLink"/>
              </w:rPr>
              <w:t>37</w:t>
            </w:r>
            <w:r>
              <w:rPr>
                <w:rStyle w:val="IndexLink"/>
                <w:rtl w:val="true"/>
              </w:rPr>
              <w:t xml:space="preserve">. </w:t>
            </w:r>
            <w:r>
              <w:rPr>
                <w:rStyle w:val="IndexLink"/>
                <w:rtl w:val="true"/>
              </w:rPr>
              <w:t>چگونه ملل فاقد ایمان، زندگی مرفه دارند؟</w:t>
            </w:r>
            <w:r>
              <w:rPr>
                <w:rStyle w:val="IndexLink"/>
                <w:rtl w:val="true"/>
              </w:rPr>
              <w:tab/>
            </w:r>
            <w:r>
              <w:rPr>
                <w:rStyle w:val="IndexLink"/>
              </w:rPr>
              <w:t>268</w:t>
            </w:r>
          </w:hyperlink>
        </w:p>
        <w:p>
          <w:pPr>
            <w:pStyle w:val="Contents5"/>
            <w:tabs>
              <w:tab w:val="clear" w:pos="7892"/>
              <w:tab w:val="right" w:pos="9026" w:leader="dot"/>
            </w:tabs>
            <w:rPr/>
          </w:pPr>
          <w:hyperlink w:anchor="__RefHeading___Toc583611_730472459">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583613_730472459">
            <w:r>
              <w:rPr>
                <w:webHidden/>
                <w:rStyle w:val="IndexLink"/>
                <w:rtl w:val="true"/>
              </w:rPr>
              <w:t>پاسخ به یک سؤال‏</w:t>
            </w:r>
            <w:r>
              <w:rPr>
                <w:rStyle w:val="IndexLink"/>
                <w:rtl w:val="true"/>
              </w:rPr>
              <w:tab/>
            </w:r>
            <w:r>
              <w:rPr>
                <w:rStyle w:val="IndexLink"/>
              </w:rPr>
              <w:t>272</w:t>
            </w:r>
          </w:hyperlink>
        </w:p>
        <w:p>
          <w:pPr>
            <w:pStyle w:val="Contents4"/>
            <w:tabs>
              <w:tab w:val="clear" w:pos="8176"/>
              <w:tab w:val="right" w:pos="9026" w:leader="dot"/>
            </w:tabs>
            <w:rPr/>
          </w:pPr>
          <w:hyperlink w:anchor="__RefHeading___Toc583615_730472459">
            <w:r>
              <w:rPr>
                <w:webHidden/>
                <w:rStyle w:val="IndexLink"/>
              </w:rPr>
              <w:t>38</w:t>
            </w:r>
            <w:r>
              <w:rPr>
                <w:rStyle w:val="IndexLink"/>
                <w:rtl w:val="true"/>
              </w:rPr>
              <w:t xml:space="preserve">. </w:t>
            </w:r>
            <w:r>
              <w:rPr>
                <w:rStyle w:val="IndexLink"/>
                <w:rtl w:val="true"/>
              </w:rPr>
              <w:t>حسن عاقبت، برای مردان الهی است</w:t>
            </w:r>
            <w:r>
              <w:rPr>
                <w:rStyle w:val="IndexLink"/>
                <w:rtl w:val="true"/>
              </w:rPr>
              <w:tab/>
            </w:r>
            <w:r>
              <w:rPr>
                <w:rStyle w:val="IndexLink"/>
              </w:rPr>
              <w:t>275</w:t>
            </w:r>
          </w:hyperlink>
        </w:p>
        <w:p>
          <w:pPr>
            <w:pStyle w:val="Contents5"/>
            <w:tabs>
              <w:tab w:val="clear" w:pos="7892"/>
              <w:tab w:val="right" w:pos="9026" w:leader="dot"/>
            </w:tabs>
            <w:rPr/>
          </w:pPr>
          <w:hyperlink w:anchor="__RefHeading___Toc583617_730472459">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583619_730472459">
            <w:r>
              <w:rPr>
                <w:webHidden/>
                <w:rStyle w:val="IndexLink"/>
                <w:rtl w:val="true"/>
              </w:rPr>
              <w:t>تفسیر</w:t>
            </w:r>
            <w:r>
              <w:rPr>
                <w:rStyle w:val="IndexLink"/>
                <w:rtl w:val="true"/>
              </w:rPr>
              <w:tab/>
            </w:r>
            <w:r>
              <w:rPr>
                <w:rStyle w:val="IndexLink"/>
              </w:rPr>
              <w:t>276</w:t>
            </w:r>
          </w:hyperlink>
        </w:p>
        <w:p>
          <w:pPr>
            <w:pStyle w:val="Contents4"/>
            <w:tabs>
              <w:tab w:val="clear" w:pos="8176"/>
              <w:tab w:val="right" w:pos="9026" w:leader="dot"/>
            </w:tabs>
            <w:rPr/>
          </w:pPr>
          <w:hyperlink w:anchor="__RefHeading___Toc583621_730472459">
            <w:r>
              <w:rPr>
                <w:webHidden/>
                <w:rStyle w:val="IndexLink"/>
              </w:rPr>
              <w:t>39</w:t>
            </w:r>
            <w:r>
              <w:rPr>
                <w:rStyle w:val="IndexLink"/>
                <w:rtl w:val="true"/>
              </w:rPr>
              <w:t xml:space="preserve">. </w:t>
            </w:r>
            <w:r>
              <w:rPr>
                <w:rStyle w:val="IndexLink"/>
                <w:rtl w:val="true"/>
              </w:rPr>
              <w:t>آیا بنی‏اسرائیل در مصر حکومت کردند؟</w:t>
            </w:r>
            <w:r>
              <w:rPr>
                <w:rStyle w:val="IndexLink"/>
                <w:rtl w:val="true"/>
              </w:rPr>
              <w:tab/>
            </w:r>
            <w:r>
              <w:rPr>
                <w:rStyle w:val="IndexLink"/>
              </w:rPr>
              <w:t>281</w:t>
            </w:r>
          </w:hyperlink>
        </w:p>
        <w:p>
          <w:pPr>
            <w:pStyle w:val="Contents4"/>
            <w:tabs>
              <w:tab w:val="clear" w:pos="8176"/>
              <w:tab w:val="right" w:pos="9026" w:leader="dot"/>
            </w:tabs>
            <w:rPr/>
          </w:pPr>
          <w:hyperlink w:anchor="__RefHeading___Toc583623_730472459">
            <w:r>
              <w:rPr>
                <w:webHidden/>
                <w:rStyle w:val="IndexLink"/>
              </w:rPr>
              <w:t>40</w:t>
            </w:r>
            <w:r>
              <w:rPr>
                <w:rStyle w:val="IndexLink"/>
                <w:rtl w:val="true"/>
              </w:rPr>
              <w:t xml:space="preserve">. </w:t>
            </w:r>
            <w:r>
              <w:rPr>
                <w:rStyle w:val="IndexLink"/>
                <w:rtl w:val="true"/>
              </w:rPr>
              <w:t>عاقبت دردناک فرعونیان</w:t>
            </w:r>
            <w:r>
              <w:rPr>
                <w:rStyle w:val="IndexLink"/>
                <w:rtl w:val="true"/>
              </w:rPr>
              <w:t>!</w:t>
              <w:tab/>
            </w:r>
            <w:r>
              <w:rPr>
                <w:rStyle w:val="IndexLink"/>
              </w:rPr>
              <w:t>283</w:t>
            </w:r>
          </w:hyperlink>
        </w:p>
        <w:p>
          <w:pPr>
            <w:pStyle w:val="Contents4"/>
            <w:tabs>
              <w:tab w:val="clear" w:pos="8176"/>
              <w:tab w:val="right" w:pos="9026" w:leader="dot"/>
            </w:tabs>
            <w:rPr/>
          </w:pPr>
          <w:hyperlink w:anchor="__RefHeading___Toc583625_730472459">
            <w:r>
              <w:rPr>
                <w:webHidden/>
                <w:rStyle w:val="IndexLink"/>
              </w:rPr>
              <w:t>41</w:t>
            </w:r>
            <w:r>
              <w:rPr>
                <w:rStyle w:val="IndexLink"/>
                <w:rtl w:val="true"/>
              </w:rPr>
              <w:t xml:space="preserve">. </w:t>
            </w:r>
            <w:r>
              <w:rPr>
                <w:rStyle w:val="IndexLink"/>
                <w:rtl w:val="true"/>
              </w:rPr>
              <w:t>نجات بنی‏اسرائیل و عبور از رود نیل</w:t>
            </w:r>
            <w:r>
              <w:rPr>
                <w:rStyle w:val="IndexLink"/>
                <w:rtl w:val="true"/>
              </w:rPr>
              <w:tab/>
            </w:r>
            <w:r>
              <w:rPr>
                <w:rStyle w:val="IndexLink"/>
              </w:rPr>
              <w:t>288</w:t>
            </w:r>
          </w:hyperlink>
        </w:p>
        <w:p>
          <w:pPr>
            <w:pStyle w:val="Contents4"/>
            <w:tabs>
              <w:tab w:val="clear" w:pos="8176"/>
              <w:tab w:val="right" w:pos="9026" w:leader="dot"/>
            </w:tabs>
            <w:rPr/>
          </w:pPr>
          <w:hyperlink w:anchor="__RefHeading___Toc583627_730472459">
            <w:r>
              <w:rPr>
                <w:webHidden/>
                <w:rStyle w:val="IndexLink"/>
              </w:rPr>
              <w:t>42</w:t>
            </w:r>
            <w:r>
              <w:rPr>
                <w:rStyle w:val="IndexLink"/>
                <w:rtl w:val="true"/>
              </w:rPr>
              <w:t xml:space="preserve">. </w:t>
            </w:r>
            <w:r>
              <w:rPr>
                <w:rStyle w:val="IndexLink"/>
                <w:rtl w:val="true"/>
              </w:rPr>
              <w:t>نجات بنی‏اسرائیل و غرق فرعونیان</w:t>
            </w:r>
            <w:r>
              <w:rPr>
                <w:rStyle w:val="IndexLink"/>
                <w:rtl w:val="true"/>
              </w:rPr>
              <w:tab/>
            </w:r>
            <w:r>
              <w:rPr>
                <w:rStyle w:val="IndexLink"/>
              </w:rPr>
              <w:t>289</w:t>
            </w:r>
          </w:hyperlink>
        </w:p>
        <w:p>
          <w:pPr>
            <w:pStyle w:val="Contents4"/>
            <w:tabs>
              <w:tab w:val="clear" w:pos="8176"/>
              <w:tab w:val="right" w:pos="9026" w:leader="dot"/>
            </w:tabs>
            <w:rPr/>
          </w:pPr>
          <w:hyperlink w:anchor="__RefHeading___Toc583629_730472459">
            <w:r>
              <w:rPr>
                <w:webHidden/>
                <w:rStyle w:val="IndexLink"/>
              </w:rPr>
              <w:t>43</w:t>
            </w:r>
            <w:r>
              <w:rPr>
                <w:rStyle w:val="IndexLink"/>
                <w:rtl w:val="true"/>
              </w:rPr>
              <w:t xml:space="preserve">. </w:t>
            </w:r>
            <w:r>
              <w:rPr>
                <w:rStyle w:val="IndexLink"/>
                <w:rtl w:val="true"/>
              </w:rPr>
              <w:t>خداوند در عین قدرت، رحیم است‏</w:t>
            </w:r>
            <w:r>
              <w:rPr>
                <w:rStyle w:val="IndexLink"/>
                <w:rtl w:val="true"/>
              </w:rPr>
              <w:tab/>
            </w:r>
            <w:r>
              <w:rPr>
                <w:rStyle w:val="IndexLink"/>
              </w:rPr>
              <w:t>291</w:t>
            </w:r>
          </w:hyperlink>
        </w:p>
        <w:p>
          <w:pPr>
            <w:pStyle w:val="Contents4"/>
            <w:tabs>
              <w:tab w:val="clear" w:pos="8176"/>
              <w:tab w:val="right" w:pos="9026" w:leader="dot"/>
            </w:tabs>
            <w:rPr/>
          </w:pPr>
          <w:hyperlink w:anchor="__RefHeading___Toc583631_730472459">
            <w:r>
              <w:rPr>
                <w:webHidden/>
                <w:rStyle w:val="IndexLink"/>
              </w:rPr>
              <w:t>44</w:t>
            </w:r>
            <w:r>
              <w:rPr>
                <w:rStyle w:val="IndexLink"/>
                <w:rtl w:val="true"/>
              </w:rPr>
              <w:t xml:space="preserve">. </w:t>
            </w:r>
            <w:r>
              <w:rPr>
                <w:rStyle w:val="IndexLink"/>
                <w:rtl w:val="true"/>
              </w:rPr>
              <w:t>لزوم روابط حسنه بین حکومت‏های اسلامی</w:t>
            </w:r>
            <w:r>
              <w:rPr>
                <w:rStyle w:val="IndexLink"/>
                <w:rtl w:val="true"/>
              </w:rPr>
              <w:tab/>
            </w:r>
            <w:r>
              <w:rPr>
                <w:rStyle w:val="IndexLink"/>
              </w:rPr>
              <w:t>291</w:t>
            </w:r>
          </w:hyperlink>
        </w:p>
        <w:p>
          <w:pPr>
            <w:pStyle w:val="Contents5"/>
            <w:tabs>
              <w:tab w:val="clear" w:pos="7892"/>
              <w:tab w:val="right" w:pos="9026" w:leader="dot"/>
            </w:tabs>
            <w:rPr/>
          </w:pPr>
          <w:hyperlink w:anchor="__RefHeading___Toc583633_73047245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583635_730472459">
            <w:r>
              <w:rPr>
                <w:webHidden/>
                <w:rStyle w:val="IndexLink"/>
                <w:rtl w:val="true"/>
              </w:rPr>
              <w:t>تفسیر</w:t>
            </w:r>
            <w:r>
              <w:rPr>
                <w:rStyle w:val="IndexLink"/>
                <w:rtl w:val="true"/>
              </w:rPr>
              <w:tab/>
            </w:r>
            <w:r>
              <w:rPr>
                <w:rStyle w:val="IndexLink"/>
              </w:rPr>
              <w:t>292</w:t>
            </w:r>
          </w:hyperlink>
        </w:p>
        <w:p>
          <w:pPr>
            <w:pStyle w:val="Contents5"/>
            <w:tabs>
              <w:tab w:val="clear" w:pos="7892"/>
              <w:tab w:val="right" w:pos="9026" w:leader="dot"/>
            </w:tabs>
            <w:rPr/>
          </w:pPr>
          <w:hyperlink w:anchor="__RefHeading___Toc583637_730472459">
            <w:r>
              <w:rPr>
                <w:webHidden/>
                <w:rStyle w:val="IndexLink"/>
                <w:rtl w:val="true"/>
              </w:rPr>
              <w:t>نکته‏ها</w:t>
            </w:r>
            <w:r>
              <w:rPr>
                <w:rStyle w:val="IndexLink"/>
                <w:rtl w:val="true"/>
              </w:rPr>
              <w:tab/>
            </w:r>
            <w:r>
              <w:rPr>
                <w:rStyle w:val="IndexLink"/>
              </w:rPr>
              <w:t>299</w:t>
            </w:r>
          </w:hyperlink>
        </w:p>
        <w:p>
          <w:pPr>
            <w:pStyle w:val="Contents6"/>
            <w:tabs>
              <w:tab w:val="clear" w:pos="7609"/>
              <w:tab w:val="right" w:pos="9026" w:leader="dot"/>
            </w:tabs>
            <w:rPr/>
          </w:pPr>
          <w:hyperlink w:anchor="__RefHeading___Toc583639_730472459">
            <w:r>
              <w:rPr>
                <w:webHidden/>
                <w:rStyle w:val="IndexLink"/>
              </w:rPr>
              <w:t>1</w:t>
            </w:r>
            <w:r>
              <w:rPr>
                <w:rStyle w:val="IndexLink"/>
                <w:rtl w:val="true"/>
              </w:rPr>
              <w:t xml:space="preserve">. </w:t>
            </w:r>
            <w:r>
              <w:rPr>
                <w:rStyle w:val="IndexLink"/>
                <w:rtl w:val="true"/>
              </w:rPr>
              <w:t>داستان تنزیه صحابه</w:t>
            </w:r>
            <w:r>
              <w:rPr>
                <w:rStyle w:val="IndexLink"/>
                <w:rtl w:val="true"/>
              </w:rPr>
              <w:t>!</w:t>
              <w:tab/>
            </w:r>
            <w:r>
              <w:rPr>
                <w:rStyle w:val="IndexLink"/>
              </w:rPr>
              <w:t>299</w:t>
            </w:r>
          </w:hyperlink>
        </w:p>
        <w:p>
          <w:pPr>
            <w:pStyle w:val="Contents6"/>
            <w:tabs>
              <w:tab w:val="clear" w:pos="7609"/>
              <w:tab w:val="right" w:pos="9026" w:leader="dot"/>
            </w:tabs>
            <w:rPr/>
          </w:pPr>
          <w:hyperlink w:anchor="__RefHeading___Toc583641_730472459">
            <w:r>
              <w:rPr>
                <w:webHidden/>
                <w:rStyle w:val="IndexLink"/>
              </w:rPr>
              <w:t>2</w:t>
            </w:r>
            <w:r>
              <w:rPr>
                <w:rStyle w:val="IndexLink"/>
                <w:rtl w:val="true"/>
              </w:rPr>
              <w:t xml:space="preserve">. </w:t>
            </w:r>
            <w:r>
              <w:rPr>
                <w:rStyle w:val="IndexLink"/>
                <w:rtl w:val="true"/>
              </w:rPr>
              <w:t>محبت متقابل اسلامی‏</w:t>
            </w:r>
            <w:r>
              <w:rPr>
                <w:rStyle w:val="IndexLink"/>
                <w:rtl w:val="true"/>
              </w:rPr>
              <w:tab/>
            </w:r>
            <w:r>
              <w:rPr>
                <w:rStyle w:val="IndexLink"/>
              </w:rPr>
              <w:t>303</w:t>
            </w:r>
          </w:hyperlink>
        </w:p>
        <w:p>
          <w:pPr>
            <w:pStyle w:val="Contents5"/>
            <w:tabs>
              <w:tab w:val="clear" w:pos="7892"/>
              <w:tab w:val="right" w:pos="9026" w:leader="dot"/>
            </w:tabs>
            <w:rPr/>
          </w:pPr>
          <w:hyperlink w:anchor="__RefHeading___Toc583643_73047245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305</w:t>
            </w:r>
          </w:hyperlink>
        </w:p>
        <w:p>
          <w:pPr>
            <w:pStyle w:val="Contents5"/>
            <w:tabs>
              <w:tab w:val="clear" w:pos="7892"/>
              <w:tab w:val="right" w:pos="9026" w:leader="dot"/>
            </w:tabs>
            <w:rPr/>
          </w:pPr>
          <w:hyperlink w:anchor="__RefHeading___Toc583645_73047245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309</w:t>
            </w:r>
          </w:hyperlink>
        </w:p>
        <w:p>
          <w:pPr>
            <w:pStyle w:val="Contents5"/>
            <w:tabs>
              <w:tab w:val="clear" w:pos="7892"/>
              <w:tab w:val="right" w:pos="9026" w:leader="dot"/>
            </w:tabs>
            <w:rPr/>
          </w:pPr>
          <w:hyperlink w:anchor="__RefHeading___Toc583647_730472459">
            <w:r>
              <w:rPr>
                <w:webHidden/>
                <w:rStyle w:val="IndexLink"/>
                <w:rtl w:val="true"/>
              </w:rPr>
              <w:t>اوصاف کسانی که با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بودند</w:t>
            </w:r>
            <w:r>
              <w:rPr>
                <w:rStyle w:val="IndexLink"/>
                <w:rtl w:val="true"/>
              </w:rPr>
              <w:tab/>
            </w:r>
            <w:r>
              <w:rPr>
                <w:rStyle w:val="IndexLink"/>
              </w:rPr>
              <w:t>309</w:t>
            </w:r>
          </w:hyperlink>
        </w:p>
        <w:p>
          <w:pPr>
            <w:pStyle w:val="Contents5"/>
            <w:tabs>
              <w:tab w:val="clear" w:pos="7892"/>
              <w:tab w:val="right" w:pos="9026" w:leader="dot"/>
            </w:tabs>
            <w:rPr/>
          </w:pPr>
          <w:hyperlink w:anchor="__RefHeading___Toc583649_730472459">
            <w:r>
              <w:rPr>
                <w:webHidden/>
                <w:rStyle w:val="IndexLink"/>
                <w:rtl w:val="true"/>
              </w:rPr>
              <w:t>وعده خدا به مغفرت و اجر عظیم شامل همه کسانی که با پیامبر</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 xml:space="preserve">بودند </w:t>
            </w:r>
            <w:r>
              <w:rPr>
                <w:rStyle w:val="IndexLink"/>
                <w:rtl w:val="true"/>
              </w:rPr>
              <w:t>(</w:t>
            </w:r>
            <w:r>
              <w:rPr>
                <w:rStyle w:val="IndexLink"/>
                <w:rtl w:val="true"/>
              </w:rPr>
              <w:t>صحابه</w:t>
            </w:r>
            <w:r>
              <w:rPr>
                <w:rStyle w:val="IndexLink"/>
                <w:rtl w:val="true"/>
              </w:rPr>
              <w:t xml:space="preserve">) </w:t>
            </w:r>
            <w:r>
              <w:rPr>
                <w:rStyle w:val="IndexLink"/>
                <w:rtl w:val="true"/>
              </w:rPr>
              <w:t>نمی‏شود</w:t>
            </w:r>
            <w:r>
              <w:rPr>
                <w:rStyle w:val="IndexLink"/>
                <w:rtl w:val="true"/>
              </w:rPr>
              <w:tab/>
            </w:r>
            <w:r>
              <w:rPr>
                <w:rStyle w:val="IndexLink"/>
              </w:rPr>
              <w:t>313</w:t>
            </w:r>
          </w:hyperlink>
        </w:p>
        <w:p>
          <w:pPr>
            <w:pStyle w:val="Contents5"/>
            <w:tabs>
              <w:tab w:val="clear" w:pos="7892"/>
              <w:tab w:val="right" w:pos="9026" w:leader="dot"/>
            </w:tabs>
            <w:rPr/>
          </w:pPr>
          <w:hyperlink w:anchor="__RefHeading___Toc583651_730472459">
            <w:r>
              <w:rPr>
                <w:webHidden/>
                <w:rStyle w:val="IndexLink"/>
                <w:rtl w:val="true"/>
              </w:rPr>
              <w:t>نقل و رد این سخن که وعده مغفرت و اجر عظیم در آیه</w:t>
            </w:r>
            <w:r>
              <w:rPr>
                <w:rStyle w:val="IndexLink"/>
                <w:rtl w:val="true"/>
              </w:rPr>
              <w:t>: «</w:t>
            </w:r>
            <w:r>
              <w:rPr>
                <w:rStyle w:val="IndexLink"/>
                <w:rtl w:val="true"/>
              </w:rPr>
              <w:t>وَعَدَ اللَّهُ الَّذِینَ آمَنُوا وَ عَمِلُوا الصَّالِحاتِ مِنْهُمْ</w:t>
            </w:r>
            <w:r>
              <w:rPr>
                <w:rStyle w:val="IndexLink"/>
                <w:rtl w:val="true"/>
              </w:rPr>
              <w:t xml:space="preserve">...» </w:t>
            </w:r>
            <w:r>
              <w:rPr>
                <w:rStyle w:val="IndexLink"/>
                <w:rtl w:val="true"/>
              </w:rPr>
              <w:t>شامل همه صحابه است‏</w:t>
            </w:r>
            <w:r>
              <w:rPr>
                <w:rStyle w:val="IndexLink"/>
                <w:rtl w:val="true"/>
              </w:rPr>
              <w:tab/>
            </w:r>
            <w:r>
              <w:rPr>
                <w:rStyle w:val="IndexLink"/>
              </w:rPr>
              <w:t>315</w:t>
            </w:r>
          </w:hyperlink>
        </w:p>
        <w:p>
          <w:pPr>
            <w:pStyle w:val="Contents4"/>
            <w:tabs>
              <w:tab w:val="clear" w:pos="8176"/>
              <w:tab w:val="right" w:pos="9026" w:leader="dot"/>
            </w:tabs>
            <w:rPr/>
          </w:pPr>
          <w:hyperlink w:anchor="__RefHeading___Toc583653_730472459">
            <w:r>
              <w:rPr>
                <w:webHidden/>
                <w:rStyle w:val="IndexLink"/>
              </w:rPr>
              <w:t>45</w:t>
            </w:r>
            <w:r>
              <w:rPr>
                <w:rStyle w:val="IndexLink"/>
                <w:rtl w:val="true"/>
              </w:rPr>
              <w:t xml:space="preserve">. </w:t>
            </w:r>
            <w:r>
              <w:rPr>
                <w:rStyle w:val="IndexLink"/>
                <w:rtl w:val="true"/>
              </w:rPr>
              <w:t>لزوم برخورد، باحاکمیت اسلامی منحرف</w:t>
            </w:r>
            <w:r>
              <w:rPr>
                <w:rStyle w:val="IndexLink"/>
                <w:rtl w:val="true"/>
              </w:rPr>
              <w:tab/>
            </w:r>
            <w:r>
              <w:rPr>
                <w:rStyle w:val="IndexLink"/>
              </w:rPr>
              <w:t>318</w:t>
            </w:r>
          </w:hyperlink>
        </w:p>
        <w:p>
          <w:pPr>
            <w:pStyle w:val="Contents4"/>
            <w:tabs>
              <w:tab w:val="clear" w:pos="8176"/>
              <w:tab w:val="right" w:pos="9026" w:leader="dot"/>
            </w:tabs>
            <w:rPr/>
          </w:pPr>
          <w:hyperlink w:anchor="__RefHeading___Toc583655_730472459">
            <w:r>
              <w:rPr>
                <w:webHidden/>
                <w:rStyle w:val="IndexLink"/>
              </w:rPr>
              <w:t>46</w:t>
            </w:r>
            <w:r>
              <w:rPr>
                <w:rStyle w:val="IndexLink"/>
                <w:rtl w:val="true"/>
              </w:rPr>
              <w:t xml:space="preserve">. </w:t>
            </w:r>
            <w:r>
              <w:rPr>
                <w:rStyle w:val="IndexLink"/>
                <w:rtl w:val="true"/>
              </w:rPr>
              <w:t>گفتمان اهل‏بیت امام حسین</w:t>
            </w:r>
            <w:r>
              <w:rPr>
                <w:rStyle w:val="IndexLink"/>
                <w:rtl w:val="true"/>
              </w:rPr>
              <w:t>(</w:t>
            </w:r>
            <w:r>
              <w:rPr>
                <w:rStyle w:val="IndexLink"/>
                <w:rtl w:val="true"/>
              </w:rPr>
              <w:t>علیه السلام</w:t>
            </w:r>
            <w:r>
              <w:rPr>
                <w:rStyle w:val="IndexLink"/>
                <w:rtl w:val="true"/>
              </w:rPr>
              <w:t>)</w:t>
            </w:r>
            <w:r>
              <w:rPr>
                <w:rStyle w:val="IndexLink"/>
                <w:rtl w:val="true"/>
              </w:rPr>
              <w:t>، با یزید فاسد</w:t>
            </w:r>
            <w:r>
              <w:rPr>
                <w:rStyle w:val="IndexLink"/>
                <w:rtl w:val="true"/>
              </w:rPr>
              <w:tab/>
            </w:r>
            <w:r>
              <w:rPr>
                <w:rStyle w:val="IndexLink"/>
              </w:rPr>
              <w:t>323</w:t>
            </w:r>
          </w:hyperlink>
        </w:p>
        <w:p>
          <w:pPr>
            <w:pStyle w:val="Contents5"/>
            <w:tabs>
              <w:tab w:val="clear" w:pos="7892"/>
              <w:tab w:val="right" w:pos="9026" w:leader="dot"/>
            </w:tabs>
            <w:rPr/>
          </w:pPr>
          <w:hyperlink w:anchor="__RefHeading___Toc583657_730472459">
            <w:r>
              <w:rPr>
                <w:webHidden/>
                <w:rStyle w:val="IndexLink"/>
                <w:rtl w:val="true"/>
              </w:rPr>
              <w:t>اهل‏بیت امام حسین</w:t>
            </w:r>
            <w:r>
              <w:rPr>
                <w:rStyle w:val="IndexLink"/>
                <w:rtl w:val="true"/>
              </w:rPr>
              <w:t>(</w:t>
            </w:r>
            <w:r>
              <w:rPr>
                <w:rStyle w:val="IndexLink"/>
                <w:rtl w:val="true"/>
              </w:rPr>
              <w:t>علیه السلام</w:t>
            </w:r>
            <w:r>
              <w:rPr>
                <w:rStyle w:val="IndexLink"/>
                <w:rtl w:val="true"/>
              </w:rPr>
              <w:t>)</w:t>
            </w:r>
            <w:r>
              <w:rPr>
                <w:rStyle w:val="IndexLink"/>
                <w:rtl w:val="true"/>
              </w:rPr>
              <w:t>، در مجلس یزیدبن معاویه</w:t>
            </w:r>
            <w:r>
              <w:rPr>
                <w:rStyle w:val="IndexLink"/>
                <w:rtl w:val="true"/>
              </w:rPr>
              <w:tab/>
            </w:r>
            <w:r>
              <w:rPr>
                <w:rStyle w:val="IndexLink"/>
              </w:rPr>
              <w:t>323</w:t>
            </w:r>
          </w:hyperlink>
        </w:p>
        <w:p>
          <w:pPr>
            <w:pStyle w:val="Contents4"/>
            <w:tabs>
              <w:tab w:val="clear" w:pos="8176"/>
              <w:tab w:val="right" w:pos="9026" w:leader="dot"/>
            </w:tabs>
            <w:rPr/>
          </w:pPr>
          <w:hyperlink w:anchor="__RefHeading___Toc583659_730472459">
            <w:r>
              <w:rPr>
                <w:webHidden/>
                <w:rStyle w:val="IndexLink"/>
              </w:rPr>
              <w:t>47</w:t>
            </w:r>
            <w:r>
              <w:rPr>
                <w:rStyle w:val="IndexLink"/>
                <w:rtl w:val="true"/>
              </w:rPr>
              <w:t xml:space="preserve">. </w:t>
            </w:r>
            <w:r>
              <w:rPr>
                <w:rStyle w:val="IndexLink"/>
                <w:rtl w:val="true"/>
              </w:rPr>
              <w:t>خطبه حضرت زینب کبری</w:t>
            </w:r>
            <w:r>
              <w:rPr>
                <w:rStyle w:val="IndexLink"/>
                <w:rtl w:val="true"/>
              </w:rPr>
              <w:t>(</w:t>
            </w:r>
            <w:r>
              <w:rPr>
                <w:rStyle w:val="IndexLink"/>
                <w:rtl w:val="true"/>
              </w:rPr>
              <w:t>علیها السلام</w:t>
            </w:r>
            <w:r>
              <w:rPr>
                <w:rStyle w:val="IndexLink"/>
                <w:rtl w:val="true"/>
              </w:rPr>
              <w:t xml:space="preserve">) </w:t>
            </w:r>
            <w:r>
              <w:rPr>
                <w:rStyle w:val="IndexLink"/>
                <w:rtl w:val="true"/>
              </w:rPr>
              <w:t>در مجلس یزید</w:t>
            </w:r>
            <w:r>
              <w:rPr>
                <w:rStyle w:val="IndexLink"/>
                <w:rtl w:val="true"/>
              </w:rPr>
              <w:tab/>
            </w:r>
            <w:r>
              <w:rPr>
                <w:rStyle w:val="IndexLink"/>
              </w:rPr>
              <w:t>326</w:t>
            </w:r>
          </w:hyperlink>
        </w:p>
        <w:p>
          <w:pPr>
            <w:pStyle w:val="Contents4"/>
            <w:tabs>
              <w:tab w:val="clear" w:pos="8176"/>
              <w:tab w:val="right" w:pos="9026" w:leader="dot"/>
            </w:tabs>
            <w:rPr/>
          </w:pPr>
          <w:hyperlink w:anchor="__RefHeading___Toc583661_730472459">
            <w:r>
              <w:rPr>
                <w:webHidden/>
                <w:rStyle w:val="IndexLink"/>
              </w:rPr>
              <w:t>48</w:t>
            </w:r>
            <w:r>
              <w:rPr>
                <w:rStyle w:val="IndexLink"/>
                <w:rtl w:val="true"/>
              </w:rPr>
              <w:t xml:space="preserve">. </w:t>
            </w:r>
            <w:r>
              <w:rPr>
                <w:rStyle w:val="IndexLink"/>
                <w:rtl w:val="true"/>
              </w:rPr>
              <w:t>اتحاد حاکمان اسلامی، علیه حاکم فاسد</w:t>
            </w:r>
            <w:r>
              <w:rPr>
                <w:rStyle w:val="IndexLink"/>
                <w:rtl w:val="true"/>
              </w:rPr>
              <w:tab/>
            </w:r>
            <w:r>
              <w:rPr>
                <w:rStyle w:val="IndexLink"/>
              </w:rPr>
              <w:t>332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1_164082"/>
      <w:bookmarkStart w:id="1" w:name="pg14721_164082"/>
      <w:bookmarkEnd w:id="1"/>
    </w:p>
    <w:p>
      <w:pPr>
        <w:pStyle w:val="Heading2"/>
        <w:numPr>
          <w:ilvl w:val="1"/>
          <w:numId w:val="1"/>
        </w:numPr>
        <w:rPr/>
      </w:pPr>
      <w:bookmarkStart w:id="2" w:name="pg14721_164082"/>
      <w:bookmarkStart w:id="3" w:name="__RefHeading___Toc58327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ارتباطات و تعاملات خدا، انسان و جهان از دیدگاه قرآن کریم، پیامبر اکرم صلی‌الله علیه و آله و اهل‌بیت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‫‬‭978-622-6319-29-4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‫‬‭978-622-6319-33-1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‫‬‭978-622-6319-38-6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‫‬‭978-622-6319-47-8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۷۵۹۵۵۱۱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275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w:t>
      </w:r>
    </w:p>
    <w:p>
      <w:pPr>
        <w:pStyle w:val="BookText"/>
        <w:rPr/>
      </w:pPr>
      <w:r>
        <w:rPr>
          <w:rFonts w:ascii="IRNazanin" w:hAnsi="IRNazanin" w:eastAsia="IRNazanin"/>
          <w:color w:val="111111"/>
          <w:sz w:val="28"/>
          <w:sz w:val="28"/>
          <w:szCs w:val="28"/>
          <w:rtl w:val="true"/>
          <w:lang w:bidi="fa-IR"/>
        </w:rPr>
        <w:t>خدا، انسان وجهان</w:t>
      </w:r>
    </w:p>
    <w:p>
      <w:pPr>
        <w:pStyle w:val="BookText"/>
        <w:rPr/>
      </w:pPr>
      <w:r>
        <w:rPr>
          <w:rFonts w:ascii="IRNazanin" w:hAnsi="IRNazanin" w:eastAsia="IRNazanin"/>
          <w:color w:val="111111"/>
          <w:sz w:val="28"/>
          <w:sz w:val="28"/>
          <w:szCs w:val="28"/>
          <w:rtl w:val="true"/>
          <w:lang w:bidi="fa-IR"/>
        </w:rPr>
        <w:t>ازدیدگاه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 عصمت و طهارت علیهم السلام</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بین حکومت 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721_164086"/>
    </w:p>
    <w:p>
      <w:pPr>
        <w:pStyle w:val="Heading2"/>
        <w:numPr>
          <w:ilvl w:val="1"/>
          <w:numId w:val="1"/>
        </w:numPr>
        <w:rPr/>
      </w:pPr>
      <w:bookmarkStart w:id="8" w:name="__RefHeading___Toc583277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21_164092"/>
      <w:bookmarkStart w:id="11" w:name="pg14721_164092"/>
      <w:bookmarkEnd w:id="11"/>
    </w:p>
    <w:p>
      <w:pPr>
        <w:pStyle w:val="Heading2"/>
        <w:numPr>
          <w:ilvl w:val="1"/>
          <w:numId w:val="1"/>
        </w:numPr>
        <w:rPr/>
      </w:pPr>
      <w:bookmarkStart w:id="12" w:name="pg14721_164092"/>
      <w:bookmarkStart w:id="13" w:name="__RefHeading___Toc583279_730472459"/>
      <w:bookmarkStart w:id="14" w:name="_Toc4"/>
      <w:bookmarkEnd w:id="12"/>
      <w:bookmarkEnd w:id="13"/>
      <w:r>
        <w:rPr>
          <w:rtl w:val="true"/>
        </w:rPr>
        <w:t>فصل دوم</w:t>
      </w:r>
      <w:r>
        <w:rPr>
          <w:rtl w:val="true"/>
        </w:rPr>
        <w:t xml:space="preserve">: </w:t>
      </w:r>
      <w:r>
        <w:rPr>
          <w:rtl w:val="true"/>
        </w:rPr>
        <w:t>تعاملات انسانی</w:t>
      </w:r>
      <w:bookmarkEnd w:id="14"/>
    </w:p>
    <w:p>
      <w:pPr>
        <w:pStyle w:val="Heading3"/>
        <w:numPr>
          <w:ilvl w:val="2"/>
          <w:numId w:val="1"/>
        </w:numPr>
        <w:rPr/>
      </w:pPr>
      <w:bookmarkStart w:id="15" w:name="__RefHeading___Toc583281_730472459"/>
      <w:bookmarkStart w:id="16" w:name="_Toc5"/>
      <w:bookmarkEnd w:id="15"/>
      <w:r>
        <w:rPr>
          <w:rtl w:val="true"/>
        </w:rPr>
        <w:t>بخش دوازدهم</w:t>
      </w:r>
      <w:r>
        <w:rPr>
          <w:rtl w:val="true"/>
        </w:rPr>
        <w:t xml:space="preserve">: </w:t>
      </w:r>
      <w:r>
        <w:rPr>
          <w:rtl w:val="true"/>
        </w:rPr>
        <w:t>ارتباط وتعامل بین حکومت‏ها</w:t>
      </w:r>
      <w:bookmarkEnd w:id="1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583283_730472459"/>
      <w:bookmarkStart w:id="18" w:name="_Toc6"/>
      <w:bookmarkEnd w:id="17"/>
      <w:r>
        <w:rPr>
          <w:rtl w:val="true"/>
        </w:rPr>
        <w:t>اشاره</w:t>
      </w:r>
      <w:bookmarkEnd w:id="1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721_164094"/>
      <w:bookmarkStart w:id="20" w:name="pg14721_164094"/>
      <w:bookmarkEnd w:id="20"/>
    </w:p>
    <w:p>
      <w:pPr>
        <w:pStyle w:val="Heading4"/>
        <w:numPr>
          <w:ilvl w:val="3"/>
          <w:numId w:val="1"/>
        </w:numPr>
        <w:rPr/>
      </w:pPr>
      <w:bookmarkStart w:id="21" w:name="pg14721_164094"/>
      <w:bookmarkStart w:id="22" w:name="__RefHeading___Toc583285_730472459"/>
      <w:bookmarkStart w:id="23" w:name="_Toc7"/>
      <w:bookmarkEnd w:id="21"/>
      <w:bookmarkEnd w:id="22"/>
      <w:r>
        <w:rPr>
          <w:rtl w:val="true"/>
        </w:rPr>
        <w:t>الف</w:t>
      </w:r>
      <w:r>
        <w:rPr>
          <w:rtl w:val="true"/>
        </w:rPr>
        <w:t xml:space="preserve">. </w:t>
      </w:r>
      <w:r>
        <w:rPr>
          <w:rtl w:val="true"/>
        </w:rPr>
        <w:t>تعامل بین حکومت اسلامی ودیگر حکومت‏ها</w:t>
      </w:r>
      <w:bookmarkEnd w:id="23"/>
    </w:p>
    <w:p>
      <w:pPr>
        <w:pStyle w:val="Heading4"/>
        <w:numPr>
          <w:ilvl w:val="3"/>
          <w:numId w:val="1"/>
        </w:numPr>
        <w:rPr/>
      </w:pPr>
      <w:bookmarkStart w:id="24" w:name="__RefHeading___Toc583287_730472459"/>
      <w:bookmarkStart w:id="25" w:name="_Toc8"/>
      <w:bookmarkEnd w:id="24"/>
      <w:r>
        <w:rPr>
          <w:rtl w:val="true"/>
        </w:rPr>
        <w:t>ب</w:t>
      </w:r>
      <w:r>
        <w:rPr>
          <w:rtl w:val="true"/>
        </w:rPr>
        <w:t xml:space="preserve">. </w:t>
      </w:r>
      <w:r>
        <w:rPr>
          <w:rtl w:val="true"/>
        </w:rPr>
        <w:t>تعامل بین حکومت‏ها و جوامع</w:t>
      </w:r>
      <w:bookmarkEnd w:id="25"/>
    </w:p>
    <w:p>
      <w:pPr>
        <w:pStyle w:val="Heading4"/>
        <w:numPr>
          <w:ilvl w:val="3"/>
          <w:numId w:val="1"/>
        </w:numPr>
        <w:rPr/>
      </w:pPr>
      <w:bookmarkStart w:id="26" w:name="__RefHeading___Toc583289_730472459"/>
      <w:bookmarkStart w:id="27" w:name="_Toc9"/>
      <w:bookmarkEnd w:id="26"/>
      <w:r>
        <w:rPr/>
        <w:t>1</w:t>
      </w:r>
      <w:r>
        <w:rPr>
          <w:rtl w:val="true"/>
        </w:rPr>
        <w:t xml:space="preserve">. </w:t>
      </w:r>
      <w:r>
        <w:rPr>
          <w:rtl w:val="true"/>
        </w:rPr>
        <w:t>اتحاد و تعامل بر اساس اصول دین</w:t>
      </w:r>
      <w:bookmarkEnd w:id="27"/>
    </w:p>
    <w:p>
      <w:pPr>
        <w:pStyle w:val="Heading5"/>
        <w:numPr>
          <w:ilvl w:val="4"/>
          <w:numId w:val="1"/>
        </w:numPr>
        <w:rPr/>
      </w:pPr>
      <w:bookmarkStart w:id="28" w:name="__RefHeading___Toc583291_730472459"/>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 لبِ حفره‏ای از آتش بودید، خدا </w:t>
      </w:r>
      <w:bookmarkStart w:id="30" w:name="pg14721_164095"/>
    </w:p>
    <w:p>
      <w:pPr>
        <w:pStyle w:val="BookText"/>
        <w:rPr/>
      </w:pPr>
      <w:bookmarkEnd w:id="30"/>
      <w:r>
        <w:rPr>
          <w:rFonts w:ascii="IRNazanin" w:hAnsi="IRNazanin" w:eastAsia="IRNazanin"/>
          <w:color w:val="111111"/>
          <w:sz w:val="28"/>
          <w:sz w:val="28"/>
          <w:szCs w:val="28"/>
          <w:rtl w:val="true"/>
          <w:lang w:bidi="fa-IR"/>
        </w:rPr>
        <w:t>شما را از آن نجات داد؛ این چنین، خداوند آیات خود را برای شما آشکار می‏سازد؛ شاید پذیرای هدایت شوید</w:t>
      </w:r>
      <w:r>
        <w:rPr>
          <w:rFonts w:eastAsia="IRNazanin" w:cs="IRNazanin"/>
          <w:color w:val="111111"/>
          <w:sz w:val="28"/>
          <w:szCs w:val="28"/>
          <w:rtl w:val="true"/>
          <w:lang w:bidi="fa-IR"/>
        </w:rPr>
        <w:t>.»</w:t>
      </w:r>
    </w:p>
    <w:p>
      <w:pPr>
        <w:pStyle w:val="Heading5"/>
        <w:numPr>
          <w:ilvl w:val="4"/>
          <w:numId w:val="1"/>
        </w:numPr>
        <w:rPr/>
      </w:pPr>
      <w:bookmarkStart w:id="31" w:name="__RefHeading___Toc583293_730472459"/>
      <w:bookmarkStart w:id="32" w:name="_Toc11"/>
      <w:bookmarkEnd w:id="31"/>
      <w:r>
        <w:rPr>
          <w:rtl w:val="true"/>
        </w:rPr>
        <w:t>تفسیر</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در آیات قبل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تَکفُرُونَ وَ أَنْتُمْ تُتْلی‏ عَلَیکمْ آیاتُ اللَّهِ وَ فِیکمْ رَسُولُهُ وَ مَنْ یعْتَصِمْ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که تمسک به آیات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تمسک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خدا است و شخص متمسک و معتصم در امان است و هدایتش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به دامن رسول شود، دست به دامن کتاب شده است چون همین کتاب است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3" w:name="__RefHeading___Toc583295_730472459"/>
      <w:bookmarkStart w:id="34" w:name="_Toc12"/>
      <w:bookmarkEnd w:id="33"/>
      <w:r>
        <w:rPr>
          <w:rtl w:val="true"/>
        </w:rPr>
        <w:t xml:space="preserve">مراد از اعتصام همگانی به </w:t>
      </w:r>
      <w:r>
        <w:rPr>
          <w:rtl w:val="true"/>
        </w:rPr>
        <w:t>«</w:t>
      </w:r>
      <w:r>
        <w:rPr>
          <w:rtl w:val="true"/>
        </w:rPr>
        <w:t>حبل اللَّه</w:t>
      </w:r>
      <w:r>
        <w:rPr>
          <w:rtl w:val="true"/>
        </w:rPr>
        <w:t xml:space="preserve">» </w:t>
      </w:r>
      <w:r>
        <w:rPr>
          <w:rtl w:val="true"/>
        </w:rPr>
        <w:t xml:space="preserve">در </w:t>
      </w:r>
      <w:r>
        <w:rPr>
          <w:rtl w:val="true"/>
        </w:rPr>
        <w:t>«</w:t>
      </w:r>
      <w:r>
        <w:rPr>
          <w:rtl w:val="true"/>
        </w:rPr>
        <w:t>وَ اعْتَصِمُوا بِحَبْلِ اللَّهِ جَمِیعاً</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آیه، اعتصام مذکور و سفارش شده در آن آیه را، مبدل کرد به 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فهماند که اعتصام به خدا و رسولی که قبلاً گفتیم، اعتصام بحبل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رابط و واسطه‏ای که بین عبد و رب را به هم وصل می‏کند و آسمان را به زمین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که اعتصام به خدا و رسول، اعتصام به کتاب خدا است که عبارت است از وحیی که از آسمان به زمین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می‏توانی این‏طور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همان قرآن و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قبلاً هم توجه فرمودی که برگشت همه این‏ها به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هر چند که جز به حق تقوا و اسلام ثابت دعوت نمی‏کند، لیکن غرض این آیه غیر از آن غرضی است که آیه قبلی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آن آیه متعرض حکم تک تک افراد بود که مراقب باشند حق تقوا را به دست آورده، جز با اسلام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متعرض حکم جماعت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دو آیه همان‏طور که فرد را بر تمسک به کتاب و سنت سفارش می‏کنند به مجتمع اسلامی نیز دستور می‏دهند که به کتاب و سنت معتصم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است برای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بعدی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به همین جمله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خدای تعالی امر می‏کند به یادآوری این نعمت، اساسش رسم و عادتی است که‏ قرآن کریم دارد و آن این است که تعلیمات خود را با ذکر علل و اسباب بیان نموده و از این راه، خلق را به سوی خیر و هدایت دعوت می‏کند، بدون این‏که مردم را وادار به تقلید کورکورانه بسازد و حاشا از تعلیم الهی که بشر را به سوی سعادتش یعنی به سوی علم نافع و عمل صالح هدایت نموده، حیرت، تقلید و ظلمتجهل را هم تجویز نماید ولی لازم است که مسأله بر اهل علم و تدبر مشتبه </w:t>
      </w:r>
      <w:bookmarkStart w:id="35" w:name="pg14721_164097"/>
    </w:p>
    <w:p>
      <w:pPr>
        <w:pStyle w:val="BookText"/>
        <w:rPr/>
      </w:pPr>
      <w:bookmarkEnd w:id="35"/>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که ممنوعیت تقلید در تشخیص راه سعادت، منافاتی با تسلیم شدن برای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مورد هر یک غیر مورد دیگری است، آن‏جا که تقلید ممنوع است، مسائل مربوط به اصول و معارف اصولی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جای تسلیم است، مسائل فروع و احکام عملی است</w:t>
      </w:r>
      <w:r>
        <w:rPr>
          <w:rFonts w:eastAsia="IRNazanin" w:cs="IRNazanin"/>
          <w:color w:val="111111"/>
          <w:sz w:val="28"/>
          <w:szCs w:val="28"/>
          <w:rtl w:val="true"/>
          <w:lang w:bidi="fa-IR"/>
        </w:rPr>
        <w:t>).</w:t>
      </w:r>
    </w:p>
    <w:p>
      <w:pPr>
        <w:pStyle w:val="Heading5"/>
        <w:numPr>
          <w:ilvl w:val="4"/>
          <w:numId w:val="1"/>
        </w:numPr>
        <w:rPr/>
      </w:pPr>
      <w:bookmarkStart w:id="36" w:name="__RefHeading___Toc583297_730472459"/>
      <w:bookmarkStart w:id="37" w:name="_Toc13"/>
      <w:bookmarkEnd w:id="36"/>
      <w:r>
        <w:rPr>
          <w:rtl w:val="true"/>
        </w:rPr>
        <w:t>دأب و رسم قرآن بر ذکر علل و اسباب تعلیماتش می‏باشد و از اطاعت و تقلید کور کورانه و بدون دلیل نهی می‏کند</w:t>
      </w:r>
      <w:bookmarkEnd w:id="37"/>
    </w:p>
    <w:p>
      <w:pPr>
        <w:pStyle w:val="BookText"/>
        <w:rPr/>
      </w:pPr>
      <w:r>
        <w:rPr>
          <w:rFonts w:ascii="IRNazanin" w:hAnsi="IRNazanin" w:eastAsia="IRNazanin"/>
          <w:color w:val="111111"/>
          <w:sz w:val="28"/>
          <w:sz w:val="28"/>
          <w:szCs w:val="28"/>
          <w:rtl w:val="true"/>
          <w:lang w:bidi="fa-IR"/>
        </w:rPr>
        <w:t>پس خدای تعالی در عین این‏که حقیقت سعادت بشر را به او تعلیم می‏دهد، علت آن را هم بیان می‏کند تا کورکورانه نپذیرفته باشد، بلکه بفهمد که حقایق دینی، همه به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ناحیه منبع توحید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تسلیم شدن در برابر خدای تعالی را هم واجب می‏داند، چون رب العالمین است و اعتصام به حبل او اعتصام بحبل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آخر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 نَتْلُوها عَلَیک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تُرْجَعُ الْأُمُورُ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کوتاه این‏که، خدای تعالی بندگان را امر فرموده که هیچ سخنی را نپذیرند و هیچ امری را اطاعت نکنند، مگر بعد از آن‏که وجه آن سخن و فلسفه آن اطاعت را فهمیده باشند و آن گاه از این دستور کلی، دو مورد را استثناء نموده، دستور داده که نسبت به خود او تسلیم مطلق باشند و همین دستور خود را هم توجیه می‏فرماید به این‏که خدای تعالی تنها کسی است که مالک علی الاطلاق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حق ندارند بخواهند، مگر چیزی را که او خواسته باشد، تنها باید کاری را بکنند که خدا از ایشان خواسته و خلاصه به تصرفات خدا در ایشان تن در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دوم این‏که، به ایشان امر فرموده که آن‏چه را رسول او ابلاغ می‏کند، به طور مطلق اطاعت کنند و همین دستور را نیز این‏طور توجیه می‏فرماید،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چیزی نمی‏گوید و دستوری نمی‏دهد، آن‏چه می‏گوید ابلاغ دستورات خداست پس در حقیقت این دو مورد هم استثنا نشده، چون خود این دو دستور و یا به عبارت دیگر آن دو اطاعت بی‏چون و چرا را هم توجیه کرده و برایش دلیل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بندگان خود در باره حقایق معارف سخن می‏گوید و طرق سعادت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همین را به وجهی عام توجیه می‏فرماید، تا بندگانش به روابط معارف و طرق‏ سعادت راه یابند و از این راه، هم اصل توحید را محقق سازند و هم به این ادب الهی مؤدب شده، بر طریقه تفکر صحیح مسلط شوند و راه درست حرف زدن را بشناسند و در نتیجه به وسیله علم زنده شده، از قید و بند تقلید رها و آزاد شوند و نتیجه این آزادی و آزاداندیشی این است که اگر وجه و فلسفه هر یک از معارف ثابته دینی و یا ملحقات و متعلقات آن را بفهمند، آن را أخذ می‏کنند و اما اگر نفهمند فوری و عجولانه آن را رد ننموده به امید فهمیدن فلسفه‏اش به بحث و تدبر می‏پردازند و وقتی برایشان ثابت شد بدون رد و اعتراض آن را می‏پذیرند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غیر از آن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بر این است که انسان هیچ مطلب بی‏دلیلی را از احدی حتی از خدا و رسولش قبول نکند، برای این‏که این گفتار، سفیهانه‏ترین نظر و بدترین گفتار است و برگشتش به این است که خدای تعالی از بندگانش خواسته باشد که بعد از آن‏که دارای دلیل شدند، باز دلیل بخواهند و در جستجوی آن باشند، چون ربوبیت و ملک خدای تعالی اصل </w:t>
      </w:r>
    </w:p>
    <w:p>
      <w:pPr>
        <w:pStyle w:val="BookText"/>
        <w:rPr/>
      </w:pPr>
      <w:r>
        <w:rPr>
          <w:rFonts w:ascii="IRNazanin" w:hAnsi="IRNazanin" w:eastAsia="IRNazanin"/>
          <w:color w:val="111111"/>
          <w:sz w:val="28"/>
          <w:sz w:val="28"/>
          <w:szCs w:val="28"/>
          <w:rtl w:val="true"/>
          <w:lang w:bidi="fa-IR"/>
        </w:rPr>
        <w:t>و مهم‏ترین دلیل است، بر این‏که خلق باید تسلیم او باشند و حکم او را در خود نافذ دارند، هم چنان که رسالت رسول دلیل قاطع است بر این‏که آن‏چه آن جناب می‏گوید، از پیش خدای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برگشتش به این است که ربوبیت خدای تعالی را در آن‏چه به خاطر ربوبیتش تصرف می‏کند لغو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چیزی جز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و مرام اسلامی و طریق نبوی جز به علم و اجتناب از تقلید دعوت نمی‏کند و این‏هایی که پیروی از کتاب و سنت را تقلید دانسته، از آن انتقاد می‏کنند، خود مقلدند و همین گفته خود را بدون دلیل از دیگران پذیرفته‏اند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وجه این‏که اعتصام بحبل اللَّه و متفرق نشدن را نعمت خدا خوانده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معنایی باشد که ما خاطرنشان ساختیم یعنی خواسته باشد بفرماید، اگر شما را به اعتصام و عدم تفرقه می‏خوانیم بی‏دلیل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شما را بدان دعوت کرده‏ایم، همین است که خود به چشم خود ثمرات اتحاد و اجتماع و تلخی عداوت و حلاوت محبت و الفت و برادری را چشیدید و در اثر تفرقه در لبه پرتگاه آتش رفتید و در اثر اتحاد و الفت از آتش نجات یافتید و اگر ما این دلیل را به رخ شما می‏کشیم، نه از این باب است که بر خود واجب می‏دانیم هر چه می‏گوئیم، دلیلش را هم ذکر بکنیم و اگر ذکر نکنیم دلیل بر این است که گفتارمان حق نبوده، نه، گفتار ما همیشه حق است، چه دلیلش را هم ذکر بکنیم و چه نکنیم بلکه از این باب است که بدانید این تمسک </w:t>
      </w:r>
    </w:p>
    <w:p>
      <w:pPr>
        <w:pStyle w:val="BookText"/>
        <w:rPr/>
      </w:pPr>
      <w:r>
        <w:rPr>
          <w:rFonts w:ascii="IRNazanin" w:hAnsi="IRNazanin" w:eastAsia="IRNazanin"/>
          <w:color w:val="111111"/>
          <w:sz w:val="28"/>
          <w:sz w:val="28"/>
          <w:szCs w:val="28"/>
          <w:rtl w:val="true"/>
          <w:lang w:bidi="fa-IR"/>
        </w:rPr>
        <w:t>به حبل اللَّه و اتحاد شما نعمتی است از ناحیه ما و در نتیجه متوجه شوید که تمامی دستوراتی که ما به شما می‏دهیم، همه‏اش مثل این دستور به نفع شما است و سعادت و راحت و رستگاری شما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آیه شریفه، دو دلیل بر لزوم اعتصام به حبل اللَّه و عدم تفرقه آورده یکی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مبتنی است بر اصل تجربه و این‏که خود شما در سابق با یکدیگر دشمن بودید و تلخی‏های دشمنی را چشیدید و خدا شما را از آن نجات داد و دلیل دوم مبتنی است بر بیانی عقلی 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 برای این بود که به امتنانی اشاره کرده باشد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الفتی است که نام برد پس مراد به اخوتی هم که این نعمت آن را محقق ساخته نیز همان تألف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اخوت در این‏جا حقیقتی ادعایی است نه واقعی، چون برادری واقعی عبارت است از شرکت دو نفر یا بیش‏تر در پدر و مادر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پدر واحد یا مادر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ممکن است اشاره باشد به اخوتی که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که حقیقتی است اعتباری، زیرا در این آیه، خدای تعالی برادری را در میان مؤمنین تشریع کرده و آثار و حقوق مهمی بر آن مترتب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w:t>
      </w:r>
    </w:p>
    <w:p>
      <w:pPr>
        <w:pStyle w:val="BookText"/>
        <w:rPr/>
      </w:pPr>
      <w:r>
        <w:rPr>
          <w:rFonts w:ascii="IRNazanin" w:hAnsi="IRNazanin" w:eastAsia="IRNazanin"/>
          <w:color w:val="111111"/>
          <w:sz w:val="28"/>
          <w:sz w:val="28"/>
          <w:szCs w:val="28"/>
          <w:rtl w:val="true"/>
          <w:lang w:bidi="fa-IR"/>
        </w:rPr>
        <w:t>معنای لبه آن است، البته لبه‏ای که هر کس قدم بر آن بگذارد، مشرف بر سقوط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آتش آخرت است و یا آتش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آتش آخرت باشد، در اینصورت منظور از شفای حفره آن این خواهد بود که شما کافر بودید و بین شما و افتادن در آتش دوزخ، بیش از یک قدم فاصله نبود و آن یک قدم همان مردن شما بود که از سیاهی چشم آدمی به سفیدی آن به آدمی نزدیک‏تر است و خدای تعالی شما را با ایمان آوردنتان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باشد، منظور این خواهد بود که حال آنان را در مجتمع فاسدشان بیان نموده، بفرماید شما قبل از ایمان آوردنتان در لبه آتش جنگ‏هایی قرار داشتید که هر لحظه ممکن بود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یعنی آتش خواندن جنگ، استعمالی شایع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استعمالی مجازی و به طور استعاره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مقصود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 که با اجتماع دل‏هایی مختلف و هدفهایی گوناگون و هوا و هوس‏های مختلف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راهنمای چنین مجتمعی واحد نیست، تا به هدفی واحد سوقش دهد، بلکه راهنماها به خاطر اختلاف امیال شخصی و تحکمات بیهوده فردی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هدفهای مختلف دعوت می‏کند و شدیدترین خلاف و اختلاف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اختلاف کارشان را به تنازع می‏کشاند و دائماً به قتال و بانزال و فناء و زوال تهدیدشان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آتشی است که در حفره جهالت می‏افتد و همه چیز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آن حفره بیفتد، مخلص و راه نجاتی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می‏شود قبل از نزول این آیه، طایفه‏ای از مسلمانان بعد از کفرشان ایمان آورده بودند، طایفه‏ای خاص بوده‏اند که در خطاب این آیات، از سایر طوائف نزدیک‏تر بوده‏اند چون در طول زندگی قبل از اسلامشان لحظه‏ای فارغ از دلواپسی نبودند، دلواپسی از جنگ‏ها و مقاتلاتی که هر آن تهدیدشان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امنیتی داشته‏اند و نه راحتی و فراغت و اصلاً به حقیقت امنیت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که تمام جامعه و جمیع جهاتش را فرا گیرد، آبرو و مال و عرض و جان و سایر شؤون زندگی عمومی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نبرده و طعم آن را نچشیده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دسته جمعی به حبل خدا متمسک شدند و آثار سعادت زندگی برایشان نمودار شده، چیزی از حلاوت نعمت‏های الهی را چشیدند، آن وقت فهمیدند که تذکرات الهی راست بوده و خدای تعالی چه نعمت و چه سعادت لذیذی به ایشان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در این آیات، در نفوس چنین مردمی جای‏گیرتر و مؤثرتر از نفوس اقوام دیگر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مبنای کلام و اساس دعوت بر مشاهده و دریافت قرار گرفته، نه صرف فرض و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هیچ‏وقت بیان اثر عیان و تجربه را کاربرد فرض و تئوری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 که تحذیر آینده یعنی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پیشینیان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حال آنان را همه دیده بودند، تجربه‏ای بود برای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مؤمنین باید از سرانجام کار آنان عبرت گیرند و راهی را که آن‏ها رفتند نروند تا به سرنوشت آنان مبتلا نگردند</w:t>
      </w:r>
      <w:r>
        <w:rPr>
          <w:rFonts w:eastAsia="IRNazanin" w:cs="IRNazanin"/>
          <w:color w:val="111111"/>
          <w:sz w:val="28"/>
          <w:szCs w:val="28"/>
          <w:rtl w:val="true"/>
          <w:lang w:bidi="fa-IR"/>
        </w:rPr>
        <w:t xml:space="preserve">. </w:t>
      </w:r>
      <w:bookmarkStart w:id="38" w:name="pg14721_164103"/>
    </w:p>
    <w:p>
      <w:pPr>
        <w:pStyle w:val="BookText"/>
        <w:rPr/>
      </w:pPr>
      <w:bookmarkEnd w:id="38"/>
      <w:r>
        <w:rPr>
          <w:rFonts w:ascii="IRNazanin" w:hAnsi="IRNazanin" w:eastAsia="IRNazanin"/>
          <w:color w:val="111111"/>
          <w:sz w:val="28"/>
          <w:sz w:val="28"/>
          <w:szCs w:val="28"/>
          <w:rtl w:val="true"/>
          <w:lang w:bidi="fa-IR"/>
        </w:rPr>
        <w:t>آن گاه آنان را به خصوصیتی که در این بیان هست، تنبه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تَهْتَدُونَ</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9" w:name="__RefHeading___Toc583299_730472459"/>
      <w:bookmarkStart w:id="40" w:name="_Toc14"/>
      <w:bookmarkEnd w:id="39"/>
      <w:r>
        <w:rPr>
          <w:rtl w:val="true"/>
        </w:rPr>
        <w:t>دعوت به سوی اتحاد</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بحث نهایی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اتحاد و مبارزه با هر 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مطرح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الهی چنگ بزنید و از هم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احتمالات مختلفی ذکر کرده‏اند، بعضی می‏گویند منظور از آن قرآن است و بعضی می‏گویند اسلام و بعضی دیگر گفته‏اند منظور خاندان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اهل‏بیت نقل شده نیز همین تعبیرات گوناگون دیده می‏شود، مثلاً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الهی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مردم مأمور به تمسک به آن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نه این احادیث و نه آن تفسیرها، هیچ کدام با یکدیگر اختلاف ندارند، زیرا منظور از ریسمان الهی هر گونه وسیله ارتباط با ذات پاک خداوند است، خواه این وسیله، اسلام باشد، یا قرآن، یا پیامبر و اهل‏بیت او و به عبارت دیگر تمام آن‏چه </w:t>
      </w:r>
      <w:bookmarkStart w:id="41" w:name="pg14721_164104"/>
    </w:p>
    <w:p>
      <w:pPr>
        <w:pStyle w:val="BookText"/>
        <w:rPr/>
      </w:pPr>
      <w:bookmarkEnd w:id="41"/>
      <w:r>
        <w:rPr>
          <w:rFonts w:ascii="IRNazanin" w:hAnsi="IRNazanin" w:eastAsia="IRNazanin"/>
          <w:color w:val="111111"/>
          <w:sz w:val="28"/>
          <w:sz w:val="28"/>
          <w:szCs w:val="28"/>
          <w:rtl w:val="true"/>
          <w:lang w:bidi="fa-IR"/>
        </w:rPr>
        <w:t xml:space="preserve">گفته شد، در مفهوم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نکته جالب این‏که تعبیر از این امور به حبل اللَّه در واقع اشاره به یک حقیقت است، که انسان در شرائط عادی و بدون داشتن مربی و راهنما، در قعر دره طبیعت و چاه تاریک غرائز سرکش و جهل و نادانی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نجات از این دره و برآمدن از این چاه نیاز به رشته و ریسمان محکمی دارد که به آن چنگ بزند و بیرون آید، این رشته محکم همان ارتباط با خدا از طریق قرآن و آورنده قرآن و جانشینان واقعی او می‏باشد، که مردم را از سطوح پائین و پست بالا برده و به آسمان تکامل معنوی و مادی می‏رسانند</w:t>
      </w:r>
      <w:r>
        <w:rPr>
          <w:rFonts w:eastAsia="IRNazanin" w:cs="IRNazanin"/>
          <w:color w:val="111111"/>
          <w:sz w:val="28"/>
          <w:szCs w:val="28"/>
          <w:rtl w:val="true"/>
          <w:lang w:bidi="fa-IR"/>
        </w:rPr>
        <w:t>.</w:t>
      </w:r>
    </w:p>
    <w:p>
      <w:pPr>
        <w:pStyle w:val="Heading5"/>
        <w:numPr>
          <w:ilvl w:val="4"/>
          <w:numId w:val="1"/>
        </w:numPr>
        <w:rPr/>
      </w:pPr>
      <w:bookmarkStart w:id="42" w:name="__RefHeading___Toc583301_730472459"/>
      <w:bookmarkStart w:id="43" w:name="_Toc15"/>
      <w:bookmarkEnd w:id="42"/>
      <w:r>
        <w:rPr>
          <w:rtl w:val="true"/>
        </w:rPr>
        <w:t>دشمنان دیروز و برادران امروز</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نِعْمَتَ اللَّهِ عَلَیکمْ إِذْ کنْتُمْ أَعْداءً فَأَلَّفَ بَینَ قُلُوبِکمْ فَأَصْبَحْتُمْ بِنِعْمَتِهِ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قرآن بنعمت بزرگ اتحاد و برادری اشاره کرده و مسلمانان را بتفکر در وضع اندوهبار گذشته و مقایسه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نکنید که در گذشته چگونه با هم دشمن بودید ولی خداوند در پرتو اسلام و ایمان دل‏های شما را به هم مربوط ساخت و شما دشمنان دیروز، برادران امروز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این‏ جمله تکرار کرده و به این طریق اهمیت موهبت اتفاق و برادری را گوش 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مسأله تألیف قلوب مؤمنان را به خود نسبت داده،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میان دل‏های شما الفت ایجاد کرد و با این تعبیر، اشاره به یک معجزه </w:t>
      </w:r>
      <w:bookmarkStart w:id="44" w:name="pg14721_164105"/>
    </w:p>
    <w:p>
      <w:pPr>
        <w:pStyle w:val="BookText"/>
        <w:rPr/>
      </w:pPr>
      <w:bookmarkEnd w:id="44"/>
      <w:r>
        <w:rPr>
          <w:rFonts w:ascii="IRNazanin" w:hAnsi="IRNazanin" w:eastAsia="IRNazanin"/>
          <w:color w:val="111111"/>
          <w:sz w:val="28"/>
          <w:sz w:val="28"/>
          <w:szCs w:val="28"/>
          <w:rtl w:val="true"/>
          <w:lang w:bidi="fa-IR"/>
        </w:rPr>
        <w:t xml:space="preserve">اجتماعی اسلام شده، زیرا اگر سابقه دشمنی و عداوت پیشین عرب را درست دقت کنیم که چگونه کینه‏های ریشه‏دار در طول سال‏های متمادی در دل‏های آن‏ها انباشته شده بود و چگونه یک موضوع جزئی و ساده کافی بود آتش جنگ خونینی در میان آن‏ها بیفروزد مخصوصاً با توجه به این‏که مردم نادان و بی‏سواد و نیمه وحشی معمولاً افرادی لجوج و انعطاف‏ناپذیرند و به آسانی حاضر به فراموش کردن کوچک‏ترین مسائل گذشته نیستند، در این صورت اهمیت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آشکار می‏شود و ثابت می‏گردد که از طرق عادی و معمولی امکان‏پذیر نبود که در طی چند سال، از چنان ملت پراکنده و کینه‏توز و نادان و بی‏خبر، ملتی واحد و متحد و برادر بسازند</w:t>
      </w:r>
      <w:r>
        <w:rPr>
          <w:rFonts w:eastAsia="IRNazanin" w:cs="IRNazanin"/>
          <w:color w:val="111111"/>
          <w:sz w:val="28"/>
          <w:szCs w:val="28"/>
          <w:rtl w:val="true"/>
          <w:lang w:bidi="fa-IR"/>
        </w:rPr>
        <w:t>.</w:t>
      </w:r>
    </w:p>
    <w:p>
      <w:pPr>
        <w:pStyle w:val="Heading5"/>
        <w:numPr>
          <w:ilvl w:val="4"/>
          <w:numId w:val="1"/>
        </w:numPr>
        <w:rPr/>
      </w:pPr>
      <w:bookmarkStart w:id="45" w:name="__RefHeading___Toc583303_730472459"/>
      <w:bookmarkStart w:id="46" w:name="_Toc16"/>
      <w:bookmarkEnd w:id="45"/>
      <w:r>
        <w:rPr>
          <w:rtl w:val="true"/>
        </w:rPr>
        <w:t>اعتراف مورخان و دانشمندان‏</w:t>
      </w:r>
      <w:bookmarkEnd w:id="46"/>
    </w:p>
    <w:p>
      <w:pPr>
        <w:pStyle w:val="BookText"/>
        <w:rPr/>
      </w:pPr>
      <w:r>
        <w:rPr>
          <w:rFonts w:ascii="IRNazanin" w:hAnsi="IRNazanin" w:eastAsia="IRNazanin"/>
          <w:color w:val="111111"/>
          <w:sz w:val="28"/>
          <w:sz w:val="28"/>
          <w:szCs w:val="28"/>
          <w:rtl w:val="true"/>
          <w:lang w:bidi="fa-IR"/>
        </w:rPr>
        <w:t xml:space="preserve">اهمیت موضوع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 در میان قبائل کینه‏توز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و مورخان حتی دانشمندان و مورخان غیر مسلمان مخفی نمانده و همگی با اعجاب فراوان از آن یاد کرده‏اند، به عنوان نمونه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انگلیسی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 نفر عرب ساده، قبائل پراکنده کوچک و برهنه و گرسنه کشور خودش را مبدل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فشرده و با انضباط نمود و در میان ملل روی زمین آن‏ها را با صفات و اخلاق تازه‏ای معرفی کرد و در کم‏تر از سی سال، این طرز و روش امپراطور قسطنطنیه را مغلوب کرد و سلاطین ایران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و بین النهرین و مصر را تسخیر کرد و دامنه فتوحاتش را از اقیانوس اطلس تا کرانه دریای خزر و تا رود سیحون بسط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عرب را به وسیلۀ اسلام از تاریکیها به سوی روشنائی‏ها هدایت فرمود، از ملت خموش و راکدی که نه صدایی از آن می‏آمد و نه حرکتی محسوس بود، ملتی به وجود آورد که از گمنامی به سوی شهرت، از سستی به سوی بیداری، از پستی به سوی فراز و از عجز و ناتوانی به سوی نیرومندی سوق داده شده، نورشان از چهار سوی جهان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اعلان اسلام یک قرن بیش‏تر نگذشته بود که مسلمانان یک پا در هندوستان و پای دیگری در اندلس نهادند و بالآخره در همین مدت کوتاه اسلام بر نصف دنیا نورافشانی می‏کرد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این چنین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این حادثه حیرت‏انگیز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دفعتاً نژاد عرب را بلباس جهانگیری و خلاق معانی به ما نشان داد، هیچ‏یک از قسمت‏های عربستان نه جزء تاریخ تمدن شمرده می‏شد و نه از حیث علم یا مذهب نشانی از آن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سیاست‏مدار فقید هندی در این باره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عرب و داستان این‏که چگونه به سرعت در آسیا و اروپا و افریقا توسعه یافتند و فرهنگ و تمدن عالی و بزرگی را به وجود آوردند یکی از شگفتی‏های تاریخ بشری می‏باشد، نیرو و فکرتازه‏ای که عرب‏ها را بیدار ساخت و ایشان را از اعتماد به نفس و قدرت سرشار ساخت اسلام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عَلی‏ شَفا حُفْرَةٍ مِنَ النَّارِ فَأَنْقَذَکمْ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کناره چاه و یا خندق و مانند آن گویند و شاید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مناسبت باشد و هم‏چنین استعمال این کلمه در بهبودی از بیماری نیز به خاطر آن است که انسان در کناره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بالا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در لبه گودالی از آتش بودید که هر آن ممکن بود در آن سقوط کنید و همه چیز شما خاکستر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شما را نجات داد و از این پرتگاه به نقطه امن و امانی که 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آتش دوزخ است یا آتش‏های این جهان در میان مفسران گفتگو شده است، ولی با توجه به مجموع آیه چنین به نظر می‏رسد که نار کنایه از جنگ‏ها و نزاع‏هایی بوده که هر لحظه در دوران جاهلیت به بهانه‏ای در میان اعراب شعله‏ور می‏شد، قرآن مجید به این جمله اوضاع خطرناک عصر جاهلیت را منعکس می‏سازد که هر لحظه خطر جنگ و خون‏ریزی آن‏ها را تهدید می‏کرد و خداوند در پرتو نور اسلام آن‏ها را از آن وضع نجات داد و مسلماً با نجات یافتن از وضع خطرناک گذشته از آتش سوزان دوزخ نیز نجات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آیه برای تأکید بیش‏تر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چنین آیات خود را روشن می‏سازد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هدف نهایی هدایت و نجات شما است و چون پای منافع و سرنوشت شما در میان است باید به آن‏چه گفته شد اهمیت فراوان دهید</w:t>
      </w:r>
      <w:r>
        <w:rPr>
          <w:rFonts w:eastAsia="IRNazanin" w:cs="IRNazanin"/>
          <w:color w:val="111111"/>
          <w:sz w:val="28"/>
          <w:szCs w:val="28"/>
          <w:rtl w:val="true"/>
          <w:lang w:bidi="fa-IR"/>
        </w:rPr>
        <w:t xml:space="preserve">. </w:t>
      </w:r>
      <w:bookmarkStart w:id="47" w:name="pg14721_164108"/>
    </w:p>
    <w:p>
      <w:pPr>
        <w:pStyle w:val="Heading5"/>
        <w:numPr>
          <w:ilvl w:val="4"/>
          <w:numId w:val="1"/>
        </w:numPr>
        <w:rPr/>
      </w:pPr>
      <w:bookmarkStart w:id="48" w:name="__RefHeading___Toc583305_730472459"/>
      <w:bookmarkStart w:id="49" w:name="_Toc17"/>
      <w:bookmarkEnd w:id="47"/>
      <w:bookmarkEnd w:id="48"/>
      <w:r>
        <w:rPr>
          <w:rtl w:val="true"/>
        </w:rPr>
        <w:t>نقش اتحاد در بقای ملت‏ها</w:t>
      </w:r>
      <w:bookmarkEnd w:id="49"/>
    </w:p>
    <w:p>
      <w:pPr>
        <w:pStyle w:val="BookText"/>
        <w:rPr/>
      </w:pPr>
      <w:r>
        <w:rPr>
          <w:rFonts w:ascii="IRNazanin" w:hAnsi="IRNazanin" w:eastAsia="IRNazanin"/>
          <w:color w:val="111111"/>
          <w:sz w:val="28"/>
          <w:sz w:val="28"/>
          <w:szCs w:val="28"/>
          <w:rtl w:val="true"/>
          <w:lang w:bidi="fa-IR"/>
        </w:rPr>
        <w:t>با تمام گفتگوهایی که در باره اثر اعجاز آمیز اتحاد در پیشرفت اهداف‏ اجتماعی و سربلندی اجتماعات گفته شده است، می‏توان گفت هنوز اثر واقعی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سدهای عظیمی در نقاط مختلف جهان برپا شده که مبدء تولید بزرگ‏ترین نیروهای صنعتی است و سرزمین‏های وسیعی را زیر پوشش آبیاری و روشنایی خود قرار داده است، اگر درست فکر کنیم می‏بینیم این قدرت عظیم چیزی جز نتیجه به هم پیوستن قدرت‏های ناچیز دانه‏های باران نیست و آن گاه به اهمیت اتحاد و کوشش‏های دسته جمعی انسان‏ها واقف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فراوانی که از پیامبر و پیشوایان بزرگ اسلام به ما رسیده بلزوم و اهمیت این موضوع با عبارات مختلفی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للمؤمن کالبنیان یشید بعضه بعضاً؛ افراد با ایمان نسبت بیکدیگر همانند اجزای یک ساختمانند که هر جزئی از آن جزء دیگر را محکم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کالنفس الواحدة؛ مؤمنان هم‏چون یک روحند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المؤمنین فی توادهم و تراحمهم کمثل الجسد الواحد اذا اشتکی بعضه تداعی سائره بالسهر و الحمی‏؛ مثل افراد با ایمان در دوستی و نیکی بیکدیگر </w:t>
      </w:r>
      <w:bookmarkStart w:id="50" w:name="pg14721_164109"/>
    </w:p>
    <w:p>
      <w:pPr>
        <w:pStyle w:val="BookText"/>
        <w:rPr/>
      </w:pPr>
      <w:bookmarkEnd w:id="50"/>
      <w:r>
        <w:rPr>
          <w:rFonts w:ascii="IRNazanin" w:hAnsi="IRNazanin" w:eastAsia="IRNazanin"/>
          <w:color w:val="111111"/>
          <w:sz w:val="28"/>
          <w:sz w:val="28"/>
          <w:szCs w:val="28"/>
          <w:rtl w:val="true"/>
          <w:lang w:bidi="fa-IR"/>
        </w:rPr>
        <w:t>هم‏چون اعضای یک پیکر است که چون بعضی از آن رنجور شود و به درد آید اعضای دیگر را قرار و آرامش نخواهد بود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Heading4"/>
        <w:numPr>
          <w:ilvl w:val="3"/>
          <w:numId w:val="1"/>
        </w:numPr>
        <w:rPr/>
      </w:pPr>
      <w:bookmarkStart w:id="51" w:name="__RefHeading___Toc583307_730472459"/>
      <w:bookmarkStart w:id="52" w:name="_Toc18"/>
      <w:bookmarkEnd w:id="51"/>
      <w:r>
        <w:rPr/>
        <w:t>2</w:t>
      </w:r>
      <w:r>
        <w:rPr>
          <w:rtl w:val="true"/>
        </w:rPr>
        <w:t xml:space="preserve">. </w:t>
      </w:r>
      <w:r>
        <w:rPr>
          <w:rtl w:val="true"/>
        </w:rPr>
        <w:t>خسارت‏های تفرقه بین حکومت‏های اسلامی</w:t>
      </w:r>
      <w:bookmarkEnd w:id="52"/>
    </w:p>
    <w:p>
      <w:pPr>
        <w:pStyle w:val="Heading5"/>
        <w:numPr>
          <w:ilvl w:val="4"/>
          <w:numId w:val="1"/>
        </w:numPr>
        <w:rPr/>
      </w:pPr>
      <w:bookmarkStart w:id="53" w:name="__RefHeading___Toc583309_73047245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pStyle w:val="Heading5"/>
        <w:numPr>
          <w:ilvl w:val="4"/>
          <w:numId w:val="1"/>
        </w:numPr>
        <w:rPr/>
      </w:pPr>
      <w:bookmarkStart w:id="55" w:name="__RefHeading___Toc583311_730472459"/>
      <w:bookmarkStart w:id="56" w:name="_Toc20"/>
      <w:bookmarkEnd w:id="55"/>
      <w:r>
        <w:rPr>
          <w:rtl w:val="true"/>
        </w:rPr>
        <w:t>تفسیر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سیاق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دستوراتی است که از ناحیه خدا و رسول راجع به امر جهاد و دفاع از حریم دین و بیضه اسلام صادر می‏شود و آیات جهاد و دستورات نبوی مشتمل بر آن است، مثل این‏که باید اول تمام حجت کنند و در حین جنگ متعرض زن و فرزند دشمن نشوند و بدون اطلاع دشمن بر ایشان شبیخون نزنند و هم‏چنین احکام دیگر جهاد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تَنازَعُوا فَتَفْشَلُوا وَ تَذْهَبَ رِیحُکمْ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نزاع و کشمکش در میان خود ایجاد اختلاف نکنید و در نتیجه خود را دچار ضعف اراده مسازید و عزت و دولت و </w:t>
      </w:r>
      <w:bookmarkStart w:id="57" w:name="pg14721_164110"/>
    </w:p>
    <w:p>
      <w:pPr>
        <w:pStyle w:val="BookText"/>
        <w:rPr/>
      </w:pPr>
      <w:bookmarkEnd w:id="57"/>
      <w:r>
        <w:rPr>
          <w:rFonts w:ascii="IRNazanin" w:hAnsi="IRNazanin" w:eastAsia="IRNazanin"/>
          <w:color w:val="111111"/>
          <w:sz w:val="28"/>
          <w:sz w:val="28"/>
          <w:szCs w:val="28"/>
          <w:rtl w:val="true"/>
          <w:lang w:bidi="fa-IR"/>
        </w:rPr>
        <w:t>یا غلبه بر دشمن را از دست مدهید، چون اختلاف، وحدت کلمه و شوکت و نیروی شما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همواره در برابر مصائب و ناملایمات جنگی که دشمن به وسیله آن تهدیدتان می‏کند ملازم خویشتن‏داری و اکثراً در ذکر خدا و اطاعت او و رسولش بوده باشید و حوادث و سنگینی بار اطاعت شما را از جای نکند و از پا درنیاورد و لذت معصیت و عجب و تکبر شما را گمراه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به صبر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 برای این است که صبر قوی‏ترین یاوری است که در شدائد و محکم‏ترین رکنی است در برابر تلون در عزم و سرعت تحول در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صبر است که به انسان فرصت تفکر صحیح داده و به منزله خلوتی است که در هنگام هجوم افکار پریشان و صحنه‏های هول‏انگیز و مصائبی که از هر طرف رو می‏آورد به انسان فرصت می‏دهد که صحیح فکر نموده و رأی مطمئن و صد در صد اتخاذ کند، پس خدای سبحان با مردم صابر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8" w:name="__RefHeading___Toc583313_730472459"/>
      <w:bookmarkStart w:id="59" w:name="_Toc21"/>
      <w:bookmarkEnd w:id="58"/>
      <w:r>
        <w:rPr/>
        <w:t>3</w:t>
      </w:r>
      <w:r>
        <w:rPr>
          <w:rtl w:val="true"/>
        </w:rPr>
        <w:t xml:space="preserve">. </w:t>
      </w:r>
      <w:r>
        <w:rPr>
          <w:rtl w:val="true"/>
        </w:rPr>
        <w:t>اهتمام به اوامر الهی، وبی اثری استهزاء مشرکین</w:t>
      </w:r>
      <w:bookmarkEnd w:id="59"/>
    </w:p>
    <w:p>
      <w:pPr>
        <w:pStyle w:val="Heading5"/>
        <w:numPr>
          <w:ilvl w:val="4"/>
          <w:numId w:val="1"/>
        </w:numPr>
        <w:rPr/>
      </w:pPr>
      <w:bookmarkStart w:id="60" w:name="__RefHeading___Toc583315_73047245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مأموریت داری، آشکارا بیان </w:t>
      </w:r>
      <w:bookmarkStart w:id="62" w:name="pg14721_164111"/>
    </w:p>
    <w:p>
      <w:pPr>
        <w:pStyle w:val="BookText"/>
        <w:rPr/>
      </w:pPr>
      <w:bookmarkEnd w:id="62"/>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 استهزاکنندگان را از تو دفع خواهیم کرد؛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معبود دیگری با خدا قرار دادند؛ امّا به زودی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سینه‏ات از آن‏چه آن‏ها می‏گویند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دفع ناراحتی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سجده کنندگان باش</w:t>
      </w:r>
      <w:r>
        <w:rPr>
          <w:rFonts w:eastAsia="IRNazanin" w:cs="IRNazanin"/>
          <w:color w:val="111111"/>
          <w:sz w:val="28"/>
          <w:szCs w:val="28"/>
          <w:rtl w:val="true"/>
          <w:lang w:bidi="fa-IR"/>
        </w:rPr>
        <w:t>!»</w:t>
      </w:r>
    </w:p>
    <w:p>
      <w:pPr>
        <w:pStyle w:val="Heading5"/>
        <w:numPr>
          <w:ilvl w:val="4"/>
          <w:numId w:val="1"/>
        </w:numPr>
        <w:rPr/>
      </w:pPr>
      <w:bookmarkStart w:id="63" w:name="__RefHeading___Toc583317_730472459"/>
      <w:bookmarkStart w:id="64" w:name="_Toc23"/>
      <w:bookmarkEnd w:id="63"/>
      <w:r>
        <w:rPr>
          <w:rtl w:val="true"/>
        </w:rPr>
        <w:t>تفسیر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ابن جریح و مجاهد و ابن زید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ترس و بیم، امر خدا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و اخفش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حق و باطل جدایی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به آن امر شده‏ای، ظاهر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قسمت‏های شی‏ء از قسمت‏های دیگر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این‏که مأموریت جنگی پیدا کنی، با مشرکین خصومت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نترس و به آن‏ها توجهی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تو را اذیت کنند، از آن‏ها اعراض کن و در صدد پاسخ بر 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شر آن‏ها که تو را استهزا می‏کنند، از سر تو کوتاه و آن‏ها را هلاک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قریش بودند که پیامبر را استهزا می‏کردند و خداوند آن‏ها را هلاک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 بن وائل، ولید بن مغیره، ابو‏زمعه، اسود بن یغوث و حرث بن قیس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نفر بودند و ششمی آن‏ها حارث بن طلاطله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مادرش عیطله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نازل شد، در حالی که آنان مشغول طواف خانه کعبه بودند و پیامبر در کنار کعبه ایستاده بود، ولید بن مغیره از کنارش گذشت و جبرئیل به ساقش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کنار آهنگری می‏گذشت و لباسهایش را بر زمین می‏کشید، میخی به لباسش آویخت و او از فرط خودخواهی برای کندن میخ،خم نشد، بلکه با پایش می‏خواست آن را بیندازد، ولی میخ به ساقش نشست و سوراخ کرد، بر اثر این زخم، هم چنان بیمار بود تا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عاص بن وائل از کنار پیامبر گرامی عبور می‏کرد، جبرئیل به پایش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خاری به پایش خلید و بر اثر آن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ابو‏زمعه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جبرئیل به چشمش اشاره کرد و کور شد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سبزی بجانب او پرتاب کرد 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سر خود را بدیوار می‏کوبید،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اسود از آن‏جا می‏گذشت، جبرئیل به شکمش اشاره کرد و دچار بیماری استسقا شد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مسمومیت، چنان رنگش سیاه شده بود که وقتی به خانه آمد،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گذشت،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حارث بن طلاطله، آمد، به سرش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بینیش چرک </w:t>
      </w:r>
    </w:p>
    <w:p>
      <w:pPr>
        <w:pStyle w:val="BookText"/>
        <w:rPr/>
      </w:pPr>
      <w:r>
        <w:rPr>
          <w:rFonts w:ascii="IRNazanin" w:hAnsi="IRNazanin" w:eastAsia="IRNazanin"/>
          <w:color w:val="111111"/>
          <w:sz w:val="28"/>
          <w:sz w:val="28"/>
          <w:szCs w:val="28"/>
          <w:rtl w:val="true"/>
          <w:lang w:bidi="fa-IR"/>
        </w:rPr>
        <w:t>می‏آمد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قیس ماهی شور خورد و دچار عطش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آب خورد تا شکمش پاره شد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آنان را به شرک، توصیف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یجْعَلُونَ مَعَ اللَّهِ إِلهاً آخَرَ فَسَوْفَ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با خداوند یکتا خدایان دیگری پرستیدند و 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را تهدید به عذاب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 ما می‏دانیم که از تکذیب و استهزای آنان، تو دلتنگ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منظور تسلیت و دلخوش کردن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مِنَ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ضحاک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نمازگزاران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دچار اندوه می‏شد، به نماز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خاطر نعمت‏هایش حمد کن و از کسانی باش که خدا را سجده کنند و عبادت خود را برای او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حسن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پرستش کن تا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عبادت کن تا هنگام مرگ نسبت به امور نیک و بد، یقین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یقین نامیده،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یقینی و قطعی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می‏رود که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 تا وقتی که نسبت </w:t>
      </w:r>
      <w:bookmarkStart w:id="65" w:name="pg14721_164114"/>
    </w:p>
    <w:p>
      <w:pPr>
        <w:pStyle w:val="BookText"/>
        <w:rPr/>
      </w:pPr>
      <w:bookmarkEnd w:id="65"/>
      <w:r>
        <w:rPr>
          <w:rFonts w:ascii="IRNazanin" w:hAnsi="IRNazanin" w:eastAsia="IRNazanin"/>
          <w:color w:val="111111"/>
          <w:sz w:val="28"/>
          <w:sz w:val="28"/>
          <w:szCs w:val="28"/>
          <w:rtl w:val="true"/>
          <w:lang w:bidi="fa-IR"/>
        </w:rPr>
        <w:t>بمرگ یقین پیدا کنی و مطمئن شوی که هنگام خروج از دنیا فرارسیده است، چه در این وقت دیگر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خدا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 و آن را مقید به این وقت نمی‏ساخت، کافی بود که انسان یک بار خدا را عبادت کند و مطیع شناخته شود، لکن با این تعبیر، انسان را ملزم می‏کند که تا زنده است، خدا را عبادت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6" w:name="__RefHeading___Toc583319_730472459"/>
      <w:bookmarkStart w:id="67" w:name="_Toc24"/>
      <w:bookmarkEnd w:id="66"/>
      <w:r>
        <w:rPr/>
        <w:t>4</w:t>
      </w:r>
      <w:r>
        <w:rPr>
          <w:rtl w:val="true"/>
        </w:rPr>
        <w:t xml:space="preserve">. </w:t>
      </w:r>
      <w:r>
        <w:rPr>
          <w:rtl w:val="true"/>
        </w:rPr>
        <w:t>صبوری در مشکلات و حفاظت از مرزها</w:t>
      </w:r>
      <w:bookmarkEnd w:id="67"/>
    </w:p>
    <w:p>
      <w:pPr>
        <w:pStyle w:val="Heading5"/>
        <w:numPr>
          <w:ilvl w:val="4"/>
          <w:numId w:val="1"/>
        </w:numPr>
        <w:rPr/>
      </w:pPr>
      <w:bookmarkStart w:id="68" w:name="__RefHeading___Toc583321_730472459"/>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Heading5"/>
        <w:numPr>
          <w:ilvl w:val="4"/>
          <w:numId w:val="1"/>
        </w:numPr>
        <w:rPr/>
      </w:pPr>
      <w:bookmarkStart w:id="70" w:name="__RefHeading___Toc583323_730472459"/>
      <w:bookmarkStart w:id="71" w:name="_Toc26"/>
      <w:bookmarkEnd w:id="70"/>
      <w:r>
        <w:rPr>
          <w:rtl w:val="true"/>
        </w:rPr>
        <w:t>تفسیر</w:t>
      </w:r>
      <w:bookmarkEnd w:id="71"/>
    </w:p>
    <w:p>
      <w:pPr>
        <w:pStyle w:val="BookText"/>
        <w:rPr/>
      </w:pPr>
      <w:r>
        <w:rPr>
          <w:rFonts w:ascii="IRNazanin" w:hAnsi="IRNazanin" w:eastAsia="IRNazanin"/>
          <w:color w:val="111111"/>
          <w:sz w:val="28"/>
          <w:sz w:val="28"/>
          <w:szCs w:val="28"/>
          <w:rtl w:val="true"/>
          <w:lang w:bidi="fa-IR"/>
        </w:rPr>
        <w:t xml:space="preserve">این آیه آخرین آیه سوره آل‏عمران و محتوی یک برنامه جامع چهار ماده‏ای برای عموم مسلمانان است و به همین جهت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ماده این برنامه که ضامن سربلندی و پیروزی مسلمین است همان استقامت و صبر و ایستادگی در برابر حوادث است، که در حقیقت</w:t>
      </w:r>
    </w:p>
    <w:p>
      <w:pPr>
        <w:pStyle w:val="BookText"/>
        <w:rPr/>
      </w:pPr>
      <w:r>
        <w:rPr>
          <w:rFonts w:ascii="IRNazanin" w:hAnsi="IRNazanin" w:eastAsia="IRNazanin"/>
          <w:color w:val="111111"/>
          <w:sz w:val="28"/>
          <w:sz w:val="28"/>
          <w:szCs w:val="28"/>
          <w:rtl w:val="true"/>
          <w:lang w:bidi="fa-IR"/>
        </w:rPr>
        <w:t>ریشه اصلی هر گونه پیروزی مادی و معنوی را تشکیل می‏دهد و هر چه در باره نقش و اهمیت آن در پیشرفت‏های فردی و اجتماعی گفته شود کم است، این همانچیزی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کلمات قصارش آن را به منزله سر در برابر بدن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الصبر من الایمان کالرأس من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صابروا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صبر و استقامت در برابر صبر و استقامت دیگران است، بنا بر این قرآن نخست به افراد با ایمان دستور استقامت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گونه جهاد با نفس و مشکلات زندگی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دستور به استقامت در برابر دشمن می‏دهد و این خود می‏رساند که تا ملتی در جهاد با نفس و اصلاح نقاط ضعف درونی پیروز نشود، پیروزی او بر دشمن ممکن نیست و بیش‏تر شکست‏های ما در برابر دشمنان به خاطر شکست‏هایی‏ است که در جهاد با نفس و اصلاح نقاط ضعف خود دامن‏گیر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از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قدر دشمن بر استقامت خود بیفزاید ما نیز باید بر پایداری و استقامت خود بیفزائیم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در اصل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بستن چیزی در 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اسب در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کاروان‏سرا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آرامش دل و سکون خاطر است، گویا به محلی 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مراقبت از مرزها آمده است، زیرا سربازان و مرکب‏ها و وسائل جنگی را در آن محل نگاهداری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به مسلمانان دستور آماده باش در برابر دشمن و مراقبت دائم از مرزها و سرحدات کشورهای اسلامی می‏دهد، تا هرگز گرفتار حملات غافل‏گیرانه دشمن </w:t>
      </w:r>
    </w:p>
    <w:p>
      <w:pPr>
        <w:pStyle w:val="BookText"/>
        <w:rPr/>
      </w:pPr>
      <w:r>
        <w:rPr>
          <w:rFonts w:ascii="IRNazanin" w:hAnsi="IRNazanin" w:eastAsia="IRNazanin"/>
          <w:color w:val="111111"/>
          <w:sz w:val="28"/>
          <w:sz w:val="28"/>
          <w:szCs w:val="28"/>
          <w:rtl w:val="true"/>
          <w:lang w:bidi="fa-IR"/>
        </w:rPr>
        <w:t>نشوند و نیز به آن‏ها دستور آماده باش و مراقبت همیشگی در برابر حملات شیطان و هوس‏های سرکش می‏دهد، تا غافل‏گیر نگردند و لذا در بعضی از روایات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مواظبت و انتظار نمازها یکی بعد از دیگری تفسیر شده است، زیرا کسی که با این عبادت مستمر و پی در پی دل و جان خود را بیدار می‏دارد هم‏چون سربازی است که در برابر دشمن حالت آماده باش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وسیعی دارد که هر گونه آمادگی برای دفاع از خود و جامعه اسلامی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اسلامی نیز در باب جهاد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آمادگی برای حفظ مرزها در برابر هجوم احتمالی دشمن دیده می‏شود که احکام خاصی برای 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به کتب فقهی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به علماء و دانشمندان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فی الثغر الذی یلی ابلیس و عفاریته و یمنعونه عن الخروج علی ضعفاء شیعتنا و عنان‏ یتسلط علیهم ابلیس؛‏</w:t>
      </w:r>
      <w:r>
        <w:rPr>
          <w:rStyle w:val="FootnoteAnchor"/>
          <w:rtl w:val="true"/>
        </w:rPr>
        <w:footnoteReference w:id="17"/>
      </w:r>
      <w:r>
        <w:rPr>
          <w:rFonts w:ascii="IRNazanin" w:hAnsi="IRNazanin" w:eastAsia="IRNazanin"/>
          <w:color w:val="111111"/>
          <w:sz w:val="28"/>
          <w:sz w:val="28"/>
          <w:szCs w:val="28"/>
          <w:rtl w:val="true"/>
          <w:lang w:bidi="fa-IR"/>
        </w:rPr>
        <w:t>دانشمندان پیروان ما همانند مرزدارانی هستند که در برابر لشکر ابلیس صف کشیده‏اند و از حمله کردن آن‏ها به افرادی که قدرت دفاع از خود ندارند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مقام و موقعیت آن‏ها برتر و بالاتر از افسران و مرزدارانی که در برابر هجوم دشمنان اسلام پیکار می‏کنند شمرده شده است و این به خاطر آن است که آن‏ها نگهبانان عقائد و فرهنگ اسلامند در حالی که این‏ها حافظ مرزهای جغرافیایی هستند، مسلماً ملتی </w:t>
      </w:r>
      <w:bookmarkStart w:id="72" w:name="pg14721_164117"/>
    </w:p>
    <w:p>
      <w:pPr>
        <w:pStyle w:val="BookText"/>
        <w:rPr/>
      </w:pPr>
      <w:bookmarkEnd w:id="72"/>
      <w:r>
        <w:rPr>
          <w:rFonts w:ascii="IRNazanin" w:hAnsi="IRNazanin" w:eastAsia="IRNazanin"/>
          <w:color w:val="111111"/>
          <w:sz w:val="28"/>
          <w:sz w:val="28"/>
          <w:szCs w:val="28"/>
          <w:rtl w:val="true"/>
          <w:lang w:bidi="fa-IR"/>
        </w:rPr>
        <w:t>که مرزهای عقیده‏ای و فرهنگی او، مورد حملات دشمن قرار گیرد و نتواند به خوبی از آن دفاع کند در مدت کوتاهی از نظر سیاسی و نظامی نیز شکست خواهد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بالآخره آخرین دستور که هم‏چون چتری بر همه دستورهای سابق سایه می‏افکند دستور به پرهیزکاری است و استقامت و مصابره و مرابطه، باید آمیخته با تقوی و پرهیزکاری باشد و از هر گونه خودخواهی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اغراض شخصی به دور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سایه به کار بستن این چهار دستور، می‏توانید رستگار شوید و با تخلف از آن‏ها راهی به سوی رستگاری نخواهید داشت</w:t>
      </w:r>
      <w:r>
        <w:rPr>
          <w:rFonts w:eastAsia="IRNazanin" w:cs="IRNazanin"/>
          <w:color w:val="111111"/>
          <w:sz w:val="28"/>
          <w:szCs w:val="28"/>
          <w:rtl w:val="true"/>
          <w:lang w:bidi="fa-IR"/>
        </w:rPr>
        <w:t>.</w:t>
      </w:r>
    </w:p>
    <w:p>
      <w:pPr>
        <w:pStyle w:val="Heading5"/>
        <w:numPr>
          <w:ilvl w:val="4"/>
          <w:numId w:val="1"/>
        </w:numPr>
        <w:rPr/>
      </w:pPr>
      <w:bookmarkStart w:id="73" w:name="__RefHeading___Toc583325_730472459"/>
      <w:bookmarkStart w:id="74" w:name="_Toc27"/>
      <w:bookmarkEnd w:id="73"/>
      <w:r>
        <w:rPr>
          <w:rtl w:val="true"/>
        </w:rPr>
        <w:t>سؤال</w:t>
      </w:r>
      <w:bookmarkEnd w:id="74"/>
    </w:p>
    <w:p>
      <w:pPr>
        <w:pStyle w:val="BookText"/>
        <w:rPr/>
      </w:pPr>
      <w:r>
        <w:rPr>
          <w:rFonts w:ascii="IRNazanin" w:hAnsi="IRNazanin" w:eastAsia="IRNazanin"/>
          <w:color w:val="111111"/>
          <w:sz w:val="28"/>
          <w:sz w:val="28"/>
          <w:szCs w:val="28"/>
          <w:rtl w:val="true"/>
          <w:lang w:bidi="fa-IR"/>
        </w:rPr>
        <w:t xml:space="preserve">گاهی سؤال می‏شود چرا در قرآن جمله‏هایی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مانند جمله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لعلکم تتقون؛ شاید پرهیزکار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تُرْحَمُونَ؛ شاید مشمول رحمت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تردید را می‏رساند که از مقام خداوند دانای به همه چیز، دور است، این جمله اتفاقاً دست‏آویزی برای پاره‏ای از دشمنان اسلام شده و می‏گویند اسلام به کسی وعده نجات قطعی نمی‏دهد و وعدهآن آمیخته با تردید است، زیرا بسیاری از این وعده‏ها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Heading5"/>
        <w:numPr>
          <w:ilvl w:val="4"/>
          <w:numId w:val="1"/>
        </w:numPr>
        <w:rPr/>
      </w:pPr>
      <w:bookmarkStart w:id="75" w:name="__RefHeading___Toc583327_730472459"/>
      <w:bookmarkStart w:id="76" w:name="_Toc28"/>
      <w:bookmarkEnd w:id="75"/>
      <w:r>
        <w:rPr>
          <w:rtl w:val="true"/>
        </w:rPr>
        <w:t>پاسخ</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این تعبیر یکی از نشانه‏های عظمت و واقع‏بینی و واقع‏گویی قرآن مجید است، زیرا قرآن این کلمه را در جایی به کار می‏برد که گرفتن نتیجه احتیاج </w:t>
      </w:r>
    </w:p>
    <w:p>
      <w:pPr>
        <w:pStyle w:val="BookText"/>
        <w:rPr/>
      </w:pPr>
      <w:r>
        <w:rPr>
          <w:rFonts w:ascii="IRNazanin" w:hAnsi="IRNazanin" w:eastAsia="IRNazanin"/>
          <w:color w:val="111111"/>
          <w:sz w:val="28"/>
          <w:sz w:val="28"/>
          <w:szCs w:val="28"/>
          <w:rtl w:val="true"/>
          <w:lang w:bidi="fa-IR"/>
        </w:rPr>
        <w:t xml:space="preserve">به شرائطی دارد که به وسیله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اجمالی به آن شرائط شده است مثلاً سکوت کردن به هنگام شنیدن آیات قرآن و گوش فرا دادن به مضمون آیات به تنهایی کافی نیست که انسان مشمول رحمت الهی شود بلکه علاوه بر آن، درک و فهم آیات و به کار بستن آن‏ها نیز لازم است و لذا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قرء الْقُرْآنُ فَاسْتَمِعُوا لَهُ وَ أَنْصِتُوا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هنگامی که قرآن خوانده می‏شود گوش فرا دهید و خاموش باشید شاید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می‏گفت حتماً مشمول رحمت خواهید شد دور از واقع‏بینی بود، زیرا همان‏طور که گفتیم این موضوع شرائط دیگری هم دارد ولی هنگامی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سایر شرایط محفوظ مانده است، ولی عدم توجه به این حقیقت موجب خرده‏گیری بر این آیات شده و حتی بعضی از دانشمندان ما نیز معتقد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 در حالی که این سخن نیز یک نوع خلاف ظاهر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با این‏که اشاره به چهار ماده مهم از عالی‏ترین دستورهای اسلامی شده باز برای این‏که از بقیه برنامه‏های سازنده اسلامی غفلت نشود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مسلمانان امروز، آیه فوق را به عنوان یک شعار اسلامی در برنامه زندگی خود پیاده کنند بسیاری از مشکلاتی را که اکنون با آن مواجه هستند حل خواهند نمود، امروز ضرباتی بر پیکر اسلام و مسلمین بر اثر زیر پا گذاشتن و </w:t>
      </w:r>
      <w:bookmarkStart w:id="77" w:name="pg14721_164119"/>
    </w:p>
    <w:p>
      <w:pPr>
        <w:pStyle w:val="BookText"/>
        <w:rPr/>
      </w:pPr>
      <w:bookmarkEnd w:id="77"/>
      <w:r>
        <w:rPr>
          <w:rFonts w:ascii="IRNazanin" w:hAnsi="IRNazanin" w:eastAsia="IRNazanin"/>
          <w:color w:val="111111"/>
          <w:sz w:val="28"/>
          <w:sz w:val="28"/>
          <w:szCs w:val="28"/>
          <w:rtl w:val="true"/>
          <w:lang w:bidi="fa-IR"/>
        </w:rPr>
        <w:t>یا فراموش کردن همه یا بعضی از این دستورهای چهارگانه وارد می‏شود که بسیار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استقامت و پایمردی در مسلمانان زنده شود، اگر در برابر افزایش تلاش و کوشش دشمنان، مسلمانان تلاش و کوشش بیش‏تری از خود نشان دهند و اگر طبق فرمان مرابطه مراقبت کافی از مرزهای جغرافیایی و فرهنگی و عقیده‏ای بنمایند و هماره در برابر نقشه‏های دشمنان، حالت آماده باش داشته باشند و علاوه بر همه این‏ها با تقوای فردی و اجتماعی، گناه و فساد را از جامعه خود دور کنند پیروزی آن‏ها تضمین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مرحمت کن که این دستورهای حیات بخش کتاب آسمانیت را در زندگی به کار بریم و ما را مشمول رحمت و الطاف بی‏انتهای خود گردان</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8" w:name="__RefHeading___Toc583329_730472459"/>
      <w:bookmarkStart w:id="79" w:name="_Toc29"/>
      <w:bookmarkEnd w:id="78"/>
      <w:r>
        <w:rPr/>
        <w:t>5</w:t>
      </w:r>
      <w:r>
        <w:rPr>
          <w:rtl w:val="true"/>
        </w:rPr>
        <w:t xml:space="preserve">. </w:t>
      </w:r>
      <w:r>
        <w:rPr>
          <w:rtl w:val="true"/>
        </w:rPr>
        <w:t>اسلام، ظواهر، واقعیت‏ها و حساسیت‏ها</w:t>
      </w:r>
      <w:bookmarkEnd w:id="79"/>
    </w:p>
    <w:p>
      <w:pPr>
        <w:pStyle w:val="Heading5"/>
        <w:numPr>
          <w:ilvl w:val="4"/>
          <w:numId w:val="1"/>
        </w:numPr>
        <w:rPr/>
      </w:pPr>
      <w:bookmarkStart w:id="80" w:name="__RefHeading___Toc583331_73047245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bookmarkStart w:id="82" w:name="pg14721_164120"/>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گفتگوی شما، در 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می‏کند؛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می‏کنند؛ و در برابر محرومیت‏ها و بیماری‏ها و در میدان جنگ، استقامت به خرج می‏دهند؛ این‏ها کسانی هستند که راست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w:t>
      </w:r>
    </w:p>
    <w:p>
      <w:pPr>
        <w:pStyle w:val="Heading5"/>
        <w:numPr>
          <w:ilvl w:val="4"/>
          <w:numId w:val="1"/>
        </w:numPr>
        <w:rPr/>
      </w:pPr>
      <w:bookmarkStart w:id="83" w:name="__RefHeading___Toc583333_730472459"/>
      <w:bookmarkStart w:id="84" w:name="_Toc31"/>
      <w:bookmarkEnd w:id="83"/>
      <w:r>
        <w:rPr>
          <w:rtl w:val="true"/>
        </w:rPr>
        <w:t>تفسیر</w:t>
      </w:r>
      <w:bookmarkEnd w:id="84"/>
    </w:p>
    <w:p>
      <w:pPr>
        <w:pStyle w:val="Heading5"/>
        <w:numPr>
          <w:ilvl w:val="4"/>
          <w:numId w:val="1"/>
        </w:numPr>
        <w:rPr/>
      </w:pPr>
      <w:bookmarkStart w:id="85" w:name="__RefHeading___Toc583335_730472459"/>
      <w:bookmarkStart w:id="86" w:name="_Toc32"/>
      <w:bookmarkEnd w:id="85"/>
      <w:r>
        <w:rPr>
          <w:rtl w:val="true"/>
        </w:rPr>
        <w:t>ریشه و اساس همه نیکی‏ها</w:t>
      </w:r>
      <w:bookmarkEnd w:id="86"/>
    </w:p>
    <w:p>
      <w:pPr>
        <w:pStyle w:val="BookText"/>
        <w:rPr/>
      </w:pPr>
      <w:r>
        <w:rPr>
          <w:rFonts w:ascii="IRNazanin" w:hAnsi="IRNazanin" w:eastAsia="IRNazanin"/>
          <w:color w:val="111111"/>
          <w:sz w:val="28"/>
          <w:sz w:val="28"/>
          <w:szCs w:val="28"/>
          <w:rtl w:val="true"/>
          <w:lang w:bidi="fa-IR"/>
        </w:rPr>
        <w:t>همان‏گونه که در تفسیر آیات تغییر قبله گذشت، نصارا به هنگام عبادت رو به سوی شرق و یهود رو به سوی غرب کرده، عبادات خود را انجام می‏دادند، اما خدا کعبه را برای مسلمین قبله قرار داد که در طرف جنوب بود و حد وسط میان آن دو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دیدیم که مخالفین اسلام از یک سو و تازه مسلمانان از سوی دیگر چه سر و صدایی پیرامون تغییر قبله به راه انداختند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روی سخن را به این گروه‏ها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تنها این نیست که </w:t>
      </w:r>
    </w:p>
    <w:p>
      <w:pPr>
        <w:pStyle w:val="BookText"/>
        <w:rPr/>
      </w:pPr>
      <w:r>
        <w:rPr>
          <w:rFonts w:ascii="IRNazanin" w:hAnsi="IRNazanin" w:eastAsia="IRNazanin"/>
          <w:color w:val="111111"/>
          <w:sz w:val="28"/>
          <w:sz w:val="28"/>
          <w:szCs w:val="28"/>
          <w:rtl w:val="true"/>
          <w:lang w:bidi="fa-IR"/>
        </w:rPr>
        <w:t>به هنگام نماز صورت خود را به سوی شرق و غرب کنید و تمام وقت خود را صرف این مسأله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توسعه است، سپس در معنی نیکی‏ها و خوبی‏ها و احسان، به کار رفته است، زیرا این کارها در وجود انسان محدود نمی‏شود و گسترش می‏یابد و به دیگران می‏رسد و آن‏ها نیز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وصفی دارد و به معنی شخص نیکوکار است، در اصل به معنی بیابان و مکان وسیع می‏باشد و از آن‏جا که نیکوکاران روحی وسیع و گسترده دارند این واژه بر آن‏ها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به بیان مهم‏ترین اصول نیکی‏ها در ناحیه ایمان و اخلاق و عمل ضمن بیان شش عنوان پرداخته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روز آخر و فرشتگان و کتاب‏های آسمانی و پیامبران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آمَنَ بِاللَّهِ وَ الْیوْمِ الْآخِرِ وَ الْمَلائِکةِ وَ الْکتابِ وَ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نخستین پایه همه نیکی‏ها و خوبی‏ها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مبدء و معاد و برنامه‏های الهی و پیامبران که مأمور ابلاغ و اجرای این برنامه‏ها بودند و فرشتگانی که واسطه ابلاغ این دعوت محسوب می‏شدند، ایمان به اصولی که تمام وجود انسان را روشن می‏کند و انگیزه نیرومندی برای حرکت به سوی برنامه‏های سازنده و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که در ادبیات عرب و هم‏چنین بعضی زبان‏های دیگر </w:t>
      </w:r>
    </w:p>
    <w:p>
      <w:pPr>
        <w:pStyle w:val="BookText"/>
        <w:rPr/>
      </w:pPr>
      <w:r>
        <w:rPr>
          <w:rFonts w:ascii="IRNazanin" w:hAnsi="IRNazanin" w:eastAsia="IRNazanin"/>
          <w:color w:val="111111"/>
          <w:sz w:val="28"/>
          <w:sz w:val="28"/>
          <w:szCs w:val="28"/>
          <w:rtl w:val="true"/>
          <w:lang w:bidi="fa-IR"/>
        </w:rPr>
        <w:t>هنگامی که می‏خواهند آخرین درجه تأکید را در چیزی بیان کنند آن را به صورت مصدری می‏آورند نه به صورت وصف، مثلاً گفته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جهان انسانیت است، یعنی آن چنان عدالت پیشه است که گویی تمام وجودش در آن حل شده و سر تا پای او در عدالت غرق گشته است، به گونه‏ای که هر گاه به او نگاه کنی چیزی جز عدالت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نقطه مقابل آن می‏گوئیم بنی‏امیه ذلت اسلام بودند گویی تمام وجودشان تبدیل به خواری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این تعبیر ایمان محکم و نیرومندی در سطح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ایمان به مسأله انفاق و ایثار و بخشش‏های مالی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با تمام علاقه‏ای که به آن دارند به خویشاوندان و یتیمان و مستمندان و واماندگان در راه و سائلان و بردگان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 عَلی‏ حُبِّهِ ذَوِی الْقُرْبی‏ وَ الْیتامی‏ وَ الْمَساکینَ وَ ابْنَ السَّبِیلِ وَ السَّائِلِینَ وَ فِی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گذشتن از مال و ثروت برای همه کس کار آسانی نیست، مخصوصاً هنگامی که به مرحله ایثار برسد، چرا که حب آن تقریباً در همه دل‏ها است و تعبیر علی حبه نیز اشاره به همین حقیقت است که آن‏ها در برابر این خواسته دل برای رضای خدا مقاومت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این‏جا شش گروه از نیازمندان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بستگان و خویشاوندان آبرومند و در درجه بعد یتیمان و مستمندان، سپس آن‏هایی که نیازشان کاملاً موقتی است مانند واماندگان در راه، بعد سائلان، اشاره به این‏که نیازمندان همه اهل سؤال نیستند، گاهی چنان خویشتن دارند که ظاهر آن‏ها </w:t>
      </w:r>
    </w:p>
    <w:p>
      <w:pPr>
        <w:pStyle w:val="BookText"/>
        <w:rPr/>
      </w:pPr>
      <w:r>
        <w:rPr>
          <w:rFonts w:ascii="IRNazanin" w:hAnsi="IRNazanin" w:eastAsia="IRNazanin"/>
          <w:color w:val="111111"/>
          <w:sz w:val="28"/>
          <w:sz w:val="28"/>
          <w:szCs w:val="28"/>
          <w:rtl w:val="true"/>
          <w:lang w:bidi="fa-IR"/>
        </w:rPr>
        <w:t xml:space="preserve">هم‏چون اغنیا است در حالی که در باطن سخت محتاجند، چنان که قرآن در جای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ناآگاه آن‏ها را به خاطر شدت خویشتنداری اغنیاء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بردگان اشاره می‏کند که نیاز به آزادی و استقلال دارند هر چند ظاهراً نیاز مادی آن‏ها به وسیله مالکشان 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اصل از اصول نیکی‏ها را بر پا داشتن نماز 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نماز را برپا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اگر با شرائط و حدودش و با اخلاص و خضوع، انجام گیرد، انسان را از هر گناه باز می‏دارد و به هر خیر و سعادتی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برنامه آن‏ها را اداء زکات و حقوق واجب مالی ذکر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زکات را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بسیارند افرادی که در پاره‏ای از موارد حاضرند به مستمندان کمک کنند اما در اداء حقوق واجب سهل‏انگار می‏باشند و به عکس گروهی غیر از ادای حقوق واجب به هیچ‏گونه کمک دیگری تن در نمی‏دهند، حتی حاضر نیستند حتی یک دینار به نیازمندترین افراد بدهند، آیه فوق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مستحبّ و ایثارگری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حقوق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هر دو گروه را از صف نیکوکاران واقعی خارج می‏سازد و نیکوکار را کسی می‏داند که در هر دو میدان انجام وظیفه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این‏که در مورد انفاق‏های مستحبّ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ثروت محبوب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ولی در مورد زکات واجب نه، چرا که </w:t>
      </w:r>
    </w:p>
    <w:p>
      <w:pPr>
        <w:pStyle w:val="BookText"/>
        <w:rPr/>
      </w:pPr>
      <w:r>
        <w:rPr>
          <w:rFonts w:ascii="IRNazanin" w:hAnsi="IRNazanin" w:eastAsia="IRNazanin"/>
          <w:color w:val="111111"/>
          <w:sz w:val="28"/>
          <w:sz w:val="28"/>
          <w:szCs w:val="28"/>
          <w:rtl w:val="true"/>
          <w:lang w:bidi="fa-IR"/>
        </w:rPr>
        <w:t>ادای حقوق واجب مالی یک وظیفه الهی و اجتماعی است و اصولاً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ثروت‏مندان به نسبت معینی شریکند، پرداختن مال شریک نیازی به این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ویژگی آن‏ها را وفای به عهد 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به عهد خویش به هنگامی که پیمان می‏بندند وفا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الْمُوفُونَ بِعَهْدِهِمْ إِذا عاهَدُوا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سرمایه زندگی اجتماعی اعتماد متقابل افراد جامعه است و از جمله گناهانی که رشته اطمینان و اعتماد را پاره می‏کند و زیربنای روابط اجتماعی را سست می‏نماید ترک وفای به عهد است، به همین دلیل در روایات اسلامی چنین می‏خوانیم که مسلمانان موظفند سه برنامه را در مورد همه انجام دهند، خواه طرف مقابل، مسلمان باشد یا کافر، نیکوکار باشد یا بدکار و آن سه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ادای امانت و احترام به پدر و مادر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ششمین و آخرین برنامه این گروه نیکوکار را چنین شرح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هنگام محرومیت و فقر و به هنگام بیماری و درد و هم‏چنین در موقع جنگ در برابر دشمن، صبر و استقامت به خرج می‏دهند و در برابر این حوادث زانو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در پایان آیه به عنوان جمع‏بندی و تأکید بر شش صفت عالی گذشته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راست می‏گویند و این‏ها پرهیزگارانند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صَدَقُوا وَ أُولئِک هُمُ الْمُتَّقُونَ‏</w:t>
      </w:r>
      <w:r>
        <w:rPr>
          <w:rFonts w:eastAsia="IRNazanin" w:cs="IRNazanin"/>
          <w:color w:val="111111"/>
          <w:sz w:val="28"/>
          <w:szCs w:val="28"/>
          <w:rtl w:val="true"/>
          <w:lang w:bidi="fa-IR"/>
        </w:rPr>
        <w:t xml:space="preserve">». </w:t>
      </w:r>
      <w:bookmarkStart w:id="87" w:name="pg14721_164125"/>
    </w:p>
    <w:p>
      <w:pPr>
        <w:pStyle w:val="BookText"/>
        <w:rPr/>
      </w:pPr>
      <w:bookmarkEnd w:id="87"/>
      <w:r>
        <w:rPr>
          <w:rFonts w:ascii="IRNazanin" w:hAnsi="IRNazanin" w:eastAsia="IRNazanin"/>
          <w:color w:val="111111"/>
          <w:sz w:val="28"/>
          <w:sz w:val="28"/>
          <w:szCs w:val="28"/>
          <w:rtl w:val="true"/>
          <w:lang w:bidi="fa-IR"/>
        </w:rPr>
        <w:t xml:space="preserve">راست‏گویی آن‏ها از این‏جا روشن می‏شود که اعمال و رفتارشان از هر نظر با اعتقاد و ایمانشان هماهنگ است و تقوا و پرهیزگاریشان از این‏جا معلوم می‏شود که آن‏ها هم وظیفه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برابر نیازمندان و محرومان و کل جامعه انسانی و هم در برابر خویشتن خویش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شش صفت برجسته فوق هم شامل اصول اعتقادی و اخلاقی و هم برنامه‏های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اصول اعتقادی تمام پایه‏های اصلی ذکر شده و از میان برنامه‏های عملی به انفاق و نماز و زکات که سمبلی از رابطه خلق با خالق و خلق با خلق است اشاره گردیده و از میان برنامه‏های اخلاقی تکیه بر وفای به عهد و استقامت و پایداری شده که ریشه همه صفات عالی اخلاقی را تشکیل می‏دهد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88" w:name="__RefHeading___Toc583337_730472459"/>
      <w:bookmarkStart w:id="89" w:name="_Toc33"/>
      <w:bookmarkEnd w:id="88"/>
      <w:r>
        <w:rPr/>
        <w:t>6</w:t>
      </w:r>
      <w:r>
        <w:rPr>
          <w:rtl w:val="true"/>
        </w:rPr>
        <w:t xml:space="preserve">. </w:t>
      </w:r>
      <w:r>
        <w:rPr>
          <w:rtl w:val="true"/>
        </w:rPr>
        <w:t>ممنوعیت اتهام زنی، وفضیلت جهاد در راه خدا</w:t>
      </w:r>
      <w:bookmarkEnd w:id="89"/>
    </w:p>
    <w:p>
      <w:pPr>
        <w:pStyle w:val="Heading5"/>
        <w:numPr>
          <w:ilvl w:val="4"/>
          <w:numId w:val="1"/>
        </w:numPr>
        <w:rPr/>
      </w:pPr>
      <w:bookmarkStart w:id="90" w:name="__RefHeading___Toc583339_730472459"/>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bookmarkStart w:id="92" w:name="pg14721_164126"/>
    </w:p>
    <w:p>
      <w:pPr>
        <w:pStyle w:val="BookText"/>
        <w:rPr/>
      </w:pPr>
      <w:bookmarkEnd w:id="92"/>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نیستی، 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باایمانی که بدون بیماری و ناراحتی، از جهاد بازنشستند،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 داده و مجاهدان را بر قاعدان، با پاداش عظیمی برتری بخشیده است</w:t>
      </w:r>
      <w:r>
        <w:rPr>
          <w:rFonts w:eastAsia="IRNazanin" w:cs="IRNazanin"/>
          <w:color w:val="111111"/>
          <w:sz w:val="28"/>
          <w:szCs w:val="28"/>
          <w:rtl w:val="true"/>
          <w:lang w:bidi="fa-IR"/>
        </w:rPr>
        <w:t>.»</w:t>
      </w:r>
    </w:p>
    <w:p>
      <w:pPr>
        <w:pStyle w:val="Heading5"/>
        <w:numPr>
          <w:ilvl w:val="4"/>
          <w:numId w:val="1"/>
        </w:numPr>
        <w:rPr/>
      </w:pPr>
      <w:bookmarkStart w:id="93" w:name="__RefHeading___Toc583341_730472459"/>
      <w:bookmarkStart w:id="94" w:name="_Toc35"/>
      <w:bookmarkEnd w:id="93"/>
      <w:r>
        <w:rPr>
          <w:rtl w:val="true"/>
        </w:rPr>
        <w:t>تفسیر</w:t>
      </w:r>
      <w:bookmarkEnd w:id="94"/>
    </w:p>
    <w:p>
      <w:pPr>
        <w:pStyle w:val="BookText"/>
        <w:rPr/>
      </w:pPr>
      <w:r>
        <w:rPr>
          <w:rFonts w:ascii="IRNazanin" w:hAnsi="IRNazanin" w:eastAsia="IRNazanin"/>
          <w:color w:val="111111"/>
          <w:sz w:val="28"/>
          <w:sz w:val="28"/>
          <w:szCs w:val="28"/>
          <w:rtl w:val="true"/>
          <w:lang w:bidi="fa-IR"/>
        </w:rPr>
        <w:t>بعد از آن‏که در آیات گذشته تأکیدات لازم نسبت به حفظ جان افراد بی‏گناه شد، در این آیه یک دستور احتیاطی برای حفظ جان افراد بی‏گناهی که ممکن است مورد اتهام قرار گیرند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هنگامی که در راه جهاد گام بر می‏دارید، تحقیق و جستجو کنید و به کسانی که اظهار اسلام می‏کنند نگوئید مسلمان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ضَرَبْتُمْ فِی سَبِیلِ اللَّهِ فَتَبَینُوا وَ لا تَقُولُوا لِمَنْ أَلْقی‏ إِلَیکمُ السَّلامَ لَسْتَ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دستور می‏دهد آن‏هایی را که اظهار ایمان می‏کنند با آغوش باز بپذیرند و هر گونه بد گمانی و سوء ظن را نسبت به اظهار ایمان آن‏ها کنار بگذارند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می‏کند که مبادا به خاطر نعمت‏های ناپایدار این جهان افرادی </w:t>
      </w:r>
      <w:bookmarkStart w:id="95" w:name="pg14721_164127"/>
    </w:p>
    <w:p>
      <w:pPr>
        <w:pStyle w:val="BookText"/>
        <w:rPr/>
      </w:pPr>
      <w:bookmarkEnd w:id="95"/>
      <w:r>
        <w:rPr>
          <w:rFonts w:ascii="IRNazanin" w:hAnsi="IRNazanin" w:eastAsia="IRNazanin"/>
          <w:color w:val="111111"/>
          <w:sz w:val="28"/>
          <w:sz w:val="28"/>
          <w:szCs w:val="28"/>
          <w:rtl w:val="true"/>
          <w:lang w:bidi="fa-IR"/>
        </w:rPr>
        <w:t xml:space="preserve">را که‏ اظهار اسلام می‏کنند متهم کرده و آن‏ها را به عنوان یک دشمن به قتل برسانید و اموال آن‏ها را به غنیمت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حالی که غنیمت‏های جاودانی و ارزنده در پیش‏گاه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گذشته چنین بودید و در دوران جاهلیت جنگ‏های شما انگیزه غارت‏گری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ولی اکنون در پرتو اسلام و منتی که خداوند بر شما نهاده است، از آن وضع نجات یافته‏اید، بنا بر این به شکرانه این نعمت بزرگ لازم است که در کارها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عَلَیکمْ فَتَبَینُوا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 بدانید که خداوند از اعمال و نیات 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بِما تَعْمَلُونَ خَبِیراً</w:t>
      </w:r>
      <w:r>
        <w:rPr>
          <w:rFonts w:eastAsia="IRNazanin" w:cs="IRNazanin"/>
          <w:color w:val="111111"/>
          <w:sz w:val="28"/>
          <w:szCs w:val="28"/>
          <w:rtl w:val="true"/>
          <w:lang w:bidi="fa-IR"/>
        </w:rPr>
        <w:t>».</w:t>
      </w:r>
    </w:p>
    <w:p>
      <w:pPr>
        <w:pStyle w:val="Heading5"/>
        <w:numPr>
          <w:ilvl w:val="4"/>
          <w:numId w:val="1"/>
        </w:numPr>
        <w:rPr/>
      </w:pPr>
      <w:bookmarkStart w:id="96" w:name="__RefHeading___Toc583343_730472459"/>
      <w:bookmarkStart w:id="97" w:name="_Toc36"/>
      <w:bookmarkEnd w:id="96"/>
      <w:r>
        <w:rPr>
          <w:rtl w:val="true"/>
        </w:rPr>
        <w:t>جهاد اسلامی جنبه مادی ندارد</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به خوبی این حقیقت را روشن می‏سازد که هیچ مسلمانی نباید برای هدف مادی گام در میدان جهاد بگذارد و به همین دلیل باید نخستین اظهار ایمان را از طرف دشمن بپذیرد و به ندای صلح او پاسخ گوید اگر چه از غنائم مادی فراوان محروم گردد، زیرا هدف از جهاد اسلامی توسعه‏طلبی و جمع غنائم نیست، بلکه </w:t>
      </w:r>
      <w:bookmarkStart w:id="98" w:name="pg14721_164128"/>
    </w:p>
    <w:p>
      <w:pPr>
        <w:pStyle w:val="BookText"/>
        <w:rPr/>
      </w:pPr>
      <w:bookmarkEnd w:id="98"/>
      <w:r>
        <w:rPr>
          <w:rFonts w:ascii="IRNazanin" w:hAnsi="IRNazanin" w:eastAsia="IRNazanin"/>
          <w:color w:val="111111"/>
          <w:sz w:val="28"/>
          <w:sz w:val="28"/>
          <w:szCs w:val="28"/>
          <w:rtl w:val="true"/>
          <w:lang w:bidi="fa-IR"/>
        </w:rPr>
        <w:t>هدف آزاد شدن انسان‏ها از قید بندگی بندگان و خداوند زور و زر است و هر زمان که روزنه امیدی به سوی این حقیقت گشوده شد باید به سوی آن شتافت،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روز چنین افکار منحطی داشتید و به خاطر سرمایه‏های مادی خون‏هایی را می‏ریختید، اما امروز آن برنامه به کلی دگرگون شده است، به علاوه مگر خود شما به هنگام ورود در اسلام غیر از اظهار ایمان چه برنامه دیگری داشتید، چرا از قانونی که خود از آن استفاده کرده‏اید درباره دیگران دریغ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99" w:name="__RefHeading___Toc583345_730472459"/>
      <w:bookmarkStart w:id="100" w:name="_Toc37"/>
      <w:bookmarkEnd w:id="99"/>
      <w:r>
        <w:rPr>
          <w:rtl w:val="true"/>
        </w:rPr>
        <w:t>سؤال</w:t>
      </w:r>
      <w:bookmarkEnd w:id="100"/>
    </w:p>
    <w:p>
      <w:pPr>
        <w:pStyle w:val="BookText"/>
        <w:rPr/>
      </w:pPr>
      <w:r>
        <w:rPr>
          <w:rFonts w:ascii="IRNazanin" w:hAnsi="IRNazanin" w:eastAsia="IRNazanin"/>
          <w:color w:val="111111"/>
          <w:sz w:val="28"/>
          <w:sz w:val="28"/>
          <w:szCs w:val="28"/>
          <w:rtl w:val="true"/>
          <w:lang w:bidi="fa-IR"/>
        </w:rPr>
        <w:t>ممکن است با توجه به مضمون آیه چنین ایراد شود که اسلام با قبول ادعاهای ظاهری مردم در مورد پیوستن به این آئین زمینه را برای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اسلامی آماده می‏کند و با این برنامه، ممکن است عده زیادی از آن سوء استفاده کرده و با استتار در زیر نام اسلام دست به اعمال جاسوسی و ضد اسلامی بزنند</w:t>
      </w:r>
      <w:r>
        <w:rPr>
          <w:rFonts w:eastAsia="IRNazanin" w:cs="IRNazanin"/>
          <w:color w:val="111111"/>
          <w:sz w:val="28"/>
          <w:szCs w:val="28"/>
          <w:rtl w:val="true"/>
          <w:lang w:bidi="fa-IR"/>
        </w:rPr>
        <w:t>.</w:t>
      </w:r>
    </w:p>
    <w:p>
      <w:pPr>
        <w:pStyle w:val="Heading5"/>
        <w:numPr>
          <w:ilvl w:val="4"/>
          <w:numId w:val="1"/>
        </w:numPr>
        <w:rPr/>
      </w:pPr>
      <w:bookmarkStart w:id="101" w:name="__RefHeading___Toc583347_730472459"/>
      <w:bookmarkStart w:id="102" w:name="_Toc38"/>
      <w:bookmarkEnd w:id="101"/>
      <w:r>
        <w:rPr>
          <w:rtl w:val="true"/>
        </w:rPr>
        <w:t>پاسخ</w:t>
      </w:r>
      <w:bookmarkEnd w:id="1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هیچ قانونی در جهان نیست که راه سوء استفاده در آن وجود نداشته باشد، مهم این است که قانون دارای مصالح قابل ملاحظه‏ای باشد، اگر بنا شود اظهار اسلام به بهانه عدم آگاهی از مکنون قلب طرف، قبول نگردد، مفاسد بسیاری به بار می‏آید که زیان آن به مراتب بیش‏تر است و اصول عواطف انسانی را از بین خواهد برد، زیرا هر کس با دیگری کینه و خرده حسابی داشته باشد می‏تواند او را </w:t>
      </w:r>
    </w:p>
    <w:p>
      <w:pPr>
        <w:pStyle w:val="BookText"/>
        <w:rPr/>
      </w:pPr>
      <w:r>
        <w:rPr>
          <w:rFonts w:ascii="IRNazanin" w:hAnsi="IRNazanin" w:eastAsia="IRNazanin"/>
          <w:color w:val="111111"/>
          <w:sz w:val="28"/>
          <w:sz w:val="28"/>
          <w:szCs w:val="28"/>
          <w:rtl w:val="true"/>
          <w:lang w:bidi="fa-IR"/>
        </w:rPr>
        <w:t>متهم کند که اسلام او ظاهری است و با مکنون دل او هماهنگ نیست‏ و به این ترتیب خون‏های بسیاری از بی‏گناهان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آغاز گرایش به هر آئین افرادی هستند که گرایشهای ساده و تشریفاتی و ظاهری دارند اما با گذشت زمان و تماس مداوم با آن آئین محکم و ریشه‏دار می‏شوند، این دسته را نیز نمی‏توان طرد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جهاد در میان بود، این دو آیه مقایسه‏ای در میان مجاهدان و غیر مجاهدان به عمل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ایمانی‏ که از شرکت در میدان جهاد خودداری می‏کنند و بیماری خاصی که آن‏ها را از شرکت در این میدان مانع شود ندارند، هرگز با مجاهدانی که در راه خدا و اعلای کلمه حق با مال و جان خود جهاد می‏کنند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 غَیرُ أُولِی الضَّرَرِ وَ الْمُجاهِدُونَ فِی سَبِیلِ اللَّهِ بِأَمْوالِهِمْ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قاعدون در این‏جا افرادی هستند که با داشتن ایمان به اصول اسلام، بر اثر نداشتن همت کافی، در جهاد شرکت نکرده‏اند، در صورتی که جهاد بر آن‏ها واجب عینی نبوده، زیرا اگر واجب عینی بود، قرآن با این لحن ملایم درباره آن‏ها سخن نمی‏گفت و در آخر آیه به آن‏ها وعده پاداش نمی‏داد، بنا بر این حتی در صورتی که جهاد واجب عینی نباشد برتری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آیه کسانی را که از روی نفاق و دشمنی از شرکت در جهاد خودداری کرده‏اند شامل نمی‏شود، ضمناً باید توجه داشت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وسیعی دارد که تمام کسانی را که به خاطر نقص عضو، یا بیماری و یا ضعف فوق‏العاده و مانند آن‏ها قادر به شرکت در جهاد نیستند،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برتری مجاهدان را بار دیگر به صورت صریح‏تر و آشکارتر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مجاهدانی را که با مال و جان خود در راهش پیکار می‏کنند بر خودداری کنندگان از شرکت در میدان جهاد برتری عظیمی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بِأَمْوالِهِمْ وَ أَنْفُسِهِمْ عَلَی الْقاعِدِینَ دَرَجَةً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ولی در عین حال چون همان‏طور که گفتیم نقطه مقابل این دسته از مجاهدان افرادی هستند که جهاد برای آن‏ها واجب عینی نبوده و یا این‏که به خاطر بیماری و ناتوانی و علل دیگر قادر به شرکت در میدان جهاد نبوده‏اند لذا برای این‏که پاداش نیت صالح و ایمان و سایر اعمال نیک آن‏ها نادیده گرفته نشود به آن‏ها نیز وعده نیک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غیر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نیک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بدیهی است میان وعده نیکی که به این دو دسته داده شده است فاصله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قرآن با این بیان نشان می‏دهد که سهم هر کار نیکی در جای خود محفوظ و فراموش نشدنی است، به خصوص این‏که سخن از قاعدانی است که علاقمند به شرکت در جهاد بوده‏اند و آن را یک هدف عالی و مقدس می‏دانستند ولی واجب عینی نبودن آن مانع از تحقیق بخشیدن به این </w:t>
      </w:r>
    </w:p>
    <w:p>
      <w:pPr>
        <w:pStyle w:val="BookText"/>
        <w:rPr/>
      </w:pPr>
      <w:r>
        <w:rPr>
          <w:rFonts w:ascii="IRNazanin" w:hAnsi="IRNazanin" w:eastAsia="IRNazanin"/>
          <w:color w:val="111111"/>
          <w:sz w:val="28"/>
          <w:sz w:val="28"/>
          <w:szCs w:val="28"/>
          <w:rtl w:val="true"/>
          <w:lang w:bidi="fa-IR"/>
        </w:rPr>
        <w:t xml:space="preserve">هدف عالی شده است، آن‏ها نیز به اندازه علاقه‏ای که به این کار داشته‏اند پاداش خواهند داشت، هم‏چنین افراد اولی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بیماری و یا نقص عضو در میدان جهاد شرکت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تمام وجود خود به آن علاقه داشته و عشق می‏ورزیده‏اند نیز سهم قابل ملاحظه‏ای از پاداش مجاهدان خواهند داشت، چنان که در حدیثی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سربازان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خلفتم فی المدینة اقواما ما سرتم مسیرا و لا قطعتم وادیا الا کانوا معکم و هم الذین صحت نیاتهم و نصحتجیوبهم و هوت افئدتهم الی الجهاد و قد منعهم عن المسیر ضرر او غیره‏؛ افرادی را در مدینه پشت سر گذاشتید که در هر گام در این مسیر با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پاداش‏های الهی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نیتی پاک داشتند و به اندازه کافی خیر خواهی کردند و قلب‏های آن‏ها مشتاق به جهاد بود ولی‏ موانعی هم‏چون بیماری و زیان و غیر آن آن‏ها را از این کار باز داشت‏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ولی از آن‏جا که اهمیت جهاد در منطق اسلام از این هم بیش‏تر است بار دیگر به سراغ مجاهدان رفته و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 را بر قاعدان اجر عظیمی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عظیم در آیه بعد چنین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مهمی از طرف خداوند و آمرزش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 میان افرادی ضمن انجام وظیفه خویش مرتکب لغزش‏هایی </w:t>
      </w:r>
      <w:bookmarkStart w:id="103" w:name="pg14721_164132"/>
    </w:p>
    <w:p>
      <w:pPr>
        <w:pStyle w:val="BookText"/>
        <w:rPr/>
      </w:pPr>
      <w:bookmarkEnd w:id="103"/>
      <w:r>
        <w:rPr>
          <w:rFonts w:ascii="IRNazanin" w:hAnsi="IRNazanin" w:eastAsia="IRNazanin"/>
          <w:color w:val="111111"/>
          <w:sz w:val="28"/>
          <w:sz w:val="28"/>
          <w:szCs w:val="28"/>
          <w:rtl w:val="true"/>
          <w:lang w:bidi="fa-IR"/>
        </w:rPr>
        <w:t>شده‏اند و از کرده خویش پشیمانند خدا به آن‏ها نیز وعده آمرزش داده و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w:t>
      </w:r>
    </w:p>
    <w:p>
      <w:pPr>
        <w:pStyle w:val="Heading5"/>
        <w:numPr>
          <w:ilvl w:val="4"/>
          <w:numId w:val="1"/>
        </w:numPr>
        <w:rPr/>
      </w:pPr>
      <w:bookmarkStart w:id="104" w:name="__RefHeading___Toc583349_730472459"/>
      <w:bookmarkStart w:id="105" w:name="_Toc39"/>
      <w:bookmarkEnd w:id="104"/>
      <w:r>
        <w:rPr>
          <w:rtl w:val="true"/>
        </w:rPr>
        <w:t>نکته‏ها</w:t>
      </w:r>
      <w:bookmarkEnd w:id="105"/>
    </w:p>
    <w:p>
      <w:pPr>
        <w:pStyle w:val="BookText"/>
        <w:rPr/>
      </w:pPr>
      <w:r>
        <w:rPr>
          <w:rFonts w:ascii="IRNazanin" w:hAnsi="IRNazanin" w:eastAsia="IRNazanin"/>
          <w:color w:val="111111"/>
          <w:sz w:val="28"/>
          <w:sz w:val="28"/>
          <w:szCs w:val="28"/>
          <w:rtl w:val="true"/>
          <w:lang w:bidi="fa-IR"/>
        </w:rPr>
        <w:t>در این‏جا به چند نکته باید توجه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سه بار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در نخستین بار مجاهدان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ذکر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 فِی سَبِیلِ اللَّهِ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نام مجاهدان فقط با وسیله جهاد، ذکر شده اما سخنی از هدف به میان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 بِأَمْوالِهِمْ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آخر تنها نام مجاهدان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نکات بارز بلاغت در کلام است که چون شنونده مرحله به مرحله به موضوع آشناتر می‏شود از قیود و مشخصات آن می‏کاهند و کار آشنایی به جایی می‏رسد که تنها با یک اشاره همه چیز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نخست برتری مجاهدان را بر قاعدان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حالی که در آیه دوم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روشن است که میان این دو تعبیر منافاتی نیست، زیرا در تعبیر اول منظور بیان اصل برتری مجاهدان بر غیر آن‏ها است، ولی در تعبیر دوم این برتری را شرح می‏دهد و لذا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توام شده است و به عبارت دیگر تفاوت میان این دو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این معنی را استفاده کرد که مجاهدان همه در یک حد و پایه نیستند و به اختلاف درجه اخلاص و فداکاری و تحمل </w:t>
      </w:r>
      <w:bookmarkStart w:id="106" w:name="pg14721_164133"/>
    </w:p>
    <w:p>
      <w:pPr>
        <w:pStyle w:val="BookText"/>
        <w:rPr/>
      </w:pPr>
      <w:bookmarkEnd w:id="106"/>
      <w:r>
        <w:rPr>
          <w:rFonts w:ascii="IRNazanin" w:hAnsi="IRNazanin" w:eastAsia="IRNazanin"/>
          <w:color w:val="111111"/>
          <w:sz w:val="28"/>
          <w:sz w:val="28"/>
          <w:szCs w:val="28"/>
          <w:rtl w:val="true"/>
          <w:lang w:bidi="fa-IR"/>
        </w:rPr>
        <w:t>ناراحتیها، مقامات معنوی آن‏ها مختلف است، زیرا مسلم است همه مجاهدانی که در یک صف در برابر دشمن می‏ایستند به یک اندازه، جهاد نمی‏کنند و به یک اندازه اخلاص ندارند، بنا بر این هر یک، به تناسب کار و نیت خود پاداش می‏گیرند</w:t>
      </w:r>
      <w:r>
        <w:rPr>
          <w:rFonts w:eastAsia="IRNazanin" w:cs="IRNazanin"/>
          <w:color w:val="111111"/>
          <w:sz w:val="28"/>
          <w:szCs w:val="28"/>
          <w:rtl w:val="true"/>
          <w:lang w:bidi="fa-IR"/>
        </w:rPr>
        <w:t>.</w:t>
      </w:r>
    </w:p>
    <w:p>
      <w:pPr>
        <w:pStyle w:val="Heading4"/>
        <w:numPr>
          <w:ilvl w:val="3"/>
          <w:numId w:val="1"/>
        </w:numPr>
        <w:rPr/>
      </w:pPr>
      <w:bookmarkStart w:id="107" w:name="__RefHeading___Toc583351_730472459"/>
      <w:bookmarkStart w:id="108" w:name="_Toc40"/>
      <w:bookmarkEnd w:id="107"/>
      <w:r>
        <w:rPr/>
        <w:t>7</w:t>
      </w:r>
      <w:r>
        <w:rPr>
          <w:rtl w:val="true"/>
        </w:rPr>
        <w:t xml:space="preserve">. </w:t>
      </w:r>
      <w:r>
        <w:rPr>
          <w:rtl w:val="true"/>
        </w:rPr>
        <w:t>اهمیت فوق‏العاده جهاد</w:t>
      </w:r>
      <w:bookmarkEnd w:id="108"/>
    </w:p>
    <w:p>
      <w:pPr>
        <w:pStyle w:val="BookText"/>
        <w:rPr/>
      </w:pPr>
      <w:r>
        <w:rPr>
          <w:rFonts w:ascii="IRNazanin" w:hAnsi="IRNazanin" w:eastAsia="IRNazanin"/>
          <w:color w:val="111111"/>
          <w:sz w:val="28"/>
          <w:sz w:val="28"/>
          <w:szCs w:val="28"/>
          <w:rtl w:val="true"/>
          <w:lang w:bidi="fa-IR"/>
        </w:rPr>
        <w:t>جهاد یک قانون عمومی در عالم آفرینش است و همه موجودات زنده جهان اعم از نباتات و حیوانات به وسیله جهاد موانع را از سر راه خود بر می‏دارند، تا بتوانند به کمالات مطلوب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مثال، ریشه درختی را می‏بینیم که برای به دست آوردن غذا و نیرو، به طور دائم در حال فعالیت و حرکت است و اگر روزی این فعالیت و کوشش را ترک گوید، ادامه زندگی برای او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 در هنگامی که در حرکت خود در اعماق زمین با موانعی برخورد کند، اگر بتواند آن‏ها را سوراخ کرده و از آنان می‏گذرد، عجیب این است که ریشه‏های لطیف گاهی همانند مته‏های فولادی با موانع به نبرد بر می‏خیزند و اگر احیاناً این توانایی را نداشت، راه خود را کج کرده و با دور زدن از آن مانع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خود ما در تمام شبانه روز حتی در ساعاتی که در خوابیم نبرد عجیبی میان گلبولهای سفید خون ما و دشمنان مهاجم وجود دارد، که اگر یک ساعت این جهاد خاموش گردد و مدافعان کشور تن دست از پیکار بکشند، انواع میکربهای موذی در دستگاه‏های مختلف رخنه کرده و سلامت ما را به مخاطره خواهند افکند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 همین مطلب در میان جوامع انسانی و اقوام و ملل عالم وجود دارد، </w:t>
      </w:r>
    </w:p>
    <w:p>
      <w:pPr>
        <w:pStyle w:val="BookText"/>
        <w:rPr/>
      </w:pPr>
      <w:r>
        <w:rPr>
          <w:rFonts w:ascii="IRNazanin" w:hAnsi="IRNazanin" w:eastAsia="IRNazanin"/>
          <w:color w:val="111111"/>
          <w:sz w:val="28"/>
          <w:sz w:val="28"/>
          <w:szCs w:val="28"/>
          <w:rtl w:val="true"/>
          <w:lang w:bidi="fa-IR"/>
        </w:rPr>
        <w:t>آنانی که همیشه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همواره زنده و پیروزند و دیگرانی که به فکر خوش‏گذرانی و ادامه زندگی فردی هستند، دیر یا زود از بین رفته و ملتی زنده و مجاهد جای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الجهاد البسه اللَّه ذلا و فقرا فی معیشته و محقا فی دینه ان اللَّه اعز امتی بسنابک خیلها و مراکز رماحها؛</w:t>
      </w:r>
      <w:r>
        <w:rPr>
          <w:rStyle w:val="FootnoteAnchor"/>
          <w:rtl w:val="true"/>
        </w:rPr>
        <w:footnoteReference w:id="30"/>
      </w:r>
      <w:r>
        <w:rPr>
          <w:rFonts w:ascii="IRNazanin" w:hAnsi="IRNazanin" w:eastAsia="IRNazanin"/>
          <w:color w:val="111111"/>
          <w:sz w:val="28"/>
          <w:sz w:val="28"/>
          <w:szCs w:val="28"/>
          <w:rtl w:val="true"/>
          <w:lang w:bidi="fa-IR"/>
        </w:rPr>
        <w:t>آن کس که جهاد را ترک گوید، خدا بر اندام او لباس ذلت می‏پوشاند و فقر و احتیاج بر زندگی و تاریکی بر دین او سایه شوم می‏افکند، خداوند پیروان مرا به وسیله سم ستورانی که به میدان جهاد پیش می‏روند و به وسیله پیکان‏های نیزه‏ها، عزت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تورثوا ابنائکم مجدا؛</w:t>
      </w:r>
      <w:r>
        <w:rPr>
          <w:rStyle w:val="FootnoteAnchor"/>
          <w:rtl w:val="true"/>
        </w:rPr>
        <w:footnoteReference w:id="31"/>
      </w:r>
      <w:r>
        <w:rPr>
          <w:rFonts w:ascii="IRNazanin" w:hAnsi="IRNazanin" w:eastAsia="IRNazanin"/>
          <w:color w:val="111111"/>
          <w:sz w:val="28"/>
          <w:sz w:val="28"/>
          <w:szCs w:val="28"/>
          <w:rtl w:val="true"/>
          <w:lang w:bidi="fa-IR"/>
        </w:rPr>
        <w:t>جهاد کنید تا مجد و عظمت را برای فرزندانتان به میراث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خطبه جهاد چنین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الجهاد باب من ابواب الجنة فتحه اللَّه لخاصة اولیائه و هو لباس التقوی و درع اللَّه الحصینة و جنته الوثیقة، فمن ترکه رغبة عنه البسه اللَّه ثوب الذل و شمله البلاء و دیث بالصغار و القماءة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جهاد دری است از درب‏های بهشت، که خداوند آن را به روی دوستان خاص خود گشوده است، جهاد، لباس پر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جهاد، زره نفوذناپذیر الهی است، جهاد، سپر محکم پروردگار است، آن کس که جهاد را ترک گوید، خداوند بر اندام او لباس ذلت و بلا می‏پوشاند و او را در مقابل دیدگاه مردم خوار و ذلیل جلوه </w:t>
      </w:r>
      <w:bookmarkStart w:id="109" w:name="pg14721_164135"/>
    </w:p>
    <w:p>
      <w:pPr>
        <w:pStyle w:val="BookText"/>
        <w:rPr/>
      </w:pPr>
      <w:bookmarkEnd w:id="109"/>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جهاد، تنها به معنی جنگ و نبرد مسلحانه نیست بلکه هر نوع تلاش و کوششی را که برای پیشبرد اهداف مقدس الهی انجام گیرد، شامل می‏شود و به این ترتیب علاوه بر نبردهای دفاعی و گاهی تهاجمی، مبارزات علمی، منطقی، اقتصادی، فرهنگی و سیاسی را نیز در بر می‏گیرد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0" w:name="__RefHeading___Toc583353_730472459"/>
      <w:bookmarkStart w:id="111" w:name="_Toc41"/>
      <w:bookmarkEnd w:id="110"/>
      <w:r>
        <w:rPr/>
        <w:t>8</w:t>
      </w:r>
      <w:r>
        <w:rPr>
          <w:rtl w:val="true"/>
        </w:rPr>
        <w:t xml:space="preserve">. </w:t>
      </w:r>
      <w:r>
        <w:rPr>
          <w:rtl w:val="true"/>
        </w:rPr>
        <w:t>بهانه جویان و فتنه گران، در بحران‏های جهاد</w:t>
      </w:r>
      <w:bookmarkEnd w:id="111"/>
    </w:p>
    <w:p>
      <w:pPr>
        <w:pStyle w:val="Heading5"/>
        <w:numPr>
          <w:ilvl w:val="4"/>
          <w:numId w:val="1"/>
        </w:numPr>
        <w:rPr/>
      </w:pPr>
      <w:bookmarkStart w:id="112" w:name="__RefHeading___Toc583355_730472459"/>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وسیله‏ای برای آن فراهم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حرکت آن‏ها کراهت داشت؛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توفیقش را از آنان سلب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پیران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w:t>
      </w:r>
      <w:bookmarkStart w:id="114" w:name="pg14721_164136"/>
    </w:p>
    <w:p>
      <w:pPr>
        <w:pStyle w:val="BookText"/>
        <w:rPr/>
      </w:pPr>
      <w:bookmarkEnd w:id="114"/>
      <w:r>
        <w:rPr>
          <w:rFonts w:ascii="IRNazanin" w:hAnsi="IRNazanin" w:eastAsia="IRNazanin"/>
          <w:color w:val="111111"/>
          <w:sz w:val="28"/>
          <w:sz w:val="28"/>
          <w:szCs w:val="28"/>
          <w:rtl w:val="true"/>
          <w:lang w:bidi="fa-IR"/>
        </w:rPr>
        <w:t>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می‏شدند، جز اضطراب و تردید، چیزی بر شما نمی‏افزودند؛ و به سرعت در بین شما به فتنه‏انگیزی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می‏پرداختند؛ و در میان شما،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سخنان آن‏ها کاملًا گوش فرامی‏دهند؛ و خداوند، ظالمان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فتنه‏انگیزی بودند و کارها را بر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که حق فرا رسید و فرمان خدا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آن‏ها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شرکت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گناه نیفکن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کرده‏اند؛ و جهنم، کافران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نیکی به تو رسد، آن‏ها را ناراحت می‏کند؛ و اگر مصیبتی به تو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خود را از پیش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بازمی‏گردند در حالی که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حادثه‏ای برای ما رخ نمی‏دهد، مگر آن‏چه خداوند برای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ما، جز یکی از دو نیکی را انتظار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انتظار داریم که خداوند، عذابی از سوی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شما انتظار بکشید، ما هم با شما انتظار می‏کشیم</w:t>
      </w:r>
      <w:r>
        <w:rPr>
          <w:rFonts w:eastAsia="IRNazanin" w:cs="IRNazanin"/>
          <w:color w:val="111111"/>
          <w:sz w:val="28"/>
          <w:szCs w:val="28"/>
          <w:rtl w:val="true"/>
          <w:lang w:bidi="fa-IR"/>
        </w:rPr>
        <w:t>!»</w:t>
      </w:r>
    </w:p>
    <w:p>
      <w:pPr>
        <w:pStyle w:val="Heading5"/>
        <w:numPr>
          <w:ilvl w:val="4"/>
          <w:numId w:val="1"/>
        </w:numPr>
        <w:rPr/>
      </w:pPr>
      <w:bookmarkStart w:id="115" w:name="__RefHeading___Toc583357_730472459"/>
      <w:bookmarkStart w:id="116" w:name="_Toc43"/>
      <w:bookmarkEnd w:id="115"/>
      <w:r>
        <w:rPr>
          <w:rtl w:val="true"/>
        </w:rPr>
        <w:t>تفسیر</w:t>
      </w:r>
      <w:bookmarkEnd w:id="116"/>
    </w:p>
    <w:p>
      <w:pPr>
        <w:pStyle w:val="Heading5"/>
        <w:numPr>
          <w:ilvl w:val="4"/>
          <w:numId w:val="1"/>
        </w:numPr>
        <w:rPr/>
      </w:pPr>
      <w:bookmarkStart w:id="117" w:name="__RefHeading___Toc583359_730472459"/>
      <w:bookmarkStart w:id="118" w:name="_Toc44"/>
      <w:bookmarkEnd w:id="117"/>
      <w:r>
        <w:rPr>
          <w:rtl w:val="true"/>
        </w:rPr>
        <w:t>داستان چند تن از مؤمنینی که با تأخیر، به لشگریان عازم تبوک پیوستند</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ذیل آیه بعدش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کردند که دارای نیت صادق و بصیرت در دین بودند و هیچ شک و تردیدی در عقائدشان رخنه نکرده </w:t>
      </w:r>
    </w:p>
    <w:p>
      <w:pPr>
        <w:pStyle w:val="BookText"/>
        <w:rPr/>
      </w:pPr>
      <w:r>
        <w:rPr>
          <w:rFonts w:ascii="IRNazanin" w:hAnsi="IRNazanin" w:eastAsia="IRNazanin"/>
          <w:color w:val="111111"/>
          <w:sz w:val="28"/>
          <w:sz w:val="28"/>
          <w:szCs w:val="28"/>
          <w:rtl w:val="true"/>
          <w:lang w:bidi="fa-IR"/>
        </w:rPr>
        <w:t>بود، لیکن پیش خود گفته بودند ما 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به او ملحق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یکی ابو‏خیثمه بود که مردی قوی و دارای دو همسر و دو آلاچیق بود، همسران وی آلاچیق‏هایش را آب پاشی کرده، در آن آب آشامیدنی خنکی فراهم نموده و طعامی تهیه کرده بودند، در همین بین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دستور حرکت داد او سری به آلاچیق‏های خود زد و در جواب هوای نفس خود که او را به استفاده از آن‏ها دعوت‏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انصاف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خدای تعالی از گذشته و آینده او در گذشته حرکت کند و در شدت حرارت و گرد و غبار و با سنگینی سلاح راه بپیماید و در راه خدا جهاد کند، آن گاه ابو‏خیثمه که مردی نیرومند است در سایه آلاچیق و در کنار همسران زیبای خود به عیش و لذت بپردازد، نه به خدا سوگند که از انصاف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جا برخاست شتر خود را آورد و اثاث سفر را بر آن بار کرد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دیدند سواری از دور می‏رسد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ابو‏خیثمه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نزدیک شد و جریان خود را بعرض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جزای خیر برایش طلب نمود و برای او دعای خیر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نیز سه روز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 جریان کار او این بود که شترش ضعیف و لاغر بود و در بین راه از پای درآمد و ابو‏ذر ناگزیر شد اثاث خود را از پشت شتر پائین آورده، بدوش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مسلمانان دیدند مردی از دور می‏رسد،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ابو‏ذر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استقبالش بروید که او بسیار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آب برداشته، به استقبالش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در حالی که طرفی آب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داشتی و تشنه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 در میان راه به سنگی گودی برخوردم که در گودی آن آب باران جمع شده بود، وقتی از آن چشیدم دیدم آب بسیار گوارایی است، با خود گفتم از این آب نمی‏خورم مگر 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تو تنها زندگی می‏کنی و تنها هم خواهی مرد و تنها محشور خواهی شد و تنها به بهشت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اهل عراق به وسیلۀ تو سعادتمند می‏شوند، آنان به جنازه تو برمی‏خورند، تو را غسل و کفن کرده بر جنازه‏ات نماز می‏خوانند و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سپس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از آن جناب تخلف ورزیدند عده‏ای از منافقین بودند و عده‏ای هم از نیکان که سابقه نفاق از ایشان دیده نشده بود، از آن جمله کعب بن مالک شاعر و مرارة بن ربیع و هلال بن امیه رافعی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خداوند توبه‏شان را قبول کرد، کعب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در تعجبم، زیرا هرگز به یاد ندارم که روزی به مثل آن ایامی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 سر حال و نیرومند بوده باشم و هیچ‏وقت جز در آن ایام دارای دو شتر نبودم، با خود می‏گفتم فردا به بازار می‏روم و لوازم سفر را خریداری می‏کنم بعداً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 به بازار می‏رفتم و لیکن حاجت خود را برنمی‏آوردم تا آن‏که به هلال بن امیه و مرارة بن ربیع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w:t>
      </w:r>
    </w:p>
    <w:p>
      <w:pPr>
        <w:pStyle w:val="BookText"/>
        <w:rPr/>
      </w:pPr>
      <w:r>
        <w:rPr>
          <w:rFonts w:ascii="IRNazanin" w:hAnsi="IRNazanin" w:eastAsia="IRNazanin"/>
          <w:color w:val="111111"/>
          <w:sz w:val="28"/>
          <w:sz w:val="28"/>
          <w:szCs w:val="28"/>
          <w:rtl w:val="true"/>
          <w:lang w:bidi="fa-IR"/>
        </w:rPr>
        <w:t>کرده بودند باز هم متنبه نشدم با آن دو قرار گذاشتم که فردا به بازار برویم، فردا به بازار رفتیم ولی کاری صورت ندادیم، خلاصه در این مدت کار ما این بود که مرتب می‏گفتیم فردا حرکت می‏کنیم و حرکت نمی‏کردیم تا یک وقت خبردار شدیم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آن وقت دچار ندامت و شرمساری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نزدیک شد به استقبالش شتافتیم تا او را تهنیت بگوییم که بحمد اللَّه بسلامت برگشته و لیکن با کمال تعجب دیدیم که جواب سلام ما را نداد و از ما روی گردانید، آن گاه متوجه برادران دینی خود شده به ایشان سلام کردیم، ایشان هم جواب ما را ندادند، این مطلب به خانواده‏های مارسید، وقتی به خانه آمدیم دیدیم زن و بچه‏های ما نیز با ما حرف نمی‏زنند، به مسجد آمدیم دیدیم احدی نه به ما سلام می‏کند و نه همکلام می‏شود، لا جرم زنان 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به عرض رسانیدند شنیده‏ایم که شما بر شوهران ما غضب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ما هم این هست که از آنان کناره‏گیری کنیم؟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نباید کناره‏گیری کنید و لیکن مواظب باشید با شما نزدیکی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کعب بن مالک و دو رفیقش به این‏جا کشید، گفتند، دیگر مدینه جای ما نیست، زیرا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حرف می‏زند و نه احدی از برادران و قوم و خویشان، پس بیائید به بالای این کوه رفته به دعا و زاری بپردازیم، بالآخره یا خدا از تقصیرات ما می‏گذرد و یا آن‏که همان‏جا از دنیا می‏رویم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نفر از شهر بیرون شده و به بالای کوه ذباب رفتند و در آن‏جا به عبادت </w:t>
      </w:r>
    </w:p>
    <w:p>
      <w:pPr>
        <w:pStyle w:val="BookText"/>
        <w:rPr/>
      </w:pPr>
      <w:r>
        <w:rPr>
          <w:rFonts w:ascii="IRNazanin" w:hAnsi="IRNazanin" w:eastAsia="IRNazanin"/>
          <w:color w:val="111111"/>
          <w:sz w:val="28"/>
          <w:sz w:val="28"/>
          <w:szCs w:val="28"/>
          <w:rtl w:val="true"/>
          <w:lang w:bidi="fa-IR"/>
        </w:rPr>
        <w:t>و روزه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فرزندانشان برایشان طعام آورده به زمین می‏گذاشتند و بدون این‏که حرفی بزنند بر می‏گشتند و این برنامه تا مدتی طولانی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کعب به آن دو نفر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چنین رسوایی و گرفتاری مبتلا شده‏ایم و خدا و رسولش و به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ما و برادران دینیمان بر ما خشم گرفته‏اند و احدی با ما همکلام نمی‏شود، ما خود چرا به یکدیگر خشم نگیریم، ما نیز مسلمانیم و باید دستور پیغمبر را پیروی نموده با یکدیگر همکلام نشویم، اینک‏ هر یک از ما به گوش‏های از این کوه برود و سوگند بخورد که دیگر با رفیقش حرفی نزند تا بمیرد و یا آن‏که خدا از تقصیرش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روز هم بدین منوال گذرانیدند و یکه و تنها در کوه به سر بردند، حتی طوری از یکدیگر کناره گرفتند که یکدیگر را هم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یعنی در شب سوم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خانه‏ام سلمه بود که آیه توبه و مژده مغفرت ایشان نازل شد و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بالنبی علی المهاجرین و الانصار الذین اتبعوه فی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این‏طور نازل شده و مقصود از مهاجرین و انصار ابو‏ذر، ابو‏خیثمه و عمیر بن وهب بود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ورزیده، بعد به وی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راوی در باره آن سه نفری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نازل شده گفته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آیه این‏طور نازل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الثلاثة الذین خالفوا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زیرا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تخلف قهری است که مرتکبش تقصیری نداشته و سزاوار ملامت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ضاقَتْ عَلَیهِمُ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رو زمین با </w:t>
      </w:r>
    </w:p>
    <w:p>
      <w:pPr>
        <w:pStyle w:val="BookText"/>
        <w:rPr/>
      </w:pPr>
      <w:r>
        <w:rPr>
          <w:rFonts w:ascii="IRNazanin" w:hAnsi="IRNazanin" w:eastAsia="IRNazanin"/>
          <w:color w:val="111111"/>
          <w:sz w:val="28"/>
          <w:sz w:val="28"/>
          <w:szCs w:val="28"/>
          <w:rtl w:val="true"/>
          <w:lang w:bidi="fa-IR"/>
        </w:rPr>
        <w:t>همه فراخیش بر آنان تنگ شد که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همکلام می‏شد و نه برادران دینی و نه زن و فرزندانشان و به همین جهت، مدینه بر آنان تنگ شد و ناگزیر از مدینه تار و مار شدند و وقتی خداوند دید براستی نادم شده‏اند توبه ایشان را قبول کرد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زودی گفتاری در باره این دو آیه و روایاتی که در تفسیر آن دو وارد شده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عیاشی از مغیره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خصوص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تصمیم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خارج بشوند می‏شدند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صرف نظر از ضعفی که دارد و صرف نظر از این که مرسل است و راویانش معلوم نیستند و نیز علاوه بر این‏که مضمر است یعنی معلوم نیست که مطلب را از چه کسی نقل کرده با لفظ آیه هم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آمده که ابن اسحاق و ابن منذر از حسن بصری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ابی‏و عبداللَّه بن نبتل و رفاعة بن زید بن تابوت از بزرگان منافقین و از کسانی بودند که علیه اسلام و مسلمین همواره نقشه‏چینی می‏کردند و در باره آنان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19" w:name="pg14721_164142"/>
    </w:p>
    <w:p>
      <w:pPr>
        <w:pStyle w:val="Heading5"/>
        <w:numPr>
          <w:ilvl w:val="4"/>
          <w:numId w:val="1"/>
        </w:numPr>
        <w:rPr/>
      </w:pPr>
      <w:bookmarkStart w:id="120" w:name="__RefHeading___Toc583361_730472459"/>
      <w:bookmarkStart w:id="121" w:name="_Toc45"/>
      <w:bookmarkEnd w:id="119"/>
      <w:bookmarkEnd w:id="120"/>
      <w:r>
        <w:rPr>
          <w:rtl w:val="true"/>
        </w:rPr>
        <w:t>بیان آیات</w:t>
      </w:r>
      <w:bookmarkEnd w:id="121"/>
    </w:p>
    <w:p>
      <w:pPr>
        <w:pStyle w:val="BookText"/>
        <w:rPr/>
      </w:pPr>
      <w:r>
        <w:rPr>
          <w:rFonts w:ascii="IRNazanin" w:hAnsi="IRNazanin" w:eastAsia="IRNazanin"/>
          <w:color w:val="111111"/>
          <w:sz w:val="28"/>
          <w:sz w:val="28"/>
          <w:szCs w:val="28"/>
          <w:rtl w:val="true"/>
          <w:lang w:bidi="fa-IR"/>
        </w:rPr>
        <w:t>منافقین که به گمان خود از ناملایمات فتنه احتمالی جنگ دوری می‏گزینند، در فتنه سقوط کرده‏اند و خود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گفتاری در باره منافقین می‏باشد و نیز بیان حال آنان را که در آیات قبلی بود دنبال نموده، پاره‏ای از حرکات و حرف‏های آنان را نقل نموده، مطالبی خاطرنشان می‏سازد که از خبث اوصاف باطنی و فساد اعتقادات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ضلالت استوار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 ائْذَنْ لِی وَ لا تَفْتِنِّی أَلا فِی الْفِتْنَةِ 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طوری که از سیاق برمی‏آید به یکی از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القاء به ورطه‏ای که آدمی را مغرور نموده و فریب می‏دهد و یا به معنای معروف آن که همان فتنه و بلا و گرفتاری عمومی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معنای اول مقصود باشد، معنای آیه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به جنگ نیایم و مرا با بردن در صحنه جهاد به فتنه مینداز و با برشمردن غنیمت‏های نفیس جنگی اشتهای نفسانی مرا تحریک مکن و مرا فریب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دوم مقصود باشد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حرکت نکنم و مرا به ناملایماتی که می‏دانم در این جنگ هست مبتلا مساز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از این پیشنهادشان جواب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با همین عملشان در فتنه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این‏ها به خیال خودشان از فتنه احتمالی احتراز می‏جویند در حالی که سخت در اشتباهند و غافلند از </w:t>
      </w:r>
      <w:bookmarkStart w:id="122" w:name="pg14721_164143"/>
    </w:p>
    <w:p>
      <w:pPr>
        <w:pStyle w:val="BookText"/>
        <w:rPr/>
      </w:pPr>
      <w:bookmarkEnd w:id="122"/>
      <w:r>
        <w:rPr>
          <w:rFonts w:ascii="IRNazanin" w:hAnsi="IRNazanin" w:eastAsia="IRNazanin"/>
          <w:color w:val="111111"/>
          <w:sz w:val="28"/>
          <w:sz w:val="28"/>
          <w:szCs w:val="28"/>
          <w:rtl w:val="true"/>
          <w:lang w:bidi="fa-IR"/>
        </w:rPr>
        <w:t>این‏که کفر و نفاق و سوء سریره‏ای که دارند و این پیشنهادشان از آن حکایت می‏کند فتنه است، غافلند از این‏که شیطان آنان را در فتنه افکنده و فریب داده و دچار هلاکت کفر و ضلالت و نفاق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خسارت و گرفتاری دنیایی ایشان است و در آخرت نیز جهنم بر کافران احاطه خواهد کرد، همان‏طوری که در دنیا فتنه به آنان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معنای واحدی را می‏رسانند و آن این است که این مردم منافق هم در دنیا و هم در آخرت در فتنه و هلاکت ابدی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هم هست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کرد که جهنم فعلاً نیز محیط به کفار است، نه در آینده، آیات داله بر تجسم اعمال هم این معنا را می‏رساند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83363_730472459"/>
      <w:bookmarkStart w:id="124" w:name="_Toc46"/>
      <w:bookmarkEnd w:id="123"/>
      <w:r>
        <w:rPr>
          <w:rtl w:val="true"/>
        </w:rPr>
        <w:t>خوشحالی منافقین از شکست مسلمین و بد حالی آن‏ها از پیروزی مسلمین و جواب اول به آنان‏</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تُصِبْک حَسَنَةٌ تَسُؤْهُمْ وَ إِنْ تُصِبْک مُصِیبَةٌ یقُولُوا قَدْ أَخَذْنا أَمْرَنا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سیاق، آثار نیک و خسارت‏هایی است که جنگ ببار می‏آورد، از قبیل فتح و فیروزی، غنیمت‏های مالی و اسیران از یک طرف و کشته شدن و زخم برداشتن و شکست از طرف دیگر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قَدْ أَخَذْنا أَمْرَنا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این‏که ما قبلاً خود را از این گرفتاری‏ها بر حذر داشتیم،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عنایت است که گویا اختیار امرشان نخست از دستشان بیرون بوده و بعداً آن را به دست گرفته و بر آن مسلط شده‏اند و از دست نداده و نگذاشته‏اند که فاسد و تباه گردد</w:t>
      </w:r>
      <w:r>
        <w:rPr>
          <w:rFonts w:eastAsia="IRNazanin" w:cs="IRNazanin"/>
          <w:color w:val="111111"/>
          <w:sz w:val="28"/>
          <w:szCs w:val="28"/>
          <w:rtl w:val="true"/>
          <w:lang w:bidi="fa-IR"/>
        </w:rPr>
        <w:t xml:space="preserve">. </w:t>
      </w:r>
      <w:bookmarkStart w:id="125" w:name="pg14721_164144"/>
    </w:p>
    <w:p>
      <w:pPr>
        <w:pStyle w:val="BookText"/>
        <w:rPr/>
      </w:pPr>
      <w:bookmarkEnd w:id="125"/>
      <w:r>
        <w:rPr>
          <w:rFonts w:ascii="IRNazanin" w:hAnsi="IRNazanin" w:eastAsia="IRNazanin"/>
          <w:color w:val="111111"/>
          <w:sz w:val="28"/>
          <w:sz w:val="28"/>
          <w:szCs w:val="28"/>
          <w:rtl w:val="true"/>
          <w:lang w:bidi="fa-IR"/>
        </w:rPr>
        <w:t>و بنا بر این،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بدخواه تواند، اگر غنیمت به دست آوری و پیروز شوی ناراحت می‏شوند و اگر کشته و یا زخمی شوی و یا هر مصیبت دیگری ببینی می‏گویند ما قبلاً خود را از این گرفتاری‏ها بر حذر داشتیم و آن گاه با خوش‏حالی از تو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از این گفتار این‏ها در دو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به ایشان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یصِیبَنا إِلَّا ما کتَبَ اللَّهُ لَنا هُوَ مَوْلانا وَ عَلَی اللَّهِ فَلْیتَوَکلِ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این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اختیار امور ما تنها و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ما نه به دست خود ما است و نه به دست هیچ یک از این اسباب ظاهری، بلکه حقیقت ولایت تنها از آن خداست و خدای تعالی سرنوشتی حتمی از خیر و شر برای همه تعیین نموده و با این‏که می‏دانیم قبل از ما سرنوشتمان معلوم و معین شده چرا اوامر او را امتثال ننموده در احیاء امر او و جهاد در راه او سعی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هم مشیت خود را اجراء می‏کند و ما را پیروزی و یا شکست می‏دهد و این به عالم ما مربوط نیست، زیرا وظیفه بنده، بندگی و ترک تدبیر و امتثال امر است، که خلاصه، همه‏ توکل است</w:t>
      </w:r>
      <w:r>
        <w:rPr>
          <w:rFonts w:eastAsia="IRNazanin" w:cs="IRNazanin"/>
          <w:color w:val="111111"/>
          <w:sz w:val="28"/>
          <w:szCs w:val="28"/>
          <w:rtl w:val="true"/>
          <w:lang w:bidi="fa-IR"/>
        </w:rPr>
        <w:t>.</w:t>
      </w:r>
    </w:p>
    <w:p>
      <w:pPr>
        <w:pStyle w:val="Heading5"/>
        <w:numPr>
          <w:ilvl w:val="4"/>
          <w:numId w:val="1"/>
        </w:numPr>
        <w:rPr/>
      </w:pPr>
      <w:bookmarkStart w:id="126" w:name="__RefHeading___Toc583365_730472459"/>
      <w:bookmarkStart w:id="127" w:name="_Toc47"/>
      <w:bookmarkEnd w:id="126"/>
      <w:r>
        <w:rPr>
          <w:rtl w:val="true"/>
        </w:rPr>
        <w:t>فقط اراده و مشیت خداوند جاری است و توکل و واگذاری امور به او جایی برای سرور یا غم نمی‏گذارد</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معلوم می‏شود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مستأنف و تازه و غیر مربوط به ما قبل نیست، بلکه جمله‏ای است معطوف به </w:t>
      </w:r>
    </w:p>
    <w:p>
      <w:pPr>
        <w:pStyle w:val="BookText"/>
        <w:rPr/>
      </w:pPr>
      <w:r>
        <w:rPr>
          <w:rFonts w:ascii="IRNazanin" w:hAnsi="IRNazanin" w:eastAsia="IRNazanin"/>
          <w:color w:val="111111"/>
          <w:sz w:val="28"/>
          <w:sz w:val="28"/>
          <w:szCs w:val="28"/>
          <w:rtl w:val="true"/>
          <w:lang w:bidi="fa-IR"/>
        </w:rPr>
        <w:t>ما قبل و متمم آن و معنای آن و ما قبلش این است که ولایت و اختیار امر ما با خداست و ما به او ایمان داریم و لازمه این ایمان این است که بر او توکل کرده امر خود را به او واگذار کنیم، بدون این‏که در دل، حسنه و موفقیت در جنگ را بر مصیبت و شکست خوردن ترجیح داده آنرا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خداوند حسنه را روزی ما کرد منتی بر ما نهاده و اگر مصیبت را اختیار کرد مشیت و اختیارش بدان تعلق گرفته و ملامت و سرزنشی بر ما نیست و خود ما هم هیچ ناراحت و اندوهگین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غیر این باشیم و حال آن‏که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 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 وَ مَنْ یؤْمِنْ بِاللَّهِ یهْدِ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آیات به طوری که ملاحظه می‏کنید همه متضمن اصول این حقیقتند </w:t>
      </w:r>
    </w:p>
    <w:p>
      <w:pPr>
        <w:pStyle w:val="BookText"/>
        <w:rPr/>
      </w:pPr>
      <w:r>
        <w:rPr>
          <w:rFonts w:ascii="IRNazanin" w:hAnsi="IRNazanin" w:eastAsia="IRNazanin"/>
          <w:color w:val="111111"/>
          <w:sz w:val="28"/>
          <w:sz w:val="28"/>
          <w:szCs w:val="28"/>
          <w:rtl w:val="true"/>
          <w:lang w:bidi="fa-IR"/>
        </w:rPr>
        <w:t>که آیه مورد بحث در مقام پاسخ به منافقین، متعرض آن است و آن حقیقت، حقیقت ولایت خدای سبحان است و این‏که احدی غیر از خدا هیچ‏گونه ولایت و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براستی به این حقیقت ایمان داشته و مقام پروردگار خود را بشناسد قهرا بر پروردگار خود توکل می‏جوید و حقیقت مشیت و اختیار را به او واگذار می‏کند و دیگر به رسیدن به حسنه خوش‏حال و در برابر مصیبت اندوهناک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نسبت به آن‏چه که به دشمن انسان می‏رسد، نباید خوش‏حال و بد حال گردد و این از نادانی و جهل به مقام پروردگار است که وقتی دشمن انسان موفقیتی به دست آورد ناراحت شود و وقتی او مبتلا و گرفتار می‏گردد وی خوش‏حال شود، زیرا دشمن او هم از خود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جواب اولی بود که گفتیم خدای تعالی به کفار و منافقین در برابر خوش‏حالی‏شان از شکست مسلمانان و بدحالی‏شان از پیروزی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بعضی از مفسرین‏</w:t>
      </w:r>
      <w:r>
        <w:rPr>
          <w:rStyle w:val="FootnoteAnchor"/>
          <w:rtl w:val="true"/>
        </w:rPr>
        <w:footnoteReference w:id="4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ظاهر کلام بعضی دیگر برمی‏آید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مستأنف و غیر مربوط به ما قبل، که خدای تعالی مؤمنین را در آن، امر به توکل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سیاقی که این دو آیه دارد و بر همه مشهود است با این دو حرف نمی‏سازد</w:t>
      </w:r>
      <w:r>
        <w:rPr>
          <w:rFonts w:eastAsia="IRNazanin" w:cs="IRNazanin"/>
          <w:color w:val="111111"/>
          <w:sz w:val="28"/>
          <w:szCs w:val="28"/>
          <w:rtl w:val="true"/>
          <w:lang w:bidi="fa-IR"/>
        </w:rPr>
        <w:t xml:space="preserve">. </w:t>
      </w:r>
      <w:bookmarkStart w:id="128" w:name="pg14721_164147"/>
    </w:p>
    <w:p>
      <w:pPr>
        <w:pStyle w:val="Heading5"/>
        <w:numPr>
          <w:ilvl w:val="4"/>
          <w:numId w:val="1"/>
        </w:numPr>
        <w:rPr/>
      </w:pPr>
      <w:bookmarkStart w:id="129" w:name="__RefHeading___Toc583367_730472459"/>
      <w:bookmarkStart w:id="130" w:name="_Toc48"/>
      <w:bookmarkEnd w:id="128"/>
      <w:bookmarkEnd w:id="129"/>
      <w:r>
        <w:rPr>
          <w:rtl w:val="true"/>
        </w:rPr>
        <w:t>جواب دوم به منافقین</w:t>
      </w:r>
      <w:r>
        <w:rPr>
          <w:rtl w:val="true"/>
        </w:rPr>
        <w:t>: «</w:t>
      </w:r>
      <w:r>
        <w:rPr>
          <w:rtl w:val="true"/>
        </w:rPr>
        <w:t>قُلْ هَلْ تَرَبَّصُونَ بِنا إِلَّا إِحْدَی الْحُسْنَیینِ</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إِحْدَی الْحُسْنَیینِ وَ نَحْنُ نَتَرَبَّصُ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مصیبت است به دلالت این‏که در آیه اول حکایت می‏کرد که منافقین از این‏که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برسد ناراحت می‏شدند و از این‏که به آن جناب شر و مصیبت برسد خوش‏حال می‏گردیدند و می‏گفتند خوب شد ما قبلاً حواسمان را جمع کرده بودیم و خود را دچار این ناملایمات 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این کلام بر می‏آید که منافقین در حال انتظار بودند که ببینند بر سر مسلمانان چه می‏آید، آیا شکست می‏خورند و یا پیروز می‏شوند 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یکی از آن دو پیش آمد است که منافقان در انتظارش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 چطور قرآن کریم مصیبت را هم حسنه خوانده و آن را با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حسنه و مصیبت هر دو حسنه‏اند، چون اگر حسنه، حسنه است برای این است که پیروزی و غنیمت در دنیا و اجر عظیم در آخرت است و اگر مصیبت حسنه است آن‏هم برای این است که شکست خوردن و کشته شدن و هر رنج و محنت دیگری که به انسان برسد مورد رضای خدا و باعث اجری ابدی و سرمدی است، پس هر دو حسنه‏اند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هر یک منتظر عذاب و گرفتاری طرف مقابل خود هستیم، با تفاوت این‏که آن عذاب و گرفتاری که شما برای ما آن را آرزو می‏کنید در حقیقت‏ خیر ماست، زیرا شما در باره ما انتظار یکی از دو احتمال را می‏کشید، یا غلبه بر دشمن و مراجعت با غنیمت و یا کشته شدن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 برای شما انتظار عذاب خدا را می‏کشیم و آرزو داریم که یا با </w:t>
      </w:r>
      <w:bookmarkStart w:id="131" w:name="pg14721_164148"/>
    </w:p>
    <w:p>
      <w:pPr>
        <w:pStyle w:val="BookText"/>
        <w:rPr/>
      </w:pPr>
      <w:bookmarkEnd w:id="131"/>
      <w:r>
        <w:rPr>
          <w:rFonts w:ascii="IRNazanin" w:hAnsi="IRNazanin" w:eastAsia="IRNazanin"/>
          <w:color w:val="111111"/>
          <w:sz w:val="28"/>
          <w:sz w:val="28"/>
          <w:szCs w:val="28"/>
          <w:rtl w:val="true"/>
          <w:lang w:bidi="fa-IR"/>
        </w:rPr>
        <w:t>عذاب‏های سماوی و یا به دست خود ما شما را نابود کند، مثلاً به ما دستور دهد زمین را از لوث وجود شما پاک سازیم، پس ما در هر حال رستگار و شما در هر حال هالکید، پس انتظار بکشید که ما هم با شما در انتظاریم، این بود آن 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که زبان حال منافقین را بیان می‏کرد حسنه و مصیبت را تنها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 ولی در آیه دوم که جواب اول آنان است و در آیه سوم که متضمن جواب دوم ایشان بود رسیدن به حسنه و مصیبت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مؤمنان نسبت داد و این به خاطر آن بود که در مقام جواب از نظر خدا و واقع، حسنه و مصیبت مؤمنین حسنه و مصیبت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چون مؤمنین با آن جناب ملازمت و مشارکت دارند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32" w:name="__RefHeading___Toc583369_730472459"/>
      <w:bookmarkStart w:id="133" w:name="_Toc49"/>
      <w:bookmarkEnd w:id="132"/>
      <w:r>
        <w:rPr/>
        <w:t>9</w:t>
      </w:r>
      <w:r>
        <w:rPr>
          <w:rtl w:val="true"/>
        </w:rPr>
        <w:t xml:space="preserve">. </w:t>
      </w:r>
      <w:r>
        <w:rPr>
          <w:rtl w:val="true"/>
        </w:rPr>
        <w:t>برخورد قاطعانه با عهد شکنان</w:t>
      </w:r>
      <w:bookmarkEnd w:id="133"/>
    </w:p>
    <w:p>
      <w:pPr>
        <w:pStyle w:val="Heading5"/>
        <w:numPr>
          <w:ilvl w:val="4"/>
          <w:numId w:val="1"/>
        </w:numPr>
        <w:rPr/>
      </w:pPr>
      <w:bookmarkStart w:id="134" w:name="__RefHeading___Toc583371_730472459"/>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با آن‏ها پیمان بستی؛ سپس هر بار عهد و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بیابی، آن چنان به آن‏ها حمله کن که جمعیتهایی که پشت سر آن‏ها هستند، پراکنده شوند؛ شاید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گروهی بیم داشته </w:t>
      </w:r>
      <w:bookmarkStart w:id="136" w:name="pg14721_164149"/>
    </w:p>
    <w:p>
      <w:pPr>
        <w:pStyle w:val="BookText"/>
        <w:rPr/>
      </w:pPr>
      <w:bookmarkEnd w:id="136"/>
      <w:r>
        <w:rPr>
          <w:rFonts w:ascii="IRNazanin" w:hAnsi="IRNazanin" w:eastAsia="IRNazanin"/>
          <w:color w:val="111111"/>
          <w:sz w:val="28"/>
          <w:sz w:val="28"/>
          <w:szCs w:val="28"/>
          <w:rtl w:val="true"/>
          <w:lang w:bidi="fa-IR"/>
        </w:rPr>
        <w:t xml:space="preserve">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w:t>
      </w:r>
    </w:p>
    <w:p>
      <w:pPr>
        <w:pStyle w:val="Heading5"/>
        <w:numPr>
          <w:ilvl w:val="4"/>
          <w:numId w:val="1"/>
        </w:numPr>
        <w:rPr/>
      </w:pPr>
      <w:bookmarkStart w:id="137" w:name="__RefHeading___Toc583373_730472459"/>
      <w:bookmarkStart w:id="138" w:name="_Toc51"/>
      <w:bookmarkEnd w:id="137"/>
      <w:r>
        <w:rPr>
          <w:rtl w:val="true"/>
        </w:rPr>
        <w:t>تفسیر</w:t>
      </w:r>
      <w:bookmarkEnd w:id="138"/>
    </w:p>
    <w:p>
      <w:pPr>
        <w:pStyle w:val="Heading5"/>
        <w:numPr>
          <w:ilvl w:val="4"/>
          <w:numId w:val="1"/>
        </w:numPr>
        <w:rPr/>
      </w:pPr>
      <w:bookmarkStart w:id="139" w:name="__RefHeading___Toc583375_730472459"/>
      <w:bookmarkStart w:id="140" w:name="_Toc52"/>
      <w:bookmarkEnd w:id="139"/>
      <w:r>
        <w:rPr>
          <w:rtl w:val="true"/>
        </w:rPr>
        <w:t>شدت عمل در برابر پیمان‏شکنان‏</w:t>
      </w:r>
      <w:bookmarkEnd w:id="140"/>
    </w:p>
    <w:p>
      <w:pPr>
        <w:pStyle w:val="BookText"/>
        <w:rPr/>
      </w:pPr>
      <w:r>
        <w:rPr>
          <w:rFonts w:ascii="IRNazanin" w:hAnsi="IRNazanin" w:eastAsia="IRNazanin"/>
          <w:color w:val="111111"/>
          <w:sz w:val="28"/>
          <w:sz w:val="28"/>
          <w:szCs w:val="28"/>
          <w:rtl w:val="true"/>
          <w:lang w:bidi="fa-IR"/>
        </w:rPr>
        <w:t>در این آیات به گروه دیگری از دشمنان اسلام که در طول تاریخ پر ماجرای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سختی بر مسلمین وارد کردند و سرانجام نتیجه دردناک آن را چشیدند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بودند که مکرر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و پیمان خویش را ناجوان‏مردانه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روش محکمی را که پیامبر با این گروه پیمان‏شکن باید در پیش گیرد بیان می‏کند، روشی که مایه عبرت دیگران و رفع خطر این گروه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را بی‏ارزش‏ترین موجودات زنده این جهان معرفی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جنبندگان نزد خدا کسانی هستند که راه کفر پیش گرفتند و هم چنان به آن ادامه می‏دهند و به هیچ رو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الَّذِینَ کفَرُوا فَهُمْ لا یؤْمِنُونَ‏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که بسیاری از یهود مدینه قبل از ظهور پیامبر اسلام طبق آن‏چه در کتب خود دیده بودند نسبت به وی اظهار علاقه و ایمان می‏کردند، بلکه مبلغ او بودند و مردم را برای ظهورش آماده می‏ساختند، ولی پس از ظهورش چون منافع مادی خویش را در خطر دیدند به کفر </w:t>
      </w:r>
    </w:p>
    <w:p>
      <w:pPr>
        <w:pStyle w:val="BookText"/>
        <w:rPr/>
      </w:pPr>
      <w:r>
        <w:rPr>
          <w:rFonts w:ascii="IRNazanin" w:hAnsi="IRNazanin" w:eastAsia="IRNazanin"/>
          <w:color w:val="111111"/>
          <w:sz w:val="28"/>
          <w:sz w:val="28"/>
          <w:szCs w:val="28"/>
          <w:rtl w:val="true"/>
          <w:lang w:bidi="fa-IR"/>
        </w:rPr>
        <w:t>گرائیدند و آن چنان در این راه سرسختی نشان دادند که هیچ امیدی به ایمان آن‏ها نبود، آن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بودند که با آن‏ها عهد و پیمان بستی که‏ لا اقل بی‏طرفی را رعایت کنند و در صدد آزار مسلمانان و کمک به دشمنان اسلام نباشند، ولی آن‏ها هر بار پیمان خود را می‏شکستند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 مِنْهُمْ ثُمَّ ینْقُضُونَ عَهْدَهُمْ فِی کلِّ مَرَّةٍ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نه از خدا شرم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مخالفت فرمان او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زیر پا گذاردن اصول انسانی پروا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و دلالت بر استمرار دارد دلیل بر این می‏باشد که آن‏ها کراراً پیمان خود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طرز برخورد با این گروه پیمان‏شکن و بی‏ایمان و لجوج را چنین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در میدان جنگ بیابی و اسلحه به دست گیرند و در برابر تو بایستند آن چنان آن‏ها را در هم بکوب که جمعیتهایی که در پشت سر آن‏ها قرار دارند عبرت گیرند و پراکنده شوند و عرض اندام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تَثْقَفَنَّهُمْ فِی الْحَرْبِ فَشَرِّدْ بِهِمْ مَنْ خَلْفَهُمْ‏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درک کردن چیزی از روی دقت و با سرعت است، اشاره به این‏که باید از موضع‏گیری‏های آن‏ها به سرعت و </w:t>
      </w:r>
    </w:p>
    <w:p>
      <w:pPr>
        <w:pStyle w:val="BookText"/>
        <w:rPr/>
      </w:pPr>
      <w:r>
        <w:rPr>
          <w:rFonts w:ascii="IRNazanin" w:hAnsi="IRNazanin" w:eastAsia="IRNazanin"/>
          <w:color w:val="111111"/>
          <w:sz w:val="28"/>
          <w:sz w:val="28"/>
          <w:szCs w:val="28"/>
          <w:rtl w:val="true"/>
          <w:lang w:bidi="fa-IR"/>
        </w:rPr>
        <w:t>با دقت آگاه شوی و پیش از آن‏که تو را در یک جنگ غافل‏گیرانه گرفتار کنند مانند صاعقه بر سر آن‏ها فرود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ساختن توأم با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چنان به آن‏ها حمله کن که گروه‏های دیگر از دشمنان و پیمان‏شکنان متفرق گردند و فکر حمله را از سر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به خاطر آن است که دشمنان دیگر و حتی دشمنان آینده عبرت گیرند و از دست زدن به جنگ خود داری کنند و هم‏چنین آن‏ها که با مسلمانان پیمانی دارند و یا در آینده پیمانی خواهند بست از نقض پیمان خود 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همگی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در برابر تو در میدان حاضر نشدند ولی قرائن و نشانه‏هایی از آن‏ها ظاهر شده است که در صدد پیمان شکنی هستند و بیم آن می‏رود که دست به خیانت بزنند و پیمان خود را بدون اعلام قبلی یک جانبه نقض کنند، تو پیش‏دستی کن و به آن‏ها اعلام نما که پیمان‏شان لغو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تَخافَنَّ مِنْ قَوْمٍ خِیانَةً فَانْبِذْ إِلَیهِمْ عَلی‏ سَواءٍ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بدون اعلام الغاء پیمانشان به آن‏ها حمله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خائنان و کسانی که در پیمان خویش راه خیانت در پیش می‏گیرند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در آیه فوق به پیامبر اجازه داده شده که در زمینه ترس از خیانت و پیمان شکنی دشمن پیمان آن‏ها را لغو کند ولی روشن است که این ترس بدون دلیل نخواهد بود حتماً در زمین‏های است که آن‏ها مرتکب اعمالی می‏شوند که نشان می‏دهد در فکر پیمان شکنی و زدوبند با دشمن و حمله غافل‏گیرانه </w:t>
      </w:r>
      <w:bookmarkStart w:id="141" w:name="pg14721_164152"/>
    </w:p>
    <w:p>
      <w:pPr>
        <w:pStyle w:val="BookText"/>
        <w:rPr/>
      </w:pPr>
      <w:bookmarkEnd w:id="141"/>
      <w:r>
        <w:rPr>
          <w:rFonts w:ascii="IRNazanin" w:hAnsi="IRNazanin" w:eastAsia="IRNazanin"/>
          <w:color w:val="111111"/>
          <w:sz w:val="28"/>
          <w:sz w:val="28"/>
          <w:szCs w:val="28"/>
          <w:rtl w:val="true"/>
          <w:lang w:bidi="fa-IR"/>
        </w:rPr>
        <w:t>هستند، این مقدار از قرائن و علائم اجازه می‏دهد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آن‏ها را لغو شده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افکندن و یا به معنی اعلام کردن است، یعنی پیمان آن‏ها را به سوی آن‏ها بیفکن و الغا کن و لغو آن را اعلام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این است که همان‏گونه که آن‏ها پیمان خویش‏ را عملاً لغو کرده‏اند تو هم از طرف خودت الغا کن، این یک حکم عادلانه و متساوی است و یا این‏که به معنی اعلام کردن به یک روش واضح و بی‏پیرایه و خالی از هر گونه خدعه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در عین این‏که به مسلمانان هشدار می‏دهد سعی کنند که مورد حمله پیمان‏شکنان قرار نگیرند رعایت اصول انسانی را در حفظ تعهدات و یا الغای پیمان‏ها به آن‏ها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روی سخن را به این گروه پیمان‏شکن کرده به آن‏ها هشدار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آن‏ها که راه کفر پیش گرفته‏اند تصور کنند با اعمال خیانت آمیز خود پیروز شده‏اند و از قلمرو قدرت و کیفر ما بیرون رفته‏اند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42" w:name="__RefHeading___Toc583377_730472459"/>
      <w:bookmarkStart w:id="143" w:name="_Toc53"/>
      <w:bookmarkEnd w:id="142"/>
      <w:r>
        <w:rPr/>
        <w:t>10</w:t>
      </w:r>
      <w:r>
        <w:rPr>
          <w:rtl w:val="true"/>
        </w:rPr>
        <w:t xml:space="preserve">. </w:t>
      </w:r>
      <w:r>
        <w:rPr>
          <w:rtl w:val="true"/>
        </w:rPr>
        <w:t>نبرد با محاربین، واجب است، ولی تجاوز، ممنوع</w:t>
      </w:r>
      <w:bookmarkEnd w:id="143"/>
    </w:p>
    <w:p>
      <w:pPr>
        <w:pStyle w:val="Heading5"/>
        <w:numPr>
          <w:ilvl w:val="4"/>
          <w:numId w:val="1"/>
        </w:numPr>
        <w:rPr/>
      </w:pPr>
      <w:bookmarkStart w:id="144" w:name="__RefHeading___Toc583379_730472459"/>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w:t>
      </w:r>
      <w:bookmarkStart w:id="146" w:name="pg14721_164153"/>
    </w:p>
    <w:p>
      <w:pPr>
        <w:pStyle w:val="BookText"/>
        <w:rPr/>
      </w:pPr>
      <w:bookmarkEnd w:id="146"/>
      <w:r>
        <w:rPr>
          <w:rFonts w:ascii="Amiri" w:hAnsi="Amiri" w:eastAsia="Amiri" w:cs="Amiri"/>
          <w:color w:val="111111"/>
          <w:sz w:val="28"/>
          <w:sz w:val="28"/>
          <w:szCs w:val="28"/>
          <w:rtl w:val="true"/>
          <w:lang w:bidi="ar-SA"/>
        </w:rPr>
        <w:t>الْقَتْلِ وَ لا تُقاتِلُوهُمْ عِنْدَ الْمسجد‏الحرام حَتَّی یقاتِلُوکمْ فیهِ فَإِنْ قاتَلُوکمْ فَاقْتُلُوهُمْ کذلِک جَزاءُ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 که خدا تعدّی‏کنندگان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هیچ‏گونه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شما را بیرون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w:t>
      </w:r>
    </w:p>
    <w:p>
      <w:pPr>
        <w:pStyle w:val="Heading5"/>
        <w:numPr>
          <w:ilvl w:val="4"/>
          <w:numId w:val="1"/>
        </w:numPr>
        <w:rPr/>
      </w:pPr>
      <w:bookmarkStart w:id="147" w:name="__RefHeading___Toc583381_730472459"/>
      <w:bookmarkStart w:id="148" w:name="_Toc55"/>
      <w:bookmarkEnd w:id="147"/>
      <w:r>
        <w:rPr>
          <w:rtl w:val="true"/>
        </w:rPr>
        <w:t>تفسیر</w:t>
      </w:r>
      <w:bookmarkEnd w:id="148"/>
    </w:p>
    <w:p>
      <w:pPr>
        <w:pStyle w:val="Heading5"/>
        <w:numPr>
          <w:ilvl w:val="4"/>
          <w:numId w:val="1"/>
        </w:numPr>
        <w:rPr/>
      </w:pPr>
      <w:bookmarkStart w:id="149" w:name="__RefHeading___Toc583383_730472459"/>
      <w:bookmarkStart w:id="150" w:name="_Toc56"/>
      <w:bookmarkEnd w:id="149"/>
      <w:r>
        <w:rPr>
          <w:rtl w:val="true"/>
        </w:rPr>
        <w:t>فرمان جنگ با ستم‏کاران‏</w:t>
      </w:r>
      <w:bookmarkEnd w:id="150"/>
    </w:p>
    <w:p>
      <w:pPr>
        <w:pStyle w:val="BookText"/>
        <w:rPr/>
      </w:pPr>
      <w:r>
        <w:rPr>
          <w:rFonts w:ascii="IRNazanin" w:hAnsi="IRNazanin" w:eastAsia="IRNazanin"/>
          <w:color w:val="111111"/>
          <w:sz w:val="28"/>
          <w:sz w:val="28"/>
          <w:szCs w:val="28"/>
          <w:rtl w:val="true"/>
          <w:lang w:bidi="fa-IR"/>
        </w:rPr>
        <w:t>در نخستین آیه، قرآن دستور مقاتله و مبارزه با کسانی که شمشیر به روی مسلمانان می‏کشند صادر کرده و به آنان اجازه داده است که برای خاموش ساختن دشمنان دست به اسلحه ببرند و به تعبیر دیگر دوران صبر و شکیبایی مسلمانان تمام شده بود و به قدر کافی قوت و قدرت پیدا کرده بودند که با شجاعت و صراحت، از خود و حقوق خویش دفاع 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با شما می‏جنگند در راه خدا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اصلی جنگ‏های اسلامی را روشن می‏سازد که جنگ در منطق اسلام هرگز به خاطر انتقام‏جویی یا جاه‏طلبی یا کشورگشایی یا به دست آوردن غنائم و اشغال سرزمین‏های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این‏ها را </w:t>
      </w:r>
    </w:p>
    <w:p>
      <w:pPr>
        <w:pStyle w:val="BookText"/>
        <w:rPr/>
      </w:pPr>
      <w:r>
        <w:rPr>
          <w:rFonts w:ascii="IRNazanin" w:hAnsi="IRNazanin" w:eastAsia="IRNazanin"/>
          <w:color w:val="111111"/>
          <w:sz w:val="28"/>
          <w:sz w:val="28"/>
          <w:szCs w:val="28"/>
          <w:rtl w:val="true"/>
          <w:lang w:bidi="fa-IR"/>
        </w:rPr>
        <w:t>محکوم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گرفتن و به جهاد پرداختن فقط باید در راه خدا و برای گسترش قوانین الهی و بسط توحید و عدالت و دفاع از حق و ریشه کن ساختن ظلم و فساد و تباهی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است که جنگ‏های اسلامی را از تمام جنگ‏هایی که در جهان روی می‏دهد جدا می‏سازد و نیز همین هدف، در تمام ابعاد جنگ اثر می‏گذارد و کمیت و کیفیت جنگ، نوع سلاح، چگونگی رفتار با اسیران، را به رنگ فی سبیل اللَّه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راهی است که‏ پیمودن آن آسان است و بعضی آن را منحصراً به معنی راه حق تفسیر کرده‏اند، ولی با توجه به این‏که این واژه در قرآن مجید، هم به راه‏های حق و هم به راه‏های باطل اطلاق شده، شاید منظورشان این باشد که از قرائن، حق بودن آن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پیمودن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راه دین و آیین او، با تمام مشکلاتی که دارد، چون موافق روح و جان افراد با ایمان است، کاری است آسان و گوارا، به همین دلیل مؤمنان داوطلبانه و آشکارا، از آن استقبال می‏کنند، هر چند سرانجامش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صراحت دارد که این دستور مخصوص مقابله با کسانی است که دست به اسلحه می‏برند و تا دشمن به مقاتله و مبارزه بر نخیزد، مسلمانان نباید حمله کنند و چنان که خواهیم دید،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بعضی موارد استثنایی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محترم شمرده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جمعی از مفسران،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یقاتِلُونَکمْ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دایره خاصی محدود </w:t>
      </w:r>
    </w:p>
    <w:p>
      <w:pPr>
        <w:pStyle w:val="BookText"/>
        <w:rPr/>
      </w:pPr>
      <w:r>
        <w:rPr>
          <w:rFonts w:ascii="IRNazanin" w:hAnsi="IRNazanin" w:eastAsia="IRNazanin"/>
          <w:color w:val="111111"/>
          <w:sz w:val="28"/>
          <w:sz w:val="28"/>
          <w:szCs w:val="28"/>
          <w:rtl w:val="true"/>
          <w:lang w:bidi="fa-IR"/>
        </w:rPr>
        <w:t>کرده‏اند، در حالی که آیه مفهوم گسترده‏ای دارد و تمام کسانی را که به نحوی از انحاء به پیکار بر می‏خیزند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استفاده می‏شود که هرگز غیر نظامیان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تهاجم واقع شوند، زیرا آن‏ها به مقاتله بر نخواسته‏اند، بنا بر این مصونیت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توصیه به رعایت عدالت، حتی در میدان جنگ و در برابر دشمنان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تجاوزکاران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جنگ برای خدا و در راه خدا باشد، هیچ‏گونه تعدی و تجاوز، نباید در آن باشد و درست به همین دلیل است که در جنگ‏های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جنگ‏های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اخلاقی فراوانی توصیه شده است، مثلاً افرادی که سلاح بر زمین بگذارند و کسانی که توانایی جنگ را از دست داده‏اند، یا اصولاً قدرت بر جنگ ندارند، هم‏چون مجروحان، پیر مردان، زنان و کودکان نباید مورد تعدی قرار گیرند، باغستان‏ها و گیاهان و زراعتها را نباید از بین ببرند و از مواد سمی برای زهرآلود کردن آب‏های آشامیدنی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شیمیایی و میکروبی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لشکریانش، قبل از شروع جنگ صفین دستور جامعی در این زمینه داده که شاهد گویای بحث ما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تقاتلوهم حتی یبدؤوکم فانکم بحمد اللَّه علی حجة و ترککم ایاهم حتی یبدؤوکم حجة اخری لکم علیهم، فاذا کانت الهزیمة باذن اللَّه فلا تقتلوا مدبرا و </w:t>
      </w:r>
    </w:p>
    <w:p>
      <w:pPr>
        <w:pStyle w:val="BookText"/>
        <w:rPr/>
      </w:pPr>
      <w:r>
        <w:rPr>
          <w:rFonts w:ascii="IRNazanin" w:hAnsi="IRNazanin" w:eastAsia="IRNazanin"/>
          <w:color w:val="111111"/>
          <w:sz w:val="28"/>
          <w:sz w:val="28"/>
          <w:szCs w:val="28"/>
          <w:rtl w:val="true"/>
          <w:lang w:bidi="fa-IR"/>
        </w:rPr>
        <w:t xml:space="preserve">لا تصیبوا معورا و لا تجهزوا علی جریح و لا تهیجوا النساء باذی وان شتمن اعراضکم و سببن امرائکم؛ با آن‏ها نجنگید تا جنگ را آغاز کنند، چه این‏که شما 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حجت و دلیل هستید و واگذاشتن آن‏ها تا نبرد را آغاز کنند، حجت دیگری است به سود شما و بر زیان آنان، آن گاه که به اذن خدا آنان را شکست دادید، فراریان را نکشید و بر ناتوان‏ها ضربه نزنید و مجروحان را به قتل نرسانید و با اذیت و آزار، زنان را به هیجان نیاورید، هر چند به شما دشنام دهند و به سرانتان ناسزا گویند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نکته نیز لازم به یادآوری است که بعضی از مفسران، طبق پاره‏ای از روایات، این آیه را ناسخ آیه‏ای که منع از پیکار می‏کند دانسته‏اند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پیکار نزنید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بعضی آن را منسوخ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مشرکان پیکار کنید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شمرده‏اند، ولی حق این است که این آیه نه ناسخ است و نه منسوخ، زیرا ممنوع بودن جنگ با کفار متجاوز، زمانی بود که مسلمانان از توان کافی برخوردار نبودند و با تغییر شرایط موظف شدند از خود دفاع کنند و نیز مسأله پیکار با مشرکان در واقع یک استثناء نسبت به آیه محسوب می‏شود، بنا بر این تغییر حکم به خاطر تغییر شرایط نه نسخ است و نه استثناء، ولی قرائن نشان می‏دهد که در روایات و هم‏چنین کلمات پیشینیان نسخ مفهومی غیر از مفهوم امروز داشته به طوری که معنی گسترده آن شامل این گونه امور نیز می‏شده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که تکمیلی است بر دستور آیه قبل با صراحت بیش‏تری، سخن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مشرکانی که از هیچ‏گونه ضربه زدن به مسلمین </w:t>
      </w:r>
      <w:bookmarkStart w:id="151" w:name="pg14721_164157"/>
    </w:p>
    <w:p>
      <w:pPr>
        <w:pStyle w:val="BookText"/>
        <w:rPr/>
      </w:pPr>
      <w:bookmarkEnd w:id="151"/>
      <w:r>
        <w:rPr>
          <w:rFonts w:ascii="IRNazanin" w:hAnsi="IRNazanin" w:eastAsia="IRNazanin"/>
          <w:color w:val="111111"/>
          <w:sz w:val="28"/>
          <w:sz w:val="28"/>
          <w:szCs w:val="28"/>
          <w:rtl w:val="true"/>
          <w:lang w:bidi="fa-IR"/>
        </w:rPr>
        <w:t>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کجا بیابید به قتل برسانید و از آن‏جا که شما را بیرون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بیرون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یک دفاع عادلانه و مقابله به مثل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 حَیثُ ثَقِفْتُمُوهُمْ وَ أَخْرِجُوهُمْ مِنْ حَیثُ أَخْرَجُوکمْ‏</w:t>
      </w:r>
      <w:r>
        <w:rPr>
          <w:rFonts w:eastAsia="IRNazanin" w:cs="IRNazanin"/>
          <w:color w:val="111111"/>
          <w:sz w:val="28"/>
          <w:szCs w:val="28"/>
          <w:rtl w:val="true"/>
          <w:lang w:bidi="fa-IR"/>
        </w:rPr>
        <w:t>».</w:t>
      </w:r>
    </w:p>
    <w:p>
      <w:pPr>
        <w:pStyle w:val="Heading4"/>
        <w:numPr>
          <w:ilvl w:val="3"/>
          <w:numId w:val="1"/>
        </w:numPr>
        <w:rPr/>
      </w:pPr>
      <w:bookmarkStart w:id="152" w:name="__RefHeading___Toc583385_730472459"/>
      <w:bookmarkStart w:id="153" w:name="_Toc57"/>
      <w:bookmarkEnd w:id="152"/>
      <w:r>
        <w:rPr/>
        <w:t>11</w:t>
      </w:r>
      <w:r>
        <w:rPr>
          <w:rtl w:val="true"/>
        </w:rPr>
        <w:t xml:space="preserve">. </w:t>
      </w:r>
      <w:r>
        <w:rPr>
          <w:rtl w:val="true"/>
        </w:rPr>
        <w:t>فتنه گری در جامعه، از کشتار مردم، بد ترست</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از کشتار هم بدتر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و ارباب لغت، درباره آن بحث‏هایی دارند، این واژه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قرار دادن طلا در آتش، برای ظاهر شدن میزان خوبی آن از بدی است و به گفته بعضی گذاشتن طلا در آتش برای خالص شدن از ناخالصی‏هاست‏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واژه فتنه و مشتقات آن در قرآن مجید، ده‏ها بار ذکر شده و در معانی مختلفی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معنی آزمایش و امتحان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می‏کنند، همین که گفتند ایمان آوردیم، رها می‏شوند و آزمایش نخواهند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گاه به معنی فریب دادن،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بنی‏آدَمَ لا یفْتِنَنَّکمُ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شیطان شما را نفریبد</w:t>
      </w:r>
      <w:r>
        <w:rPr>
          <w:rFonts w:eastAsia="IRNazanin" w:cs="IRNazanin"/>
          <w:color w:val="111111"/>
          <w:sz w:val="28"/>
          <w:szCs w:val="28"/>
          <w:rtl w:val="true"/>
          <w:lang w:bidi="fa-IR"/>
        </w:rPr>
        <w:t>.»</w:t>
      </w:r>
      <w:r>
        <w:rPr>
          <w:rStyle w:val="FootnoteAnchor"/>
          <w:rtl w:val="true"/>
        </w:rPr>
        <w:footnoteReference w:id="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معنی بلا و عذاب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هُمْ عَلَی النَّارِ یفْتَنُونَ ذُوقُوا </w:t>
      </w:r>
    </w:p>
    <w:p>
      <w:pPr>
        <w:pStyle w:val="BookText"/>
        <w:rPr/>
      </w:pPr>
      <w:r>
        <w:rPr>
          <w:rFonts w:ascii="IRNazanin" w:hAnsi="IRNazanin" w:eastAsia="IRNazanin"/>
          <w:color w:val="111111"/>
          <w:sz w:val="28"/>
          <w:sz w:val="28"/>
          <w:szCs w:val="28"/>
          <w:rtl w:val="true"/>
          <w:lang w:bidi="fa-IR"/>
        </w:rPr>
        <w:t>فِتْنَتَکمْ‏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آن‏ها بر آتش، عذاب می‏شوند و به آن‏ها گفته می‏شود بچشید عذاب خود 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گاه به معنی گمراهی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اللَّهُ فِتْنَتَهُ فَلَنْ تَمْلِک لَهُ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گمراهی او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سلب توفیق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برای نجات او، در برابر خداوند نخواهی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گاه به معنی شرک و بت‏پرستی یا سد راه ایمان آورندگان، آمده مانند آیه مورد بحث و بعضی آیات بعد از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تا شرک از میان برود و دین مخصوص خدای یگانه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این است که تمام این معانی به همان ریشه اصلی که در معنی فتنه گفته شد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همان‏گونهکه غالب الفاظ مشترک چنین حالی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توجه به این‏که معنی اصلی قرار دادن طلا در زیر فشار آتش برای خالص سازی، یا جدا کردن سره از ناسره است، در هر مورد که نوعی فشار و شدت وجود داشته باشد این واژه به کار می‏رود، مانند امتحان که معمولاً با فشار و مشکلات همراه است و عذاب که نوع دیگری از شدت و فشار است و فریب و نیرنگ که تحت فشارها انجام می‏گیرد و هم‏چنین شرک یا ایجاد مانع در راه هدایت خلق که هر کدام‏ متضمن نوعی فشار و شدت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بت‏پرستی و فسادهای گوناگون فردی و اجتماعی </w:t>
      </w:r>
    </w:p>
    <w:p>
      <w:pPr>
        <w:pStyle w:val="BookText"/>
        <w:rPr/>
      </w:pPr>
      <w:r>
        <w:rPr>
          <w:rFonts w:ascii="IRNazanin" w:hAnsi="IRNazanin" w:eastAsia="IRNazanin"/>
          <w:color w:val="111111"/>
          <w:sz w:val="28"/>
          <w:sz w:val="28"/>
          <w:szCs w:val="28"/>
          <w:rtl w:val="true"/>
          <w:lang w:bidi="fa-IR"/>
        </w:rPr>
        <w:t>مولود آن، در سرزمین مکه رایج شده بود و حرم امن خدا را آلوده کرده بود و فساد آن از قتل و کشتار هم بیش‏تر بود،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ترس از خون‏ریزی، دست از پیکار با بت‏پرستی بر ندارید که بت‏پرستی از قتل،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از سوی بعضی از مفسران داده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فساد اجتماعی باشد، از جمله تبعید کردن مؤمنان از وطن مالوفشان که این امور گاه از کشتن هم دردناک‏تر است، یا سبب قتل و کشتارها در اجتماع می‏شود،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 فِی الْأَرْضِ وَ فَسادٌ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دستور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ندهید، فتنه و فساد عظیمی در زمین روی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فتنه و فساد در کنار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دیگری در همین رابطه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احترام مسجد‏الحرام را نگهدارند و این حرم امن الهی باید همیشه محترم شمرده 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مسجد‏الحرام پیکار نکنید، مگر آن‏که آن‏ها در آن‏جا با شما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الْمسجد‏الحرام حَتَّی یقاتِلُوکمْ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آن‏ها با شما در آن‏جا جنگ کردند، آن‏ها را به قتل برسانید، چنین است جزای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قاتَلُوکمْ فَاقْتُلُوهُمْ کذلِک جَزاءُ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وقتی آن‏ها حرمت این حرم امن را بشکنند دیگر سکوت در برابر آنان جایز نیست و باید پاسخ محکم به آنان گفته شود تا از قداست و احترام حرم امن خدا، هرگز سوء استفاده نکنند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اسلام همیشه نیش و نوش و انذار و بشارت را با هم می‏آمیزد تا معجون سالم تربیتی برای گنه‏کاران فراهم کند در آیه بعد راه بازگشت را به روی </w:t>
      </w:r>
      <w:bookmarkStart w:id="154" w:name="pg14721_164160"/>
    </w:p>
    <w:p>
      <w:pPr>
        <w:pStyle w:val="BookText"/>
        <w:rPr/>
      </w:pPr>
      <w:bookmarkEnd w:id="154"/>
      <w:r>
        <w:rPr>
          <w:rFonts w:ascii="IRNazanin" w:hAnsi="IRNazanin" w:eastAsia="IRNazanin"/>
          <w:color w:val="111111"/>
          <w:sz w:val="28"/>
          <w:sz w:val="28"/>
          <w:szCs w:val="28"/>
          <w:rtl w:val="true"/>
          <w:lang w:bidi="fa-IR"/>
        </w:rPr>
        <w:t>آن‏ها گشوده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جنگ بردارند و خودداری کنند،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 فَإِنَّ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از شرک دست بردارند و آتش فتنه و فساد را خاموش کنند، آن‏ها برادران مسلمان شما خواهند بود و حتی چنان که در دستورات دیگر آمده است از مجازات و غرامت‏هایی که برای مجرمان است در مورد آنان صرف نظر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همان‏گونه که از محتوای آیات قرآن کریم مشاهده شد، اسلام در مواجهه با هر جریانی، مخالف افراط وتفریط است ودر مواجهه با کفر و نفاق و توطئه، هیچ‏گونه مسامحه وسستی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ونکته مهم‏تر این‏که در اسلام هر گز هدف، وسیله را توجیه نمی‏کند ونمی توان برای رسیدن به یک پیروزی ظاهری، از هر وسیله نامشروع و غیر منطقی، استفاده کرد</w:t>
      </w:r>
      <w:r>
        <w:rPr>
          <w:rFonts w:eastAsia="IRNazanin" w:cs="IRNazanin"/>
          <w:color w:val="111111"/>
          <w:sz w:val="28"/>
          <w:szCs w:val="28"/>
          <w:rtl w:val="true"/>
          <w:lang w:bidi="fa-IR"/>
        </w:rPr>
        <w:t>.</w:t>
      </w:r>
    </w:p>
    <w:p>
      <w:pPr>
        <w:pStyle w:val="Heading4"/>
        <w:numPr>
          <w:ilvl w:val="3"/>
          <w:numId w:val="1"/>
        </w:numPr>
        <w:rPr/>
      </w:pPr>
      <w:bookmarkStart w:id="155" w:name="__RefHeading___Toc583387_730472459"/>
      <w:bookmarkStart w:id="156" w:name="_Toc58"/>
      <w:bookmarkEnd w:id="155"/>
      <w:r>
        <w:rPr/>
        <w:t>12</w:t>
      </w:r>
      <w:r>
        <w:rPr>
          <w:rtl w:val="true"/>
        </w:rPr>
        <w:t xml:space="preserve">. </w:t>
      </w:r>
      <w:r>
        <w:rPr>
          <w:rtl w:val="true"/>
        </w:rPr>
        <w:t>شکل مبارزه اصحاب کهف، با حاکمیت ظلم</w:t>
      </w:r>
      <w:bookmarkEnd w:id="156"/>
    </w:p>
    <w:p>
      <w:pPr>
        <w:pStyle w:val="Heading5"/>
        <w:numPr>
          <w:ilvl w:val="4"/>
          <w:numId w:val="1"/>
        </w:numPr>
        <w:rPr/>
      </w:pPr>
      <w:bookmarkStart w:id="157" w:name="__RefHeading___Toc583389_730472459"/>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سوی خودت رحمتی عطا کن </w:t>
      </w:r>
      <w:bookmarkStart w:id="159" w:name="pg14721_164161"/>
    </w:p>
    <w:p>
      <w:pPr>
        <w:pStyle w:val="BookText"/>
        <w:rPr/>
      </w:pPr>
      <w:bookmarkEnd w:id="159"/>
      <w:r>
        <w:rPr>
          <w:rFonts w:ascii="IRNazanin" w:hAnsi="IRNazanin" w:eastAsia="IRNazanin"/>
          <w:color w:val="111111"/>
          <w:sz w:val="28"/>
          <w:sz w:val="28"/>
          <w:szCs w:val="28"/>
          <w:rtl w:val="true"/>
          <w:lang w:bidi="fa-IR"/>
        </w:rPr>
        <w:t>و راه نجاتی برای ما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زدیم و سال‏ها در خواب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گروه، مدّت خواب خود را بهتر حساب کرده‏اند</w:t>
      </w:r>
      <w:r>
        <w:rPr>
          <w:rFonts w:eastAsia="IRNazanin" w:cs="IRNazanin"/>
          <w:color w:val="111111"/>
          <w:sz w:val="28"/>
          <w:szCs w:val="28"/>
          <w:rtl w:val="true"/>
          <w:lang w:bidi="fa-IR"/>
        </w:rPr>
        <w:t>.»</w:t>
      </w:r>
    </w:p>
    <w:p>
      <w:pPr>
        <w:pStyle w:val="Heading5"/>
        <w:numPr>
          <w:ilvl w:val="4"/>
          <w:numId w:val="1"/>
        </w:numPr>
        <w:rPr/>
      </w:pPr>
      <w:bookmarkStart w:id="160" w:name="__RefHeading___Toc583391_730472459"/>
      <w:bookmarkStart w:id="161" w:name="_Toc60"/>
      <w:bookmarkEnd w:id="160"/>
      <w:r>
        <w:rPr>
          <w:rtl w:val="true"/>
        </w:rPr>
        <w:t>تفسیر</w:t>
      </w:r>
      <w:bookmarkEnd w:id="161"/>
    </w:p>
    <w:p>
      <w:pPr>
        <w:pStyle w:val="Heading5"/>
        <w:numPr>
          <w:ilvl w:val="4"/>
          <w:numId w:val="1"/>
        </w:numPr>
        <w:rPr/>
      </w:pPr>
      <w:bookmarkStart w:id="162" w:name="__RefHeading___Toc583393_730472459"/>
      <w:bookmarkStart w:id="163" w:name="_Toc61"/>
      <w:bookmarkEnd w:id="162"/>
      <w:r>
        <w:rPr>
          <w:rtl w:val="true"/>
        </w:rPr>
        <w:t>آغاز ماجرای اصحاب کهف‏</w:t>
      </w:r>
      <w:bookmarkEnd w:id="163"/>
    </w:p>
    <w:p>
      <w:pPr>
        <w:pStyle w:val="BookText"/>
        <w:rPr/>
      </w:pPr>
      <w:r>
        <w:rPr>
          <w:rFonts w:ascii="IRNazanin" w:hAnsi="IRNazanin" w:eastAsia="IRNazanin"/>
          <w:color w:val="111111"/>
          <w:sz w:val="28"/>
          <w:sz w:val="28"/>
          <w:szCs w:val="28"/>
          <w:rtl w:val="true"/>
          <w:lang w:bidi="fa-IR"/>
        </w:rPr>
        <w:t xml:space="preserve">در آیات گذشته ترسیمی از زندگی این جهان و چگونگی این میدان آزمایش انسان‏ها و مسیر زندگی آنان، از نظر گذشت، از آن‏جا که قرآن مسائل کلی حساس را غالباً در ضمن مثال و یا مثال‏ها و یا نمونه‏هایی از تاریخ گذشته مجسم می‏سازد، در این‏جا نیز نخست به بیان داستان اصحاب کهف پرداخته و از آن‏ها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جوانان با هوش و با ایمان که در یک زندگی پر زرق و برق در میان انواع ناز و نعمت به سر می‏بردند، برای حفظ عقیده خود و مبارزه با طاغوت عصر خویش به همه این‏ها پشت‏پا زدند و به غاری از کوه که از همه چیز تهی بود پناه بردند و از این راه استقامت و پایمردی خود را در راه ایمان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این‏جا با به کار گرفتن یکی از اصول فن فصاحت و بلاغت نخست سرگذشت این گروه را به طور اجمال، برای آمادگی ذهن شنوندگان، ضمن چهار آیه نقل کرده، سپس به تفصیل آن در ضمن چهارده آیه می‏پردازد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آیات عجیب‏تری در آسمان و زمین داریم که هر یک از آن‏ها نمونه‏ای است از عظمت و بزرگی آفرینش و نیز در زندگی تو اسرار عجیبی وجود دارد که هر یک نشانه‏ای است از حقانیت دعوتت و هم‏چنین در این کتاب بزرگ آسمانی تو آیات عجیب فراوان است و مسلماً داستان اصحاب کهف از آن‏ها شگفت‏انگیزتر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نام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به خاطر همان است که آن‏ها برای نجات جان خود به غاری پناهنده شدند چنان که در شرح حالاتشان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نوشتن است‏</w:t>
      </w:r>
      <w:r>
        <w:rPr>
          <w:rStyle w:val="FootnoteAnchor"/>
          <w:rtl w:val="true"/>
        </w:rPr>
        <w:footnoteReference w:id="59"/>
      </w:r>
      <w:r>
        <w:rPr>
          <w:rFonts w:ascii="IRNazanin" w:hAnsi="IRNazanin" w:eastAsia="IRNazanin"/>
          <w:color w:val="111111"/>
          <w:sz w:val="28"/>
          <w:sz w:val="28"/>
          <w:szCs w:val="28"/>
          <w:rtl w:val="true"/>
          <w:lang w:bidi="fa-IR"/>
        </w:rPr>
        <w:t>و به عقیده غالب مفسران این نام دیگری است، برای اصحاب کهف، چرا که سرانجام نام آن‏ها را بر لوحه‏ای نوشته و بر در غار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نام کوهی می‏دانند که غار در آن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نام سرزمینی می‏دانند که آن کوه در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نام شهر و دیاری که اصحاب کهف از آن بیرون آمدند، ولی معنی اول صحیحتر به نظر می‏رسد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بعضی احتمال داده‏اند اصحاب رقیم گروه دیگری غیر از اصحاب کهف بوده‏اند و در بعضی از اخبار داستانی برای آن‏ها نقل شده است با ظاهر آیه هماهنگ نیست، چرا که ظاهر آیه فوق این است که اصحاب کهف و رقیم یک گروه </w:t>
      </w:r>
    </w:p>
    <w:p>
      <w:pPr>
        <w:pStyle w:val="BookText"/>
        <w:rPr/>
      </w:pPr>
      <w:r>
        <w:rPr>
          <w:rFonts w:ascii="IRNazanin" w:hAnsi="IRNazanin" w:eastAsia="IRNazanin"/>
          <w:color w:val="111111"/>
          <w:sz w:val="28"/>
          <w:sz w:val="28"/>
          <w:szCs w:val="28"/>
          <w:rtl w:val="true"/>
          <w:lang w:bidi="fa-IR"/>
        </w:rPr>
        <w:t>بودند و لذا بعد از ذکر این دو عنوان تنها به بیان داستان اصحاب کهف می‏پردازد و مطلقاً سخنی از غیر آن‏ها به میان نمی‏آورد و این خود دلیل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معروفی که در تفسیر نور الثقلین در ذیل این آیه پیرامون سه نفر که در غاری گرفتار شدند ذکر شده، که هر یک خدا را به عمل خالصی که انجام داده بودند خواندند و از آن تنگنا رهایی یافتند به هیچ وجه سخنی از عنوان اصحاب رقیم در آن نیست، هر چند در بعضی از کتب تفسیر این عنوان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تردید نباید کرد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گروه است و شان نزول آیات نیز این حقیقت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زمانی را که این گروه جوانان به غار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أَوَی الْفِتْیةُ إِلَی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دستشان از همه جا کوتاه شده، رو به درگاه خدا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 کردند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رحمتت بهره‏مند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رَبَّنا آتِنا مِنْ لَدُنْک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نجاتی برای ما فراهم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 لَنا مِنْ أَمْرِنا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ما را از این تنگنا برهاند، به رضایت و خشنودی تو نزدیک سازد، راهی که در آن خیر و سعادت و انجام وظیفه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دعای آن‏ها را به اجابت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خواب را بر گوش آن‏ها افکندیم و سال‏ها در غار به خواب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 عَلَی آذانِهِمْ فِی الْکهْفِ سِنِینَ عَدَداً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برانگیختیم و بیدار نمودیم، تا ببینیم کدام گروه از آنان مدت خواب خود را بهتر حساب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بَعَثْناهُمْ لِنَعْلَمَ أَی الْحِزْبَینِ أَحْصی‏ لِما لَبِثُوا أَمَداً</w:t>
      </w:r>
      <w:r>
        <w:rPr>
          <w:rFonts w:eastAsia="IRNazanin" w:cs="IRNazanin"/>
          <w:color w:val="111111"/>
          <w:sz w:val="28"/>
          <w:szCs w:val="28"/>
          <w:rtl w:val="true"/>
          <w:lang w:bidi="fa-IR"/>
        </w:rPr>
        <w:t xml:space="preserve">». </w:t>
      </w:r>
      <w:bookmarkStart w:id="164" w:name="pg14721_164164"/>
    </w:p>
    <w:p>
      <w:pPr>
        <w:pStyle w:val="Heading5"/>
        <w:numPr>
          <w:ilvl w:val="4"/>
          <w:numId w:val="1"/>
        </w:numPr>
        <w:rPr/>
      </w:pPr>
      <w:bookmarkStart w:id="165" w:name="__RefHeading___Toc583395_730472459"/>
      <w:bookmarkStart w:id="166" w:name="_Toc62"/>
      <w:bookmarkEnd w:id="164"/>
      <w:bookmarkEnd w:id="165"/>
      <w:r>
        <w:rPr>
          <w:rtl w:val="true"/>
        </w:rPr>
        <w:t>نکته‏ها</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 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این‏که این جوانان فراری از محیط فاسد هنگامی که به غار رسیدند احساس آرامش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نوخاسته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گاهی به افراد صاحب سن و سالی که روحی جوان و شاداب دارند نیز گفته می‏شود و معمولاً این کلمه با یک نوع مدح به خاطر صفات جوان‏مردی و مقاومت و شهامت و تسلیم در مقابل حق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می‏گویند؟ او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 می‏گوئیم،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علمتان اصحاب الکهف کانوا کلهم کهولا، فسماهم اللَّه فتیة بایمانهم؛ آیا تو نمی‏دانی که اصحاب کهف همگی کامل مرد بودند، اما خدا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چون ایمان به پروردگار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اتقی فهو الفتی؛ هر کس به خدا ایمان داشته باشد و تقوا پیشه کند جوان‏مرد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لَدُنْک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از ناحیه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وقتی به غار پناه بردند دست خود را از همه جا کوتاه می‏دیدند و تمام اسباب و وسائل ظاهری در برابرشان از کار افتاده بود و تنها به رحمت خدا امیدوار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ضربنا علی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بر گوش آن‏ها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کنایه ظریفی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پرده و حجابی بر گوش شخص افکنده می‏شود تا سخنی را نشنود و این پرده همان پرده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خواب حقیقی، خوابی است که گوش‏های انسان را از کار بیندازد و نیز به همین دلیل هنگامی که کسی را می‏خواهند بیدار کنند غالباً از طریق صدا زدن و نفوذ در شنوایی او بیدارش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خواب آنان سالیان دراز به طول انجامید چنان که شرح آن در تفسیر آیات آینده به خواست خدا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بیدار شدن آن‏ها، شاید به این جهت است که خواب آن‏ها به قدری طولانی شد که هم‏چون مرگ بود و بیداری آن‏ها هم‏چون رستاخیز و زندگی پس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خداوند می‏خواسته در این‏جا علم تازه‏ای کسب کند، این تعبیر در قرآن فراوان است و منظور از آن تحقق معلوم الهی است یعنی ما آن‏ها را از خواب بیدار کردیم تا این معنی تحقق یابد که آن‏ها در باره میزان خوابشان از هم سؤال کنند</w:t>
      </w:r>
      <w:r>
        <w:rPr>
          <w:rFonts w:eastAsia="IRNazanin" w:cs="IRNazanin"/>
          <w:color w:val="111111"/>
          <w:sz w:val="28"/>
          <w:szCs w:val="28"/>
          <w:rtl w:val="true"/>
          <w:lang w:bidi="fa-IR"/>
        </w:rPr>
        <w:t xml:space="preserve">. </w:t>
      </w:r>
      <w:bookmarkStart w:id="167" w:name="pg14721_164166"/>
    </w:p>
    <w:p>
      <w:pPr>
        <w:pStyle w:val="BookText"/>
        <w:rPr/>
      </w:pPr>
      <w:bookmarkEnd w:id="16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است که در تفسیر آیات آینده خواهد آمد که آن‏ها پس از بیدار شدن در باره مقدار خواب خود اختلاف کردند، بعضی آن را یک روز و بعضی یک نیمه روز می‏دانستند، در حالی که سالیان دراز خوابیده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گفته‏اند این تعبیر شاهد بر آن است که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سخن بسیار بعیدی است که از توضیح بیش‏تر در باره آن بی‏نیاز هستیم‏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Heading4"/>
        <w:numPr>
          <w:ilvl w:val="3"/>
          <w:numId w:val="1"/>
        </w:numPr>
        <w:rPr/>
      </w:pPr>
      <w:bookmarkStart w:id="168" w:name="__RefHeading___Toc583397_730472459"/>
      <w:bookmarkStart w:id="169" w:name="_Toc63"/>
      <w:bookmarkEnd w:id="168"/>
      <w:r>
        <w:rPr/>
        <w:t>13</w:t>
      </w:r>
      <w:r>
        <w:rPr>
          <w:rtl w:val="true"/>
        </w:rPr>
        <w:t xml:space="preserve">. </w:t>
      </w:r>
      <w:r>
        <w:rPr>
          <w:rtl w:val="true"/>
        </w:rPr>
        <w:t>گروه محدود خداشناس، در مقابله با انبوه مخالف</w:t>
      </w:r>
      <w:bookmarkEnd w:id="169"/>
    </w:p>
    <w:p>
      <w:pPr>
        <w:pStyle w:val="Heading5"/>
        <w:numPr>
          <w:ilvl w:val="4"/>
          <w:numId w:val="1"/>
        </w:numPr>
        <w:rPr/>
      </w:pPr>
      <w:bookmarkStart w:id="170" w:name="__RefHeading___Toc583399_730472459"/>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إِلَیالْکهْفِ ینْشُرْ لَکمْ رَبُّکمْ مِنْ رَحْمَتِهِ وَ یهَیئْ لَکمْ مِنْ أَمْرِکمْ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w:t>
      </w:r>
      <w:bookmarkStart w:id="172" w:name="pg14721_164167"/>
    </w:p>
    <w:p>
      <w:pPr>
        <w:pStyle w:val="BookText"/>
        <w:rPr/>
      </w:pPr>
      <w:bookmarkEnd w:id="172"/>
      <w:r>
        <w:rPr>
          <w:rFonts w:ascii="Amiri" w:hAnsi="Amiri" w:eastAsia="Amiri" w:cs="Amiri"/>
          <w:color w:val="111111"/>
          <w:sz w:val="28"/>
          <w:sz w:val="28"/>
          <w:szCs w:val="28"/>
          <w:rtl w:val="true"/>
          <w:lang w:bidi="ar-SA"/>
        </w:rPr>
        <w:t>ذِراعَیهِ بِالْوَصیدِ لَوِ اطَّلَعْتَ عَلَیهِمْ لَوَلَّیتَ مِنْهُمْ فِراراً وَ لَمُلِئْتَ مِنْهُمْ رُعْباً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آنان را به حق برای تو بازگو می‏کنیم؛ آن‏ها جوانانی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دل‏هایشان را محکم ساختیم در آن موقع که قیام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 زمین است؛ هرگز غیر او معبودی را نمی‏خوانیم؛ که اگر چنین کنیم، سخنی بگزاف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ما هستند که معبودهایی جز خدا انتخاب کرده‏اند؛ چرا دلیل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ظالم‏تر است از آن کس که بر خدا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و آن‏چه جز خدا می‏پرستند کناره‏گیری کردید، به غار پناه برید؛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می‏گستراند؛ و در این امر، آرامشی برای شما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می‏دیدی که به هنگام طلوع، به سمت راست غارشان متمایل می‏گردد؛ و به هنگام غروب، به سمت چپ؛ و آن‏ها در محل وسیعی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این از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هدایت کند، هدایت یافته واقعی اوست؛ و هر کس را گمراه نماید، هرگز ولی و راهنمایی برای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می‏پنداشتی بیدارند؛ در حالی که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به سمت راست و چپ می‏گرداندیم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آن‏ها دست‏های خود را بر دهانه غار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می‏کردی، از آنان می‏گریختی؛ و سر تا پای تو از ترس و وحشت پر می‏شد</w:t>
      </w:r>
      <w:r>
        <w:rPr>
          <w:rFonts w:eastAsia="IRNazanin" w:cs="IRNazanin"/>
          <w:color w:val="111111"/>
          <w:sz w:val="28"/>
          <w:szCs w:val="28"/>
          <w:rtl w:val="true"/>
          <w:lang w:bidi="fa-IR"/>
        </w:rPr>
        <w:t>!»</w:t>
      </w:r>
    </w:p>
    <w:p>
      <w:pPr>
        <w:pStyle w:val="Heading5"/>
        <w:numPr>
          <w:ilvl w:val="4"/>
          <w:numId w:val="1"/>
        </w:numPr>
        <w:rPr/>
      </w:pPr>
      <w:bookmarkStart w:id="173" w:name="__RefHeading___Toc583401_730472459"/>
      <w:bookmarkStart w:id="174" w:name="_Toc65"/>
      <w:bookmarkEnd w:id="173"/>
      <w:r>
        <w:rPr>
          <w:rtl w:val="true"/>
        </w:rPr>
        <w:t>تفسیر</w:t>
      </w:r>
      <w:bookmarkEnd w:id="1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دنبال بحث گذشته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دل‏های آن‏ها را محکم ساختیم، در آن </w:t>
      </w:r>
    </w:p>
    <w:p>
      <w:pPr>
        <w:pStyle w:val="BookText"/>
        <w:rPr/>
      </w:pPr>
      <w:r>
        <w:rPr>
          <w:rFonts w:ascii="IRNazanin" w:hAnsi="IRNazanin" w:eastAsia="IRNazanin"/>
          <w:color w:val="111111"/>
          <w:sz w:val="28"/>
          <w:sz w:val="28"/>
          <w:szCs w:val="28"/>
          <w:rtl w:val="true"/>
          <w:lang w:bidi="fa-IR"/>
        </w:rPr>
        <w:t>هنگام که قیام کردند و گفتند پروردگار ما پروردگار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رَبَطْنا عَلی‏ قُلُوبِهِمْ إِذْ قامُوا فَقالُوا رَبُّنا رَبُّ السَّماواتِ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غیر از او معبودی را نمی‏پرستیم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نَدْعُوَا مِنْ دُونِهِ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بگوئیم و کسی را جز او معبود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گزاف و دور از حق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قُلْنا إِذاً شَطَطاً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نخست فکر توحید در دل آن‏ها پیدا شد ولی توانایی بر اظهار آن را نداشتند، اما خداوند دل‏های آن‏ها را استحکام بخشید و به آن‏ها قدرت و شهامت داد تا بپاخیزند و آشکارا ندای توحید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نخستین بار در برابر پادشاه جبار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اظهاری را کردند و یا در میان توده مردم و یا هر دو و یا خودشان در میان خود؟ درست روشن نیست، ولی 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سخن را در میان مردم یا در برابر سلطان ظالم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خارج شدن از حد و افراط در دوری است، لذا به سخنانی که بسیار دور از حق است، شطط گفته می‏شود و اگر به حاشیه نهرهای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آن‏ست که از آب فاصله زیاد دارد و دیوارهای آن بلند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جوان‏مردان با ایمان برای اثبات توحید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روشنی دست زدند و آن این‏که ما به وضوح می‏بینیم که این آسمان و زمین پروردگاری دارد </w:t>
      </w:r>
    </w:p>
    <w:p>
      <w:pPr>
        <w:pStyle w:val="BookText"/>
        <w:rPr/>
      </w:pPr>
      <w:r>
        <w:rPr>
          <w:rFonts w:ascii="IRNazanin" w:hAnsi="IRNazanin" w:eastAsia="IRNazanin"/>
          <w:color w:val="111111"/>
          <w:sz w:val="28"/>
          <w:sz w:val="28"/>
          <w:szCs w:val="28"/>
          <w:rtl w:val="true"/>
          <w:lang w:bidi="fa-IR"/>
        </w:rPr>
        <w:t>که وجود نظام آفرینش دلیل بر هستی او است، ما هم بخشی از این مجموعه هستی می‏باشیم، بنا بر این پروردگار ما نیز همان پروردگار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دیگری نیز توسل جستند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ما معبودهایی جز خدا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قَوْمُنَا اتَّخَذُوا مِنْ دُونِهِ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مگر اعتقاد بدون دلیل و برهان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دلیل آشکاری برای الوهیت آن‏ها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یأْتُونَ عَلَیهِمْ بِسُلْطانٍ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پندار و خیال، یا تقلید کورکورانه می‏تواند دلیلی بر چنین اعتقادی باشد؟ این چه ظلم فاحش و انحراف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ظالم‏تر است از آن کس که به خدا دروغ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افْتَری‏ عَلَی اللَّهِ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ستمی است بر خویشتن، چرا که انسان سرنوشت خود را به دست عوامل بدبختی و سقوط سپرده و هم ظلمی است بر جامعه‏ای که این نغمه در آن سر می‏دهد و به انحراف می‏کشاند و هم ظلمی است به ساحت قدس پروردگار و اهانتی است به مقام بزرگ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جوان‏مردان موحد تا آن‏جا که در توان داشتند برای زدودن زنگار شرک از دل‏ها و نشاندن نهال توحید در قلب‏ها، تلاش و کوشش کردند، اما آن قدر غوغای بت و بت‏پرستی در آن محیط بلند بود و خفقان ظلم و بیدادگری شاه جبار، نفسهای مردان خدا را در سینه‏ها حبس کرده بود که نغمه‏های توحیدی آن‏ها در گلویشان گم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برای نجات خویشتن و یافتن محیطی آماده‏تر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bookmarkStart w:id="175" w:name="pg14721_164170"/>
    </w:p>
    <w:p>
      <w:pPr>
        <w:pStyle w:val="BookText"/>
        <w:rPr/>
      </w:pPr>
      <w:bookmarkEnd w:id="175"/>
      <w:r>
        <w:rPr>
          <w:rFonts w:ascii="IRNazanin" w:hAnsi="IRNazanin" w:eastAsia="IRNazanin"/>
          <w:color w:val="111111"/>
          <w:sz w:val="28"/>
          <w:sz w:val="28"/>
          <w:szCs w:val="28"/>
          <w:rtl w:val="true"/>
          <w:lang w:bidi="fa-IR"/>
        </w:rPr>
        <w:t>گرفتند و لذا در میان خود به مشورت پرداختند که به کجا بروند و به کدام سو حرکت نمایند؟ و با یکدیگر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این قوم بت‏پرست و آن‏چه را جز خدا می‏پرستند کناره‏گیری کردید و حساب خود را از آن‏ها جدا نمودید، به غار پناهنده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اعْتَزَلْتُمُوهُمْ وَ ما یعْبُدُونَ إِلَّا اللَّهَ فَأْوُوا إِلَی 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 شما رحمتش را بر شما بگستراند و راهی به سوی آرامش و آسایش و نجات از این مشکل به رویتان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 لَکمْ رَبُّکمْ مِنْ رَحْمَتِهِ‏ و یهیئ‏ لَکمْ مِنْ أَمْرِکمْ مِرْفَقاً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آماده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وسیله لطف و راحتی و رفق باشد، بنا بر این مجموع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یهَیئْ لَکمْ مِنْ أَمْرِکمْ 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وسیله لطف و راحتی شما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اول آمده است اشاره به الطاف معنوی خداوند باشد، در حالی که جمله دوم به جنبه‏های جسمانی و نجات و آرامش مادی اشاره می‏کند</w:t>
      </w:r>
      <w:r>
        <w:rPr>
          <w:rFonts w:eastAsia="IRNazanin" w:cs="IRNazanin"/>
          <w:color w:val="111111"/>
          <w:sz w:val="28"/>
          <w:szCs w:val="28"/>
          <w:rtl w:val="true"/>
          <w:lang w:bidi="fa-IR"/>
        </w:rPr>
        <w:t>.</w:t>
      </w:r>
    </w:p>
    <w:p>
      <w:pPr>
        <w:pStyle w:val="Heading5"/>
        <w:numPr>
          <w:ilvl w:val="4"/>
          <w:numId w:val="1"/>
        </w:numPr>
        <w:rPr/>
      </w:pPr>
      <w:bookmarkStart w:id="176" w:name="__RefHeading___Toc583403_730472459"/>
      <w:bookmarkStart w:id="177" w:name="_Toc66"/>
      <w:bookmarkEnd w:id="176"/>
      <w:r>
        <w:rPr>
          <w:rtl w:val="true"/>
        </w:rPr>
        <w:t>نکته‏ها</w:t>
      </w:r>
      <w:bookmarkEnd w:id="177"/>
    </w:p>
    <w:p>
      <w:pPr>
        <w:pStyle w:val="Heading6"/>
        <w:numPr>
          <w:ilvl w:val="5"/>
          <w:numId w:val="1"/>
        </w:numPr>
        <w:rPr/>
      </w:pPr>
      <w:bookmarkStart w:id="178" w:name="__RefHeading___Toc583405_730472459"/>
      <w:bookmarkStart w:id="179" w:name="_Toc67"/>
      <w:bookmarkEnd w:id="178"/>
      <w:r>
        <w:rPr/>
        <w:t>1</w:t>
      </w:r>
      <w:r>
        <w:rPr>
          <w:rtl w:val="true"/>
        </w:rPr>
        <w:t xml:space="preserve">. </w:t>
      </w:r>
      <w:r>
        <w:rPr>
          <w:rtl w:val="true"/>
        </w:rPr>
        <w:t>جوان‏مردی و ایمان</w:t>
      </w:r>
      <w:bookmarkEnd w:id="1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روح توحید با یک سلسله صفات عالی انسانی همراه است، هم از آن‏ها سرچشمه می‏گیرد و هم در آن‏ها تأثیر متقابل دارد، به همین دلیل در این داستان اصحاب کهف می‏خوانیم آن‏ها جوان‏مردانی بودند که به پروردگارشان ایمان آوردند</w:t>
      </w:r>
      <w:r>
        <w:rPr>
          <w:rFonts w:eastAsia="IRNazanin" w:cs="IRNazanin"/>
          <w:color w:val="111111"/>
          <w:sz w:val="28"/>
          <w:szCs w:val="28"/>
          <w:rtl w:val="true"/>
          <w:lang w:bidi="fa-IR"/>
        </w:rPr>
        <w:t xml:space="preserve">. </w:t>
      </w:r>
      <w:bookmarkStart w:id="180" w:name="pg14721_164171"/>
    </w:p>
    <w:p>
      <w:pPr>
        <w:pStyle w:val="BookText"/>
        <w:rPr/>
      </w:pPr>
      <w:bookmarkEnd w:id="180"/>
      <w:r>
        <w:rPr>
          <w:rFonts w:ascii="IRNazanin" w:hAnsi="IRNazanin" w:eastAsia="IRNazanin"/>
          <w:color w:val="111111"/>
          <w:sz w:val="28"/>
          <w:sz w:val="28"/>
          <w:szCs w:val="28"/>
          <w:rtl w:val="true"/>
          <w:lang w:bidi="fa-IR"/>
        </w:rPr>
        <w:t>و باز روی همین جهت بعضی از دانشمندان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الفتوة الایمان؛ سرچشمه جوان‏مردی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الفتوة بذل الندی و کف الاذی و ترک الشکوی؛ جوان‏مردی بخشش و سخاوت است و خودداری از آزار دیگران و ترک شکایت از حوادث و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اجتناب المحارم و استعمال المکارم؛ جوان‏مردی پرهیز از گناهان و به کار گرفتن فضائل انسانی است</w:t>
      </w:r>
      <w:r>
        <w:rPr>
          <w:rFonts w:eastAsia="IRNazanin" w:cs="IRNazanin"/>
          <w:color w:val="111111"/>
          <w:sz w:val="28"/>
          <w:szCs w:val="28"/>
          <w:rtl w:val="true"/>
          <w:lang w:bidi="fa-IR"/>
        </w:rPr>
        <w:t>».</w:t>
      </w:r>
    </w:p>
    <w:p>
      <w:pPr>
        <w:pStyle w:val="Heading6"/>
        <w:numPr>
          <w:ilvl w:val="5"/>
          <w:numId w:val="1"/>
        </w:numPr>
        <w:rPr/>
      </w:pPr>
      <w:bookmarkStart w:id="181" w:name="__RefHeading___Toc583407_730472459"/>
      <w:bookmarkStart w:id="182" w:name="_Toc68"/>
      <w:bookmarkEnd w:id="181"/>
      <w:r>
        <w:rPr/>
        <w:t>2</w:t>
      </w:r>
      <w:r>
        <w:rPr>
          <w:rtl w:val="true"/>
        </w:rPr>
        <w:t xml:space="preserve">. </w:t>
      </w:r>
      <w:r>
        <w:rPr>
          <w:rtl w:val="true"/>
        </w:rPr>
        <w:t>ایمان و امدادهای الهی</w:t>
      </w:r>
      <w:bookmarkEnd w:id="182"/>
    </w:p>
    <w:p>
      <w:pPr>
        <w:pStyle w:val="BookText"/>
        <w:rPr/>
      </w:pPr>
      <w:r>
        <w:rPr>
          <w:rFonts w:ascii="IRNazanin" w:hAnsi="IRNazanin" w:eastAsia="IRNazanin"/>
          <w:color w:val="111111"/>
          <w:sz w:val="28"/>
          <w:sz w:val="28"/>
          <w:szCs w:val="28"/>
          <w:rtl w:val="true"/>
          <w:lang w:bidi="fa-IR"/>
        </w:rPr>
        <w:t>در چند مورد از آیات فوق این حقیقت به خوبی منعکس است که اگر انسان گامهای نخستین را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برای او به‏پاخیزد، کمک و امداد الهی به سراغ او می‏شتابد، در یک جا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جوان‏مردانی بودند که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دل‏های آن‏ها را محکم ساختیم و نیرو و توان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آیات نیز خواندیم که آن‏ها در انتظار نشر رحمت الهی و یافتن راه نجات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دیگر قرآن نیز این حقیقت را به روشنی تأیید می‏کند مگر نه این است که اگر انسان برای خدا مجاهده کند خدا او را به راه حق هدایت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65"/>
      </w:r>
      <w:bookmarkStart w:id="183" w:name="pg14721_164172"/>
    </w:p>
    <w:p>
      <w:pPr>
        <w:pStyle w:val="BookText"/>
        <w:rPr/>
      </w:pPr>
      <w:bookmarkEnd w:id="183"/>
      <w:r>
        <w:rPr>
          <w:rFonts w:ascii="IRNazanin" w:hAnsi="IRNazanin" w:eastAsia="IRNazanin"/>
          <w:color w:val="111111"/>
          <w:sz w:val="28"/>
          <w:sz w:val="28"/>
          <w:szCs w:val="28"/>
          <w:rtl w:val="true"/>
          <w:lang w:bidi="fa-IR"/>
        </w:rPr>
        <w:t xml:space="preserve">و نیز در سوره محمد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راه هدایت را پوییدند خدا بر هدایتشان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راه حق راهی است با موانع بسیار و دشواری‏های فراوان که اگر لطف خدا شامل حال انسان نشود پیمودن آن تا وصول به مقصد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می‏دانیم که لطف خداوند بالاتر از آن است که بنده حقجو و حق طلبش را در این مسیر تک و تنها بگذارد</w:t>
      </w:r>
      <w:r>
        <w:rPr>
          <w:rFonts w:eastAsia="IRNazanin" w:cs="IRNazanin"/>
          <w:color w:val="111111"/>
          <w:sz w:val="28"/>
          <w:szCs w:val="28"/>
          <w:rtl w:val="true"/>
          <w:lang w:bidi="fa-IR"/>
        </w:rPr>
        <w:t>.</w:t>
      </w:r>
    </w:p>
    <w:p>
      <w:pPr>
        <w:pStyle w:val="Heading6"/>
        <w:numPr>
          <w:ilvl w:val="5"/>
          <w:numId w:val="1"/>
        </w:numPr>
        <w:rPr/>
      </w:pPr>
      <w:bookmarkStart w:id="184" w:name="__RefHeading___Toc583409_730472459"/>
      <w:bookmarkStart w:id="185" w:name="_Toc69"/>
      <w:bookmarkEnd w:id="184"/>
      <w:r>
        <w:rPr/>
        <w:t>3</w:t>
      </w:r>
      <w:r>
        <w:rPr>
          <w:rtl w:val="true"/>
        </w:rPr>
        <w:t xml:space="preserve">. </w:t>
      </w:r>
      <w:r>
        <w:rPr>
          <w:rtl w:val="true"/>
        </w:rPr>
        <w:t>پناهگاهی به نام غار</w:t>
      </w:r>
      <w:bookmarkEnd w:id="185"/>
    </w:p>
    <w:p>
      <w:pPr>
        <w:pStyle w:val="BookText"/>
        <w:rPr/>
      </w:pPr>
      <w:r>
        <w:rPr>
          <w:rFonts w:ascii="IRNazanin" w:hAnsi="IRNazanin" w:eastAsia="IRNazanin"/>
          <w:color w:val="111111"/>
          <w:sz w:val="28"/>
          <w:sz w:val="28"/>
          <w:szCs w:val="28"/>
          <w:rtl w:val="true"/>
          <w:lang w:bidi="fa-IR"/>
        </w:rPr>
        <w:t xml:space="preserve">الف و لام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آن‏ها غار معینی را در نقطه دور دستی در نظر گرفته بودند که اگر تبلیغات توحیدیشان به ثمر نرسد برای نجات خود از آن محیط آلوده و تاریک به آن غار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پر مفهومی است که همان بازگشت به ابتدایی‏ترین نوع زندگی بشر را به خاطر می‏آورد، محیطی که در آن نور و روشنایی نیست و شب‏های تاریک و سردش یادآور دردهای جانکاه انسان‏های محروم است، نه از زرق و برق دنیای مادی در آن خبری است، نه از بستر نرم و زندگی مرفه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آن‏چه در تواریخ نقل شده که اصحاب کهف وزیران و صاحب‏منصبان بزرگ شاه بودند که بر ضد او و آئینش قیام کردند روشن می‏شود که گذشتن از آن زندگی پرناز و نعمت و ترجیح غارنشینی بر آن تا چه حد شهامت و گذشت و همت و وسعت روح می‏خواهد؟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آن غار تاریک و سرد و خاموش و احیاناً خطرناک از نظر حمله حیوانات‏ موذی، یک دنیا نور و صفا و توحید و معنویت بود</w:t>
      </w:r>
      <w:r>
        <w:rPr>
          <w:rFonts w:eastAsia="IRNazanin" w:cs="IRNazanin"/>
          <w:color w:val="111111"/>
          <w:sz w:val="28"/>
          <w:szCs w:val="28"/>
          <w:rtl w:val="true"/>
          <w:lang w:bidi="fa-IR"/>
        </w:rPr>
        <w:t xml:space="preserve">. </w:t>
      </w:r>
      <w:bookmarkStart w:id="186" w:name="pg14721_164173"/>
    </w:p>
    <w:p>
      <w:pPr>
        <w:pStyle w:val="BookText"/>
        <w:rPr/>
      </w:pPr>
      <w:bookmarkEnd w:id="186"/>
      <w:r>
        <w:rPr>
          <w:rFonts w:ascii="IRNazanin" w:hAnsi="IRNazanin" w:eastAsia="IRNazanin"/>
          <w:color w:val="111111"/>
          <w:sz w:val="28"/>
          <w:sz w:val="28"/>
          <w:szCs w:val="28"/>
          <w:rtl w:val="true"/>
          <w:lang w:bidi="fa-IR"/>
        </w:rPr>
        <w:t>خطوط رحمت الهی بر دیوار چنین غاری نقش بسته و آثار لطف پروردگار در فضایش موج می‏زد، خبری از بت‏های رنگارنگ مسخره در آن نبوده و دامنه طوفان ظلم جباران به آن کشیده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آن فضای محدود و خفقان بار محیط جهل و جنایت رهایی می‏بخشید و در فراخنای اندیشه آزاد غوطه‏ور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جوان‏مردان موحد آن دنیای آلوده را که با تمام وسعتش زندان جانکاهی بود ترک گفتند و به غار خشک و تاریکی که ابعادش هم‏چون فضایی بیکران می‏نمود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هم‏چون یوسف پاکدامن که هر چه به او اصرار کردند اگر تسلیم هوس‏های سرکش همسر زیبای عزیز مصر نشوی، زندان تاریک و وحشتناک در انتظار تو است، او بر استقامتش افزود و سرانجام این جمله عجیب را به پیش‏گاه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 وَ إِلَّا تَصْرِفْ عَنِّی کیدَهُنَّ أَصْبُ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 آن همه دردهای جانکاهش نزد من از این آلودگی که مرا به آن دعوت می‏کنند، محبوب‏تر است و اگر وسوسه‏های آن‏ها را از من دفع نکنی من در دام آن‏ها گرفتار خواهم شد</w:t>
      </w:r>
      <w:r>
        <w:rPr>
          <w:rFonts w:eastAsia="IRNazanin" w:cs="IRNazanin"/>
          <w:color w:val="111111"/>
          <w:sz w:val="28"/>
          <w:szCs w:val="28"/>
          <w:rtl w:val="true"/>
          <w:lang w:bidi="fa-IR"/>
        </w:rPr>
        <w:t>!»</w:t>
      </w:r>
    </w:p>
    <w:p>
      <w:pPr>
        <w:pStyle w:val="Heading4"/>
        <w:numPr>
          <w:ilvl w:val="3"/>
          <w:numId w:val="1"/>
        </w:numPr>
        <w:rPr/>
      </w:pPr>
      <w:bookmarkStart w:id="187" w:name="__RefHeading___Toc583411_730472459"/>
      <w:bookmarkStart w:id="188" w:name="_Toc70"/>
      <w:bookmarkEnd w:id="187"/>
      <w:r>
        <w:rPr/>
        <w:t>14</w:t>
      </w:r>
      <w:r>
        <w:rPr>
          <w:rtl w:val="true"/>
        </w:rPr>
        <w:t xml:space="preserve">. </w:t>
      </w:r>
      <w:r>
        <w:rPr>
          <w:rtl w:val="true"/>
        </w:rPr>
        <w:t>موقعیت دقیق اصحاب کهف‏</w:t>
      </w:r>
      <w:bookmarkEnd w:id="1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آیه فوق قرآن به ریزه‏کاری‏های مربوط به زندگی عجیب اصحاب کهف </w:t>
      </w:r>
    </w:p>
    <w:p>
      <w:pPr>
        <w:pStyle w:val="BookText"/>
        <w:rPr/>
      </w:pPr>
      <w:r>
        <w:rPr>
          <w:rFonts w:ascii="IRNazanin" w:hAnsi="IRNazanin" w:eastAsia="IRNazanin"/>
          <w:color w:val="111111"/>
          <w:sz w:val="28"/>
          <w:sz w:val="28"/>
          <w:szCs w:val="28"/>
          <w:rtl w:val="true"/>
          <w:lang w:bidi="fa-IR"/>
        </w:rPr>
        <w:t>در آن غار پرداخته و آن چنان دقیق و ظریف، جزئیات آن را فاش می‏کند که گویی انسان در برابر غار نشسته و خفتگان غار را با چشم خود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شش خصوصیت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دهانه غار رو به شمال گشوده می‏شد و چون در نیمکره شمالی زمین قطعاً بوده است نور آفتاب به درون آن مستقیماً نمی‏تابید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خورشید نگاه می‏کردی می‏دیدی که به هنگام طلوع، در طرف راست غار آن‏ها قرار می‏گیرد و به هنگام غروب در طرف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الشَّمْسَ إِذا طَلَعَتْ تَزاوَرُ عَنْ کهْفِهِمْ ذاتَ الْیمِینِ وَ إِذا غَرَبَتْ تَقْرِضُهُمْ ذاتَ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نور مستقیم آفتاب که تداوم آن ممکن است موجب پوسیدگی و فرسودگی شود به بدن آن‏ها نمی‏تابید، ولی نور غیر مستقیم به قدر کافی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تمایل پیدا کردن است این نکته را دربر دارد که گویی خورشید مأموریت داشت از سمت راست غار بگذرد 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قطع کردن و بریدن دارد، نیز مفهوم مأموریت را در بر دارد و 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توأم با آغازگری است که مناسب طلوع آفتاب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پایان را که در مفهوم غروب نهفته است نیز مشخص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دهانه غار به سوی شمال سبب می‏شد که بادهای ملایم و لطیفی که معمولاً از سمت شمال می‏وزد به آسانی در درون غار وارد شود و در همه زوایای آن روح تازه‏ای بدمد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یک محل وسیع از غار قرار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فَجْوَةٍ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دهانه غار که معمولاً تنگ است جایگاه آن‏ها نبود، بلکه قسمت‏های وسط غار را انتخاب کردهبودند که هم از چشم بینندگان دور بود و هم از تابش مستقیم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رشته سخن را قطع می‏کند و به یک نتیجه‏گیری معنوی می‏پردازد، چرا که ذکر همه این داستان‏ها برای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آیات خدا است، هر کس را خدا هدایت کند هدایت یافته واقعی او است و هر کس را گمراه نماید سرپرست و راهنمایی هرگز برای او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آیاتِ اللَّهِ مَنْ یهْدِ اللَّهُ فَهُوَ الْمُهْتَدِ وَ مَنْ یضْلِلْ فَلَنْ تَجِدَ لَهُ وَلِیا مُرْشِداً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در راه خدا گام بگذارند و برای او به جهاد برخیزند در هر قدمی آنان را مشمول لطف خود می‏سازد، نه فقط در اساس کار، که در جزئیات هم لطفش شامل حال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آن‏ها یک خواب عادی و معمولی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می‏کردی، خیال می‏کردی آن‏ها بیدارند، در حالی که در خواب فرو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 می‏دهد که چشمان آن‏ها کاملاً باز بوده است، درست همانند یک انسان بیدار، این حالت استثنایی شاید برای آن بوده که حیوانات موذی به آنان نزدیک نشوند، چرا که از انسان بیدار می‏ترسند و یا به خاطر این‏که منظره رعب‏انگیزی پیدا کنند که هیچ انسانی جرات ننماید به آن‏ها نزدیک شود و این خود یک سپر حفاظتی برای آن‏ها بوده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بر اثر گذشت سالیان دراز از این خواب طولانی، اندام آن‏ها نپوسد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به سمت راست و چپ می‏گرداندیم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نُقَلِّبُهُمْ‏ ذاتَ الْیمِینِ وَ ذاتَ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خون بدنشان در یک جا متمرکز نشود و فشار و سنگینی در یک زمان طولانی روی عضلاتی که بر زمین قرار داشتند اثر زیانبار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که همراه آن‏ها بود بر دهانه غار دست‏ها را گشوده و به حالت نگهبانی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اطاق و انباری است که در کوهستان برای ذخیره اموال ایجاد می‏کنند و در این‏جا به معنی دهانه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آیات قرآن تاکنون سخنی از سگ اصحاب کهف نبوده ولی قرآن مخصوصاً در ذکر داستان‏ها گاه تعبیراتی می‏کند که از آن مسائل دیگری نیز روشن می‏شود، از جمله بیان حالت سگ اصحاب کهف در این‏جا نشان می‏دهد که آن‏ها سگی نیز به همراه داشتند که پابپای آن‏ها راه می‏رفت و گویی مراقب و نگاهبانشان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سگ از کجا با آن‏ها همراهی کرد، آیا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و یا سگ چوپانی بود که در وسط راه به او برخوردند و هنگامی که چوپان آن‏ها را شناخت حیوانات را رو به سوی آبادی روانه کرد و خود که جویای حقیقت و طالب دیدار یار بود با این پاکبازان همراه شد، سگ نیز دست از دامنشان برنداشت و به راه خود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مفهوم این سخن آن نیست که در راه رسیدن به حق همه عاشقان این راه می‏توانند گام بگذارند و درهای کوی دوست به روی کسی بسته نیست، از وزیران توبه‏کار شاه جبار گرفته، تا مرد چوپان و حتی سگش؟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قرآن می‏گوید تمام ذرات موجودات در زمین و آسمان و همه درختان و جنبندگان ذکر خدا می‏گویند، عشق او را در سر و مهر او را به دل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آن‏ها چنان رعب‏انگیز بود که اگر به آن‏ها نگاه می‏کردی فرار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تا پای تو از ترس و وحشت پر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اطَّلَعْتَ عَلَیهِمْ لَوَلَّیتَ مِنْهُمْ فِراراً وَ لَمُلِئْتَ مِنْهُمْ 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و آخرین بار نیست که خداوند به وسیله رعب و ترس یک سپر حفاظتی به دور بندگان با ایمانش ایجاد می‏کند، در آیات سوره آل‏عمران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صحنه‏ای از همین امر برخورد می‏کنیم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در دل‏های کافران ترس و وحشت می‏افکنیم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در باره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نصرته بالرعب؛ خداوندا تو پیامبرت را به وسیلۀ رعب و وحشتی که در دل دشمنانش افکندی یاری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رعب و وحشت که از مشاهده اصحاب کهف سراسر وجود بیننده را پر می‏کرد به خاطر ظاهرجسمانی آن‏ها بود، یا یک نیروی مرموز معنوی در این زمینه کار می‏کرد؟ در آیات قرآن سخنی از آن نیامده، هر چند مفسران بحث‏هایی دارند که چون دلیلی بر آن‏ها نبود از ذکر آن‏ها صرف نظر می‏کنیم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لَمُلِئْتَ مِنْهُمْ 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پای وجود تو از ترس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9" w:name="pg14721_164178"/>
    </w:p>
    <w:p>
      <w:pPr>
        <w:pStyle w:val="BookText"/>
        <w:rPr/>
      </w:pPr>
      <w:bookmarkEnd w:id="189"/>
      <w:r>
        <w:rPr>
          <w:rFonts w:ascii="IRNazanin" w:hAnsi="IRNazanin" w:eastAsia="IRNazanin"/>
          <w:color w:val="111111"/>
          <w:sz w:val="28"/>
          <w:sz w:val="28"/>
          <w:szCs w:val="28"/>
          <w:rtl w:val="true"/>
          <w:lang w:bidi="fa-IR"/>
        </w:rPr>
        <w:t xml:space="preserve">حقیقت علت است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لَوَلَّیتَ مِنْهُمْ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می‏دیدی فرار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دلیل فرار می‏کردی که ترس و وحشت قلب تو را احاطه می‏کرد، بلکه گویی از قلب که کانون اصلی آن‏ست نیز سر برآورده، به تمام ذرات وجود نفوذ می‏کرد و همه را مملو از وحشت می‏ساخت به هر حال هنگامی که اراده خدا به چیزی تعلق گیرد از ساده‏ترین راه، مهم‏ترین نتیجه را پدید می‏آورد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90" w:name="__RefHeading___Toc583413_730472459"/>
      <w:bookmarkStart w:id="191" w:name="_Toc71"/>
      <w:bookmarkEnd w:id="190"/>
      <w:r>
        <w:rPr/>
        <w:t>15</w:t>
      </w:r>
      <w:r>
        <w:rPr>
          <w:rtl w:val="true"/>
        </w:rPr>
        <w:t xml:space="preserve">. </w:t>
      </w:r>
      <w:r>
        <w:rPr>
          <w:rtl w:val="true"/>
        </w:rPr>
        <w:t>بیداری شگفت انگیز اصحاب کهف</w:t>
      </w:r>
      <w:bookmarkEnd w:id="191"/>
    </w:p>
    <w:p>
      <w:pPr>
        <w:pStyle w:val="Heading5"/>
        <w:numPr>
          <w:ilvl w:val="4"/>
          <w:numId w:val="1"/>
        </w:numPr>
        <w:rPr/>
      </w:pPr>
      <w:bookmarkStart w:id="192" w:name="__RefHeading___Toc583415_730472459"/>
      <w:bookmarkStart w:id="193" w:name="_Toc72"/>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یکدیگر سؤال کنند؛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دقیقاً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194" w:name="pg14721_164179"/>
    </w:p>
    <w:p>
      <w:pPr>
        <w:pStyle w:val="BookText"/>
        <w:rPr/>
      </w:pPr>
      <w:bookmarkEnd w:id="194"/>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سکه‏ای که دارید به شهر بفرستید، تا بنگرد کدام یک از آن‏ها غذای پاکیزه‏تری دارند و مقداری از آن برای روزی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کند و هیچ کس را از وضع شما آگاه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اگر آنان از وضع شما آگاه شوند، سنگسارتان می‏کنند؛ یا شما را به آیین خویش بازمی‏گردانند؛ و در آن صورت، هرگز روی رستگاری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مردم را متوجّه حال آن‏ها کردیم، تا بدانند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پایان جهان و قیام قیامت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میان خود درباره کار خویش نزاع داشتند،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از نظر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سخن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که از رازشان آگاهی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دلیلی بر رستاخیز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نفر بودند، که چهارمین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نفر بودند، که 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سخنانی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نفر بودند و هشتمین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تعدادشان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کمی، تعداد آن‏ها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جز با دلیل سخن مگو؛ و از هیچ کس درباره آن‏ها سؤال مکن</w:t>
      </w:r>
      <w:r>
        <w:rPr>
          <w:rFonts w:eastAsia="IRNazanin" w:cs="IRNazanin"/>
          <w:color w:val="111111"/>
          <w:sz w:val="28"/>
          <w:szCs w:val="28"/>
          <w:rtl w:val="true"/>
          <w:lang w:bidi="fa-IR"/>
        </w:rPr>
        <w:t>!»</w:t>
      </w:r>
    </w:p>
    <w:p>
      <w:pPr>
        <w:pStyle w:val="Heading5"/>
        <w:numPr>
          <w:ilvl w:val="4"/>
          <w:numId w:val="1"/>
        </w:numPr>
        <w:rPr/>
      </w:pPr>
      <w:bookmarkStart w:id="195" w:name="__RefHeading___Toc583417_730472459"/>
      <w:bookmarkStart w:id="196" w:name="_Toc73"/>
      <w:bookmarkEnd w:id="195"/>
      <w:r>
        <w:rPr>
          <w:rtl w:val="true"/>
        </w:rPr>
        <w:t>تفسیر</w:t>
      </w:r>
      <w:bookmarkEnd w:id="1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اگر آن‏ها از وضع شما آگاه شوند و بر شما دست یابند یا سنگسارتان می‏کنند یا به آئین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 یظْهَرُوا عَلَیکمْ یرْجُمُوکمْ أَوْ یعِیدُوکمْ فِی مِلَّتِهِمْ‏</w:t>
      </w:r>
      <w:r>
        <w:rPr>
          <w:rFonts w:eastAsia="IRNazanin" w:cs="IRNazanin"/>
          <w:color w:val="111111"/>
          <w:sz w:val="28"/>
          <w:szCs w:val="28"/>
          <w:rtl w:val="true"/>
          <w:lang w:bidi="fa-IR"/>
        </w:rPr>
        <w:t xml:space="preserve">». </w:t>
      </w:r>
      <w:bookmarkStart w:id="197" w:name="pg14721_164180"/>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هرگز روی نجات و رستگاری را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تُفْلِحُوا إِذاً أَبَداً</w:t>
      </w:r>
      <w:r>
        <w:rPr>
          <w:rFonts w:eastAsia="IRNazanin" w:cs="IRNazanin"/>
          <w:color w:val="111111"/>
          <w:sz w:val="28"/>
          <w:szCs w:val="28"/>
          <w:rtl w:val="true"/>
          <w:lang w:bidi="fa-IR"/>
        </w:rPr>
        <w:t>».</w:t>
      </w:r>
    </w:p>
    <w:p>
      <w:pPr>
        <w:pStyle w:val="Heading5"/>
        <w:numPr>
          <w:ilvl w:val="4"/>
          <w:numId w:val="1"/>
        </w:numPr>
        <w:rPr/>
      </w:pPr>
      <w:bookmarkStart w:id="198" w:name="__RefHeading___Toc583419_730472459"/>
      <w:bookmarkStart w:id="199" w:name="_Toc74"/>
      <w:bookmarkEnd w:id="198"/>
      <w:r>
        <w:rPr>
          <w:rtl w:val="true"/>
        </w:rPr>
        <w:t>نکته‏ها</w:t>
      </w:r>
      <w:bookmarkEnd w:id="199"/>
    </w:p>
    <w:p>
      <w:pPr>
        <w:pStyle w:val="Heading6"/>
        <w:numPr>
          <w:ilvl w:val="5"/>
          <w:numId w:val="1"/>
        </w:numPr>
        <w:rPr/>
      </w:pPr>
      <w:bookmarkStart w:id="200" w:name="__RefHeading___Toc583421_730472459"/>
      <w:bookmarkStart w:id="201" w:name="_Toc75"/>
      <w:bookmarkEnd w:id="200"/>
      <w:r>
        <w:rPr/>
        <w:t>1</w:t>
      </w:r>
      <w:r>
        <w:rPr>
          <w:rtl w:val="true"/>
        </w:rPr>
        <w:t xml:space="preserve">. </w:t>
      </w:r>
      <w:r>
        <w:rPr>
          <w:rtl w:val="true"/>
        </w:rPr>
        <w:t>پاک‏ترین طعام</w:t>
      </w:r>
      <w:bookmarkEnd w:id="201"/>
    </w:p>
    <w:p>
      <w:pPr>
        <w:pStyle w:val="BookText"/>
        <w:rPr/>
      </w:pPr>
      <w:r>
        <w:rPr>
          <w:rFonts w:ascii="IRNazanin" w:hAnsi="IRNazanin" w:eastAsia="IRNazanin"/>
          <w:color w:val="111111"/>
          <w:sz w:val="28"/>
          <w:sz w:val="28"/>
          <w:szCs w:val="28"/>
          <w:rtl w:val="true"/>
          <w:lang w:bidi="fa-IR"/>
        </w:rPr>
        <w:t>جالب این‏که در این داستان می‏خوانیم که اصحاب‏ کهف بعد از بیداری با این‏که قاعدتاً بسیار گرسنه بودند و ذخیره بدن آن‏ها در این مدت طولانی مصرف شده بود، ولی باز به کسی که مأمور خرید غذا می‏شود توصیه می‏کنند هر غذایی را نخرد، بلکه بنگرد در میان فروشندگان کدامین نفر غذایش از همه پاک‏تر است آن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این سخن ناظر به حیوانات ذبح شده است، زیرا آن‏ها می‏دانستند در آن شهر افرادیهستند که گوشت‏های آلوده و احیاناً مردار می‏فروشند و یا بعضی از آن‏ها کسب و کارشان اصولاً آلوده به حرام بوده، آن‏ها توصیه می‏کنند از خرید طعام از چنین اشخاصی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جمله مفهوم وسیعی دارد که هر گونه پاکی ظاهری و باطنی را شامل می‏شود و این توصیه‏ای است به همه رهروان راه حق که نه تنها به غذای روحانی بیندیشند، بلکه مراقب پاکی غذای جسمانیشان نیز باشند، پاک از هر گونه آلودگی، حتی در بحرانی‏ترین لحظات زندگی نیز این اصل را فراموش نکنند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بسیاری از مردم جهان به اهمیت این دستور در یک قسمت پی برده‏اند و سعی دارند غذای آن‏ها از هر نوع آلودگی ظاهری به دور باشد، غذاها را در ظرف‏های </w:t>
      </w:r>
      <w:bookmarkStart w:id="202" w:name="pg14721_164181"/>
    </w:p>
    <w:p>
      <w:pPr>
        <w:pStyle w:val="BookText"/>
        <w:rPr/>
      </w:pPr>
      <w:bookmarkEnd w:id="202"/>
      <w:r>
        <w:rPr>
          <w:rFonts w:ascii="IRNazanin" w:hAnsi="IRNazanin" w:eastAsia="IRNazanin"/>
          <w:color w:val="111111"/>
          <w:sz w:val="28"/>
          <w:sz w:val="28"/>
          <w:szCs w:val="28"/>
          <w:rtl w:val="true"/>
          <w:lang w:bidi="fa-IR"/>
        </w:rPr>
        <w:t>سرپوشیده و دور از دست‏های آلوده و گرد و غبار نگهداری می‏کنند، البته این کار بسیار خوبی است، ولی به این مقدار نباید قناعت کرد، بلکه باید غذاها از آلودگی به حرام، ربا، غش و تقلب و هر گونه آلودگی باطنی نیز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تأکید فراوانی روی غذای حلال و تأثیر آن در استجابت دعا و صفای قلب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کسی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ان یستجاب دعائی؛ دوست دارم دعای من به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مأکلک و لا تدخل بطنک الحرام‏؛ غذای خودرا پاک کن و غذای حرام در معده خود وارد منما</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203" w:name="__RefHeading___Toc583423_730472459"/>
      <w:bookmarkStart w:id="204" w:name="_Toc76"/>
      <w:bookmarkEnd w:id="203"/>
      <w:r>
        <w:rPr/>
        <w:t>2</w:t>
      </w:r>
      <w:r>
        <w:rPr>
          <w:rtl w:val="true"/>
        </w:rPr>
        <w:t xml:space="preserve">. </w:t>
      </w:r>
      <w:r>
        <w:rPr>
          <w:rtl w:val="true"/>
        </w:rPr>
        <w:t>تقیه سازنده</w:t>
      </w:r>
      <w:bookmarkEnd w:id="204"/>
    </w:p>
    <w:p>
      <w:pPr>
        <w:pStyle w:val="BookText"/>
        <w:rPr/>
      </w:pPr>
      <w:r>
        <w:rPr>
          <w:rFonts w:ascii="IRNazanin" w:hAnsi="IRNazanin" w:eastAsia="IRNazanin"/>
          <w:color w:val="111111"/>
          <w:sz w:val="28"/>
          <w:sz w:val="28"/>
          <w:szCs w:val="28"/>
          <w:rtl w:val="true"/>
          <w:lang w:bidi="fa-IR"/>
        </w:rPr>
        <w:t>از تعبیرات آیات فوق به خوبی استفاده می‏شود که اصحاب کهف اصرار داشتند در آن محیط کسی از جایگاه آن‏ها آگاه نشود، مبادا آن‏ها را مجبور به قبول آئین بت‏پرستی کنند و یا به بدترین وضعی آن‏ها را به قتل برسانند یعنی سنگسارشان کنند، آن‏ها می‏خواستند ناشناخته بمانند تا از این طریق بتوانند نیروی خود را برای مبارزات آینده و یا لا اقل برای حفظ ایمان خویش نگهدارند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یکی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حقیقت تقیه این است که انسان از به هدر دادن نیروها جلوگیری کند و با پوشاندن خویش یا عقیده خویش موجودیت خود را حفظ کند، تا در موقع لزوم بتواند به مبارزات مؤثر خود ادامه دهد</w:t>
      </w:r>
      <w:r>
        <w:rPr>
          <w:rFonts w:eastAsia="IRNazanin" w:cs="IRNazanin"/>
          <w:color w:val="111111"/>
          <w:sz w:val="28"/>
          <w:szCs w:val="28"/>
          <w:rtl w:val="true"/>
          <w:lang w:bidi="fa-IR"/>
        </w:rPr>
        <w:t xml:space="preserve">. </w:t>
      </w:r>
      <w:bookmarkStart w:id="205" w:name="pg14721_164182"/>
    </w:p>
    <w:p>
      <w:pPr>
        <w:pStyle w:val="BookText"/>
        <w:rPr/>
      </w:pPr>
      <w:bookmarkEnd w:id="205"/>
      <w:r>
        <w:rPr>
          <w:rFonts w:ascii="IRNazanin" w:hAnsi="IRNazanin" w:eastAsia="IRNazanin"/>
          <w:color w:val="111111"/>
          <w:sz w:val="28"/>
          <w:sz w:val="28"/>
          <w:szCs w:val="28"/>
          <w:rtl w:val="true"/>
          <w:lang w:bidi="fa-IR"/>
        </w:rPr>
        <w:t xml:space="preserve">بدیهی است آن‏جا که اخفای عقیده باعث شکست هدف و برنامه‏ها است در این‏جا تقیه ممنوع است، باید همه چیز را آشکار کرد و لو بلغ 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باداباد</w:t>
      </w:r>
      <w:r>
        <w:rPr>
          <w:rFonts w:eastAsia="IRNazanin" w:cs="IRNazanin"/>
          <w:color w:val="111111"/>
          <w:sz w:val="28"/>
          <w:szCs w:val="28"/>
          <w:rtl w:val="true"/>
          <w:lang w:bidi="fa-IR"/>
        </w:rPr>
        <w:t>!).</w:t>
      </w:r>
    </w:p>
    <w:p>
      <w:pPr>
        <w:pStyle w:val="Heading6"/>
        <w:numPr>
          <w:ilvl w:val="5"/>
          <w:numId w:val="1"/>
        </w:numPr>
        <w:rPr/>
      </w:pPr>
      <w:bookmarkStart w:id="206" w:name="__RefHeading___Toc583425_730472459"/>
      <w:bookmarkStart w:id="207" w:name="_Toc77"/>
      <w:bookmarkEnd w:id="206"/>
      <w:r>
        <w:rPr/>
        <w:t>3</w:t>
      </w:r>
      <w:r>
        <w:rPr>
          <w:rtl w:val="true"/>
        </w:rPr>
        <w:t xml:space="preserve">. </w:t>
      </w:r>
      <w:r>
        <w:rPr>
          <w:rtl w:val="true"/>
        </w:rPr>
        <w:t>کانون قرآن لطف است‏</w:t>
      </w:r>
      <w:bookmarkEnd w:id="207"/>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مشهور درست نقطه وسط قرآن مجید از نظر شماره کلمات است خود دارای لطف خاص و معنی بسیار لطیفی است، زیرا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این‏جا به معنی دقت و ظرافت به خرج دادن است، یعنی مأمور تهیه غذا آن چنان برود و بازگردد که هیچ‏کس از ماجرای آن‏ها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منظور لطافت در خریدن غذا است به گونه‏ای که در معامله سختگیری نکند و نزاع و جنجالی به راه نیندازد و جنس بهترین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لطفی است که جمله وسط قرآن را لطف و تلطف تشکیل می‏دهد</w:t>
      </w:r>
      <w:r>
        <w:rPr>
          <w:rFonts w:eastAsia="IRNazanin" w:cs="IRNazanin"/>
          <w:color w:val="111111"/>
          <w:sz w:val="28"/>
          <w:szCs w:val="28"/>
          <w:rtl w:val="true"/>
          <w:lang w:bidi="fa-IR"/>
        </w:rPr>
        <w:t>.</w:t>
      </w:r>
    </w:p>
    <w:p>
      <w:pPr>
        <w:pStyle w:val="Heading4"/>
        <w:numPr>
          <w:ilvl w:val="3"/>
          <w:numId w:val="1"/>
        </w:numPr>
        <w:rPr/>
      </w:pPr>
      <w:bookmarkStart w:id="208" w:name="__RefHeading___Toc583427_730472459"/>
      <w:bookmarkStart w:id="209" w:name="_Toc78"/>
      <w:bookmarkEnd w:id="208"/>
      <w:r>
        <w:rPr/>
        <w:t>16</w:t>
      </w:r>
      <w:r>
        <w:rPr>
          <w:rtl w:val="true"/>
        </w:rPr>
        <w:t xml:space="preserve">. </w:t>
      </w:r>
      <w:r>
        <w:rPr>
          <w:rtl w:val="true"/>
        </w:rPr>
        <w:t>پایان ماجرای اصحاب کهف‏</w:t>
      </w:r>
      <w:bookmarkEnd w:id="2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داستان هجرت این گروه از مردان با شخصیت در آن محیط، در همه جا پیچید و شاه جبار سخت برآشفت، نکند هجرت یا فرار آن‏ها مقدمه‏ای برای بیداری و آگاهی مردم گردد و یا به مناطق دور و نزدیک بروند و به تبلیغ آئین توحید و مبارزه با شرک و بت‏پرستی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دستور داد مأموران مخصوص همه جا به جستجوی آن‏ها بپردازند و اگر رد پایی یافتند آنان را تا دستگیریشان تعقیب کنند و آن‏ها را به مجازات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بیش‏تر جستند کم‏تر یافتند و این خود معمایی برای مردم محیط و نقطه عطفی در سازمان فکر آن‏ها شد و شاید همین امر که گروهی از برترین مقامات مملکتی پشت‏پا بر همه مقامات مادی بزنند و انواع خطرات را پذیرا گردند سرچشمه بیداری و آگاهی برای گروهی از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داستان اسرارآمیز این گروه در تاریخشان ثبت گردید و از نسلی به نسل دیگر انتقال یافت و صدها سال بر این منوال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سراغ مأمور خرید غذا برویم و ببینیم بر سر او چه آمد، او وارد شهر شد ولی دهانش از تعجب بازماند، شکل ساختمانها به کلی دگرگون شده، قیافه‏ها همه ناشناس، لباس‏ها طرز جدیدی پیدا کرده و حتی طرز سخن گفتن و آداب و رسوم مردم عوض شده است، ویرانه‏های دیروز تبدیل به قصرها و قصرهای دیروز به ویرانه‏ها مبدل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یک لحظه کوتاه فکر کرد هنوز خواب است و آن‏چه می‏بیند رؤیا است، چشم‏های خود را به هم می‏مالد اما متوجه می‏شود آن‏چه را می‏بیند عین واقعیتی عجیب و باورناکردنی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فکر می‏کند خوابشان در غار یک روز یا یک نیمه روز بوده است پس این‏همه دگرگونی چرا؟ این‏همه تغییرات در یک روز چگونه امکان پذیر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قیافه او برای مردم نیز عجیب و نامأنوس است، لباس او، طرز سخن گفتن او و چهره و سیمای او، همه برای آن‏ها تازه است و شاید این وضع نظر عده‏ای را به سوی او جلب کرد و به دنبالش روان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تعجب او هنگامی به نهایت رسید که دست در جیب کرد تا بهای غذایی را که خریده بود بپردازد، فروشنده چشمش به سکه‏ای افتاد که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بیش‏تر تعلق داشت و شاید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جبار آن زمان بر آن نقش بود، هنگامی که توضیح خواست، او در جواب گفت تازگی این سکه را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از قرائن احوال بر مردم مسلم شد که این مرد یکی از گروهی است که نامشان را در تاریخ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خوانده‏اند و در بسیاری از محافل سرگذشت اسرارآمیزشان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او نیز متوجه شد که در چه خواب عمیق و طولانی او و یارانش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مثل بمب در شهر صدا کرد و زبان به زبان در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مؤرخان می‏نویسند در آن ایام زمام‏دار صالح و موحدی بر آن‏ها حکومت می‏کرد، ولی هضم مسأله معاد جسمانی و زنده شدن مردگان بعد از مرگ برای مردم آن محیط مشکل بود جمعی از آن‏ها نمی‏توانستند باور کنند که انسان بعد از مردن به زندگی بازمی‏گردد، اما ماجرای خواب اصحاب کهف دلیل دندان‏شکنی شد برای آن‏ها که طرف‏دار معاد جسمانی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در نخستین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آن‏ها را به خواب فرو بردیم از آن خواب عمیق و طولانی بیدار کردیم و مردم را متوجه حالشان نمودیم، تا بدانند وعده رستاخیز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أَعْثَرْنا عَلَیهِمْ لِیعْلَمُوا أَنَّ وَعْدَ اللَّهِ حَقٌ‏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جهان و قیام قیامت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لا رَیبَ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این خواب طولانی که صدها سال به طول انجامید بی‏شباهت به مرگ نبود و بیدار شدنشان هم‏چون رستاخیز، بلکه می‏توان گفت این خواب و بیداری از پاره‏ای جهات از مردن و بازگشتن به حیات، عجیب‏تر بود، زیرا صدها سال بر آن‏ها گذشت در حالی که بدنشان نپوسید، در حالی که نه غذایی خوردند و نه ابی‏نوشیدند، در این مدت طولانی چگونه زنده ماندند؟</w:t>
      </w:r>
    </w:p>
    <w:p>
      <w:pPr>
        <w:pStyle w:val="BookText"/>
        <w:rPr/>
      </w:pPr>
      <w:r>
        <w:rPr>
          <w:rFonts w:ascii="IRNazanin" w:hAnsi="IRNazanin" w:eastAsia="IRNazanin"/>
          <w:color w:val="111111"/>
          <w:sz w:val="28"/>
          <w:sz w:val="28"/>
          <w:szCs w:val="28"/>
          <w:rtl w:val="true"/>
          <w:lang w:bidi="fa-IR"/>
        </w:rPr>
        <w:t>آیا این دلیل بر قدرت خدا بر هر چیز و هر کار نیست؟ حیات بعد از مرگ با توجه به چنین صحنه‏ای مسلماً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مؤرخان نوشته‏اند که مأمور خرید غذا به سرعت به غار بازگشت و دوستان خود را از ماجرا آگاه ساخت، همگی در تعجب عمیق فرو رفتند و از آن‏جا که احساس می‏کردند همه فرزندان و برادران و دوستان را از دست داده‏اند و هیچ‏کس از یاران سابق آن‏ها زنده نمانده، تحمل این زندگی برای آن‏ها سخت و ناگوار بود، از خدا خواستند که چشم از این جهان بپوشند و به جوار رحمت حق منتقل شوند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 از جهان پوشیدند و جسدهای آن‏ها در غار مانده بود که مردم به سراغشان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نزاع و کشمکش بین طرف‏داران مسأله معاد جسمانی و مخالفان آن‏ها در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سعی داشتند که مسأله خواب و بیداری اصحاب کهف به زودی به دست فراموشی سپرده شود و این دلیل دندان‏شکن را از دست موافقان بگیرند، </w:t>
      </w:r>
    </w:p>
    <w:p>
      <w:pPr>
        <w:pStyle w:val="BookText"/>
        <w:rPr/>
      </w:pPr>
      <w:r>
        <w:rPr>
          <w:rFonts w:ascii="IRNazanin" w:hAnsi="IRNazanin" w:eastAsia="IRNazanin"/>
          <w:color w:val="111111"/>
          <w:sz w:val="28"/>
          <w:sz w:val="28"/>
          <w:szCs w:val="28"/>
          <w:rtl w:val="true"/>
          <w:lang w:bidi="fa-IR"/>
        </w:rPr>
        <w:t xml:space="preserve">لذا پیشنهاد کردند در غار گرفته شود، تا برای همیشه از نظر مردم پنهان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یتَنازَعُونَ بَینَهُمْ أَمْرَهُمْ فَقالُوا ابْنُوا عَلَیهِمْ بُنْیاناً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خاموش کردن مردم می‏گفتند زیاد از آن‏ها سخن نگوئید، آن‏ها سرنوشت اسرارآمیزی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أَعْلَمُ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داستان آن‏ها را رها کنید و به حال خودشان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که از این امر آگاهی یافته بودند و آن را سند زنده‏ای برای اثبات رستاخیز بهمفهوم حقیقیش می‏دانستند، سعی داشتند این داستان هرگز فراموش نشود و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مدفن آن‏ها مسجد و معبدی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یاد آن‏ها را از خاطره‏ها هرگز نبرند، به علاوه از روح پاک آن‏ها استمداد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احتمالات متعدد دیگری داده‏اند که به هنگام ذکر نکته‏ها به بعضی از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پاره‏ای از اختلافات اشاره می‏کند که در میان مردم در زمینه اصحاب کهف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تعداد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خواهند گفت آن‏ها سه نفر بودند که چهارمین‏شان سگشان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 رابِعُهُمْ کلْبُهُمْ‏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می‏گویند پنج نفر بودند که ششمین آن‏ها سگ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خَمْسَةٌ سادِسُهُمْ کلْبُهُمْ‏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سخنانی بدون دلیل و تیر در تاریکی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می‏گویند آن‏ها هفت نفر بودند و هشتمین آن‏ها سگ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سَبْعَةٌ وَ ثامِنُهُمْ کلْبُهُمْ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از تعداد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أَعْلَمُ بِعِدَّتِهِمْ‏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 کمی تعداد آن‏ها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یعْلَمُهُمْ إِلَّا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جمله‏های فوق قرآن با صراحت تعداد آن‏ها را بیان نکرده است، ولی از اشاراتی که در آیه وجود دارد می‏توان فهمید که قول سوم همان قول صحیح و مطابق واقع است، چرا که به دنبال قول اول و دوم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بی‏اساس بودن آن‏ها است آمده، ولی در مورد قول سوم نه تنها چنین تعبیری نیست،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از تعداد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آن‏ها را تنها گروه کمی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این خود دلیلی است بر تأیید این قول و در هر حال در پایان آیه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بحث مکن جز بحث مستدل و توأم با دلیل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 فِیهِمْ إِلَّا مِراءً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شتر را به دست گرفتم برای دوشیدن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سپس به بحث و گفتگو پیرامون چیزی که مورد شک و تردید است اطلاق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می‏شود که در گفتگوهای لجاجت‏آمیز و دفاع از باطل به کار می‏رود، ولی ریشه اصلی آن محدود به این معنی نیست، بلکه هر نوع بحث و گفتگو را در باره هر مطلبی که محل تردید است شامل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غالب و مسلط و پیروز است</w:t>
      </w:r>
      <w:r>
        <w:rPr>
          <w:rFonts w:eastAsia="IRNazanin" w:cs="IRNazanin"/>
          <w:color w:val="111111"/>
          <w:sz w:val="28"/>
          <w:szCs w:val="28"/>
          <w:rtl w:val="true"/>
          <w:lang w:bidi="fa-IR"/>
        </w:rPr>
        <w:t xml:space="preserve">. </w:t>
      </w:r>
      <w:bookmarkStart w:id="210" w:name="pg14721_164188"/>
    </w:p>
    <w:p>
      <w:pPr>
        <w:pStyle w:val="BookText"/>
        <w:rPr/>
      </w:pPr>
      <w:bookmarkEnd w:id="210"/>
      <w:r>
        <w:rPr>
          <w:rFonts w:ascii="IRNazanin" w:hAnsi="IRNazanin" w:eastAsia="IRNazanin"/>
          <w:color w:val="111111"/>
          <w:sz w:val="28"/>
          <w:sz w:val="28"/>
          <w:szCs w:val="28"/>
          <w:rtl w:val="true"/>
          <w:lang w:bidi="fa-IR"/>
        </w:rPr>
        <w:t xml:space="preserve">بنا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 فِیهِمْ إِلَّا 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آن چنان با آن‏ها منطقی و مستدل سخن بگو که برتری منطق تو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بعضی در تفسیر آیه گفته‏اند که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لجوج بحث و گفتگو نکن، چرا که هر چه بگویی تحریفش می‏کنند، بلکه آشکارا و در حضور مردم گفتگو کن، تا نتوانند حقیقت را تحریف یا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صحیحتر به نظر می‏رسد، به هر حال مفهوم سخن این است که تو باید به اتکاء وحی الهی با آن‏ها سخن بگویی، زیرا محکم‏ترین دلیل در این زمینه همین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از احدی از آن‏ها که بدون دلیل سخن می‏گویند در باره تعداد اصحاب کهف سؤال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تَسْتَفْتِ فِیهِمْ مِنْهُمْ أَحَداً</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11" w:name="__RefHeading___Toc583429_730472459"/>
      <w:bookmarkStart w:id="212" w:name="_Toc79"/>
      <w:bookmarkEnd w:id="211"/>
      <w:r>
        <w:rPr/>
        <w:t>17</w:t>
      </w:r>
      <w:r>
        <w:rPr>
          <w:rtl w:val="true"/>
        </w:rPr>
        <w:t xml:space="preserve">. </w:t>
      </w:r>
      <w:r>
        <w:rPr>
          <w:rtl w:val="true"/>
        </w:rPr>
        <w:t>مدت زمان خواب اصحاب کهف</w:t>
      </w:r>
      <w:bookmarkEnd w:id="212"/>
    </w:p>
    <w:p>
      <w:pPr>
        <w:pStyle w:val="Heading5"/>
        <w:numPr>
          <w:ilvl w:val="4"/>
          <w:numId w:val="1"/>
        </w:numPr>
        <w:rPr/>
      </w:pPr>
      <w:bookmarkStart w:id="213" w:name="__RefHeading___Toc583431_730472459"/>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لَهُ غَیبُ السَّماواتِ وَ الْأَرْضِ أَبْصِرْ بِهِ وَ أَسْمِعْ ما لَهُمْ مِنْ دُونِهِ مِنْ وَلِی وَ لا یشْرِک فی‏ حُکمِهِ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مدّت توقفشان آگاه‏تر است؛ غیب آسمان‏ها و زمین از آناوست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ولی و سرپرستی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کس را در حکم خود شرکت نمی‏دهد</w:t>
      </w:r>
      <w:r>
        <w:rPr>
          <w:rFonts w:eastAsia="IRNazanin" w:cs="IRNazanin"/>
          <w:color w:val="111111"/>
          <w:sz w:val="28"/>
          <w:szCs w:val="28"/>
          <w:rtl w:val="true"/>
          <w:lang w:bidi="fa-IR"/>
        </w:rPr>
        <w:t xml:space="preserve">!» </w:t>
      </w:r>
      <w:bookmarkStart w:id="215" w:name="pg14721_164189"/>
    </w:p>
    <w:p>
      <w:pPr>
        <w:pStyle w:val="Heading5"/>
        <w:numPr>
          <w:ilvl w:val="4"/>
          <w:numId w:val="1"/>
        </w:numPr>
        <w:rPr/>
      </w:pPr>
      <w:bookmarkStart w:id="216" w:name="__RefHeading___Toc583433_730472459"/>
      <w:bookmarkStart w:id="217" w:name="_Toc81"/>
      <w:bookmarkEnd w:id="215"/>
      <w:bookmarkEnd w:id="216"/>
      <w:r>
        <w:rPr>
          <w:rtl w:val="true"/>
        </w:rPr>
        <w:t>تفسیر</w:t>
      </w:r>
      <w:bookmarkEnd w:id="217"/>
    </w:p>
    <w:p>
      <w:pPr>
        <w:pStyle w:val="Heading5"/>
        <w:numPr>
          <w:ilvl w:val="4"/>
          <w:numId w:val="1"/>
        </w:numPr>
        <w:rPr/>
      </w:pPr>
      <w:bookmarkStart w:id="218" w:name="__RefHeading___Toc583435_730472459"/>
      <w:bookmarkStart w:id="219" w:name="_Toc82"/>
      <w:bookmarkEnd w:id="218"/>
      <w:r>
        <w:rPr>
          <w:rtl w:val="true"/>
        </w:rPr>
        <w:t>مسجد در کنار آرامگاه‏</w:t>
      </w:r>
      <w:bookmarkEnd w:id="219"/>
    </w:p>
    <w:p>
      <w:pPr>
        <w:pStyle w:val="BookText"/>
        <w:rPr/>
      </w:pPr>
      <w:r>
        <w:rPr>
          <w:rFonts w:ascii="IRNazanin" w:hAnsi="IRNazanin" w:eastAsia="IRNazanin"/>
          <w:color w:val="111111"/>
          <w:sz w:val="28"/>
          <w:sz w:val="28"/>
          <w:szCs w:val="28"/>
          <w:rtl w:val="true"/>
          <w:lang w:bidi="fa-IR"/>
        </w:rPr>
        <w:t xml:space="preserve">ظاهر تعبیر قرآن این است که اصحاب کهف سرانجام بدرود حیات گفتند و به خاک سپرده شدند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است، سپس علاقه‏مندان به آن‏ها تصمیم گرفتند معبدی در کنار آرامگاه آنان بسازند، قرآن این موضوع را در آیات فوق با لحن موافقی آورده است و این نشان می‏دهد که ساختن معبد به احترام قبور بزرگان دین نه تنها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وهابیها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خوب و 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بناهای یادبود که خاطره افراد برجسته و با شخصیت را زنده می‏دارد همیشه در میان مردم جهان بوده و هست و یک نوع قدردانی از گذشتگان و تشویق برای آیندگان در آن کار نهفته است، اسلام نه تنها از این کار نهی نکرده بلکه آن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این‏گونه بناها یک سند تاریخی بر وجود این شخصیتها و برنامه و تاریخشان است، به همین دلیل پیامبران و شخصیتهایی که قبر آن‏ها متروک مانده تاریخ آن‏ها نیز مورد تردید و استفهام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واضح است که این گونه بناها کم‏ترین منافاتی با مسأله توحید و اختصاص پرستش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مطلبی دیگر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فراوانی دارد که این‏جا جای آن نیست</w:t>
      </w:r>
      <w:r>
        <w:rPr>
          <w:rFonts w:eastAsia="IRNazanin" w:cs="IRNazanin"/>
          <w:color w:val="111111"/>
          <w:sz w:val="28"/>
          <w:szCs w:val="28"/>
          <w:rtl w:val="true"/>
          <w:lang w:bidi="fa-IR"/>
        </w:rPr>
        <w:t xml:space="preserve">. </w:t>
      </w:r>
      <w:bookmarkStart w:id="220" w:name="pg14721_164190"/>
    </w:p>
    <w:p>
      <w:pPr>
        <w:pStyle w:val="Heading5"/>
        <w:numPr>
          <w:ilvl w:val="4"/>
          <w:numId w:val="1"/>
        </w:numPr>
        <w:rPr/>
      </w:pPr>
      <w:bookmarkStart w:id="221" w:name="__RefHeading___Toc583437_730472459"/>
      <w:bookmarkStart w:id="222" w:name="_Toc83"/>
      <w:bookmarkEnd w:id="220"/>
      <w:bookmarkEnd w:id="221"/>
      <w:r>
        <w:rPr>
          <w:rtl w:val="true"/>
        </w:rPr>
        <w:t>همه چیز با اتکاء بر مشیت خدا</w:t>
      </w:r>
      <w:bookmarkEnd w:id="222"/>
    </w:p>
    <w:p>
      <w:p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بیان تصمیم‏های مربوط به آینده، نه تنها یک نوع ادب در پیش‏گاه خدا است، بلکه بیان این حقیقت مهم نیز هست که ما چیزی از خود نداریم، هر چه هست از ناحیه او است، مستقل بالذات خدا است و ما همه متکی به او هستیم، تا اراده او نباشد اگر تیغ‏های عالم از جا حرکت کنند حتی یک رگ را نخواهند برید و اگر اراده او باشد همه چیز به سرعت تحقق می‏یابد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را در بغل سنگ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عین وجود اختیار و آزادی اراده انسان، وجود هر چیز و هر کار را به مشیت خدا وابسته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با افزایش دادن توجه ما را به خدا در کارها، به ما نیرو و قدرت می‏بخشد و هم دعوت به پاکی و صحت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استفاده می‏شود که اگر کسی سخنی را در ارتباط با آینده بدون انشاء اللَّه بگوید خدا او را به خودش وامی‏گذارد و از زیر چتر حمایتش بیرون می‏برد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داده بود نامه‏ای بنویسند، هنگامی که نامه پایان یافت و به خدمتش دادند ملاحظه کرد، انشاء اللَّه در آن نبود،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رجوتم ان یتم هذا و لیس فیه استثناء، انظروا کل موضع لا یکون فیه استثناء فاستثنوا فیه‏؛ شما چگونه امیدوار بودید که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 در حالی که انشاء اللَّه در آن نیست، نگاه کنید در هر جای آن نیست بگذارید</w:t>
      </w:r>
      <w:r>
        <w:rPr>
          <w:rFonts w:eastAsia="IRNazanin" w:cs="IRNazanin"/>
          <w:color w:val="111111"/>
          <w:sz w:val="28"/>
          <w:szCs w:val="28"/>
          <w:rtl w:val="true"/>
          <w:lang w:bidi="fa-IR"/>
        </w:rPr>
        <w:t xml:space="preserve">». </w:t>
      </w:r>
      <w:bookmarkStart w:id="223" w:name="pg14721_164191"/>
    </w:p>
    <w:p>
      <w:pPr>
        <w:pStyle w:val="Heading5"/>
        <w:numPr>
          <w:ilvl w:val="4"/>
          <w:numId w:val="1"/>
        </w:numPr>
        <w:rPr/>
      </w:pPr>
      <w:bookmarkStart w:id="224" w:name="__RefHeading___Toc583439_730472459"/>
      <w:bookmarkStart w:id="225" w:name="_Toc84"/>
      <w:bookmarkEnd w:id="223"/>
      <w:bookmarkEnd w:id="224"/>
      <w:r>
        <w:rPr>
          <w:rtl w:val="true"/>
        </w:rPr>
        <w:t>پاسخ به یک سؤال‏</w:t>
      </w:r>
      <w:bookmarkEnd w:id="225"/>
    </w:p>
    <w:p>
      <w:pPr>
        <w:pStyle w:val="BookText"/>
        <w:rPr/>
      </w:pPr>
      <w:r>
        <w:rPr>
          <w:rFonts w:ascii="IRNazanin" w:hAnsi="IRNazanin" w:eastAsia="IRNazanin"/>
          <w:color w:val="111111"/>
          <w:sz w:val="28"/>
          <w:sz w:val="28"/>
          <w:szCs w:val="28"/>
          <w:rtl w:val="true"/>
          <w:lang w:bidi="fa-IR"/>
        </w:rPr>
        <w:t xml:space="preserve">در آیات فوق خواندیم خداوند به پیامبرش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را فراموش کردی و بعد متذکر شدی یاد او کن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اشاره به این‏که اگر تکیه بر مشیت او با جمله انشاء اللَّه، نکردی هر گاه به خاطرت آمد جبران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متعددی که در تفسیر آیه فوق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روی این مسأله تأکید گردیده است که حتی پس از گذشتن یک سال نیز به خاطرتان آمد که انشاء اللَّه نگفته‏اید گذشته را جبران نمائید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این سؤال پیش می‏آید که نسیان مگر برای پیامبر ممکن است در حالی که اگر نسیان به فکر او راه یابد مردم به گفتار و اعمال او اعتماد کامل نمی‏توانند داشته باشند و همین است دلیل معصوم بودن پیامبران و امامان از خطا و نسیان حتی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در بسیاری از آیات قرآن دیده‏ایم روی سخن به پیامبران است اما مقصود و منظور توده مردم هستند، پاسخ این سؤال روشن می‏شود و طبق ضرب المثل عرب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سخنم با تو است ای کسی که نزد من هستی اما همسایه، تو بشنو</w:t>
      </w:r>
      <w:r>
        <w:rPr>
          <w:rFonts w:eastAsia="IRNazanin" w:cs="IRNazanin"/>
          <w:color w:val="111111"/>
          <w:sz w:val="28"/>
          <w:szCs w:val="28"/>
          <w:rtl w:val="true"/>
          <w:lang w:bidi="fa-IR"/>
        </w:rPr>
        <w:t>».</w:t>
      </w:r>
      <w:r>
        <w:rPr>
          <w:rStyle w:val="FootnoteAnchor"/>
          <w:rtl w:val="true"/>
        </w:rPr>
        <w:footnoteReference w:id="7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موجود در آیات گذشته اجمالاً به دست آمد که خواب اصحاب کهف یک خواب بسیار طولانی بود، این موضوع حس کنجکاوی هر شنونده‏ای را </w:t>
      </w:r>
    </w:p>
    <w:p>
      <w:pPr>
        <w:pStyle w:val="BookText"/>
        <w:rPr/>
      </w:pPr>
      <w:r>
        <w:rPr>
          <w:rFonts w:ascii="IRNazanin" w:hAnsi="IRNazanin" w:eastAsia="IRNazanin"/>
          <w:color w:val="111111"/>
          <w:sz w:val="28"/>
          <w:sz w:val="28"/>
          <w:szCs w:val="28"/>
          <w:rtl w:val="true"/>
          <w:lang w:bidi="fa-IR"/>
        </w:rPr>
        <w:t>برمی‏انگیزد و می‏خواهد دقیقاً بداند آن‏ها چند سال در این خواب طولانی بوده‏اند؟ در آخرین آیات این داستان که آیات مورد بحث است شنونده را از تردید بیرون‏ می‏آورد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غار خود سیصد سال درنگ کردند و نه سال نیز بر آن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 بر این مجموع مدت توفق و خواب آن‏ها در غار سیصدونه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معتقدند این تعبیر که به جای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فرموده است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سال بر آن افزودند، اشاره به تفاوت سال‏های شمسی و قمری است، چرا که آن‏ها به حساب سال‏های شمسی سیصد سال توقف کردند و با محاسبه سال‏های قمری سیصد و نه سال و این از لطائف تعبیر است که با یک تعبیر جزئی در عبارت واقعیت دیگری را که نیاز به شرح دارد بازگو کنند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این‏که به گفتگوهای مختلف مردم در این باره پایان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خداوند از مدت توقف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هر کس به حال آن‏ها آگاه‏تر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غَیبُ السَّماواتِ وَ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پنهان و آشکار، در مجموعه جهان هستی با خبر است چگونه ممکن است از مدت توقف اصحاب کهف آگاه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چه بینا و چه شنوا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 وَ أَسْمِعْ‏</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همین دلیل ساکنان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ولی و سرپرستی جز او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دُونِهِ مِنْ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برمی‏گردد در میان مفسران گفتگو است، جمعی معتقدند که اشاره به ساکنان زمین و آسمان است، ولی بعضی دیگر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یعنی اصحاب کهف ولی و سرپرستی جز خدا نداشتند، او بود که در این ماجرا همه جا با آن‏ها بود واز آنان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 قبل از آن که از غیب آسمان‏ها و زمین سخن می‏گوید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در حکم خداوند 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فِی حُکمِهِ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تأکیدی است بر ولایت مطلقه خداوند که نه شخص دیگری بر جهانیان ولایت دارد و نه کسی شریک در ولایت او است، یعنی نه بالاستقلال و نه مشترکا شخص دیگری در ولایت جهان نفوذ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 روی سخن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از کتاب پروردگارت وحی شده تلاوت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آتل ما أُوحِی إِلَیک مِنْ کتابِ رَبِّک‏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اعتنا به گفته‏های این و آن که آمیخته به دروغ و خرافات و مطالب بی‏اساس است مکن، تکیه‏گاه بحث تو در این امور تنها باید وحی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هیچ چیز سخنان او را دگرگون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تغییر و تبدیل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علم او هم‏چون علم و کلام بندگان نیست که هر روز بر اثر کشف و آگاهی تازه‏ای دستخوش تغییر و تبدیل شود و به همین جهت صد در صد نتوان بر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ملجأ و پناهگاهی جز او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مِنْ دُونِهِ مُلْتَحَداً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حفره‏ای است که از وسط به یکی از دو طرف مایل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لحدی که برای قبر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گفته می‏شود که انسان تمایل به آن پیدا می‏کند و سپس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دو آیه اخیر از چندین راه، احاطه علمی خداوند را به همه موجودات عالم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آسمان‏ها و زمین از آن او است و به همین دلیل او از همه آن‏ها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بینا و چه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ولی و سرپرست او است و او از همه آگاه‏تر است</w:t>
      </w:r>
      <w:r>
        <w:rPr>
          <w:rFonts w:eastAsia="IRNazanin" w:cs="IRNazanin"/>
          <w:color w:val="111111"/>
          <w:sz w:val="28"/>
          <w:szCs w:val="28"/>
          <w:rtl w:val="true"/>
          <w:lang w:bidi="fa-IR"/>
        </w:rPr>
        <w:t xml:space="preserve">. </w:t>
      </w:r>
      <w:bookmarkStart w:id="226" w:name="pg14721_164195"/>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حکم او شرکت ندارد تا علم و دانش او محدود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کلام او تغییر و تبدیلی پیدا نمی‏شود تا از ارزش و ثبات آن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در عالم او است و طبعاً او از تمام پناهندگان خویش آگاهی دارد</w:t>
      </w:r>
      <w:r>
        <w:rPr>
          <w:rFonts w:eastAsia="IRNazanin" w:cs="IRNazanin"/>
          <w:color w:val="111111"/>
          <w:sz w:val="28"/>
          <w:szCs w:val="28"/>
          <w:rtl w:val="true"/>
          <w:lang w:bidi="fa-IR"/>
        </w:rPr>
        <w:t>.</w:t>
      </w:r>
    </w:p>
    <w:p>
      <w:pPr>
        <w:pStyle w:val="Heading4"/>
        <w:numPr>
          <w:ilvl w:val="3"/>
          <w:numId w:val="1"/>
        </w:numPr>
        <w:rPr/>
      </w:pPr>
      <w:bookmarkStart w:id="227" w:name="__RefHeading___Toc583441_730472459"/>
      <w:bookmarkStart w:id="228" w:name="_Toc85"/>
      <w:bookmarkEnd w:id="227"/>
      <w:r>
        <w:rPr/>
        <w:t>18</w:t>
      </w:r>
      <w:r>
        <w:rPr>
          <w:rtl w:val="true"/>
        </w:rPr>
        <w:t xml:space="preserve">. </w:t>
      </w:r>
      <w:r>
        <w:rPr>
          <w:rtl w:val="true"/>
        </w:rPr>
        <w:t>داستان اصحاب کهف در احادیث اسلامی</w:t>
      </w:r>
      <w:bookmarkEnd w:id="228"/>
    </w:p>
    <w:p>
      <w:pPr>
        <w:pStyle w:val="BookText"/>
        <w:rPr/>
      </w:pPr>
      <w:r>
        <w:rPr>
          <w:rFonts w:ascii="IRNazanin" w:hAnsi="IRNazanin" w:eastAsia="IRNazanin"/>
          <w:color w:val="111111"/>
          <w:sz w:val="28"/>
          <w:sz w:val="28"/>
          <w:szCs w:val="28"/>
          <w:rtl w:val="true"/>
          <w:lang w:bidi="fa-IR"/>
        </w:rPr>
        <w:t>در باره اصحاب کهف روایات فراوانی در منابع اسلامی دیده می‏شود که بعضاً از نظر اسناد قابل اعتماد نمی‏باشند و به همین دلیل در میان بعضی از آن‏ها تضاد و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روایات، روایتی که علی بن ابراهیم قمی در تفسیرش آورده از نظر متن و مضمون و هماهنگی با آیات قرآن بهتر به نظر می‏رسد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زمان پادشاه جبار و گردنکشی بودند که اهل کشور خود را به پرستش بت‏ها دعوت می‏کرد و هر کس دعوت او را اجابت نمی‏نمود به قتل می‏رساند،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با ایمان بودند که پرستش خداوند بزرگ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خود را از دستگاه شاه جبار مکتوم می‏داشتند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جبار مأمورانی بر دروازه پایتخت گماشته بود و هر کس می‏خواست بیرون رود مجبور بود بر بتانی که در آن‏جا قرار داشت سجده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گروه با ایمان هر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داشتند به شهر خود که محیط بسیار آلوده‏ای بود دیگر باز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خود به چوپانی برخورد کردند که او را دعوت به خداوند یگانه نمودند و او نپذیرفت، ولی عجیب این‏که سگ چوپان به دنبال آن‏ها به راه افتاد و هرگز از آنان جدا نشد آن‏ها که از آئین بت‏پرستی فرار کرده بودند در پایان روز به غاری رسیدند و تصمیم گرفتند مقداری در غار استراحت کنند، خداوند خواب را بر آن‏ها چیره کرد، همان‏گونه که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آن‏ها را در خواب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قدر خوابیدند که آن شاه جبار مرد و مردم شهر نیز یکی پس از دیگری از دنیا رفتند و زمان دیگر و جمعیت دیگری جای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پس از این خواب طولانی بیدار شدند و از یکدیگر در باره مقدار خواب خود سؤال کردند، نگاهی به خورشید کردند دیدند بالا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خوابیده‏ایم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نفر از خودشان مأموریت دادند و گفتند این سکه نقره را بگیر و به صورت ناشناس داخل شهر شو و برای ما غذایی تهیه کن، اما مواظب باش تو را نشناسند، زیرا اگر از وضع ما آگاه شوند یا ما را به قتل می‏رسانند و یا به آئین خود بازمی‏گردانند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وارد شهر شد اما منظره شهر را بر خلاف آن‏چه به خاطر داشت مشاهده کرده و جمعیت غیر از آن جمعیتی بودند که او می‏شناخت، اصولاً لغت آن‏ها را درست نمی‏فهمید، همان‏گونه که آن‏ها نیز زبان او را درست درک نمی‏کردند، به او گفتند تو کیستی و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پرده از روی اسرارش برداشت، پادشاه </w:t>
      </w:r>
    </w:p>
    <w:p>
      <w:pPr>
        <w:pStyle w:val="BookText"/>
        <w:rPr/>
      </w:pPr>
      <w:r>
        <w:rPr>
          <w:rFonts w:ascii="IRNazanin" w:hAnsi="IRNazanin" w:eastAsia="IRNazanin"/>
          <w:color w:val="111111"/>
          <w:sz w:val="28"/>
          <w:sz w:val="28"/>
          <w:szCs w:val="28"/>
          <w:rtl w:val="true"/>
          <w:lang w:bidi="fa-IR"/>
        </w:rPr>
        <w:t xml:space="preserve">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همراه آن مرد به سوی غار حرکت کردند، هنگامی که به در غار رسیدند به درون نگاه می‏کردند، بعضی می‏گفتند این‏ها سه نفر بیش‏تر نیستند که چهارمین سگ آن‏ها است، بعضی می‏گفتند پنج نفرند که ششمین سگ آن‏هاست و بعضی می‏گفتند هفت نفرند که هشتمین سگ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آن‏ها را در حجابی از رعب قرار داده بود به گونه‏ای‏</w:t>
      </w:r>
    </w:p>
    <w:p>
      <w:pPr>
        <w:pStyle w:val="BookText"/>
        <w:rPr/>
      </w:pPr>
      <w:r>
        <w:rPr>
          <w:rFonts w:ascii="IRNazanin" w:hAnsi="IRNazanin" w:eastAsia="IRNazanin"/>
          <w:color w:val="111111"/>
          <w:sz w:val="28"/>
          <w:sz w:val="28"/>
          <w:szCs w:val="28"/>
          <w:rtl w:val="true"/>
          <w:lang w:bidi="fa-IR"/>
        </w:rPr>
        <w:t xml:space="preserve">که هیچ‏یک جرأت داخل شدن در غار را، جز همان فردی که از آن‏ها بود، نداشتند، هنگامی که رفیقشان وارد غار شد آن‏ها را وحشت‏زده دید، زیرا گمان می‏کردند که جمعیت حاضر بر در غار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جبار بت‏پرست هستند، ولی او آن‏ها را از ماجرای خواب طولانیشان آگاه ساخت و به آن‏ها گفت خداوند آنان را آیتی برای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خوش‏حال شدند و اشک شادی فرو ریختند و از خدا خواستند که آن‏ها را به حال سابق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پادشاه آن زمان گفت سزاوار است که ما در این‏جا مسجدی بسازیم، زیرا آن‏ها گروهی با ایمان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 اضافه فرمود که آن‏ها در هر سال دو بار پهلو به پهلو می‏شدند و سگ آن‏ها بر در غار دست خود را بر زمین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حدیث دیگری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مبسوطی در باره اصحاب کهف می‏خوانیم که خلاصه‏اش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شش نفر بودند که دقیانوس آنان را به عنوان وزرای خود انتخاب کرده بود و هر سال یک روز را برای آن‏ها عید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سال‏ها در حالی که روز عید بود، فرماندهان بزرگ لشگر در طرف راست و مشاوران مخصوص در طرف چپ او قرار داشتند، یکی از فرماندهان به او آگاهی داد که لشگر ایران وارد مرزها شده است، او آن چنان از شنیدن این خبر غم‏انگیز، ناراحت شد که بر خود لرزید و تاج از سرش فرو افتاد، یکی از این وزیران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دل گفت این مرد گمان می‏کند خدا است، اگر چنین است پس چرا این چنین غم‏زده شد به علاوه او تمام صفات بشری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وزرای شش‏گانه او هر روز در منزل یکی جمع می‏شدند و آن روز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غذای خوبی برای دوستان تهیه دید، ولی با این حال پریشان به نظر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سوی غذا دراز نمی‏کرد، دوستان از او جویای 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مطلبی در دل من افتاده که مرا از غذا و آب و خواب انداخته است، آن‏ها از ماجرا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آسمان بلند پایه که بدون ستون برپا است و کسی که خورشید و ماه را به صورت دو نشانه روشن در آن به حرکت واداشته و آن کس که صفحه آن را با ستارگان زینت بخشیده، بسیار اندیشه و مطالعه کردم، سپس به این زمین نگاه کردم و با خود گفتم چه کسی آن را از آب بیرون آورد و گسترده ساخت؟ و چه کسی اضطراب آن را با کوه‏ها آرامش بخشید؟ سپس در حال خودم به اندیشه فرو رفتم و با خود گفتم چه کسی مرا از حالت جنینی به بیرون رحم مادر فرستاد؟ </w:t>
      </w:r>
    </w:p>
    <w:p>
      <w:pPr>
        <w:pStyle w:val="BookText"/>
        <w:rPr/>
      </w:pPr>
      <w:r>
        <w:rPr>
          <w:rFonts w:ascii="IRNazanin" w:hAnsi="IRNazanin" w:eastAsia="IRNazanin"/>
          <w:color w:val="111111"/>
          <w:sz w:val="28"/>
          <w:sz w:val="28"/>
          <w:szCs w:val="28"/>
          <w:rtl w:val="true"/>
          <w:lang w:bidi="fa-IR"/>
        </w:rPr>
        <w:t>چه کسی به من از پستان مادر شیر گوارا بخشید و تغذیه نمود؟ و بالآخره چه کسی مرا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مسائل فهمیدم که همه این‏ها سازنده و آفریدگار و مدبری دارد که او حتماً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او مالک الملوک است و حاکم بر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سخنان را با صراحت و خلوص ادا کرد، آن‏چه از دلش برخاسته بود بر دل یاران نشست، ناگهان همگی بر پای او افتادند و بوسه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وسیله تو ما را از ضلالت به هدایت دعوت کرد اکنون بگو چه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مقداری خرما از باغستانی که داشت به سه هزار درهم فروخت و پولها را برداشت و بر اسب‏ها سوار شدند و از شهر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سه میل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وزارت گذشت، راه خدا را با این اسب‏های گرانقیمت نمی‏توان پیمود، پیاده شوید تا پیاده این راه را طی کنیم، شاید خداوند گشایشی در کار فرو بسته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اسب‏ها را رها کردند و پیاده به راه افتادند، هفت فرسخ در آن روز با سرعت راه رفتند، اما پاهای آن‏ها مجروح شد و خون از آن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چوپانی به استقبال آنان آمد، گفتند ای چوپان آیا جرعه شیر یا آب داری ما را میهمان کنی؟ چوپان گفت آن‏چه دوست دارید دارم، ولی من چهره‏های شما را چهره شاهان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من فکر می‏کنم، شما از دقیانوس پادشاه فرار کرده‏اید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ما نمی‏توانیم دروغ بگوئیم، ولی </w:t>
      </w:r>
    </w:p>
    <w:p>
      <w:pPr>
        <w:pStyle w:val="BookText"/>
        <w:rPr/>
      </w:pPr>
      <w:r>
        <w:rPr>
          <w:rFonts w:ascii="IRNazanin" w:hAnsi="IRNazanin" w:eastAsia="IRNazanin"/>
          <w:color w:val="111111"/>
          <w:sz w:val="28"/>
          <w:sz w:val="28"/>
          <w:szCs w:val="28"/>
          <w:rtl w:val="true"/>
          <w:lang w:bidi="fa-IR"/>
        </w:rPr>
        <w:t>آیا اگر راست بگوئیم درد سری برای ما نمی‏آفرینی؟ سپس سرگذشت خود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خود را بر دست و پای آن‏ها افکند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شما افتاده، در دل من هم افتاده است ولی اجازه دهید گوسفندان را به صاحبانش برسانم و به شما ملحق شوم، آن‏ها قدری توقف کردند تا او گوسفندان را رسانید و بازگشت در حالی که سگ او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جوانان نگاه به سگ کردند بعضی گفتند ترس این هست که او با سر و صدای خود راز ما را فاش کند، اما هر قدر خواستند او را از خود دور کنند حاضر نشد، گویی می‏گفت بگذارید من شما را از دشمنان محافظت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رهرو این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نفر به راه خود ادامه دادند در حالی که سگ به دنبال آن‏ها روان بود تا از کوهی بالا رفتند و در کنار غاری قرار گرفتند، بر در غار چشمه‏ها و درختان میوه‏ای یافتند، از آن خوردند و سیراب شدند، تاریکی شب فرا رسید آن‏ها به غار پناه بردند و سگ بر در غار دست‏های خود را گشود و مراقب بود، در این حال خداوند به فرشته مرگ دستور قبض ارواح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خواب عمیقی شبیه مرگ بر آن‏ها مسلط شد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دقیانوس بعضی از مفسران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امپراطور روم بود و از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کرد، سخت دشمن مسیحیان بود و ایشان را آزار و شکنجه می‏داد، پیش از این‏که دولت روم دین عیسی را بپذیرد</w:t>
      </w:r>
      <w:r>
        <w:rPr>
          <w:rFonts w:eastAsia="IRNazanin" w:cs="IRNazanin"/>
          <w:color w:val="111111"/>
          <w:sz w:val="28"/>
          <w:szCs w:val="28"/>
          <w:rtl w:val="true"/>
          <w:lang w:bidi="fa-IR"/>
        </w:rPr>
        <w:t xml:space="preserve">. </w:t>
      </w:r>
      <w:bookmarkStart w:id="229" w:name="pg14721_164201"/>
    </w:p>
    <w:p>
      <w:pPr>
        <w:pStyle w:val="Heading4"/>
        <w:numPr>
          <w:ilvl w:val="3"/>
          <w:numId w:val="1"/>
        </w:numPr>
        <w:rPr/>
      </w:pPr>
      <w:bookmarkStart w:id="230" w:name="__RefHeading___Toc583443_730472459"/>
      <w:bookmarkStart w:id="231" w:name="_Toc86"/>
      <w:bookmarkEnd w:id="229"/>
      <w:bookmarkEnd w:id="230"/>
      <w:r>
        <w:rPr/>
        <w:t>19</w:t>
      </w:r>
      <w:r>
        <w:rPr>
          <w:rtl w:val="true"/>
        </w:rPr>
        <w:t xml:space="preserve">. </w:t>
      </w:r>
      <w:r>
        <w:rPr>
          <w:rtl w:val="true"/>
        </w:rPr>
        <w:t>کهف در کجا بوده است؟</w:t>
      </w:r>
      <w:bookmarkEnd w:id="231"/>
    </w:p>
    <w:p>
      <w:pPr>
        <w:pStyle w:val="BookText"/>
        <w:rPr/>
      </w:pPr>
      <w:r>
        <w:rPr>
          <w:rFonts w:ascii="IRNazanin" w:hAnsi="IRNazanin" w:eastAsia="IRNazanin"/>
          <w:color w:val="111111"/>
          <w:sz w:val="28"/>
          <w:sz w:val="28"/>
          <w:szCs w:val="28"/>
          <w:rtl w:val="true"/>
          <w:lang w:bidi="fa-IR"/>
        </w:rPr>
        <w:t>در این‏که اصحاب کهف در کدام منطقه از روی زمین زندگی می‏کردند و این غار در کجا قرار داشته؟ در میان دانشمندان و مفسران گفتگو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پیدا کردن دقیق محل این ماجرا تأثیر زیادی در اصل داستان و نکات تربیتی آن و اهمیت تاریخیش نمی‏گذارد و این تنها ماجرایی نیست که ما اصل داستانش را شناخته‏ایم ولی از پاره‏ای از جزئیاتش اطلاع کافی نداریم، اما مسلماً دانستن محل این حادثه می‏تواند کمک به فهم بیش‏تر خصوصیات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میان احتمالات و اقوالی که در این زمینه وجود دارد دو قول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این حادثه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این غار در نزدیکی آن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ویرانه‏های این شهر هم اکنون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و در کنار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ایاصولوک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ینایرداغ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غاری دیده می‏شود که فاصله چندانی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غار، غار وسیعی است که می‏گویند آثار صدها قبر در آن به چشم می‏خورد و به عقیده بسیاری، غار اصحاب کهف همین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ارباب اطلاع نقل کرده‏اند دهانه این غار به سوی شمال شرقی است و همین سبب شده که بعضی از مفسران بزرگ در اصالت آن تردید کنند، در حالی که این وضع مؤید اصالت آن است، زیرا قرار گرفتن آفتاب به هنگام طلوع در </w:t>
      </w:r>
      <w:bookmarkStart w:id="232" w:name="pg14721_164202"/>
    </w:p>
    <w:p>
      <w:pPr>
        <w:pStyle w:val="BookText"/>
        <w:rPr/>
      </w:pPr>
      <w:bookmarkEnd w:id="232"/>
      <w:r>
        <w:rPr>
          <w:rFonts w:ascii="IRNazanin" w:hAnsi="IRNazanin" w:eastAsia="IRNazanin"/>
          <w:color w:val="111111"/>
          <w:sz w:val="28"/>
          <w:sz w:val="28"/>
          <w:szCs w:val="28"/>
          <w:rtl w:val="true"/>
          <w:lang w:bidi="fa-IR"/>
        </w:rPr>
        <w:t>سمت راست غار و در هنگام غروب در سمت چپ، مفهومش آن است که دهانه غار به سوی شمال و یا اندکی متمایل به شمال شرقی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مسجد و معبدی در حال حاضر در کنار آن دلیلی بر نفی اصالت آن نیز نخواهد بود، چه این‏که ممکن است با گذشتن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آثار آن معبد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غار، غاری است که در نزدیکی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در نزدیکی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این غار آثار صومعه‏ای دیده می‏شود که طبق پاره‏ای از قرائن مربوط به قرن پنجم میلادی است که بعد از غلبه مسلمین بر آن‏جا تبدیل به مسجد شده و محراب و ماذنه دارد</w:t>
      </w:r>
      <w:r>
        <w:rPr>
          <w:rFonts w:eastAsia="IRNazanin" w:cs="IRNazanin"/>
          <w:color w:val="111111"/>
          <w:sz w:val="28"/>
          <w:szCs w:val="28"/>
          <w:rtl w:val="true"/>
          <w:lang w:bidi="fa-IR"/>
        </w:rPr>
        <w:t>.</w:t>
      </w:r>
    </w:p>
    <w:p>
      <w:pPr>
        <w:pStyle w:val="Heading4"/>
        <w:numPr>
          <w:ilvl w:val="3"/>
          <w:numId w:val="1"/>
        </w:numPr>
        <w:rPr/>
      </w:pPr>
      <w:bookmarkStart w:id="233" w:name="__RefHeading___Toc583445_730472459"/>
      <w:bookmarkStart w:id="234" w:name="_Toc87"/>
      <w:bookmarkEnd w:id="233"/>
      <w:r>
        <w:rPr/>
        <w:t>20</w:t>
      </w:r>
      <w:r>
        <w:rPr>
          <w:rtl w:val="true"/>
        </w:rPr>
        <w:t xml:space="preserve">. </w:t>
      </w:r>
      <w:r>
        <w:rPr>
          <w:rtl w:val="true"/>
        </w:rPr>
        <w:t>جنبه‏های آموزنده داستان اصحاف کهف</w:t>
      </w:r>
      <w:bookmarkEnd w:id="234"/>
    </w:p>
    <w:p>
      <w:pPr>
        <w:pStyle w:val="BookText"/>
        <w:rPr/>
      </w:pPr>
      <w:r>
        <w:rPr>
          <w:rFonts w:ascii="IRNazanin" w:hAnsi="IRNazanin" w:eastAsia="IRNazanin"/>
          <w:color w:val="111111"/>
          <w:sz w:val="28"/>
          <w:sz w:val="28"/>
          <w:szCs w:val="28"/>
          <w:rtl w:val="true"/>
          <w:lang w:bidi="fa-IR"/>
        </w:rPr>
        <w:t>این ماجرای عجیب تاریخی که قرآن آن را خالی از هر گونه خرافه و مطالب بی‏اساس و ساختگی آورده است، مانند همه داستان‏های قرآن مملو از نکات سازندۀ تربیتی است که در لابلای تفسیر آیات به آن‏ها اشاره شد، ولی لازم می‏دانیم در این‏جا نیز به عنوان جمع‏بندی به آن‏ها اشاره کنیم تا به هدف اصلی قرآن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درس این داستان همان شکستن سد تقلید و جدا شدن از همرنگی با محیط فاسد است، جوان‏مردان اصحاب کهف همان‏گونه که دیدیم‏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فکری خود را در برابر اکثریت گمراه محیط از دست ندادند و همین امر سبب نجات و رستگاریشان شد، اصولاً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کار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آن‏چه سست عنصران فاقد شخصیت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و صاحبان افکار مستقل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محیط‏های آلوده درس دیگری از این ماجرای عبرت‏انگیز است، آن‏ها خانه‏های شاهانه و مرفه و مملو از نعمت‏های مادی را رها کردند و به انواع محرومیت‏ها در غاری که فاقد همه چیز بود تن در دادند، تا ایمان خود را حفظ کنند و تقویت دستگاه ظلم و جور و کفر و شرک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سازنده‏اش درس دیگر این داستان است، آن‏ها اصرار داشتند که وضعشان برای مردم شهر روشن نشود و هم چنان در پرده اسرار بماند، مبادا بیهوده جانشان را از دست دهند و یا به اجبار آن‏ها را به همان محیط فاسد بازگردانند و می‏دانیم تقیه چیزی جز این نیست که انسان موضع واقعی خود را در جایی که افشاگری بی‏نتیجه است مکتوم دارد تا نیروی خود را برای موقع مبارزه و ضربه زدن بر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تفاوت در میان انسان‏ها در مسیر اللَّه و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سگ پاسبانی که راه آن‏ها را می‏سپرد، درس دیگری در این‏ زمینه است، تا روشن شود امتیازات دنیایمادی و مقامات مختلف آن کم‏ترین تأثیری در جدا کردن صفوف رهروان راه حق ندارد که راه حق راه توحید است و راه توحید راه یگانگی همه انسان‏ها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شگفت‏آور الهی به هنگام بروز بحران‏ها نتیجه دیگری است که به ما می‏آموزد، دیدیم که چگونه خداوند اصحاب کهف را برای نجات از آن </w:t>
      </w:r>
    </w:p>
    <w:p>
      <w:pPr>
        <w:pStyle w:val="BookText"/>
        <w:rPr/>
      </w:pPr>
      <w:r>
        <w:rPr>
          <w:rFonts w:ascii="IRNazanin" w:hAnsi="IRNazanin" w:eastAsia="IRNazanin"/>
          <w:color w:val="111111"/>
          <w:sz w:val="28"/>
          <w:sz w:val="28"/>
          <w:szCs w:val="28"/>
          <w:rtl w:val="true"/>
          <w:lang w:bidi="fa-IR"/>
        </w:rPr>
        <w:t>شرائط نامطلوب اجتماعی، سال‏ها در خواب عمیق فرو برد و در زمان مساعدی از خواب بیدار کرد، زمانی که از آن‏ها به عنوان جمعی از قهرمانان راه توحید قدردانی کردند و نیز دیدیم در این مدت چگونه بدن‏های آن‏ها را از گزند حوادث حفظ کرد و رعب و وحشت را سپری برای محافظت آن‏ها در مقابل مهاجمین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داستان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سخت‏ترین شرائط را به ما آموختند، چرا که غذای جسم انسان اثر عمیقی در روح و فکر و قلب انسان دارد و آلوده شدن به غذای حرام و ناپاک انسان را از راه خدا و تقوی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تکیه بر مشیت خدا و استمداد از لطف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خبرهایی که از آینده می‏دهیم، درس دیگری بود که در ضمن این داستان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قرآن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در حالی که طبق بعضی از روایات آن‏ها از نظر سن، جوان نبودند و اگر قبول کنیم که آن‏ها در آغاز وزیران شاه جبار بودند نیز می‏توان پذیرفت که سن و سالی داشتند، این نشان می‏دهد که منطق قرآن در مورد جوانی همان رعایت اصول جوان‏مردی، یعنی پاکی، گذشت، شهامت و رشادت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بحث منطقی در برخورد با مخالفان درس آموزنده دیگر این داستان است، چرا که آن‏ها به هنگامی که می‏خواستند آئین شرک‏آلود محیطشان‏ را مورد انتقاد قرار دهند به دلائل منطقی متوسل می‏شدند که نمونه‏هایی از آن را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اساس کار همه پیامبران و رهبران الهی در برخورد با مخالفان بحث آزاد </w:t>
      </w:r>
      <w:bookmarkStart w:id="235" w:name="pg14721_164205"/>
    </w:p>
    <w:p>
      <w:pPr>
        <w:pStyle w:val="BookText"/>
        <w:rPr/>
      </w:pPr>
      <w:bookmarkEnd w:id="235"/>
      <w:r>
        <w:rPr>
          <w:rFonts w:ascii="IRNazanin" w:hAnsi="IRNazanin" w:eastAsia="IRNazanin"/>
          <w:color w:val="111111"/>
          <w:sz w:val="28"/>
          <w:sz w:val="28"/>
          <w:szCs w:val="28"/>
          <w:rtl w:val="true"/>
          <w:lang w:bidi="fa-IR"/>
        </w:rPr>
        <w:t>و منطقی بوده و توسل به زور، آن‏هم برای خاموش کردن آتش فتنه منحصر به مواردی بوده که بحث منطقی مؤثر نمی‏افتاد، یا مانع بحث‏های منطقی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مسأله امکان معاد جسمانی و بازگشت انسان‏ها به زندگی مجدد به هنگام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دهمین درسی است که این ماجرا به ما می‏دهد که شرح آن را در مباحث آینده به طور مبسوط مطالعه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نکات آموزنده این داستان منحصر به این‏ها است، ولی حتی یکی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درس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چنین داستانی کافی به نظر می‏رسد تا چه رسد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هدف سرگرمی و داستان‏سرایی نیست، هدف ساختن انسان‏های مقاوم، با ایمان، آگاه و شجاع است، که یکی از طرق آن نشان دادن الگوهای اصیل در طول تاریخ پر ماجرای بشری است</w:t>
      </w:r>
      <w:r>
        <w:rPr>
          <w:rFonts w:eastAsia="IRNazanin" w:cs="IRNazanin"/>
          <w:color w:val="111111"/>
          <w:sz w:val="28"/>
          <w:szCs w:val="28"/>
          <w:rtl w:val="true"/>
          <w:lang w:bidi="fa-IR"/>
        </w:rPr>
        <w:t>.</w:t>
      </w:r>
    </w:p>
    <w:p>
      <w:pPr>
        <w:pStyle w:val="Heading4"/>
        <w:numPr>
          <w:ilvl w:val="3"/>
          <w:numId w:val="1"/>
        </w:numPr>
        <w:rPr/>
      </w:pPr>
      <w:bookmarkStart w:id="236" w:name="__RefHeading___Toc583447_730472459"/>
      <w:bookmarkStart w:id="237" w:name="_Toc88"/>
      <w:bookmarkEnd w:id="236"/>
      <w:r>
        <w:rPr/>
        <w:t>21</w:t>
      </w:r>
      <w:r>
        <w:rPr>
          <w:rtl w:val="true"/>
        </w:rPr>
        <w:t xml:space="preserve">. </w:t>
      </w:r>
      <w:r>
        <w:rPr>
          <w:rtl w:val="true"/>
        </w:rPr>
        <w:t>داستان اصحاب کهف علمی یا تاریخی؟</w:t>
      </w:r>
      <w:bookmarkEnd w:id="237"/>
    </w:p>
    <w:p>
      <w:pPr>
        <w:pStyle w:val="Heading5"/>
        <w:numPr>
          <w:ilvl w:val="4"/>
          <w:numId w:val="1"/>
        </w:numPr>
        <w:rPr/>
      </w:pPr>
      <w:bookmarkStart w:id="238" w:name="__RefHeading___Toc583449_730472459"/>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سرگذشت اصحاب کهف مسلماً در هیچ‏یک از کتب آسمانی پیشین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کتب اصلی و کتب تحریف یافته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هم باشد، زیرا طبق نقل تاریخ، این حادثه مربوط به قرون بعد از ظهور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مربوط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عصر او مسیحیان تحت شکنجه سختی قرار 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مورخان اروپایی این حادثه میان سال‏های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روی داده است، این مورخان مدت خواب آن‏ها را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می‏دانند و آن‏ها را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خفتگان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حالی که در میان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نخستین دانشمندانی که در زمینه داستان این خفتگان کتاب نوشته‏اند چه کسانی و در چه قرنی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الف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کنونی که قسمتی از روم شرقی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نزدیکی رود کاستر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که پایتخت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معبد معروف و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عجائب هفتگانه جهان بوده نیز معروفیت جهانی دارد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می‏گویند داستان اصحاب کهف برای نخستین بار در قرن پنجم میلادی به وسیله یکی از دانشمندان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کلیسای سوریه بود در رساله‏ای که به زبان سریانی نوشته است تشریح گردید، سپس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گوگویوس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رساله را به لاتینی ترجمه نمود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گذاشت‏</w:t>
      </w:r>
      <w:r>
        <w:rPr>
          <w:rStyle w:val="FootnoteAnchor"/>
          <w:rtl w:val="true"/>
        </w:rPr>
        <w:footnoteReference w:id="84"/>
      </w:r>
      <w:r>
        <w:rPr>
          <w:rFonts w:ascii="IRNazanin" w:hAnsi="IRNazanin" w:eastAsia="IRNazanin"/>
          <w:color w:val="111111"/>
          <w:sz w:val="28"/>
          <w:sz w:val="28"/>
          <w:szCs w:val="28"/>
          <w:rtl w:val="true"/>
          <w:lang w:bidi="fa-IR"/>
        </w:rPr>
        <w:t>و این خود می‏رساند که این حادثه یکی دو قرن پیش از ظهور اسلام در میان مسیحیان شهرت داشته و مورد توجه محافل کلیسایی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که اشاره شد پاره‏ای از مشخصات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مقدار مدت </w:t>
      </w:r>
    </w:p>
    <w:p>
      <w:pPr>
        <w:pStyle w:val="BookText"/>
        <w:rPr/>
      </w:pPr>
      <w:r>
        <w:rPr>
          <w:rFonts w:ascii="IRNazanin" w:hAnsi="IRNazanin" w:eastAsia="IRNazanin"/>
          <w:color w:val="111111"/>
          <w:sz w:val="28"/>
          <w:sz w:val="28"/>
          <w:szCs w:val="28"/>
          <w:rtl w:val="true"/>
          <w:lang w:bidi="fa-IR"/>
        </w:rPr>
        <w:t>خواب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منابع اسلامی آمده تفاوت دارد، زیرا قرآن صریحاً مدت خواب آن‏ها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جهانگردان قدیم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غاری یافته‏اند که در آن چندین جسد خشک شده وجود داشته است و احتمال می‏دهند که این موضوع مربوط به همین داستان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آیات قرآن در سوره کهف و شان نزول‏هایی که در این زمینه در منابع اسلامی برای آیات مزبور وارد شده، استفاده می‏شود که حادثه مزبور در میان دانشمندان یهود نیز به عنوان یک حادثه تاریخی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مسلم می‏گردد که ماجرای این خواب طولانی در منابع تاریخی اقوام مختلف آمده است‏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خواب طولانی خفتگان شهر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 درازی بطول انجامیده ممکن است افرادی تردید کنند و آن را با موازین علمی سازگار ندانند و لذا آن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اسطوره‏ها و افسانه‏ها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کنند زیرا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عمر طولانی چند صد ساله برای افراد بیدار بعید است تا چه رسد به افراد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کنیم که در بیداری چنین عمری امکان پذیر است برای کسی که در خواب باشد امکان ندارد، زیرا مشکل غذا و آب پیش می‏آید که چگونه ممکن است انسانی در چنان مدتی بدون غذا و آب زنده بماند و اگر برای هر روز </w:t>
      </w:r>
    </w:p>
    <w:p>
      <w:pPr>
        <w:pStyle w:val="BookText"/>
        <w:rPr/>
      </w:pPr>
      <w:r>
        <w:rPr>
          <w:rFonts w:ascii="IRNazanin" w:hAnsi="IRNazanin" w:eastAsia="IRNazanin"/>
          <w:color w:val="111111"/>
          <w:sz w:val="28"/>
          <w:sz w:val="28"/>
          <w:szCs w:val="28"/>
          <w:rtl w:val="true"/>
          <w:lang w:bidi="fa-IR"/>
        </w:rPr>
        <w:t>فرضاً یک کیلو غذا و یک لیتر آب در نظر بگیریم برای عمر اصحاب کهف بیش از یکصد تن غذا و یکصد هزار لیتر آب لازم است که ذخیره کردن آن در خود بدن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همه این‏ها صرف نظر کنیم باز این اشکال پیش می‏آید که‏ ماندن بدن در شرایط یک نواخت، برای چنان مدت طولانی، به ارگانیزم آن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فراوانی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ایرادها ممکن است در بدو نظر بن بن‏بستها و موانع غیر قابل عبوری بر سر راه این مسأله مجسم کند، در حالی که چنین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عمر دراز مدت، یک مسأله غیر علمی نیست، چه این‏که می‏دانیم طول عمر هیچ موجود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ثابت و معینی ندارد که با فرا رسیدن آن مرگ حتمی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درست است که نیروهای جسمی انسان هر چه باشد بالآخره محدود و پایان پذیر است، اما این سخن به آن معنی نیست که بدن یک انسان، یا موجود زنده دیگر، توانایی زیست بیش‏تر از مقدار عادی را ندارد و مثلاً همان‏طور که در طبیعت هنگامی که آب به یکصد درجه حرارت رسید می‏جوشد و در درجه صفر یخ می‏زند، انسان هم که به یکصد و یا یکصد و پنجاه سال رسید قلب اوالزاماً متوقف می‏گردد و مرگ او فرا می‏رسد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میزان طول عمر موجودات زنده بستگی زیادی با وضع زندگی آن‏ها دارد و با تغییر شرایط کاملاً تغییر پذیر است گواه زنده این سخن این است که از یک طرف می‏بینیم هیچ‏یک از دانشمندان جهان میزان معینی برای عمر انسان </w:t>
      </w:r>
      <w:bookmarkStart w:id="240" w:name="pg14721_164209"/>
    </w:p>
    <w:p>
      <w:pPr>
        <w:pStyle w:val="BookText"/>
        <w:rPr/>
      </w:pPr>
      <w:bookmarkEnd w:id="240"/>
      <w:r>
        <w:rPr>
          <w:rFonts w:ascii="IRNazanin" w:hAnsi="IRNazanin" w:eastAsia="IRNazanin"/>
          <w:color w:val="111111"/>
          <w:sz w:val="28"/>
          <w:sz w:val="28"/>
          <w:szCs w:val="28"/>
          <w:rtl w:val="true"/>
          <w:lang w:bidi="fa-IR"/>
        </w:rPr>
        <w:t xml:space="preserve">تعیین نکرده‏اند و از سوی دیگر توانسته‏اند در آزمایشگاه‏ها گاهی طول عمر بعضی از موجودات زنده را به دو یا چند برابر و گاهی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بیش‏تر برسانند و حتی امروز به ما امیدواری می‏دهند که در آینده با 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نوین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به چندین برابر فعلی افزایش خواهد یافت، این در باره اصل مسأله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و غذا در این خواب طولانی اگر خواب عادی و معمولی باشد، می‏توان حق را به ایراد کننده داد که این موضوع با اصول علمی سازگار نیست، زیرا سوخت و ساز بدن به هنگام خواب‏های گر چه عادی کمی از حال بیداری کم‏تر است ولی روی‏هم‏رفته برای سال‏های متمادی بسیار زیاد خواهد بود، اما باید توجه داشت که خواب‏هایی در جهان طبیعت وجود دارد که مصرف غذای بدن در آن‏ها بسیار ناچیز است مانند زمستان‏خوابی</w:t>
      </w:r>
      <w:r>
        <w:rPr>
          <w:rFonts w:eastAsia="IRNazanin" w:cs="IRNazanin"/>
          <w:color w:val="111111"/>
          <w:sz w:val="28"/>
          <w:szCs w:val="28"/>
          <w:rtl w:val="true"/>
          <w:lang w:bidi="fa-IR"/>
        </w:rPr>
        <w:t>.</w:t>
      </w:r>
    </w:p>
    <w:p>
      <w:pPr>
        <w:pStyle w:val="Heading5"/>
        <w:numPr>
          <w:ilvl w:val="4"/>
          <w:numId w:val="1"/>
        </w:numPr>
        <w:rPr/>
      </w:pPr>
      <w:bookmarkStart w:id="241" w:name="__RefHeading___Toc583451_730472459"/>
      <w:bookmarkStart w:id="242" w:name="_Toc90"/>
      <w:bookmarkEnd w:id="241"/>
      <w:r>
        <w:rPr>
          <w:rtl w:val="true"/>
        </w:rPr>
        <w:t>زمستان‏خوابی</w:t>
      </w:r>
      <w:bookmarkEnd w:id="242"/>
    </w:p>
    <w:p>
      <w:pPr>
        <w:pStyle w:val="BookText"/>
        <w:rPr/>
      </w:pPr>
      <w:r>
        <w:rPr>
          <w:rFonts w:ascii="IRNazanin" w:hAnsi="IRNazanin" w:eastAsia="IRNazanin"/>
          <w:color w:val="111111"/>
          <w:sz w:val="28"/>
          <w:sz w:val="28"/>
          <w:szCs w:val="28"/>
          <w:rtl w:val="true"/>
          <w:lang w:bidi="fa-IR"/>
        </w:rPr>
        <w:t>بسیاری از جانداران هستند که در سرتاسر زمستان در خواب فرو می‏روند و باصطلاح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خواب‏ها فعالیت‏های حیاتی تقریباً متوقف می‏گردد و تنها شعله بسیار ضعیفی از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ضربان می‏افتد و یا به تعبیر صحیحتر ضربان آن به قدری خفیف می‏شود که ابداً قابل احساس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موارد، بدن را می‏توان به کوره‏های عظیم تشبیه کرد که به هنگام خاموش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حال اشتعال است، واضح است که مقدار خوراکی را که آن کوره در یک روز از مواد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می‏طلبد تا شعله‏های عظیم خود را به آسمان بفرستد ممکن است خوراک ده‏ها یا صدها سال آن در حال اشتعال </w:t>
      </w:r>
      <w:bookmarkStart w:id="243" w:name="pg14721_164210"/>
    </w:p>
    <w:p>
      <w:pPr>
        <w:pStyle w:val="BookText"/>
        <w:rPr/>
      </w:pPr>
      <w:bookmarkEnd w:id="243"/>
      <w:r>
        <w:rPr>
          <w:rFonts w:ascii="IRNazanin" w:hAnsi="IRNazanin" w:eastAsia="IRNazanin"/>
          <w:color w:val="111111"/>
          <w:sz w:val="28"/>
          <w:sz w:val="28"/>
          <w:szCs w:val="28"/>
          <w:rtl w:val="true"/>
          <w:lang w:bidi="fa-IR"/>
        </w:rPr>
        <w:t xml:space="preserve">شمعک بسیار کوچک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بستگی به شعله‏های عظیم حال بیداری کوره و حال شمعک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مورد زمستان‏خوابی بعضی از جانداران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وزغی را که در حال زمستان‏خوابی است از جایش بیرون آوریم، به نظر مرده می‏رسد، در ششهای او هوا نیست، ضربان قلبش چنان ضعیف است که نمی‏توان به آن پی برد، در میان حیوانات خون‏سرد که زمستان‏خوابی دارند بسیاری از پروانه‏ها و حشرات و حلزون‏های خاکی و خزندگان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پستانداران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زمستان‏خوابی دارند، در دوران زمستان‏خوابی، فعالیت‏های حیاتی بسیار کند می‏شود و چربی ذخیره بدن آن‏ها به تدریج مصرف می‏گردد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منظور این است که یک نوع خواب داریم که در آن نیاز به غذا، فوق‏العاده تقلیل پیدا می‏کند و فعالیت‏های حیاتی نزدیک به صفر می‏رسد و اتفاقاً همین موضوع کمک به جلوگیری از فرسودگی اعضا و طول عمر این گونه جانداران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زمستان‏خوابی برای این حیوانات که احتمالاً قادر بر تحصیل غذای خود در زمستان نیستند فرصت بسیار گران‏بهایی است</w:t>
      </w:r>
      <w:r>
        <w:rPr>
          <w:rFonts w:eastAsia="IRNazanin" w:cs="IRNazanin"/>
          <w:color w:val="111111"/>
          <w:sz w:val="28"/>
          <w:szCs w:val="28"/>
          <w:rtl w:val="true"/>
          <w:lang w:bidi="fa-IR"/>
        </w:rPr>
        <w:t>.</w:t>
      </w:r>
    </w:p>
    <w:p>
      <w:pPr>
        <w:pStyle w:val="Heading5"/>
        <w:numPr>
          <w:ilvl w:val="4"/>
          <w:numId w:val="1"/>
        </w:numPr>
        <w:rPr/>
      </w:pPr>
      <w:bookmarkStart w:id="244" w:name="__RefHeading___Toc583453_730472459"/>
      <w:bookmarkStart w:id="245" w:name="_Toc91"/>
      <w:bookmarkEnd w:id="244"/>
      <w:r>
        <w:rPr>
          <w:rtl w:val="true"/>
        </w:rPr>
        <w:t>نمونه دیگر؛ دفن مرتاضان‏</w:t>
      </w:r>
      <w:bookmarkEnd w:id="2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مرتاضان نیز دیده شده است که بعضی از آن‏ها را در برابر چشمان حیرت‏زده عده‏ای از افراد دیرباور، در تابوت گذارده و گاهی برای مدت یک هفته در </w:t>
      </w:r>
      <w:bookmarkStart w:id="246" w:name="pg14721_164211"/>
    </w:p>
    <w:p>
      <w:pPr>
        <w:pStyle w:val="BookText"/>
        <w:rPr/>
      </w:pPr>
      <w:bookmarkEnd w:id="246"/>
      <w:r>
        <w:rPr>
          <w:rFonts w:ascii="IRNazanin" w:hAnsi="IRNazanin" w:eastAsia="IRNazanin"/>
          <w:color w:val="111111"/>
          <w:sz w:val="28"/>
          <w:sz w:val="28"/>
          <w:szCs w:val="28"/>
          <w:rtl w:val="true"/>
          <w:lang w:bidi="fa-IR"/>
        </w:rPr>
        <w:t>زیر خاک دفن کرده‏اند و پس از تمام شدن مدت مزبور بیرون آورده و ماساژ و تنفس مصنوعی داده‏اند تا کم کم به حال عادی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نیاز به غذا در این مدت اگر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نیاز به اکسیژن هوا بسیار مهم است، زیرا می‏دانیم حساسیت سلول‏های مغز مخصوصاً در برابر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نیازشان به این ماده حیاتی به قدری زیاد استکه اگر چند دقیقه از آن محروم بمانند ضایع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است که جناب مرتاض کمبود اکسیژن را مثلاً برای مدتی در حدود یک هفته تحمل می‏کند؟</w:t>
      </w:r>
    </w:p>
    <w:p>
      <w:pPr>
        <w:pStyle w:val="BookText"/>
        <w:rPr/>
      </w:pPr>
      <w:r>
        <w:rPr>
          <w:rFonts w:ascii="IRNazanin" w:hAnsi="IRNazanin" w:eastAsia="IRNazanin"/>
          <w:color w:val="111111"/>
          <w:sz w:val="28"/>
          <w:sz w:val="28"/>
          <w:szCs w:val="28"/>
          <w:rtl w:val="true"/>
          <w:lang w:bidi="fa-IR"/>
        </w:rPr>
        <w:t xml:space="preserve">پاسخ این سؤال با توجه به توضیحی که دادیم چندان مشکل نیست، در این مدت فعالیت حیاتی بدن مرتاض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می‏گردد، بنا بر این نیاز سلول‏ها به اکسیژن و مصرف آن فوق‏العاده تقلیل می‏یابد، به طوری که در این مدت همان هوای محفظه تابوت برای تغذیه یک هفته سلول‏های تن او کافی است</w:t>
      </w:r>
      <w:r>
        <w:rPr>
          <w:rFonts w:eastAsia="IRNazanin" w:cs="IRNazanin"/>
          <w:color w:val="111111"/>
          <w:sz w:val="28"/>
          <w:szCs w:val="28"/>
          <w:rtl w:val="true"/>
          <w:lang w:bidi="fa-IR"/>
        </w:rPr>
        <w:t>!.</w:t>
      </w:r>
    </w:p>
    <w:p>
      <w:pPr>
        <w:pStyle w:val="Heading5"/>
        <w:numPr>
          <w:ilvl w:val="4"/>
          <w:numId w:val="1"/>
        </w:numPr>
        <w:rPr/>
      </w:pPr>
      <w:bookmarkStart w:id="247" w:name="__RefHeading___Toc583455_730472459"/>
      <w:bookmarkStart w:id="248" w:name="_Toc92"/>
      <w:bookmarkEnd w:id="247"/>
      <w:r>
        <w:rPr>
          <w:rtl w:val="true"/>
        </w:rPr>
        <w:t>منجمد ساختن بدن انسان زنده‏</w:t>
      </w:r>
      <w:bookmarkEnd w:id="248"/>
    </w:p>
    <w:p>
      <w:pPr>
        <w:pStyle w:val="BookText"/>
        <w:rPr/>
      </w:pPr>
      <w:r>
        <w:rPr>
          <w:rFonts w:ascii="IRNazanin" w:hAnsi="IRNazanin" w:eastAsia="IRNazanin"/>
          <w:color w:val="111111"/>
          <w:sz w:val="28"/>
          <w:sz w:val="28"/>
          <w:szCs w:val="28"/>
          <w:rtl w:val="true"/>
          <w:lang w:bidi="fa-IR"/>
        </w:rPr>
        <w:t xml:space="preserve">در مورد منجمد ساختن بدن جانداران و حتی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طولانی ساختن عمر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تئوری‏ها و بحث‏های فراوانی وجود دارد که قسمتی از آن جامه عمل به خود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تئوری‏ها، ممکن است با قرار دادن بدن انسان یا حیوانی در سرمای زیر صفر طبق روش خاصی حیات و زندگی او را متوقف ساخت، بدون این‏که واقعاً بمیرد و پس از مدتی که لازم باشد او را در حرارت مناسبی قرار دهند و دو باره به حال عادی بازگردد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مسافرت‏های فضایی به کرات دور دست که احتمالاً صدها یا هزاران </w:t>
      </w:r>
    </w:p>
    <w:p>
      <w:pPr>
        <w:pStyle w:val="BookText"/>
        <w:rPr/>
      </w:pPr>
      <w:r>
        <w:rPr>
          <w:rFonts w:ascii="IRNazanin" w:hAnsi="IRNazanin" w:eastAsia="IRNazanin"/>
          <w:color w:val="111111"/>
          <w:sz w:val="28"/>
          <w:sz w:val="28"/>
          <w:szCs w:val="28"/>
          <w:rtl w:val="true"/>
          <w:lang w:bidi="fa-IR"/>
        </w:rPr>
        <w:t>سال طول می‏کشد طرحهایی پیشنهاد شده که یکی از آن‏ها همین طرح است که بدن فضانورد را در محفظه خاصی قرار دهند و آن را منجمد سازند و پس از سالیان دراز به هنگام نزدیک شدن به کرات مورد نظر، با یک سیستم خودکار، حرارت عادی به محفظه برگردد و آن‏ها به حال عادی در آیند، بدون آن‏که در حقیقت عمری تلف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مجلات علمی این خبر انتشار یافت که در سال‏های اخیر کتابی در باره منجمد ساختن بدن انسان به خاطر یک عمر طولانی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نیلسون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در جهان دانش انعکاس وسیع و دامنه‏داری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مقاله‏ای که در مجله مزبور در این زمینه تنظیم شده بود تصریح شده که اخیراً یک رشته خاص علمی، در میان رشته‏های علوم نیز به همین عنوان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مزبور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جاویدان در طول تاریخ همواره از رؤیاهای طلایی و دیرینه انسان بوده، اما اکنون این رؤیا به حقیقت پیوسته است و این امر مدیون پیشرفت‏های شگفت‏انگیز علم نوینی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انسان را به عوالم یخبندان می‏برد و از او هم‏چون بدن منجمد شده‏ای نگهداری می‏کند، به امید روزی که دانشمندان او را به زندگی دو باره بازگردانند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منطق باور کردنی است؟ بسیاری از دانشمندان برجسته و ممتاز، از جهات دیگر به این مسأله می‏اندیشند و نشریاتی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روزنامه‏های سراسر جهان شدیداً به بحث در باره این مهم پرداخته‏اند و از همه مهم‏تر این‏که برنامه‏ای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اجرا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چندی قبل نیز در جرائد اعلام شده بود که در میان یخهای قطبی که به گواهی قشرهای آن، مربوط به چند هزار سال قبل بوده، ماهی منجمدی پیدا شد که پس از قرار دادن آن در آب ملایم زندگی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دیدگان حیرت‏زده ناظران شروع به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حتی در حال انجماد دستگاه‏های حیاتی همانند حال مرگ به طور کامل متوقف نمی‏گردند، زیرا در آن صورت بازگشت به حیات ممکن نبوده بلکه فوق‏العاده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گفتگوها نتیجه می‏گیریم که متوقف ساختن یا کند کردن فوق‏العاده حیات، امکان پذیر است و مطالعات مختلف علمی، امکان آن را از جهات گوناگون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مصرف غذای بدن تقریباً به صفر می‏رسد و ذخیره ناچیز موجود در بدن می‏تواند برای زندگی بطی‏ء آن در سال‏های دراز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هرگز نمی‏خواهیم جنبه اعجاز خواب اصحاب کهف را با این سخنان انکار کنیم بلکهمی‏خواهیم آن را از نظر علمی به ذهن نزدیک نمائیم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مسلماً خواب اصحاب کهف یک خواب عادی و معمولی، مانند خواب‏های شبانه، ما نبوده است، خوابی بوده که جنبه استثنایی داشته است، بنا بر این جای تعجب نیست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طولانی فرو روند، نه گرفتار کمبود غذا شوند و نه ارگانیزم بدن آن‏ها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از آیات سوره کهف در باره سرگذشت آن‏ها برمی‏آید که طرز خواب آن‏ها با خواب‏های معمولی فرق بسیار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اطَّلَعْتَ عَلَیهِمْ </w:t>
      </w:r>
    </w:p>
    <w:p>
      <w:pPr>
        <w:pStyle w:val="BookText"/>
        <w:rPr/>
      </w:pPr>
      <w:r>
        <w:rPr>
          <w:rFonts w:ascii="IRNazanin" w:hAnsi="IRNazanin" w:eastAsia="IRNazanin"/>
          <w:color w:val="111111"/>
          <w:sz w:val="28"/>
          <w:sz w:val="28"/>
          <w:szCs w:val="28"/>
          <w:rtl w:val="true"/>
          <w:lang w:bidi="fa-IR"/>
        </w:rPr>
        <w:t>لَوَلَّیتَ مِنْهُمْ فِراراً وَ لَمُلِئْتَ مِنْهُمْ رُعْباً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چنان به نظر می‏رسیدند که گویا بیدارند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مشاهده می‏کردی از وحشت فرار می‏نمودی و ترس سراسر وجود تو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گواه بر آن است که آن‏ها یک خواب عادی نداشته‏اند، بلکه خوابی شبیه حالت یک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آفتاب بدرون غار آن‏ها 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غار آن‏ها احتمالاً در یکی از ارتفاعات آسیای صغیر در منطقه سردی بوده، شرایط استثنایی خواب آن‏ها واضحتر می‏شود، از سوی دیگر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نُقَلِّبُهُمْ ذاتَ الْیمِینِ وَ ذاتَ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سوی راست و چپ برمی‏گردانیدیم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آن‏ها در حال یک نواختی کامل نبوده‏اند و عوامل مرموزی که هنوز برای ما ناشناخته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در هر سال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سمت راست و چپ می‏گردانده است تا به ارگانیزم بدن آن‏ها صدمه‏ای وارد نشود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بحث علمی به قدر کافی روشن شد نتیجه‏گیری از آن، در بحث معاد نیاز به گفتگوی زیادی ندارد، زیرا بیدار شدن پس از آن خواب طولانی بی‏شباهت به زنده شدن پس از مرگ نیست و امکان و تحقق معاد را به ذهن نزدیک می‏کند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bookmarkStart w:id="249" w:name="pg14721_164215"/>
    </w:p>
    <w:p>
      <w:pPr>
        <w:pStyle w:val="Heading4"/>
        <w:numPr>
          <w:ilvl w:val="3"/>
          <w:numId w:val="1"/>
        </w:numPr>
        <w:rPr/>
      </w:pPr>
      <w:bookmarkStart w:id="250" w:name="__RefHeading___Toc583457_730472459"/>
      <w:bookmarkStart w:id="251" w:name="_Toc93"/>
      <w:bookmarkEnd w:id="249"/>
      <w:bookmarkEnd w:id="250"/>
      <w:r>
        <w:rPr/>
        <w:t>22</w:t>
      </w:r>
      <w:r>
        <w:rPr>
          <w:rtl w:val="true"/>
        </w:rPr>
        <w:t xml:space="preserve">. </w:t>
      </w:r>
      <w:r>
        <w:rPr>
          <w:rtl w:val="true"/>
        </w:rPr>
        <w:t>فتنه یأجوج و مأجوج و کمک ذوالقرنین</w:t>
      </w:r>
      <w:bookmarkEnd w:id="251"/>
    </w:p>
    <w:p>
      <w:pPr>
        <w:pStyle w:val="Heading5"/>
        <w:numPr>
          <w:ilvl w:val="4"/>
          <w:numId w:val="1"/>
        </w:numPr>
        <w:rPr/>
      </w:pPr>
      <w:bookmarkStart w:id="252" w:name="__RefHeading___Toc583459_730472459"/>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ذی‏الْقَرْنَینِ قُلْ سَأَتْلُوا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 عَینٍ حَمِئَةٍ وَ وَجَدَ عِنْدَها قَوْماً قُلْنا یا ذَا الْقَرْنَینِ إِمَّا أَنْ تُعَذِّبَ وَ إِمَّا أَنْ تَتَّخِذَ فیهِمْ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در روی زمین، قدرت و حکومت دادیم؛ و اسباب هر چیز را در اختیارش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در چشمه تیره و گل‏آلودی فرو می‏رود؛ و در آن جا قومی را یافت؛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کنی و یا روش نیکویی در مورد آن‏ها انتخاب نمایی؟</w:t>
      </w:r>
      <w:r>
        <w:rPr>
          <w:rFonts w:eastAsia="IRNazanin" w:cs="IRNazanin"/>
          <w:color w:val="111111"/>
          <w:sz w:val="28"/>
          <w:szCs w:val="28"/>
          <w:rtl w:val="true"/>
          <w:lang w:bidi="fa-IR"/>
        </w:rPr>
        <w:t>»</w:t>
      </w:r>
    </w:p>
    <w:p>
      <w:pPr>
        <w:pStyle w:val="Heading5"/>
        <w:numPr>
          <w:ilvl w:val="4"/>
          <w:numId w:val="1"/>
        </w:numPr>
        <w:rPr/>
      </w:pPr>
      <w:bookmarkStart w:id="254" w:name="__RefHeading___Toc583461_730472459"/>
      <w:bookmarkStart w:id="255" w:name="_Toc95"/>
      <w:bookmarkEnd w:id="254"/>
      <w:r>
        <w:rPr>
          <w:rtl w:val="true"/>
        </w:rPr>
        <w:t>تفسیر</w:t>
      </w:r>
      <w:bookmarkEnd w:id="255"/>
    </w:p>
    <w:p>
      <w:pPr>
        <w:pStyle w:val="Heading5"/>
        <w:numPr>
          <w:ilvl w:val="4"/>
          <w:numId w:val="1"/>
        </w:numPr>
        <w:rPr/>
      </w:pPr>
      <w:bookmarkStart w:id="256" w:name="__RefHeading___Toc583463_730472459"/>
      <w:bookmarkStart w:id="257" w:name="_Toc96"/>
      <w:bookmarkEnd w:id="256"/>
      <w:r>
        <w:rPr>
          <w:rtl w:val="true"/>
        </w:rPr>
        <w:t>سرگذشت عجیب ذو‏القرنین‏</w:t>
      </w:r>
      <w:bookmarkEnd w:id="257"/>
    </w:p>
    <w:p>
      <w:pPr>
        <w:pStyle w:val="BookText"/>
        <w:rPr/>
      </w:pPr>
      <w:r>
        <w:rPr>
          <w:rFonts w:ascii="IRNazanin" w:hAnsi="IRNazanin" w:eastAsia="IRNazanin"/>
          <w:color w:val="111111"/>
          <w:sz w:val="28"/>
          <w:sz w:val="28"/>
          <w:szCs w:val="28"/>
          <w:rtl w:val="true"/>
          <w:lang w:bidi="fa-IR"/>
        </w:rPr>
        <w:t>در آغاز بحث درباره اصحاب کهف گفتیم که گروهی از قریش به این فکر افتادند که پیامبر اسلام را به اصطلاح آزمایش کنند، پس از مشاوره با یهود مدینه سه مسأله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تاریخچه اصحاب کهف، دیگری مسأله روح و سوم سرگذشت ذو‏القرنین که پاسخ مسأله روح در سوره اسراء آمده و پاسخ دو سؤال دیگر در همین سوره کهف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داستان ذو‏القرنین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قبلاً نیز اشاره کردیم در خود سوره کهف اشاره به سه داستان شده که هر چند ظاهراً با هم مختلفند اما دارای یک قدر مشترک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کهف و موسی و خضر و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هرسه مشتمل بر مسائلی است که ما را از محدوده زندگی معمولی بیرون می‏برد و نشان می‏دهد که عالم و حقایق آن منحصر به آن‏چه می‏بینیم و به آن خو گرفته‏ایم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ذو‏القرنین در باره کسی است که افکار فلاسفه و محققان را از دیر زمان تاکنون به خود مشغول داشته و برای شناخت او تلاش فراوان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به تفسیر آیات مربوط به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می‏پردازیم که قطع نظر از شناخت تاریخی شخص او خود درسی است بسیار آموزنده و پر از 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شناخت شخص او با استفاده از قرائن موجود در این آیات و روایات و گفتار مورخان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ما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می‏گوئیم و آن‏چه از نظر قرآن اهمیت دارد همان موضوع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باره ذو‏القرنین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ذی‏الْقَرْنَینِ‏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زودی گوش‏های از سرگذشت او را برای شما بازگو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سَأَتْلُوا عَلَیکمْ مِنْهُ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آینده نزدیک است، در حالی که در این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از ذو‏القرنین سخن می‏گوید ممکن است برای رعایت ادب در سخن بوده باشد، ادبی که آمیخته با </w:t>
      </w:r>
    </w:p>
    <w:p>
      <w:pPr>
        <w:pStyle w:val="BookText"/>
        <w:rPr/>
      </w:pPr>
      <w:r>
        <w:rPr>
          <w:rFonts w:ascii="IRNazanin" w:hAnsi="IRNazanin" w:eastAsia="IRNazanin"/>
          <w:color w:val="111111"/>
          <w:sz w:val="28"/>
          <w:sz w:val="28"/>
          <w:szCs w:val="28"/>
          <w:rtl w:val="true"/>
          <w:lang w:bidi="fa-IR"/>
        </w:rPr>
        <w:t>ترک عجله و شتابزدگی است، ادبی که مفهومش دریافت سخن از خدا و سپس بیان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آغاز این آیه نشان می‏دهد که داستان ذو‏القرنین در میان مردم قبلاً مطرح بوده منتها اختلافات یا ابهاماتی آن را فراگرفته بود، به همین دلیل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لازم را در این زمینه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 او را تمکین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ثبات و نیرو و حکومت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مَکنَّا لَهُ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هر چیز را در اختیارش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مِنْ کلِّ شَی‏ءٍ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 چه بعضی از مفسران خواسته‏اند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اصل به معنی طنابی است که به وسیلۀ آن از درختان نخل بالا می‏روند و سپس به هر گونه وسیله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خاصی محدود کنند، ولی پیدا است که آیه کاملاً مطلق است و مفهوم وسیعی دارد و نشان می‏دهد که خداوند اسباب وصول به هر چیزی را در اختیار ذو‏القرنین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درایت کافی، مدیریت صحیح، قدرت و قوت، لشگر و نیروی انسانی و امکانات مادی خلاصه آن‏چه از وسائل معنوی و مادی برای پیشرفت و رسیدن به هدفها لازم بود در اختیار او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از این وسائل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غروبگاه آفتاب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مَغْرِبَ الشَّمْسِ‏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احساس کرد که خورشید در چشمه یا دریای تیره و گل‏آلودی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8" w:name="pg14721_164218"/>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تَغْرُبُ فِی عَینٍ حَمِئَةٍ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گروهی از انسان‏ها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مجموعه‏ای از انسان‏های نیک و بد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عِنْدَها قَوْماً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ذوالقرنین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آن‏ها را مجازات کنی و یا طریقه نیکویی را در میان آن‏ها انتخاب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ذَا الْقَرْنَینِ إِمَّا أَنْ تُعَذِّبَ وَ إِمَّا أَنْ تَتَّخِذَ فِیهِمْ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بعضی از مفسران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ذو‏القرنین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نبوت او را استفاده کنند، ولی این احتمال نیز وجود دارد که منظور از این جمله الهام قلبی باشد که در مورد غیر پیامبران نیز وجود داشته اما نمی‏توان انکار کرد که این تعبیر بیش‏تر نبوت را در نظر انسان مجسم می‏کند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59" w:name="__RefHeading___Toc583465_730472459"/>
      <w:bookmarkStart w:id="260" w:name="_Toc97"/>
      <w:bookmarkEnd w:id="259"/>
      <w:r>
        <w:rPr/>
        <w:t>23</w:t>
      </w:r>
      <w:r>
        <w:rPr>
          <w:rtl w:val="true"/>
        </w:rPr>
        <w:t xml:space="preserve">. </w:t>
      </w:r>
      <w:r>
        <w:rPr>
          <w:rtl w:val="true"/>
        </w:rPr>
        <w:t>ذوالقرنین و نجات مردم، از اشرار زمان</w:t>
      </w:r>
      <w:bookmarkEnd w:id="26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w:t>
      </w:r>
    </w:p>
    <w:p>
      <w:pPr>
        <w:pStyle w:val="BookText"/>
        <w:rPr/>
      </w:pPr>
      <w:r>
        <w:rPr>
          <w:rFonts w:ascii="Amiri" w:hAnsi="Amiri" w:eastAsia="Amiri" w:cs="Amiri"/>
          <w:color w:val="111111"/>
          <w:sz w:val="28"/>
          <w:sz w:val="28"/>
          <w:szCs w:val="28"/>
          <w:rtl w:val="true"/>
          <w:lang w:bidi="ar-SA"/>
        </w:rPr>
        <w:t xml:space="preserve">أَحَطْنا بِما لَدَیهِ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بَینَ السَّدَّینِ وَجَدَ مِنْ دُونِهِما قَوْماً لا یکادُونَ یفْقَهُونَ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که ستم کرده است، مجازات خواهیم کرد؛ سپس به سوی پروردگارش بازمی‏گردد و خدا او را مجازات شدیدی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ایمان آورد و عمل صالح انجام دهد، پاداشی نیکوتر خواهد داشت؛ و ما دستور آسانی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خاستگاه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خورشید بر جمعیتی طلوع می‏کند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پوششی برای آن‏ها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سایبانی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از امکاناتی که نزد او بود آگاه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یافت که هیچ سخنی را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زبانشان مخصوص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آن جمعیت که از ناحیه دشمنان خون‏خوار و سرسختی به نام یأجوج و مأجوج در عذاب بودند، مقدم ذو‏القرنین را که دارای قدرت و امکانات عظیمی بود، غنیمت شمردند، دست به دامن او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در این سرزمین فساد می‏کنند، آیا ممکن است ما هزینه‏ای در اختیار تو بگذاریم که میان ما و آن‏ها سدی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ذَا الْقَرْنَینِ إِنَّ یأْجُوجَ وَ مَأْجُوجَ مُفْسِدُونَ فِی الْأَرْضِ فَهَلْ نَجْعَلُ لَک خَرْجاً عَلی‏ أَنْ تَجْعَلَ بَینَنا وَ بَینَهُمْ سَدًّا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آن‏ها، با این‏که حد اقل زبان ذو‏القرنین را نمی‏فهمیدند ممکن </w:t>
      </w:r>
    </w:p>
    <w:p>
      <w:pPr>
        <w:pStyle w:val="BookText"/>
        <w:rPr/>
      </w:pPr>
      <w:r>
        <w:rPr>
          <w:rFonts w:ascii="IRNazanin" w:hAnsi="IRNazanin" w:eastAsia="IRNazanin"/>
          <w:color w:val="111111"/>
          <w:sz w:val="28"/>
          <w:sz w:val="28"/>
          <w:szCs w:val="28"/>
          <w:rtl w:val="true"/>
          <w:lang w:bidi="fa-IR"/>
        </w:rPr>
        <w:t>است از طریق علامت و اشاره بوده باشد و یا لغت بسیار ناقصی که نمی‏توان آن را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داده‏اند که تفاهم میان آن‏ها به وسیلۀ بعضی از مترجمین‏ یا به الهام الهی، هم‏چون سخن گفتن بعضی از پرندگان با سلیمان،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جمله استفاده می‏شود که آن جمعیت از نظر امکانات اقتصادی وضع خوبی داشتند، اما از نظر صنعت و فکر و نقشه ناتوان بودند، لذا حاضر شدند هزینه این سد مهم را بر عهده گیرند مشروط بر این‏که ذو‏القرنین طرح و ساختمان آن را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 پایان این بحث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ذو‏القرنین 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اظهار داشت که آن‏چه را خدا در اختیار من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می‏خواهید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نیازی به کمک مالی شما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مَکنِّی فِیهِ رَبِّی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با نیرویی یاری کنید، تا میان شما و این دو قوم مفسد، سد نیرومندی ایجاد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فَأَعِینُونِی بِقُوَّةٍ أَجْعَلْ بَینَکمْ وَ بَینَهُمْ رَدْماً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پرکردن شکاف به وسیلۀ سنگ است، ولی بعداً به معنی وسیع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 که شامل هر گونه سد و حتی شامل وصله کردن لباس می‏شود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جمعی از مفسران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 محکم و نیرومند گفته می‏شود</w:t>
      </w:r>
      <w:r>
        <w:rPr>
          <w:rStyle w:val="FootnoteAnchor"/>
          <w:rtl w:val="true"/>
        </w:rPr>
        <w:footnoteReference w:id="96"/>
      </w:r>
      <w:r>
        <w:rPr>
          <w:rFonts w:ascii="IRNazanin" w:hAnsi="IRNazanin" w:eastAsia="IRNazanin"/>
          <w:color w:val="111111"/>
          <w:sz w:val="28"/>
          <w:sz w:val="28"/>
          <w:szCs w:val="28"/>
          <w:rtl w:val="true"/>
          <w:lang w:bidi="fa-IR"/>
        </w:rPr>
        <w:t>و طبق این تفسیر ذو‏القرنین به آن‏ها قول داد که بیش از آن‏چه انتظار دارند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است و آن حائلی است که میان دو چیز ایجاد می‏کنند، ولی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بعضی میان این دو فرق گذاشته‏اند، اولی را مصنوع انسان و دومی را حائل‏های طبیعی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بزرگ آهن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قطعات بزرگ و ضخیم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قطعات آهن آماده شد، دستور چیدن آن‏ها را به روی یکدیگر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کاملاً میان دو کوه را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ساوی‏ بَینَ الصَّدَفَینِ‏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کناره کوه است و از این تعبیر روشن می‏شود که میان دو کناره کوه شکافی بوده که یأجوج و مأجوج از آن وارد می‏شدند، ذو‏القرنین تصمیم داشت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سومین دستور ذو‏القرنین این بود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آن را در دو طرف این سد قرار دهید و با وسائلی که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آتش بدمید تا قطعات آهن را، سرخ وگداخته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انْفُخُوا حَتَّی إِذا جَعَلَهُ ناراً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او می‏خواست، از این طریق قطعات آهن را به یکدیگر پیوند دهد و سد یکپارچه‏ای بسازد و با این طرح عجیب، همان کاری را که امروز به وسیلۀ </w:t>
      </w:r>
      <w:bookmarkStart w:id="261" w:name="pg14721_164222"/>
    </w:p>
    <w:p>
      <w:pPr>
        <w:pStyle w:val="BookText"/>
        <w:rPr/>
      </w:pPr>
      <w:bookmarkEnd w:id="261"/>
      <w:r>
        <w:rPr>
          <w:rFonts w:ascii="IRNazanin" w:hAnsi="IRNazanin" w:eastAsia="IRNazanin"/>
          <w:color w:val="111111"/>
          <w:sz w:val="28"/>
          <w:sz w:val="28"/>
          <w:szCs w:val="28"/>
          <w:rtl w:val="true"/>
          <w:lang w:bidi="fa-IR"/>
        </w:rPr>
        <w:t>جوشکاری انجام می‏دهند انجام داد، یعنی به قدری حرارت به آهنها داده شد که کمی نرم شدند و به هم جوش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دستور را چنین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مس ذوب شده برای من بیاورید تا بروی این سد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آتُونِی أُفْرِغْ عَلَیهِ قِطْراً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مجموعه آن سد آهنین را با لایه‏ای از مس پوشانید و آن را از نفوذ هوا و پوسیدن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که در دانش امروز به اثبات رسیده که اگر مقداری مس به آهن اضافه کنند مقاومت آن را بسیار زیادتر می‏کند، ذو‏القرنین‏ چون از این حقیقت آگاه بود اقدام به چنین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مشهور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که خلاف معروف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62" w:name="__RefHeading___Toc583467_730472459"/>
      <w:bookmarkStart w:id="263" w:name="_Toc98"/>
      <w:bookmarkEnd w:id="262"/>
      <w:r>
        <w:rPr/>
        <w:t>24</w:t>
      </w:r>
      <w:r>
        <w:rPr>
          <w:rtl w:val="true"/>
        </w:rPr>
        <w:t xml:space="preserve">. </w:t>
      </w:r>
      <w:r>
        <w:rPr>
          <w:rtl w:val="true"/>
        </w:rPr>
        <w:t>ذوالقرنین وساخت سد آهنین</w:t>
      </w:r>
      <w:bookmarkEnd w:id="263"/>
    </w:p>
    <w:p>
      <w:pPr>
        <w:pStyle w:val="Heading5"/>
        <w:numPr>
          <w:ilvl w:val="4"/>
          <w:numId w:val="1"/>
        </w:numPr>
        <w:rPr/>
      </w:pPr>
      <w:bookmarkStart w:id="264" w:name="__RefHeading___Toc583469_730472459"/>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 فَإِذا جاءَ وَعْدُ رَبِّی جَعَلَهُ دَکاءَ وَ کانَ وَعْدُ رَبِّی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گروه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در این سرزمین فساد می‏کنند؛ آیا ممکن است ما هزینه‏ای برای تو قرار دهیم، که میان ما و آن‏ها سدّی ایجاد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در اختیار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نیرویی یاری دهید، تا میان شما و آن‏ها سدّ محکمی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برایم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روی هم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کاملًا میان دو کوه را پوشانید،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بیفروزید،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برایم بیاورید تا بر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چنان سدّ نیرومندی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روند؛ و نمی‏توانستند نقبی در آن ایجاد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رحمت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وعده پروردگارم فرا رسد، آن را در هم می‏کوبد؛ و وعده پروردگارم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آن جمعیت که از ناحیه دشمنان خون‏خوار و سرسختی به نام یأجوج و مأجوج در عذاب بودند، مقدم ذو‏القرنین را که دارای قدرت و امکانات عظیمی بود، غنیمت شمردند، دست به دامن او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در این سرزمین فساد می‏کنند، آیا ممکن است ما هزینه‏ای در اختیار تو بگذاریم که میان ما و آن‏ها سدی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ذَا الْقَرْنَینِ إِنَّ یأْجُوجَ وَ مَأْجُوجَ مُفْسِدُونَ فِی الْأَرْضِ فَهَلْ نَجْعَلُ لَک خَرْجاً عَلی‏ أَنْ تَجْعَلَ بَینَنا وَ بَینَهُمْ سَدًّا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آن‏ها، با این‏که حد اقل زبان ذو‏القرنین را نمی‏فهمیدند ممکن است از طریق علامت و اشاره بوده باشد و یا لغت بسیار ناقصی که نمی‏توان آن را به حساب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را نیز داده‏اند که تفاهم میان آن‏ها به وسیلۀ بعضی از مترجمین‏ یا به الهام الهی، هم‏چون سخن گفتن بعضی از پرندگان با سلیمان،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جمله استفاده می‏شود که آن جمعیت از نظر امکانات اقتصادی وضع خوبی داشتند، اما از نظر صنعت و فکر و نقشه ناتوان بودند، لذا حاضر شدند هزینه این سد مهم را بر عهده گیرند مشروط بر این‏که ذو‏القرنین طرح و ساختمان آن را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 پایان این بحث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ذو‏القرنین 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اظهار داشت که آن‏چه را خدا در اختیار من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می‏خواهید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نیازی به کمک مالی شما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مَکنِّی فِیهِ رَبِّی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نیرویی یاری کنید، تا میان شما و این دو قوم مفسد، سد نیرومندی ایجاد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فَأَعِینُونِی بِقُوَّةٍ أَجْعَلْ بَینَکمْ وَ بَینَهُمْ رَدْماً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پرکردن شکاف به وسیلۀ سنگ است، ولی بعداً به معنی وسیع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 که شامل هر گونه سد و حتی شامل وصله کردن لباس می‏شود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 محکم و نیرومند گفته می‏شود</w:t>
      </w:r>
      <w:r>
        <w:rPr>
          <w:rStyle w:val="FootnoteAnchor"/>
          <w:rtl w:val="true"/>
        </w:rPr>
        <w:footnoteReference w:id="99"/>
      </w:r>
      <w:r>
        <w:rPr>
          <w:rFonts w:ascii="IRNazanin" w:hAnsi="IRNazanin" w:eastAsia="IRNazanin"/>
          <w:color w:val="111111"/>
          <w:sz w:val="28"/>
          <w:sz w:val="28"/>
          <w:szCs w:val="28"/>
          <w:rtl w:val="true"/>
          <w:lang w:bidi="fa-IR"/>
        </w:rPr>
        <w:t>و طبق این تفسیر ذو‏القرنین به آن‏ها قول داد که بیش از آن‏چه انتظار دارند بنا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که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w:t>
      </w:r>
    </w:p>
    <w:p>
      <w:pPr>
        <w:pStyle w:val="BookText"/>
        <w:rPr/>
      </w:pPr>
      <w:r>
        <w:rPr>
          <w:rFonts w:ascii="IRNazanin" w:hAnsi="IRNazanin" w:eastAsia="IRNazanin"/>
          <w:color w:val="111111"/>
          <w:sz w:val="28"/>
          <w:sz w:val="28"/>
          <w:szCs w:val="28"/>
          <w:rtl w:val="true"/>
          <w:lang w:bidi="fa-IR"/>
        </w:rPr>
        <w:t xml:space="preserve">است و آن حائلی است که میان دو چیز ایجاد می‏کنند، ولی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بعضی میان این دو فرق گذاشته‏اند، اولی را مصنوع انسان و دومی را حائل‏های طبیعی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بزرگ آهن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قطعات بزرگ و ضخیم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قطعات آهن آماده شد، دستور چیدن آن‏ها را به روی یکدیگر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کاملاً میان دو کوه را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ساوی‏ بَینَ الصَّدَفَینِ‏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کناره کوه است و از این تعبیر روشن می‏شود که میان دو کناره کوه شکافی بوده که یأجوج و مأجوج از آن وارد می‏شدند، ذو‏القرنین تصمیم داشت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سومین دستور ذو‏القرنین این بود که به آن‏ها گفت 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آن را در دو طرف این سد قرار دهید و با وسائلی که در اختیار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آتش بدمید تا قطعات آهن را، سرخ و گداخته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انْفُخُوا حَتَّی إِذا جَعَلَهُ ناراً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او می‏خواست، از این طریق قطعات آهن را به یکدیگر پیوند دهد و سد یکپارچه‏ای بسازد و با این طرح عجیب، همان کاری را که امروز به وسیلۀ جوشکاری انجام می‏دهند انجام داد، یعنی به قدری حرارت به آهنها داده شد که کمی نرم شدند و به هم جوش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آخرین دستور را چنین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مس ذوب شده برای من بیاورید تا بروی این سد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آتُونِی أُفْرِغْ عَلَیهِ قِطْراً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مجموعه آن سد آهنین را با لایه‏ای از مس پوشانید و آن را از نفوذ هوا و پوسیدن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که در دانش امروز به اثبات رسیده که اگر مقداری مس به آهن اضافه کنند مقاومت آن را بسیار زیادتر می‏کند، ذو‏القرنین‏ چون از این حقیقت آگاه بود اقدام به چنین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مشهور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که خلاف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سد به قدری نیرومند و مستحکم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مفسد، قادر نبودند از آن بالا بروند و نه قادر بودند در آن نقبی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 أَنْ یظْهَرُوهُ وَ مَا اسْتَطاعُوا لَهُ نَقْباً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ذو‏القرنین با این‏که کار بسیار مهمی انجام داده بود و طبق روش مستکبران می‏بایست به آن مباهات کند و بر خود ببالد و یا منتی بر سر آن گروه بگذارد، اما چون مرد خدا بود، با نهایت ادب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 که این از رحمت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رَحْمَةٌ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و آگاهی دارم و به وسیله آن می‏توانم چنین گام مهمی بردارم از ناحیه خدا است و اگر قدرت و نفوذ سخن دارم آن هم از ناحیه او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چنین مصالحی در اختیار من قرار گرفت آن هم از برکت رحمت واسعه پروردگار است، من چیزی از خود ندارم که بر خویشتن ببالم و کار مهمی نکرده‏ام که </w:t>
      </w:r>
      <w:bookmarkStart w:id="266" w:name="pg14721_164227"/>
    </w:p>
    <w:p>
      <w:pPr>
        <w:pStyle w:val="BookText"/>
        <w:rPr/>
      </w:pPr>
      <w:bookmarkEnd w:id="266"/>
      <w:r>
        <w:rPr>
          <w:rFonts w:ascii="IRNazanin" w:hAnsi="IRNazanin" w:eastAsia="IRNazanin"/>
          <w:color w:val="111111"/>
          <w:sz w:val="28"/>
          <w:sz w:val="28"/>
          <w:szCs w:val="28"/>
          <w:rtl w:val="true"/>
          <w:lang w:bidi="fa-IR"/>
        </w:rPr>
        <w:t>بر گردن بندگان خدا منت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جمله را اضافه کرد که گمان نکنید این یک سد جاودانی و ابدی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پروردگارم فرا رسد آن را درهم می‏کوبد و به یک سرزمین صاف و هموار مبدل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رَبِّی جَعَلَهُ دَکاءَ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 پروردگار من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 رَبِّی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در این گفتارش به مسأله فناء دنیا و درهم ریختن سازمان آن در آستانه رستاخیز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مفسران، وعده خدا را اشاره به پیشرفت‏های علمی بشر می‏دانند که با آن دیگر سد غیر قابل عبور مفهومی ندارد، وسائل هوایی، هم‏چون هواپیماها، هلیکوپترها و مانند آن تمام این موانع را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تفسیر بعید به نظر می‏رسد</w:t>
      </w:r>
      <w:r>
        <w:rPr>
          <w:rFonts w:eastAsia="IRNazanin" w:cs="IRNazanin"/>
          <w:color w:val="111111"/>
          <w:sz w:val="28"/>
          <w:szCs w:val="28"/>
          <w:rtl w:val="true"/>
          <w:lang w:bidi="fa-IR"/>
        </w:rPr>
        <w:t>.</w:t>
      </w:r>
    </w:p>
    <w:p>
      <w:pPr>
        <w:pStyle w:val="Heading5"/>
        <w:numPr>
          <w:ilvl w:val="4"/>
          <w:numId w:val="1"/>
        </w:numPr>
        <w:rPr/>
      </w:pPr>
      <w:bookmarkStart w:id="267" w:name="__RefHeading___Toc583471_730472459"/>
      <w:bookmarkStart w:id="268" w:name="_Toc100"/>
      <w:bookmarkEnd w:id="267"/>
      <w:r>
        <w:rPr>
          <w:rtl w:val="true"/>
        </w:rPr>
        <w:t>نکته‏ها</w:t>
      </w:r>
      <w:bookmarkEnd w:id="268"/>
    </w:p>
    <w:p>
      <w:pPr>
        <w:pStyle w:val="Heading6"/>
        <w:numPr>
          <w:ilvl w:val="5"/>
          <w:numId w:val="1"/>
        </w:numPr>
        <w:rPr/>
      </w:pPr>
      <w:bookmarkStart w:id="269" w:name="__RefHeading___Toc583473_730472459"/>
      <w:bookmarkStart w:id="270" w:name="_Toc101"/>
      <w:bookmarkEnd w:id="269"/>
      <w:r>
        <w:rPr/>
        <w:t>1</w:t>
      </w:r>
      <w:r>
        <w:rPr>
          <w:rtl w:val="true"/>
        </w:rPr>
        <w:t xml:space="preserve">. </w:t>
      </w:r>
      <w:r>
        <w:rPr>
          <w:rtl w:val="true"/>
        </w:rPr>
        <w:t>نکات آموزنده این داستان تاریخی‏</w:t>
      </w:r>
      <w:bookmarkEnd w:id="270"/>
    </w:p>
    <w:p>
      <w:pPr>
        <w:pStyle w:val="BookText"/>
        <w:rPr/>
      </w:pPr>
      <w:r>
        <w:rPr>
          <w:rFonts w:ascii="IRNazanin" w:hAnsi="IRNazanin" w:eastAsia="IRNazanin"/>
          <w:color w:val="111111"/>
          <w:sz w:val="28"/>
          <w:sz w:val="28"/>
          <w:szCs w:val="28"/>
          <w:rtl w:val="true"/>
          <w:lang w:bidi="fa-IR"/>
        </w:rPr>
        <w:t>البته در این‏که ذو‏القرنین که بود؟ و سفرهای او به شرق و غرب چگونه صورت گرفت؟ و سدی را که او ساخته در کجا است؟ و مانند این‏ها بعداً به خواست خدا بحث خواهیم کرد، ولی قطع نظر از جنبه‏های تطبیقی تاریخی، خود این داستان به طور سربسته دارای نکات آموزنده فراوانی است که توجه به آن از هر چیز لازمتر و در واقع هدف اصلی قرآن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درسی را که به ما می‏آموزد این است که در جهان هیچ کاری بدون توسل به اسباب امکان ندارد، لذا خدا برای پیشرفت کار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و پیروزی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مِنْ کلِّ شَی‏ءٍ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به خوبی از این اسباب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که انتظار دارند بدون تهیه اسباب لازم به پیروزی برسند به جایی نخواهند رسید حتی اگر ذو‏القرنین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غروب خورشید در چشم‏های گل‏آلود قطعاً جنبه خطای باصره داشت، ولی با این حال نشان می‏دهد که ممکن است خورشید با آن عظمت به وسیلۀ چشمه گل‏آلودی پوشانده گردد همان‏گونه که یک انسان با عظمت و یک شخصیت والا مقام گاه بر اثر یک لغزش بکلی سقوط می‏کند و شخصیتش در دیده‏ها غروب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حکومتی نمی‏تواند بدون تشویق خادمان و مجازات و کیفر خطاکاران به پیروزی برسد، این همان اصلی است که ذو‏القرنین از آن به خوبی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که ظلم و ستم کرده‏اند مجازات خواهیم کرد و آن‏ها را که ایمان و عمل صالح دارند به نحوی شایسته و نیکویی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فرمان معروفش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دستور العمل جامع کشورداری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المحسن و المسی‏ء عندک بمنزلة سواء، فان فی ذلک تزهیدا لاهل الاحسان فی الاحسان و تدریبا لاهل الاسائة علی الاسائة؛ هیچ‏گاه نباید نیکوکار و بدکار در نظر تو یکسان باشند، زیرا این امر سبب می‏شود که نیکوکاران به کار خود بی‏رغبت شوند و بدکاران جسور و بی‏پروا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شاق هرگز مناسب یک حکومت عدل الهی نیست و به همین</w:t>
      </w:r>
    </w:p>
    <w:p>
      <w:pPr>
        <w:pStyle w:val="BookText"/>
        <w:rPr/>
      </w:pPr>
      <w:r>
        <w:rPr>
          <w:rFonts w:ascii="IRNazanin" w:hAnsi="IRNazanin" w:eastAsia="IRNazanin"/>
          <w:color w:val="111111"/>
          <w:sz w:val="28"/>
          <w:sz w:val="28"/>
          <w:szCs w:val="28"/>
          <w:rtl w:val="true"/>
          <w:lang w:bidi="fa-IR"/>
        </w:rPr>
        <w:t xml:space="preserve">دلیل ذو‏القرنین بعد از آن‏که تصریح کرد من ظالمان را مجازات خواهم کرد و صالحان را پاداش نیکو خواهم داد،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برنامه سهل و آسانی به آن‏ها پیشنهاد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توانایی انجام آن را از روی میل و رغبت و شوق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حکومت فراگیر نمی‏تواند نسبت به تفاوت و تنوع زندگی مردم و شرائط مختلف آن‏ها بی‏اعتنا باشد، به همین دلیل ذو‏القرنین که صاحب یک حکومت الهی بود به هنگام برخورد با اقوام گوناگون که هر کدام زندگی مخصوص به خود داشتند متناسب با آن رفتار کرد و همه را زیر به آل پر خود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ذو‏القرنین حتی جمعیتی را که به گفته قرآن سخنی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یکادُونَ یفْقَهُونَ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 نداشت و با هر وسیله ممکن بود به درد دل آن‏ها گوش فرا داد و نیازشان را بر طرف ساخت و میان آن‏ها و دشمنان سرسختشان سد محکمی ساخت و با این‏که به نظر نمی‏رسد یک چنین جمعیت عقب افتاده‏ای‏ هیچ‏گونه نفعی برای حکومت داشته باشند، بدون هر گونه چشم داشت به اصلاح کارشان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 الاصم من غیر تضجر صدقة هنیئة؛ بلند سخن گفتن آن چنان که شخص ناشنوا بشنود مشروط بر این‏که توأم با اظهار ناراحتی نباشد هم‏چون صدقه گوارایی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نخستین و مهم‏ترین شرط یک زندگی سالم اجتماعی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کردن آن نسبت به قومی که مورد تهدید</w:t>
      </w:r>
    </w:p>
    <w:p>
      <w:pPr>
        <w:pStyle w:val="BookText"/>
        <w:rPr/>
      </w:pPr>
      <w:r>
        <w:rPr>
          <w:rFonts w:ascii="IRNazanin" w:hAnsi="IRNazanin" w:eastAsia="IRNazanin"/>
          <w:color w:val="111111"/>
          <w:sz w:val="28"/>
          <w:sz w:val="28"/>
          <w:szCs w:val="28"/>
          <w:rtl w:val="true"/>
          <w:lang w:bidi="fa-IR"/>
        </w:rPr>
        <w:t xml:space="preserve">قرار گرفته بودند پرزحمت‏ترین کارها را بر عهده گرفت و برای جلوگیری از مفسدان از نیرومندترین سدها استفاده کرد، سدی که در تاریخ ضرب المثل شده و سنبل استحکام و دوام و بقاء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سد اسکندر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ذو‏القرنین اسکندر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تا جلو مفسدان را با قاطعیت و به وسیلۀ نیرومندترین سدها نگیرند جامعه روی سعادت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بنای کعبه نخستین چیزی را که از خدا برای آن سرزمین تقاضا کرد نعمتامنیت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نیز به همین دلیل سخت‏ترین مجازات‏ها در فقه اسلامی برای کسانی در نظر گرفته شده است که امنیت جامعه را به خطر می‏افکنند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دیگری که از این ماجرای تاریخی می‏توان آموخت این است‏ که صاحبان اصلی درد، باید در انجام کار خود شریک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صاحب درد را باشد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ذو‏القرنین به گروهی که از هجوم اقوام وحشی شکایت داشتند نخست دستور داد قطعات آهن بیاورند، بعد از آن دستور آتش افروختن در اطراف سد آهنین برای جوش خوردن و بعد از آن دستور تهیه مس مذاب برای پوشاندن آهن با لایه‏ای از مس داد، اصولاً کاری که با شرکت صاحبان اصلی درد پیش می‏رود هم به بروز استعدادهای آن‏ها کمک می‏کند و هم نتیجه حاصل شده را ارج می‏نهند و در حفظ آن می‏کوشند، چرا که در ساختن آن تحمل رنج فراوان کرده‏اند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به خوبی روشن می‏شود که حتی یک ملت عقب افتاده هنگامی که </w:t>
      </w:r>
    </w:p>
    <w:p>
      <w:pPr>
        <w:pStyle w:val="BookText"/>
        <w:rPr/>
      </w:pPr>
      <w:r>
        <w:rPr>
          <w:rFonts w:ascii="IRNazanin" w:hAnsi="IRNazanin" w:eastAsia="IRNazanin"/>
          <w:color w:val="111111"/>
          <w:sz w:val="28"/>
          <w:sz w:val="28"/>
          <w:szCs w:val="28"/>
          <w:rtl w:val="true"/>
          <w:lang w:bidi="fa-IR"/>
        </w:rPr>
        <w:t>از طرح و مدیریت صحیح برخوردار شود می‏تواند دست به چنان کار مهم و محیر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العقولی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رهبر الهی باید بی‏اعتنا به مال و مادیات باشد و به آن‏چه خدا در اختیارش گذارده قناعت کند، لذا می‏بینیم ذو‏القرنین بر خلاف روش سلاطین که حرص و ولع عجیب به اندوختن اموال از هر جا و هر کس دارند هنگامی که پیشنهاد اموالی به او شد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پروردگارم در اختیار من نهاده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کراراً در داستان انبیاء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یکی از اساسی‏ترین سخنهایشان این بود که ما در برابر دعوت خود هرگز اجر و پاداش و مالی از شما مطالبه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یازده مورد از قرآن مجید این مطلب در باره پیامبر اسلام و یا انبیاء پیشین به چشم می‏خورد، گاهی با این جمله ضمیمه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ما تنها بر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بدون آن و گاه دوستی اهل‏بیت خود را که خود پایه‏ای برای رهبری آینده بوده است به عنوان پاداش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کاری از هر نظر درس دیگر این داستان است، ذو‏القرنین در بنای سد از قطعات بزرگ آهن استفاده کرد و برای این‏که این قطعات کاملاً به هم جوش بخورند، آن‏ها را در آتش گداخت و برای این‏که عمر سد طولانی باشد و در برابر تصرف هوا و رطوبت و باران مقاومت کند آن را با لایه‏ای از مس پوشاند تا از پوسیدگی آهن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 قدر قوی و نیرومند و متمکن و صاحب قدرت شود و از عهده </w:t>
      </w:r>
      <w:bookmarkStart w:id="271" w:name="pg14721_164232"/>
    </w:p>
    <w:p>
      <w:pPr>
        <w:pStyle w:val="BookText"/>
        <w:rPr/>
      </w:pPr>
      <w:bookmarkEnd w:id="271"/>
      <w:r>
        <w:rPr>
          <w:rFonts w:ascii="IRNazanin" w:hAnsi="IRNazanin" w:eastAsia="IRNazanin"/>
          <w:color w:val="111111"/>
          <w:sz w:val="28"/>
          <w:sz w:val="28"/>
          <w:szCs w:val="28"/>
          <w:rtl w:val="true"/>
          <w:lang w:bidi="fa-IR"/>
        </w:rPr>
        <w:t>انجام کارهای بزرگ برآید باز هرگز نباید به خود ببالد و مغرور گردد این همان درس دیگری است که ذو‏القرنین به همگان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جا به قدرت پروردگار تکیه می‏کرد، بعد از اتمام 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هنگامی که پیشنهاد کمک مالی به او می‏کنند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هنگامی که از فنای این سد محکم سخن می‏گوید باز تکیه‏گاه او وعده پروردگارش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زائل شدنی است و محکم‏ترین بناهای این جهان سرانجام خلل خواهد یافت، هر چند از آهن و پولاد یک 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درس در این ماجرا است درسی است برای همه آن‏ها که عملاً دنیا را جاودانی می‏دانند، آن چنان در جمع مال و کسب مقام، بی‏قید و شرط و حریصانه می‏کوشند که گویی هرگز مرگ و فنایی وجود ندارد، با این‏که سد ذو‏القرنین که سهل است خورشید با آن عظمتش نیز سرانجام فانی و خاموش می‏شود و کوه‏ها با تمام صلابتی که دارند متلاشی می‏گردند و از هم می‏پاشند، انسان که در این میان از همه آسیب‏پذیرتر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اندیشه در این واقعیت نیست که جلوی خود کامگی‏ها را بگیرد</w:t>
      </w:r>
      <w:r>
        <w:rPr>
          <w:rFonts w:eastAsia="IRNazanin" w:cs="IRNazanin"/>
          <w:color w:val="111111"/>
          <w:sz w:val="28"/>
          <w:szCs w:val="28"/>
          <w:rtl w:val="true"/>
          <w:lang w:bidi="fa-IR"/>
        </w:rPr>
        <w:t>.</w:t>
      </w:r>
    </w:p>
    <w:p>
      <w:pPr>
        <w:pStyle w:val="Heading6"/>
        <w:numPr>
          <w:ilvl w:val="5"/>
          <w:numId w:val="1"/>
        </w:numPr>
        <w:rPr/>
      </w:pPr>
      <w:bookmarkStart w:id="272" w:name="__RefHeading___Toc583475_730472459"/>
      <w:bookmarkStart w:id="273" w:name="_Toc102"/>
      <w:bookmarkEnd w:id="272"/>
      <w:r>
        <w:rPr/>
        <w:t>2</w:t>
      </w:r>
      <w:r>
        <w:rPr>
          <w:rtl w:val="true"/>
        </w:rPr>
        <w:t xml:space="preserve">. </w:t>
      </w:r>
      <w:r>
        <w:rPr>
          <w:rtl w:val="true"/>
        </w:rPr>
        <w:t>ذو‏القرنین که بود؟</w:t>
      </w:r>
      <w:bookmarkEnd w:id="273"/>
    </w:p>
    <w:p>
      <w:pPr>
        <w:pStyle w:val="BookText"/>
        <w:rPr/>
      </w:pPr>
      <w:r>
        <w:rPr>
          <w:rFonts w:ascii="IRNazanin" w:hAnsi="IRNazanin" w:eastAsia="IRNazanin"/>
          <w:color w:val="111111"/>
          <w:sz w:val="28"/>
          <w:sz w:val="28"/>
          <w:szCs w:val="28"/>
          <w:rtl w:val="true"/>
          <w:lang w:bidi="fa-IR"/>
        </w:rPr>
        <w:t>در این‏که ذو‏القرنین که در قرآن مجید آمده از نظر تاریخی چه کسی بوده است و بر کدام یک از مردان معروف تاریخ منطبق می‏شود؟ در میان مفسران گفتگو بسیار است، نظرات مختلفی در این زمینه ابراز شده که مهم‏ترین آن‏ها سه نظریه زیر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لذا بعضی او را به </w:t>
      </w:r>
    </w:p>
    <w:p>
      <w:pPr>
        <w:pStyle w:val="BookText"/>
        <w:rPr/>
      </w:pPr>
      <w:r>
        <w:rPr>
          <w:rFonts w:ascii="IRNazanin" w:hAnsi="IRNazanin" w:eastAsia="IRNazanin"/>
          <w:color w:val="111111"/>
          <w:sz w:val="28"/>
          <w:sz w:val="28"/>
          <w:szCs w:val="28"/>
          <w:rtl w:val="true"/>
          <w:lang w:bidi="fa-IR"/>
        </w:rPr>
        <w:t xml:space="preserve">نام اسکندر ذو‏القرنین می‏خوانند و معتقدند که او بعد از مرگ پدرش بر کشورهای روم و مغرب و مصر تسلط یافت و شهر اسکندریه را بنانمود، سپس شام و بیت‏المقدس را در زیر سیطره خود گرفت و از آن‏جا به ارمنستان رفت، عراق و ایران را فتح کرد، سپس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از آن‏جا به خراسان بازگشت شهرهای فراوانی بنا نهاد و به عراق آمد و بعد از آن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از دنیا رفت و به گفته بعضی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نکرد، جسد او را به اسکندریه بردند در آن‏جا دفن نمودند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مورخین معتقدند ذو‏القرنین یکی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می‏شدند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عرب قبل از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 که از این نظریه دفاع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اقوام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شعرای جاهلیت اشعاری دیده می‏شود که در آن‏ها افتخار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فرضیه، سدی را که ذو‏القرنین ساخته همان سد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نظریه که ضمناً جدیدترین آن‏ها محسوب می‏شود همانست که </w:t>
      </w:r>
    </w:p>
    <w:p>
      <w:pPr>
        <w:pStyle w:val="BookText"/>
        <w:rPr/>
      </w:pPr>
      <w:r>
        <w:rPr>
          <w:rFonts w:ascii="IRNazanin" w:hAnsi="IRNazanin" w:eastAsia="IRNazanin"/>
          <w:color w:val="111111"/>
          <w:sz w:val="28"/>
          <w:sz w:val="28"/>
          <w:szCs w:val="28"/>
          <w:rtl w:val="true"/>
          <w:lang w:bidi="fa-IR"/>
        </w:rPr>
        <w:t xml:space="preserve">دانشمند معروف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ابو‏الکلام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وزیر فرهنگ کشور هند بود، در کتاب محققانه‏ای که در این زمینه نگاشته است آمده‏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نظریه ذو‏القرنین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هخامنشی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نظریه اول و دوم تقریباً هیچ مدرک قابل ملاحظه تاریخی ندارد و از آن گذشته، نه اسکندر مقدونی دارای صفاتی است که قرآن برای ذو‏القرنین شمرده و نه هیچ‏یک از پادشاهان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معروفی نساخته،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است که با هیچ‏یک از صفاتی که قرآن برای سد ذو‏القرنین ذکر کرده است تطبیق نمی‏کند، زیرا سد ذو‏القرنین طبق گفته قرآن از آهن و مس ساخته شده بود و برای جلوگیری از هجوم اقوام وحشی بوده، در حالی که سد مارب از مصالح معمولی و به منظور جمع‏آوری آب و جلوگیری از طغیان سیلاب‏ها ساخته شده بود، که شرح آن را قرآن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بحث را بیش‏تر روی نظریه سوم متمرکز می‏کنیم و در این‏جا لازم می‏دانیم به چند امر دقیقاً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مطلبی که در این‏جا جلب توجه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نام نامیده شده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این نامگذاری به خاطر آن است که او به شرق و غرب عالم رسید که عرب از آن تعبیر به قرنی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شاخ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bookmarkStart w:id="274" w:name="pg14721_164235"/>
    </w:p>
    <w:p>
      <w:pPr>
        <w:pStyle w:val="BookText"/>
        <w:rPr/>
      </w:pPr>
      <w:bookmarkEnd w:id="274"/>
      <w:r>
        <w:rPr>
          <w:rFonts w:ascii="IRNazanin" w:hAnsi="IRNazanin" w:eastAsia="IRNazanin"/>
          <w:color w:val="111111"/>
          <w:sz w:val="28"/>
          <w:sz w:val="28"/>
          <w:szCs w:val="28"/>
          <w:rtl w:val="true"/>
          <w:lang w:bidi="fa-IR"/>
        </w:rPr>
        <w:t>بعضی دیگر معتقدند که این نام به خاطر این بود که دو قرن زندگی یا حکومت کرد و در این‏که مقدار قرن چه اندازه است نیز نظرات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در دو طرف سر او برآمدگی مخصوصی بود و به خاطر آن به ذو‏القرنین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بر این عقیده‏اند که تاج مخصوص او دارای دو شاخک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عقائد دیگری که نقل همه آن‏ها به طول می‏انجامد و چنان که خواهیم دید مبتکر نظریه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ابو‏الکلام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لقب، استفاده فراوانی برای اثبات نظریه خود کرده است</w:t>
      </w:r>
      <w:r>
        <w:rPr>
          <w:rFonts w:eastAsia="IRNazanin" w:cs="IRNazanin"/>
          <w:color w:val="111111"/>
          <w:sz w:val="28"/>
          <w:szCs w:val="28"/>
          <w:rtl w:val="true"/>
          <w:lang w:bidi="fa-IR"/>
        </w:rPr>
        <w:t>.</w:t>
      </w:r>
    </w:p>
    <w:p>
      <w:pPr>
        <w:pStyle w:val="Heading4"/>
        <w:numPr>
          <w:ilvl w:val="3"/>
          <w:numId w:val="1"/>
        </w:numPr>
        <w:rPr/>
      </w:pPr>
      <w:bookmarkStart w:id="275" w:name="__RefHeading___Toc583477_730472459"/>
      <w:bookmarkStart w:id="276" w:name="_Toc103"/>
      <w:bookmarkEnd w:id="275"/>
      <w:r>
        <w:rPr/>
        <w:t>25</w:t>
      </w:r>
      <w:r>
        <w:rPr>
          <w:rtl w:val="true"/>
        </w:rPr>
        <w:t xml:space="preserve">. </w:t>
      </w:r>
      <w:r>
        <w:rPr>
          <w:rtl w:val="true"/>
        </w:rPr>
        <w:t>صفات ممتاز ذوالقرنین</w:t>
      </w:r>
      <w:bookmarkEnd w:id="2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به خوبی استفاده می‏شود که ذو‏القرنین دارای صفات ممتازی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اسباب پیروزی‏ها را در اختیار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سه لشگرکشی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غرب، سپس به شرق و سرانجام به منطقه‏ای که در آن‏جا یک تنگه کوهستانی وجود داشته و در هر یک از این سفرها با اقوامی برخورد کرد که شرح صفات آن‏ها در تفسیرآیات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 مؤمن و موحد و مهربانی بود و از طریق عدل و داد منحرف نمی‏شد و به همین جهت مشمول لطف خاص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نیکوکاران و دشمن ظالمان و ستم‏گران بود و به مال و ثروت دنیا علاقه‏ای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 به خدا ایمان داشت و هم به روز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سازنده یکی از مهم‏ترین و نیرومندترین سدها است، سدی که در آن به </w:t>
      </w:r>
    </w:p>
    <w:p>
      <w:pPr>
        <w:pStyle w:val="BookText"/>
        <w:rPr/>
      </w:pPr>
      <w:r>
        <w:rPr>
          <w:rFonts w:ascii="IRNazanin" w:hAnsi="IRNazanin" w:eastAsia="IRNazanin"/>
          <w:color w:val="111111"/>
          <w:sz w:val="28"/>
          <w:sz w:val="28"/>
          <w:szCs w:val="28"/>
          <w:rtl w:val="true"/>
          <w:lang w:bidi="fa-IR"/>
        </w:rPr>
        <w:t xml:space="preserve">جای آجر و سنگ از آهن و مس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مصالح دیگر در ساختمان آن نیز به کار رفته باشد تحت الشعاع این فلزات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از ساختن این سد کمک به گروهی مستضعف در مقابل ظلم و ستم قوم یأجوج و مأجوج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بوده که قبل از نزول قرآن نامش در میان جمعی از مردم شهرت داشت و لذا قریش یا یهود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سؤال کردند،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ذی‏الْقَرْنَینِ‏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ذو‏القرنین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قرآن چیزی که صریحاً دلالت کند او پیامبر بوده استفاده نمی‏شود هر چند تعبیراتی در قرآن هست که اشعار به این معنی دارد چنان که در تفسیر آیات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روایات اسلامی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 نبود بلکه بنده صالحی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کورش کبیر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بسیار فشرده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کنندگان در باره این مطلب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درشان نزول آیات نازل شده است یهود بوده‏اند و یا قریش به تحریک یهود، بنا بر این باید ریشه این مطلب را در کتب یهود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کتب معروف یهود به کتاب دانیال فصل هشتم بازمی‏گردیم، در آن‏جا چنین می‏خوانیم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که دانیالم رؤیایی مرئی شد بعد از </w:t>
      </w:r>
    </w:p>
    <w:p>
      <w:pPr>
        <w:pStyle w:val="BookText"/>
        <w:rPr/>
      </w:pPr>
      <w:r>
        <w:rPr>
          <w:rFonts w:ascii="IRNazanin" w:hAnsi="IRNazanin" w:eastAsia="IRNazanin"/>
          <w:color w:val="111111"/>
          <w:sz w:val="28"/>
          <w:sz w:val="28"/>
          <w:szCs w:val="28"/>
          <w:rtl w:val="true"/>
          <w:lang w:bidi="fa-IR"/>
        </w:rPr>
        <w:t xml:space="preserve">رؤیایی که اولاً به من مرئی شده بود و در رؤیا دیدم و هنگام دیدنم چنین‏ شد که من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بودم و در خواب دیدم که در نزد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چشمان خود را برداشته نگریستم و این‏که قوچی در برابر نهر بایستاد و صاحب دو شاخ بود و شاخهایش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قوچ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زنان دیدم و هیچ حیوانی در مقابلش مقاومت نتوانست کرد و از این‏که احدی نبود که از دستش رهایی بدهد لهذا موافق رأی خود عمل می‏نمود و بزرگ می‏شد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از آن در همین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او آشکار گشت و خوابش را چنین تعبیر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 صاحب دو شاخ که دیدی ملوک مدائن و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ملوک ماد و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بشارت رؤیای دانیال چنین دریافتند که دوران اسارت آن‏ها با قیام یکی از پادشاهان ماد و فارس و پیروز شدنش بر شاهان بابل، پایان می‏گیرد و از چنگال بابلیان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حکومت ایران ظاهر شد و کشور ماد و فارس را یکی ساخت و سلطنتی بزرگ از آن دو پدید آورد و همان‏گونه که رؤیای دانیال گفته بود که آن قوچ شاخهایش را به غرب و شرق و جنوب می‏زند کورش نیز در هر سه جهت فتوحات بزرگی انجام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را آزاد ساخت و اجازه بازگشت به فلسطین به آن‏ها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این‏که در تورات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در خصوص کورش می‏فرماید که شبان من اوست و تمامی مشیتم را به اتمام رسانده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 خواهد گفت که بنا کرده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قابل توجه است که در بعضی از تعبیرات تورات، از کورش‏ تعبیر به عقاب مشرق و مرد تدبیر که از مکان دور خوانده خواهد شد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اشعیا فصل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قرن نوزدهم میلادی در نزدیکی استخر 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مجسمه‏ای از کورش کشف شد که تقریباً به قامت یک انسان است و کورش را در صورتی نشان می‏دهد که دو به آل همانند به آل عقاب از دوجانبش گشوده شد و تاجی به سر دارد که دو شاخ همانند شاخ‏های قوچ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مجسمه که نمونه بسیار پر ارزشی از فن حجاری قدیم است آن چنان جلب توجه دانشمندان را نمود که گروهی از دانشمندان آلمانی فقط برای تماشای آن به ایران سفر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تطبیق مندرجات تورات با مشخصات این مجسمه این احتمال در نظر این دانشمند کاملاً قوت گرفت که نامیدن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ریشه‏ای مایه می‏گرفت و هم‏چنین چرا مجسمه سنگی کورش دارای بالهایی هم‏چون به آل عقاب است و به این ترتیب بر گروهی از دانشمندان مسلم شد که شخصیت تاریخی ذو‏القرنین از این طریق کاملاً آشکار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نظریه را تأیید می‏کند اوصاف اخلاقی است که در تاریخ برای کورش نوشته‏اند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هردوت مورخ یونانی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سپاهیانش جز به روی جنگجویان شمشیر نکشند و هر سرباز دشمن که نیزه خود را خم کند او را نکشند و لشگر کورش فرمان او را اطاعت کردند به طوری که توده ملت، مصائب جنگ را احساس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پادشاهی کریم و سخی و بسیار ملایم و مهربان بود، مانند دیگر پادشاهان به اندوختن مال حرص نداشت‏ بلکه نسبت به کرم و عطا حریص بود، ستم‏زدگان را از عدل و داد برخوردار می‏ساخت و هر چه را متضمن خیر بیش‏تر بود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مورخ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پادشاه عاقل و مهربان بود و بزرگی ملوک با فضائل حکماء در او جمع بود، همتی فائق، وجودی غالب داشت، شعارش خدمت انسانیت و خوی او بذل عدالت بود و تواضع و سماحت در وجود او جای کبر و عجب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مورخان که کورش را این چنین توصیف کرده‏اند از تاریخ‏نویسان بیگانه بودند نه از قوم یا ابناء وطن او، بلکه اهل یونان بودند و می‏دانیم مردم یونان به نظر دوستی به کورش نگاه نمی‏کردند، زیرا با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کورش شکست بزرگی برای ملت یونان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عقیده می‏گویند اوصاف مذکور در قرآن مجید در باره ذو‏القرنین با اوصاف کورش تطبیق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گذشته کورش سفرهایی به شرق غرب و شمال انجام داد که در تاریخ </w:t>
      </w:r>
    </w:p>
    <w:p>
      <w:pPr>
        <w:pStyle w:val="BookText"/>
        <w:rPr/>
      </w:pPr>
      <w:r>
        <w:rPr>
          <w:rFonts w:ascii="IRNazanin" w:hAnsi="IRNazanin" w:eastAsia="IRNazanin"/>
          <w:color w:val="111111"/>
          <w:sz w:val="28"/>
          <w:sz w:val="28"/>
          <w:szCs w:val="28"/>
          <w:rtl w:val="true"/>
          <w:lang w:bidi="fa-IR"/>
        </w:rPr>
        <w:t>زندگانیش به طور مشروح آمده است و با سفرهای سه‏گانه‏ای که در قرآن ذکر شده قابل انطباق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لشگر کشی کورش 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شمال آسیای صغیر قرار داشت صورت گرفت و این کشور نسبت به مرکز حکومت کورش جنبه غربی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نقشه ساحل غربی آسیای صغیر را جلو روی خود بگذاریم خواهیم دید که قسمت اعظم ساحل در خلیجک‏های کوچک غرق می‏شود، مخصوصاً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خلیج صورت چشم‏های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ذو‏القرنین در سفر غربیش احساس کرد خورشید در چشمه گلالودی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 همان صحنه‏ای بود که کورش به هنگام فرو رفتن قرص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خلیجک‏های ساحلی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لشگرکشی دوم کورش به جانب شرق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هجوم شرقی کوروشی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مخصوصاً طغیان بعضی از قبائل وحشی بیابانی کورش را به این حمله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مَطْلِعَ الشَّمْسِ وَجَدَها تَطْلُعُ عَلی‏ قَوْمٍ لَمْ نَجْعَلْ لَهُمْ مِنْ دُونِها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سفر کورش به منتهای شرق است که مشاهده کرد خورشید بر قومی طلوع می‏کند که در برابر تابش آن سایبانی ندارند اشاره به این‏که آن قوم بیابان‏گرد و صحرانورد بودند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کورش لشگر کشی سومی داشت که به سوی شمال، به طرف کوه‏های </w:t>
      </w:r>
      <w:bookmarkStart w:id="277" w:name="pg14721_164241"/>
    </w:p>
    <w:p>
      <w:pPr>
        <w:pStyle w:val="BookText"/>
        <w:rPr/>
      </w:pPr>
      <w:bookmarkEnd w:id="277"/>
      <w:r>
        <w:rPr>
          <w:rFonts w:ascii="IRNazanin" w:hAnsi="IRNazanin" w:eastAsia="IRNazanin"/>
          <w:color w:val="111111"/>
          <w:sz w:val="28"/>
          <w:sz w:val="28"/>
          <w:szCs w:val="28"/>
          <w:rtl w:val="true"/>
          <w:lang w:bidi="fa-IR"/>
        </w:rPr>
        <w:t>قفقاز بود، تا به تنگه میان دو کوه رسید و برای جلوگیری از هجوم اقوام وحشی با درخواست مردمی که در آن‏جا بودند در برابر تنگه سد محکمی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تنگه در عصر حاضر 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در نقشه‏های موجود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 کیوکز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در همان‏جا که تاکنون دیوار آهنی موجود است، این دیوار همان سدی است که کورش بنا نموده، زیرا اوصافی که قرآن در باره سد ذو‏القرنین بیان کرده کاملاً بر آن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خلاصه آن‏چه در تقویت نظریه سوم بیان شده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درست است که در این نظریه نیز نقطه‏های ابهامی وجود دارد، ولی فعلاً می‏توان از آن به عنوان بهترین نظریه در باره تطبیق ذو‏القرنین بر رجال معروف تاریخی نام برد</w:t>
      </w:r>
      <w:r>
        <w:rPr>
          <w:rFonts w:eastAsia="IRNazanin" w:cs="IRNazanin"/>
          <w:color w:val="111111"/>
          <w:sz w:val="28"/>
          <w:szCs w:val="28"/>
          <w:rtl w:val="true"/>
          <w:lang w:bidi="fa-IR"/>
        </w:rPr>
        <w:t>.</w:t>
      </w:r>
    </w:p>
    <w:p>
      <w:pPr>
        <w:pStyle w:val="Heading4"/>
        <w:numPr>
          <w:ilvl w:val="3"/>
          <w:numId w:val="1"/>
        </w:numPr>
        <w:rPr/>
      </w:pPr>
      <w:bookmarkStart w:id="278" w:name="__RefHeading___Toc583479_730472459"/>
      <w:bookmarkStart w:id="279" w:name="_Toc104"/>
      <w:bookmarkEnd w:id="278"/>
      <w:r>
        <w:rPr/>
        <w:t>26</w:t>
      </w:r>
      <w:r>
        <w:rPr>
          <w:rtl w:val="true"/>
        </w:rPr>
        <w:t xml:space="preserve">. </w:t>
      </w:r>
      <w:r>
        <w:rPr>
          <w:rtl w:val="true"/>
        </w:rPr>
        <w:t>سد ذو‏القرنین کجاست؟</w:t>
      </w:r>
      <w:bookmarkEnd w:id="279"/>
    </w:p>
    <w:p>
      <w:pPr>
        <w:pStyle w:val="BookText"/>
        <w:rPr/>
      </w:pPr>
      <w:r>
        <w:rPr>
          <w:rFonts w:ascii="IRNazanin" w:hAnsi="IRNazanin" w:eastAsia="IRNazanin"/>
          <w:color w:val="111111"/>
          <w:sz w:val="28"/>
          <w:sz w:val="28"/>
          <w:szCs w:val="28"/>
          <w:rtl w:val="true"/>
          <w:lang w:bidi="fa-IR"/>
        </w:rPr>
        <w:t>گر چه بعضی میل دارند این سد را با دیوار معروف چین که هم اکنون برپاست و صدها کیلومتر ادامه دارد منطبق بدانند، ولی روشن است که دیوار چین نه از آهن و مس ساخته شده و نه در یک تنگه باریک کوهستانی است، بلکه دیواری است که از مصالح معمولی بنا گردیده و همان‏گونه که گفتیم صدها کیلو متر طول آنست و الان هم موجود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اصرار دارند که این همان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یمن می‏باشد در حالی که سد مارب گر چه در یک تنگه کوهستانی بنا شده ولی برای جلوگیری از سیلاب و به منظور ذخیره آب بوده و ساختمانش از آهن و مس نیست</w:t>
      </w:r>
      <w:r>
        <w:rPr>
          <w:rFonts w:eastAsia="IRNazanin" w:cs="IRNazanin"/>
          <w:color w:val="111111"/>
          <w:sz w:val="28"/>
          <w:szCs w:val="28"/>
          <w:rtl w:val="true"/>
          <w:lang w:bidi="fa-IR"/>
        </w:rPr>
        <w:t xml:space="preserve">. </w:t>
      </w:r>
      <w:bookmarkStart w:id="280" w:name="pg14721_164242"/>
    </w:p>
    <w:p>
      <w:pPr>
        <w:pStyle w:val="BookText"/>
        <w:rPr/>
      </w:pPr>
      <w:bookmarkEnd w:id="280"/>
      <w:r>
        <w:rPr>
          <w:rFonts w:ascii="IRNazanin" w:hAnsi="IRNazanin" w:eastAsia="IRNazanin"/>
          <w:color w:val="111111"/>
          <w:sz w:val="28"/>
          <w:sz w:val="28"/>
          <w:szCs w:val="28"/>
          <w:rtl w:val="true"/>
          <w:lang w:bidi="fa-IR"/>
        </w:rPr>
        <w:t>ولی طبق گواهی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بالا نیز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قفقاز میان دریای خزر و دریای سیاه سلسله کوه‏هایی است هم‏چون یک دیوار که شمال را از جنوب جدا می‏کند، تنها تنگه‏ای که در میان این کوه‏های دیوار مانند وجود دارد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همان‏جا تاکنون دیوار آهنین باستانی به چشم می‏خورد و به همین جهت بسیاری معتقدند که سد ذو‏القرنین همین 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آن نزدیکی نهری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کورش را سائرس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باستانی ارمنی از این دیوار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بهاگ گورایی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معنی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سند نشان می‏دهد که بانی این سد او بوده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81" w:name="__RefHeading___Toc583481_730472459"/>
      <w:bookmarkStart w:id="282" w:name="_Toc105"/>
      <w:bookmarkEnd w:id="281"/>
      <w:r>
        <w:rPr/>
        <w:t>27</w:t>
      </w:r>
      <w:r>
        <w:rPr>
          <w:rtl w:val="true"/>
        </w:rPr>
        <w:t xml:space="preserve">. </w:t>
      </w:r>
      <w:r>
        <w:rPr>
          <w:rtl w:val="true"/>
        </w:rPr>
        <w:t>یأجوج و مأجوج، کیانند؟</w:t>
      </w:r>
      <w:bookmarkEnd w:id="282"/>
    </w:p>
    <w:p>
      <w:pPr>
        <w:pStyle w:val="BookText"/>
        <w:rPr/>
      </w:pPr>
      <w:r>
        <w:rPr>
          <w:rFonts w:ascii="IRNazanin" w:hAnsi="IRNazanin" w:eastAsia="IRNazanin"/>
          <w:color w:val="111111"/>
          <w:sz w:val="28"/>
          <w:sz w:val="28"/>
          <w:szCs w:val="28"/>
          <w:rtl w:val="true"/>
          <w:lang w:bidi="fa-IR"/>
        </w:rPr>
        <w:t xml:space="preserve">در قرآن مجید در دو سوره از یأجوج و مأجوج سخن به میان آمده، یکی در آیات مورد بحث و دیگر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خوبی گواهی می‏دهد که این دو نام متعلق به دو قبیله وحشی خون‏خوار بوده است که مزاحمت شدیدی برای ساکنان اطراف مرکز سکونت خود داشته‏اند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 و هشتم و فصل سی و نهم و در کتاب </w:t>
      </w:r>
    </w:p>
    <w:p>
      <w:pPr>
        <w:pStyle w:val="BookText"/>
        <w:rPr/>
      </w:pPr>
      <w:r>
        <w:rPr>
          <w:rFonts w:ascii="IRNazanin" w:hAnsi="IRNazanin" w:eastAsia="IRNazanin"/>
          <w:color w:val="111111"/>
          <w:sz w:val="28"/>
          <w:sz w:val="28"/>
          <w:szCs w:val="28"/>
          <w:rtl w:val="true"/>
          <w:lang w:bidi="fa-IR"/>
        </w:rPr>
        <w:t xml:space="preserve">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بیستم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معرب آن یأجوج و مأجوج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مفسر بزرگ، علامه طباطبائی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گفته‏های تورات استفاده می‏شود که مأجوج یا یأجوج و مأجوج، گروه یا گروه‏های بزرگی بودند که در دوردست‏ترین نقطه شمال آسیا زندگی داشتند مردمی جنگجو و غارت‏گر بودند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این دو کلمه عبری است، ولی در اصل از زبان یونانی به عبری منتقل شده است و در زبان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می‏شده که در سایر لغات اروپایی نیز به همین صورت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فراوانی از تاریخ در دست است که در منطقه شمال شرقی زمین در نواحی مغولستان در زمان‏های گذشته گویی چشمه جوشانی از انسان وجود داشته، مردم این منطقه به سرعت زاد و ولد می‏کردند و پس از کثرت و فزونی به سمت شرق، یا جنوب سرازیر می‏شدند و هم‏چون سیل روانی این سرزمین‏ها را زیر پوشش خود قرار می‏دادند و تدریجاً در آن‏جا ساکن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حرکت سیل‏آسای این اقوام، دوران‏های مختلفی در تاریخ آمده است‏ که یکی از آن‏ها دوران هجوم این قبائل وحشی در قرن چهارم میلادی تحت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تمدن امپراطوری روم را از میان بردند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دوران دیگر که ضمناً آخرین دوران هجوم آن‏ها محسوب می‏شود در قرن دوازدهم میلادی به سرپرستی چنگیز خان صورت گرفت که بر ممالک اسلامی و عربی، هجوم آوردند و بسیاری از شهرها از جمله بغداد را ویران نمودند</w:t>
      </w:r>
      <w:r>
        <w:rPr>
          <w:rFonts w:eastAsia="IRNazanin" w:cs="IRNazanin"/>
          <w:color w:val="111111"/>
          <w:sz w:val="28"/>
          <w:szCs w:val="28"/>
          <w:rtl w:val="true"/>
          <w:lang w:bidi="fa-IR"/>
        </w:rPr>
        <w:t xml:space="preserve">. </w:t>
      </w:r>
      <w:bookmarkStart w:id="283" w:name="pg14721_164244"/>
    </w:p>
    <w:p>
      <w:pPr>
        <w:pStyle w:val="BookText"/>
        <w:rPr/>
      </w:pPr>
      <w:bookmarkEnd w:id="283"/>
      <w:r>
        <w:rPr>
          <w:rFonts w:ascii="IRNazanin" w:hAnsi="IRNazanin" w:eastAsia="IRNazanin"/>
          <w:color w:val="111111"/>
          <w:sz w:val="28"/>
          <w:sz w:val="28"/>
          <w:szCs w:val="28"/>
          <w:rtl w:val="true"/>
          <w:lang w:bidi="fa-IR"/>
        </w:rPr>
        <w:t>در عصر کورش نیز هجومی از ناحیه آن‏ها اتفاق افتاد که در حدود سال پانصد قبل از میلاد بود، ولی در اینتاریخ، حکومت متحد ماد و فارس به وجود آمد و اوضاع تغییر کرد و آسیای غربی از حملات این قبائل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نزدیک به نظر می‏رسد که یأجوج و مأجوج از همین قبائل وحشی بوده‏اند که مردم قفقاز به هنگام سفر کورش به آن منطقه تقاضای جلوگیری از آن‏ها را از وی نمودند و او نیز اقدام به کشیدن سد معروف ذو‏القرنین نمود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Heading4"/>
        <w:numPr>
          <w:ilvl w:val="3"/>
          <w:numId w:val="1"/>
        </w:numPr>
        <w:rPr/>
      </w:pPr>
      <w:bookmarkStart w:id="284" w:name="__RefHeading___Toc583483_730472459"/>
      <w:bookmarkStart w:id="285" w:name="_Toc106"/>
      <w:bookmarkEnd w:id="284"/>
      <w:r>
        <w:rPr/>
        <w:t>28</w:t>
      </w:r>
      <w:r>
        <w:rPr>
          <w:rtl w:val="true"/>
        </w:rPr>
        <w:t xml:space="preserve">. </w:t>
      </w:r>
      <w:r>
        <w:rPr>
          <w:rtl w:val="true"/>
        </w:rPr>
        <w:t>روابط حسنه، در ارتباطات و تعاملات</w:t>
      </w:r>
      <w:bookmarkEnd w:id="285"/>
    </w:p>
    <w:p>
      <w:pPr>
        <w:pStyle w:val="Heading5"/>
        <w:numPr>
          <w:ilvl w:val="4"/>
          <w:numId w:val="1"/>
        </w:numPr>
        <w:rPr/>
      </w:pPr>
      <w:bookmarkStart w:id="286" w:name="__RefHeading___Toc583485_730472459"/>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گروهی از </w:t>
      </w:r>
      <w:bookmarkStart w:id="288" w:name="pg14721_164245"/>
    </w:p>
    <w:p>
      <w:pPr>
        <w:pStyle w:val="BookText"/>
        <w:rPr/>
      </w:pPr>
      <w:bookmarkEnd w:id="288"/>
      <w:r>
        <w:rPr>
          <w:rFonts w:ascii="IRNazanin" w:hAnsi="IRNazanin" w:eastAsia="IRNazanin"/>
          <w:color w:val="111111"/>
          <w:sz w:val="28"/>
          <w:sz w:val="28"/>
          <w:szCs w:val="28"/>
          <w:rtl w:val="true"/>
          <w:lang w:bidi="fa-IR"/>
        </w:rPr>
        <w:t>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 یک از شما دیگری 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تقوای الهی پیشه کنید که خداوند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ولی بگویید اسلام آورده‏ایم، امّا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چیزی از پاداش کارهای شما را فروگذار نمی‏کند، خداوند، آمرزنده مهربان است</w:t>
      </w:r>
      <w:r>
        <w:rPr>
          <w:rFonts w:eastAsia="IRNazanin" w:cs="IRNazanin"/>
          <w:color w:val="111111"/>
          <w:sz w:val="28"/>
          <w:szCs w:val="28"/>
          <w:rtl w:val="true"/>
          <w:lang w:bidi="fa-IR"/>
        </w:rPr>
        <w:t>.»</w:t>
      </w:r>
    </w:p>
    <w:p>
      <w:pPr>
        <w:pStyle w:val="Heading5"/>
        <w:numPr>
          <w:ilvl w:val="4"/>
          <w:numId w:val="1"/>
        </w:numPr>
        <w:rPr/>
      </w:pPr>
      <w:bookmarkStart w:id="289" w:name="__RefHeading___Toc583487_730472459"/>
      <w:bookmarkStart w:id="290" w:name="_Toc108"/>
      <w:bookmarkEnd w:id="289"/>
      <w:r>
        <w:rPr>
          <w:rtl w:val="true"/>
        </w:rPr>
        <w:t>تفسیر</w:t>
      </w:r>
      <w:bookmarkEnd w:id="290"/>
    </w:p>
    <w:p>
      <w:pPr>
        <w:pStyle w:val="Heading5"/>
        <w:numPr>
          <w:ilvl w:val="4"/>
          <w:numId w:val="1"/>
        </w:numPr>
        <w:rPr/>
      </w:pPr>
      <w:bookmarkStart w:id="291" w:name="__RefHeading___Toc583489_730472459"/>
      <w:bookmarkStart w:id="292" w:name="_Toc109"/>
      <w:bookmarkEnd w:id="291"/>
      <w:r>
        <w:rPr>
          <w:rtl w:val="true"/>
        </w:rPr>
        <w:t>سخریه و عیب‏جویی و القاب زشت و گمان بد و تجسس و غیبت ممنوع</w:t>
      </w:r>
      <w:bookmarkEnd w:id="2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قرآن مجید در این سوره به ساختن جامعه اسلامی بر اساس معیارهای اخلاقی پرداخته، پس از بحث در باره وظائف مسلمانان در مورد نزاع و مخاصمه گروه‏های مختلف اسلامی در آیات مورد بحث به شرح قسمتی از </w:t>
      </w:r>
    </w:p>
    <w:p>
      <w:pPr>
        <w:pStyle w:val="BookText"/>
        <w:rPr/>
      </w:pPr>
      <w:r>
        <w:rPr>
          <w:rFonts w:ascii="IRNazanin" w:hAnsi="IRNazanin" w:eastAsia="IRNazanin"/>
          <w:color w:val="111111"/>
          <w:sz w:val="28"/>
          <w:sz w:val="28"/>
          <w:szCs w:val="28"/>
          <w:rtl w:val="true"/>
          <w:lang w:bidi="fa-IR"/>
        </w:rPr>
        <w:t>ریشه‏های این اختلافات پرداخته تا با قطع آن‏ها اختلافات نیز بر چیده شود و درگیری و نزاع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دو آیه فوق به سه قسمت از اموری که می‏تواند جرقه‏ای برای روشن کردن آتش جنگ و اختلاف باشد با تعبیراتی صریح و گویا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دیگری را استهزاء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یسْخَرْ قَوْمٌ مِنْ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 که مورد سخریه قرار گرفته‏اند از این‏ها بهتر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یکونُوا خَیراً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گروهی از زنان نباید زنان دیگری را مورد سخریه قرار دهند، چرا که ممکن است آن‏ها از این‏ها بهتر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نِساءٌ مِنْ نِساءٍ عَسی‏ أَنْ یکنَّ خَیراً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مخاطب مؤمنانند، اعم از مردان و زنان، قرآن به همه هشدار می‏دهد که از این عمل زشت بپرهیزند، چرا که سرچشمه استهزاء و سخریه همان حس خود برتربینی و کبر و غرور است که عامل بسیاری ازجنگ‏های خونین در طول تاریخ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ارزش‏های ظاهری و مادی سرچشمه می‏گیرد مثلاً فلان کس خود را از دیگری ثروت‏مندتر، زیباتر، یا از قبیله‏ای سرشناس‏تر می‏شمرد و احیاناً این پندار که از نظر علم و عبادت و معنویات از فلان جمعیت برتر است او را وادار به سخریه می‏کند، در حالی که معیار ارزش در پیش‏گاه خداوند تقوا است و این بستگی به پاکی قلب و نیت و تواضع و اخلاق و ادب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پیش‏گاه خدا از فلان کس برترم و به همین </w:t>
      </w:r>
    </w:p>
    <w:p>
      <w:pPr>
        <w:pStyle w:val="BookText"/>
        <w:rPr/>
      </w:pPr>
      <w:r>
        <w:rPr>
          <w:rFonts w:ascii="IRNazanin" w:hAnsi="IRNazanin" w:eastAsia="IRNazanin"/>
          <w:color w:val="111111"/>
          <w:sz w:val="28"/>
          <w:sz w:val="28"/>
          <w:szCs w:val="28"/>
          <w:rtl w:val="true"/>
          <w:lang w:bidi="fa-IR"/>
        </w:rPr>
        <w:t>دلیل تحقیر دیگران و خود را برتر شمردن یکی از بدترین کارها و زشترین عیوب اخلاقی است که بازتاب آن در تمام زندگی انسان‏ها ممکن است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دومین مرحله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یکدیگر را مورد طعن و عیب‏جویی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عیب‏جویی و طعنه زدن است و بعضی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عیوب افراد است در حضور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عیوب در غیاب آن‏ها است و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با چشم و اشاره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با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پیرامون این موضوع به خواست خدا در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در این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یکپارچگی مؤمنان اشاره کرده و اعلام می‏دارد که همه مؤمنان به منزله نفس واحدی هستند و اگر از دیگری عیب‏جویی کنید در واقع از خودتان عیب‏جویی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مرحله سوم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یکدیگر را با القاب زشت و ناپسند یاد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بی‏بند و بار در گذشته و حال اصرار داشته و دارند که بر دیگران القاب زشتی بگذارند و از این طریق آن‏ها را تحقیر کنند، شخصیتشان را بکوبند و یا احیاناً از آنان انتقام گیرند و یا اگر کسی در سابق کار بدی داشته سپس توبه کرده و کاملاً پاک شده باز هم لقبی که بازگو کننده وضع سابق باشد بر او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صریحاً از این عمل زشت نهی می‏کند و هر اسم و لقبی را که کوچک‏ترین مفهوم نامطلوبی دارد و مایه تحقیر مسلمانی است ممنوع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ابن اخطب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زن یهودی که بعد از ماجرای فتح خیبر مسلمان شد و به همسری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اشک می‏ریخت،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سرزنش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پدرم هارون است و عمویم‏ موسی و همسرم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بود که این آیه نازل شد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بد است که بر کسی بعد از ایمان آوردن نام کفر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تفسیر این جمله احتمال دیگری داده‏اند و آن این‏که خداوند مؤمنان را نهی می‏کند از این‏که بعد از ایمان به خاطر عیب‏جویی مردم نام فسق را بر خود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توجه به صدر آیه و شان نزولی که ذکر شد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تأکید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توبه نکنند و از این اعمال دست بر ندارند ظالم و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یتُبْ فَأُولئِک هُمُ الظَّالِمُونَ‏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ظلمی از این بدتر که انسان با سخنان نیش دار و تحقیر و عیب‏جویی، </w:t>
      </w:r>
    </w:p>
    <w:p>
      <w:pPr>
        <w:pStyle w:val="BookText"/>
        <w:rPr/>
      </w:pPr>
      <w:r>
        <w:rPr>
          <w:rFonts w:ascii="IRNazanin" w:hAnsi="IRNazanin" w:eastAsia="IRNazanin"/>
          <w:color w:val="111111"/>
          <w:sz w:val="28"/>
          <w:sz w:val="28"/>
          <w:szCs w:val="28"/>
          <w:rtl w:val="true"/>
          <w:lang w:bidi="fa-IR"/>
        </w:rPr>
        <w:t>قلب مردم با ایمان را که مرکز عشق خدا است بیازارد و شخصیت و آبروی آن‏ها را که سرمایه بزرگ زندگی آنان است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آیه مورد بحث سه حکم اسلامی در زمینه مسائل اخلاق اجتماعی مطرح شده، احکام سه‏گانه آیه اول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سخریه و ترک عیب‏جویی و تنابز به القاب بود و احکام سه‏گانه آیه دوم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گمان بد، تجسس و غیبت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 که بعضی از گمان‏ها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گمان‏های بد است که نسبت به گمان‏های‏ خوب در میان مردم بیش‏تر است لذا از آن تعبیر به کثیر شده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گمان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ممنوع نیست بلکه مستحسن است، چنان که قرآن مجید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 ظَنَّ الْمُؤْمِنُونَ وَ الْمُؤْمِناتُ بِأَنْفُسِهِمْ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آن نسبت ناروا 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گمان‏ها شده، ولی در مقام تعلیل می‏گوید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گمان‏ها گناه است این تفاوت تعبیر ممکن است از این جهت باشد که گمان‏های بد بعضی مطابق واقع است و بعضی مخالف واقع، آن‏که مخالف واقع است مسلماً گناه است و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بنا بر این وجود همین گناه کافی است که از همه بپرهیزد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این سؤال مطرح می‏شود که گمان بد و خوب غالباً اختیاری نیست، یعنی بر اثر یک سلسله مقدمات که از اختیار انسان بیرون است در ذهن منعکس می‏شود، بنا بر این چگونه می‏شود از آن نهی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نهی، نهی از ترتیب آثار است، یعنی هر گاه گمان بدی نسبت به مسلمانی در ذهن شما پیدا شد، در عمل کوچک‏ترین اعتنایی به آن نکنید، طرز رفتار خود را دگرگون نسازید و مناسبات خود را با طرف تغییر ندهید، بنا بر این آن‏چه گناه است ترتیب اثر دادن به گمان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فی المؤمن لا یستحسن و له منهن مخرج، فمخرجه من سوء الظن ان لا یحققه؛ سه چیز است که وجود آن در مؤمن پسندیده نیست و راه فرار دارد، از جمله سوء ظن است که راه فرارش این است که به آن جامه عمل نپوشاند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با تفکر روی مسائل مختلفی، گمان بد را در بسیاری از موارد از خود دور سازد، به این ترتیب که در راه‏های حمل بر صحت بیندیشد و احتمالات صحیحی را که در مورد آن عمل وجود دارد در ذهن خود مجسم سازد و تدریجاً بر گمان بد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گمان بد چیزی نیست که همیشه از اختیار آدمی بیرون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روایات دستور داده شده که اعمال برادرت را بر نیکوترین وجه ممکن حمل کن، تا دلیلی بر خلاف آن قائم شود و هرگز نسبت به سخنی که از برادر </w:t>
      </w:r>
    </w:p>
    <w:p>
      <w:pPr>
        <w:pStyle w:val="BookText"/>
        <w:rPr/>
      </w:pPr>
      <w:r>
        <w:rPr>
          <w:rFonts w:ascii="IRNazanin" w:hAnsi="IRNazanin" w:eastAsia="IRNazanin"/>
          <w:color w:val="111111"/>
          <w:sz w:val="28"/>
          <w:sz w:val="28"/>
          <w:szCs w:val="28"/>
          <w:rtl w:val="true"/>
          <w:lang w:bidi="fa-IR"/>
        </w:rPr>
        <w:t>مسلمانت صادر شده گمان بد مبر، ما دام که می‏توانی محمل نیکی برای آن بیابی،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 حتی یاتیک ما یقلبک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تظنن بکلمة خرجت من اخیک سوء و انت تجد لها فی الخیر محملا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هر حال این دستور اسلامی یکی از جامعترین و حساب شده‏ترین دستورها در زمینه روابط اجتماعی انسان‏ها است، که مسأله امنیت را به طور کامل در جامعه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در بحث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دستور بعد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کار دیگران تجسس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معنی جستجوگری است ولی اولی معمولاً در امور نامطلوب می‏آید و دومی غالباً در امر خیر، چنان که یعقوب به فرزندانش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بنی‏اذْهَبُوا فَتَحَسَّسُوا مِنْ یوسُفَ وَ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گمان بد عاملی است برای جستجوگری و جستجوگری عاملی است برای کشف اسرار و رازهای نهانی مردم و اسلام هرگز اجازه نمی‏دهد که رازهای خصوصی آن‏ها فاش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اسلام می‏خواهد مردم در زندگی خصوصی خود از هر نظر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اجازه داده شود هر کس به جستجوگری در باره </w:t>
      </w:r>
    </w:p>
    <w:p>
      <w:pPr>
        <w:pStyle w:val="BookText"/>
        <w:rPr/>
      </w:pPr>
      <w:r>
        <w:rPr>
          <w:rFonts w:ascii="IRNazanin" w:hAnsi="IRNazanin" w:eastAsia="IRNazanin"/>
          <w:color w:val="111111"/>
          <w:sz w:val="28"/>
          <w:sz w:val="28"/>
          <w:szCs w:val="28"/>
          <w:rtl w:val="true"/>
          <w:lang w:bidi="fa-IR"/>
        </w:rPr>
        <w:t>دیگران بر خیزد حیثیت و آبروی مردم بر باد می‏رود و جهنمی به وجود می‏آید که همه افراد اجتماع در آن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دستور منافاتی با وجود دستگاه‏های اطلاعاتی در حکومت اسلامی برای مبارزه با توطئه‏ها نخواهد داشت ولی این بدان معنی نیست که این دستگاه‏ها حق دارند در زندگی خصوصی مردم جستجوگری کنند چنانکه به خواست خدا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سومین و آخرین دستور که در حقیقت معلول و نتیجه دو برنامه قبل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 از شما دیگری را غیبت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گمان بد سرچشمه تجسس و تجسس موجب افشای عیوب و اسرار پنهانی و آگاهی بر این امور سبب غیبت می‏شود که اسلام از معلول و علت همگی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قبح و زشتی این عمل را کاملاً مجسم کند آن را در ضمن یک مثال گویا ریخته،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شما دوست دارد که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یحِبُّ أَحَدُکمْ أَنْ یأْکلَ لَحْمَ أَخِیهِ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همه شما از این امر کراهت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آبروی برادر مسلمان هم‏چون گوشت تن او است و ریختن این آبرو به وسیله غیبت و افشای اسرار پنهانی هم‏چون خوردن گوشت تن او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افراد صورت می‏گیرد، که هم‏چون مردگان قادر بر دفاع از خویشتن نیستند</w:t>
      </w:r>
      <w:r>
        <w:rPr>
          <w:rFonts w:eastAsia="IRNazanin" w:cs="IRNazanin"/>
          <w:color w:val="111111"/>
          <w:sz w:val="28"/>
          <w:szCs w:val="28"/>
          <w:rtl w:val="true"/>
          <w:lang w:bidi="fa-IR"/>
        </w:rPr>
        <w:t xml:space="preserve">. </w:t>
      </w:r>
      <w:bookmarkStart w:id="293" w:name="pg14721_164253"/>
    </w:p>
    <w:p>
      <w:pPr>
        <w:pStyle w:val="BookText"/>
        <w:rPr/>
      </w:pPr>
      <w:bookmarkEnd w:id="293"/>
      <w:r>
        <w:rPr>
          <w:rFonts w:ascii="IRNazanin" w:hAnsi="IRNazanin" w:eastAsia="IRNazanin"/>
          <w:color w:val="111111"/>
          <w:sz w:val="28"/>
          <w:sz w:val="28"/>
          <w:szCs w:val="28"/>
          <w:rtl w:val="true"/>
          <w:lang w:bidi="fa-IR"/>
        </w:rPr>
        <w:t>و این ناجوان‏مردانه‏ترین ستمی است که ممکن است انسان در باره برادر خود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تشبیه بیانگر زشتی فوق‏العاده غیبت و گناه عظیم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اهمیت فوق‏العاده‏ای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کم‏تر گناهی است که مجازات آن از نظر اسلام تا این حد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افرادی آلوده به بعضی از این گناهان سه‏گانه باشند و با شنیدن این آیات متنبه شوند و در صدد جبران بر آیند در پایان آیه راه را به روی آن‏ها گشوده،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پیشه کنید و از خدا بترسید که خداوند توبه پذیر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إِنَّ اللَّهَ تَوَّابٌ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روح تقوا و خدا ترسی زنده شود و به دنبال آن توبه از گناه صورت گیرد، تا لطف و رحمت الهی شامل حال آن‏ها شود</w:t>
      </w:r>
      <w:r>
        <w:rPr>
          <w:rFonts w:eastAsia="IRNazanin" w:cs="IRNazanin"/>
          <w:color w:val="111111"/>
          <w:sz w:val="28"/>
          <w:szCs w:val="28"/>
          <w:rtl w:val="true"/>
          <w:lang w:bidi="fa-IR"/>
        </w:rPr>
        <w:t>.</w:t>
      </w:r>
    </w:p>
    <w:p>
      <w:pPr>
        <w:pStyle w:val="Heading4"/>
        <w:numPr>
          <w:ilvl w:val="3"/>
          <w:numId w:val="1"/>
        </w:numPr>
        <w:rPr/>
      </w:pPr>
      <w:bookmarkStart w:id="294" w:name="__RefHeading___Toc583491_730472459"/>
      <w:bookmarkStart w:id="295" w:name="_Toc110"/>
      <w:bookmarkEnd w:id="294"/>
      <w:r>
        <w:rPr/>
        <w:t>29</w:t>
      </w:r>
      <w:r>
        <w:rPr>
          <w:rtl w:val="true"/>
        </w:rPr>
        <w:t xml:space="preserve">. </w:t>
      </w:r>
      <w:r>
        <w:rPr>
          <w:rtl w:val="true"/>
        </w:rPr>
        <w:t>لزوم امنیت کامل و همه جانبه اجتماعی‏</w:t>
      </w:r>
      <w:bookmarkEnd w:id="295"/>
    </w:p>
    <w:p>
      <w:pPr>
        <w:pStyle w:val="Heading5"/>
        <w:numPr>
          <w:ilvl w:val="4"/>
          <w:numId w:val="1"/>
        </w:numPr>
        <w:rPr/>
      </w:pPr>
      <w:bookmarkStart w:id="296" w:name="__RefHeading___Toc583493_730472459"/>
      <w:bookmarkStart w:id="297" w:name="_Toc111"/>
      <w:bookmarkEnd w:id="296"/>
      <w:r>
        <w:rPr>
          <w:rtl w:val="true"/>
        </w:rPr>
        <w:t>اشاره</w:t>
      </w:r>
      <w:bookmarkEnd w:id="2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دستورهای ششگانه‏ای که در دو آیه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سخریه و عیب‏جویی و القاب زشت و گمان بد و تجسس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طور کامل در یک جامعه پیاده شود آبرو و حیثیت افراد جامعه را از هر نظر بیمه می‏کند، نه کسی می‏تواند به عنوان خود برتربینی دیگران را وسیله تفریح و سخریه قرار دهد و نه می‏تواند زبان به عیب‏جویی این و آن بگشاید و نه با القاب زشت‏ حرمت و شخصیت افراد را در هم بشکند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حق دارد حتی گمان بد ببرد، نه در زندگی خصوصی افراد به جستجو پردازد و نه عیب پنهانی آن‏ها را برای دیگران فاش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چهار سرمایه دارد که همه آن‏ها باید در دژهای این قانون قرار گیرد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و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آیات فوق و روایات اسلامی نشان می‏دهد که آبرو و حیثیت افراد هم‏چون مال و جان آن‏ها است، بلکه از بعضی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در جامعه اسلامی امنیت کامل حکمفرما باشد نه تنها مردم در عمل و با دست به یکدیگر هجوم نکنند، بلکه از نظر زبان مردم و از آن بالاتر از نظر اندیشه و فکر آنان نیز در امان باشند و هر کس احساس کند که دیگری حتی در منطقه افکار خود تیرهای تهمت را به سوی او نشانه‏گیری نمی‏کند و این امنیتی است در بالاترین سطح که جز در یک جامعه مذهبی و مؤمن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من المسلم دمه و ماله و عرضه و ان یظن به السوء؛ خداوند خون و مال و آبروی مسلمان را بر دیگران حرام کرده و هم‏چنین گمان بد در باره او بردن</w:t>
      </w:r>
      <w:r>
        <w:rPr>
          <w:rFonts w:eastAsia="IRNazanin" w:cs="IRNazanin"/>
          <w:color w:val="111111"/>
          <w:sz w:val="28"/>
          <w:szCs w:val="28"/>
          <w:rtl w:val="true"/>
          <w:lang w:bidi="fa-IR"/>
        </w:rPr>
        <w:t>.»</w:t>
      </w:r>
      <w:r>
        <w:rPr>
          <w:rStyle w:val="FootnoteAnchor"/>
          <w:rtl w:val="true"/>
        </w:rPr>
        <w:footnoteReference w:id="11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بد نه تنها به طرف مقابل و حیثیت او لطمه وارد می‏کند، بلکه برای صاحب آن نیز بلائی است بزرگ، زیرا سبب می‏شود که او را از همکاری با مردم و تعاون اجتماعی بر کنار کند و دنیایی وحشتناک آکنده از غربت و انزوا فراهم سازد، چنان که در حدیثی از أمیر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98" w:name="pg14721_164255"/>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ظنه استوحش من کل احد؛ کسی که گمان بد داشته باشد از همه کس می‏ترسد و وحشتدارد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زندگی انسان را از حیوانات جدا می‏کند و به آن رونق و حرکت و تکامل می‏بخشد، روح تعاون و همکاری دسته جمعی است و این در صورتی امکان پذیر است که اعتماد و خوشبینی بر مردم حاکم باشد، در حالی که سوء ظن پایه‏های این اعتماد را در هم می‏کوبد، پیوندهای تعاون را از بین می‏برد و روح اجتماعی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سوء ظن که مسأله تجسس و غیبت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بدبین از همه چیز می‏ترسند و از همه کس وحشت دارند و نگرانی جانکاهی دائماً بر روح آن‏ها مستولی است، نه می‏توانند یار و مونسی غمخوار پیدا کنند و نه شریک و همکاری برای فعالیت‏های اجتماعی و نه یار و یاوری برای روز درماندگی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گمان‏های بی‏دلیل است بنا بر این در مواردی که گمان متکی به دلیل یعنی ظن معتبر باشد از این حکم مستثنی است مانند گمانی که از شهادت دو نفر عادل حاصل می‏شود</w:t>
      </w:r>
      <w:r>
        <w:rPr>
          <w:rFonts w:eastAsia="IRNazanin" w:cs="IRNazanin"/>
          <w:color w:val="111111"/>
          <w:sz w:val="28"/>
          <w:szCs w:val="28"/>
          <w:rtl w:val="true"/>
          <w:lang w:bidi="fa-IR"/>
        </w:rPr>
        <w:t>.</w:t>
      </w:r>
    </w:p>
    <w:p>
      <w:pPr>
        <w:pStyle w:val="Heading5"/>
        <w:numPr>
          <w:ilvl w:val="4"/>
          <w:numId w:val="1"/>
        </w:numPr>
        <w:rPr/>
      </w:pPr>
      <w:bookmarkStart w:id="299" w:name="__RefHeading___Toc583495_730472459"/>
      <w:bookmarkStart w:id="300" w:name="_Toc112"/>
      <w:bookmarkEnd w:id="299"/>
      <w:r>
        <w:rPr>
          <w:rtl w:val="true"/>
        </w:rPr>
        <w:t>تجسس نکنید</w:t>
      </w:r>
      <w:r>
        <w:rPr>
          <w:rtl w:val="true"/>
        </w:rPr>
        <w:t>!</w:t>
      </w:r>
      <w:bookmarkEnd w:id="30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قرآن با صراحت تمام تجسس را در آیه فوق منع نموده و از آن‏جا که هیچ‏گونه قید و شرطی برای آن قائل نشده نشان می‏دهد که جستجوگری در کار </w:t>
      </w:r>
    </w:p>
    <w:p>
      <w:pPr>
        <w:pStyle w:val="BookText"/>
        <w:rPr/>
      </w:pPr>
      <w:r>
        <w:rPr>
          <w:rFonts w:ascii="IRNazanin" w:hAnsi="IRNazanin" w:eastAsia="IRNazanin"/>
          <w:color w:val="111111"/>
          <w:sz w:val="28"/>
          <w:sz w:val="28"/>
          <w:szCs w:val="28"/>
          <w:rtl w:val="true"/>
          <w:lang w:bidi="fa-IR"/>
        </w:rPr>
        <w:t>دیگران و تلاش برای افشای اسرار آن‏ها گناه است، ولی البته قرائنی که در داخل و خارج آیه است نشان می‏دهد که این حکم مربوط به زندگی شخصی و خصوصی افراد است و در زندگی اجتماعی تا آن‏جا که تأثیری در سرنوشت جامعه نداشته باشد نیز این حکم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آن‏جا که ارتباطی با سرنوشت دیگران و کیان جامعه پیدا می‏کند مسأله شکل دیگری به خود می‏گیرد، لذا شخص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مأمورانی برای جمع آوری اطلاعات قرار داده بود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تا آن‏چه را ارتباط با سرنوشت جامعه اسلامی در داخل و خارج داشت برای او گرد 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حکومت اسلامی می‏تواند مأموران اطلاعاتی داشته باشد، یا سازمان گسترده‏ای برای گرد آوری اطلاعات تأسیس کند و آن‏جا که بیم توطئه بر ضد جامعه و یا به خطر انداختن امنیت و حکومت اسلامی می‏رود به تجسس بر خیزند و حتی در داخل زندگی خصوصی افراد جستجوگری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امر هرگز نباید بهانه‏ای برای شکستن حرمت این قانون اصیل اسلامی شود و افرادی به بهانه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اجازه دهند که به زندگی خصوصی مردم یورش برند، نامه‏های آن‏ها را باز کنند، تلفن‏ها را کنترل نمایند و وقت و بی‏وقت به خانه آن‏ها هجوم آورند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اطلاعات لازم برای حفظ امنیت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دقیق و ظریف است و مسئولین اداره امور اجتماع باید </w:t>
      </w:r>
      <w:bookmarkStart w:id="301" w:name="pg14721_164257"/>
    </w:p>
    <w:p>
      <w:pPr>
        <w:pStyle w:val="BookText"/>
        <w:rPr/>
      </w:pPr>
      <w:bookmarkEnd w:id="301"/>
      <w:r>
        <w:rPr>
          <w:rFonts w:ascii="IRNazanin" w:hAnsi="IRNazanin" w:eastAsia="IRNazanin"/>
          <w:color w:val="111111"/>
          <w:sz w:val="28"/>
          <w:sz w:val="28"/>
          <w:szCs w:val="28"/>
          <w:rtl w:val="true"/>
          <w:lang w:bidi="fa-IR"/>
        </w:rPr>
        <w:t>دقیقاً مراقب این مرز باشند، تا حرمت اسرار انسان‏ها حفظ شود و هم امنیت جامعه و حکومت اسلامی به خطر نیفتد</w:t>
      </w:r>
      <w:r>
        <w:rPr>
          <w:rFonts w:eastAsia="IRNazanin" w:cs="IRNazanin"/>
          <w:color w:val="111111"/>
          <w:sz w:val="28"/>
          <w:szCs w:val="28"/>
          <w:rtl w:val="true"/>
          <w:lang w:bidi="fa-IR"/>
        </w:rPr>
        <w:t>.</w:t>
      </w:r>
    </w:p>
    <w:p>
      <w:pPr>
        <w:pStyle w:val="Heading5"/>
        <w:numPr>
          <w:ilvl w:val="4"/>
          <w:numId w:val="1"/>
        </w:numPr>
        <w:rPr/>
      </w:pPr>
      <w:bookmarkStart w:id="302" w:name="__RefHeading___Toc583497_730472459"/>
      <w:bookmarkStart w:id="303" w:name="_Toc113"/>
      <w:bookmarkEnd w:id="302"/>
      <w:r>
        <w:rPr>
          <w:rtl w:val="true"/>
        </w:rPr>
        <w:t>غیبت از بزرگ‏ترین گناهان است‏</w:t>
      </w:r>
      <w:bookmarkEnd w:id="303"/>
    </w:p>
    <w:p>
      <w:pPr>
        <w:pStyle w:val="BookText"/>
        <w:rPr/>
      </w:pPr>
      <w:r>
        <w:rPr>
          <w:rFonts w:ascii="IRNazanin" w:hAnsi="IRNazanin" w:eastAsia="IRNazanin"/>
          <w:color w:val="111111"/>
          <w:sz w:val="28"/>
          <w:sz w:val="28"/>
          <w:szCs w:val="28"/>
          <w:rtl w:val="true"/>
          <w:lang w:bidi="fa-IR"/>
        </w:rPr>
        <w:t>گفتیم سرمایه بزرگ انسان در زندگی حیثیت و آبرو و شخصیت او است و هر چیز آن را به خطر بیندازد مانند آن است که جان او را به خطر انداخته باشد، بلکه گاه ترور شخصیت از ترور شخص مهم‏تر محسوب می‏شود و اینجااست که گاه گناه آن از قتل نفس نیز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فلسفه‏های تحریم غیبت این است که این سرمایه بزرگ بر باد نرود و حرمت اشخاص در هم نشکند و حیثیت آن‏ها را لکه‏دار نسازد و این مطلبی است که اسلام آن را با اهمیت بسیار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پیوندهای اجتماعی را سست می‏کند، سرمایه اعتماد را از بین می‏برد و پایه‏های تعاون و همکاری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اسلام برای مسأله وحدت و یکپارچگی جامعه اسلامی و انسجام و استحکام آن اهمیت فوق‏العاده‏ای قائل شده است، هر چیز این وحدت را تحکیم کند مورد علاقه اسلام است و هر چیز آن را تضعیف نماید منفور است و غیبت یکی از عوامل مهم تضعیف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این‏ها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کینه و عداوت را در دل‏ها می‏پاشد و گاه سرچشمه نزاع‏های خونین و قتل وکشتار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 که اگر در اسلام غیبت به عنوان یکی از بزرگ‏ترین گناهان کبیره شمرده شده به خاطر آثار سوء فردی و اجتماعی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تعبیراتی بسیار تکان دهنده در این زمینه دیده می‏شود، که نمونه‏ای از آن را 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الدرهم یصیبه الرجل من الربا اعظم عند اللَّه فی الخطیئة من ست و ثلاثین زنیة، یزنیها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اربی الربا عرض الرجل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درهمی که انسان از ربا به دست می‏آورد گناهش نزد خدا از سی و شش زنا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ربا بالاتر آبروی مسلمان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مقایسه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قبیح و زشت است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رباخواری و از آن بدتر ریختن آبروی مردم از طریق غیبت، یا غیر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خطبه خواند و فریاد 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آمن بلسانه و لم یؤمن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تغتابوا المسلمین و لا تتبعوا عوراتهم، فانه من تتبع عورة اخیه تتبع اللَّه عورته و من تتبع اللَّه عورته یفضحه فی جوف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گروهی که به زبان ایمان آورده‏اید و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مسلمانان نکنید و </w:t>
      </w:r>
    </w:p>
    <w:p>
      <w:pPr>
        <w:pStyle w:val="BookText"/>
        <w:rPr/>
      </w:pPr>
      <w:r>
        <w:rPr>
          <w:rFonts w:ascii="IRNazanin" w:hAnsi="IRNazanin" w:eastAsia="IRNazanin"/>
          <w:color w:val="111111"/>
          <w:sz w:val="28"/>
          <w:sz w:val="28"/>
          <w:szCs w:val="28"/>
          <w:rtl w:val="true"/>
          <w:lang w:bidi="fa-IR"/>
        </w:rPr>
        <w:t>از عیوب پنهانی آن‏ها جستجو ننمائید، زیرا کسی که در امور پنهانی برادر دینی خود جستجو کند خداوند اسرار او را فاش می‏سازد و در دل خانه‏اش رسوایش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حدیث دیگری آمده است که خداوند به موسی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تائبا من الغیبة فهو آخر من یدخل الجنة و من مات مصرا علیها فهو اول من یدخل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بمیرد در حالی که از غیبت توبه کرده باشد آخرین کسی است که وارد بهشت می‏شود و کسی که بمیرد در حالی که اصرار بر آن داشته باشد اولین کسی است که وارد دوزخ می‏گردد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نیز در حدیثی از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اسرع فی دین الرجل المسلم من الأکلة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غیبت در دین مسلمان از خوره در جسم او سریعتر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تشبیه نشان می‏دهد که غیبت همانند خوره که گوشت تن را می‏خورد و متلاشی می‏کند به سرعت ایمان انسان را بر باد می‏دهد و با توجه به این‏که انگیزه‏های غیبت اموری هم‏چون حسد، تکبر، بخل، کینه‏توزی، انحصار طلبی و مانند این صفات زشت و نکوهیده است روشن می‏شود که چرا غیبت و از بین بردن آبرو و احترام مسلمانان از این طریق این چنین ایمان انسان را بر باد 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در منابع اسلامی بسیار زیاد است که با ذکر حدیث دیگری این بحث را پایان می‏دهیم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304" w:name="pg14721_164260"/>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علی مؤمن روایة یرید بها شینه و هدم مروته، لیسقط من اعین الناس، اخرجه اللَّه من ولایته الی ولایة الشیطان، فلا یقبله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منظور عیب‏جویی و آبروریزی مؤمنی سخنی نقل کند تا او را از نظر مردم بیندازد، خداوند او را از ولایت خودش بیرون کرده، به سوی ولایت شیطان می‏فرستد و اما شیطان هم او را نمی‏پذیرد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تمام این تأکیدات و عبارات تکان دهنده به خاطر اهمیت فوق‏العاده‏ای است که اسلام برای حفظ آبرو و حیثیت اجتماعی مؤمنان قائل است و نیز به خاطر تأثیر مخربی است که غیبت در وحدت جامعه و اعتماد متقابل و پیوند دل‏ها دارد و از آن بدتر این‏که غیبت عاملی است برای دامن زدن به آتش کینه و عداوت و دشمنی و نفاق و اشاعه فحشاء در سطح اجتماع، چرا که وقتی عیوب پنهانی مردم از طریق غیبت آشکار شود اهمیت و عظمت گناه از میان می‏رود و آلودگی به آن آسان می‏شود</w:t>
      </w:r>
      <w:r>
        <w:rPr>
          <w:rFonts w:eastAsia="IRNazanin" w:cs="IRNazanin"/>
          <w:color w:val="111111"/>
          <w:sz w:val="28"/>
          <w:szCs w:val="28"/>
          <w:rtl w:val="true"/>
          <w:lang w:bidi="fa-IR"/>
        </w:rPr>
        <w:t>.</w:t>
      </w:r>
    </w:p>
    <w:p>
      <w:pPr>
        <w:pStyle w:val="Heading5"/>
        <w:numPr>
          <w:ilvl w:val="4"/>
          <w:numId w:val="1"/>
        </w:numPr>
        <w:rPr/>
      </w:pPr>
      <w:bookmarkStart w:id="305" w:name="__RefHeading___Toc583499_730472459"/>
      <w:bookmarkStart w:id="306" w:name="_Toc114"/>
      <w:bookmarkEnd w:id="305"/>
      <w:r>
        <w:rPr>
          <w:rtl w:val="true"/>
        </w:rPr>
        <w:t>مفهوم غیبت‏</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اسمش پیدا است این است که در غیاب کسی سخنی گویند، منتهی سخنی که عیبی از عیوب او را فاش سازد، خواه این عیب جسمانی باشد، یا اخلاقی، در اعمال او باشد یا در سخنش و حتی در اموری که مربوط به او است مانند لباس، خانه، همسر و فرزندان و مانند این‏ها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اگر کسی صفات ظاهر و آشکار دیگری را بیان کند غیبت نخواهد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قصد مذمت و عیب‏جویی داشته باشد که در این صورت حرام است، مثل این‏که در مقام مذمت بگوید آن مرد نابینا، یا کوتاه قد، یا سیاهرنگ یا 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ذکر عیوب پنهانی به هر قصد و نیتی که باشد غیبت و حرام است و ذکر عیوب آشکار اگر به قصد مذمت باشد آن نیز حرام است، خواه آن را در مفهوم غیبت وارد بدانیم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صورتی است که این صفات واقعاً در طرف باشد، اما اگر صفتی اصلاً وجود نداشته باشد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گناه آن به مراتب شدیدتر و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ان تقول فی اخیک ما ستره اللَّه علیه و اما الامر الظاهر فیه، مثل الحدة و العجلة، فلا و البهتان ان تقول ما لیس فیه؛ غیبت آن است که در باره برادر مسلمانت چیزی را بگویی که خداوند پنهان داشته و اما چیزی که ظاهر است مانند تندخویی و عجله داخل در غیبت نیست، اما بهتان این است که چیزی را بگویی که در او وجود ندارد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این‏جا روشن می‏شود عذرهای عوامانه‏ای که بعضی برای غیبت می‏آورند مسموع نیست، مثلاً گاهی غیبت کننده می‏گوید این غیبت نیست، بلکه صفت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صفتش نباشد تهمت است نه غیبت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در حضور او نیز می‏گویم، در حالی که گفتن آن پیش روی طرف نه تنها از گناه غیبت نمی‏کاهد بلکه به خاطر ایذاء، گناه سنگین‏تری را به بار می‏آورد</w:t>
      </w:r>
      <w:r>
        <w:rPr>
          <w:rFonts w:eastAsia="IRNazanin" w:cs="IRNazanin"/>
          <w:color w:val="111111"/>
          <w:sz w:val="28"/>
          <w:szCs w:val="28"/>
          <w:rtl w:val="true"/>
          <w:lang w:bidi="fa-IR"/>
        </w:rPr>
        <w:t xml:space="preserve">. </w:t>
      </w:r>
      <w:bookmarkStart w:id="307" w:name="pg14721_164262"/>
    </w:p>
    <w:p>
      <w:pPr>
        <w:pStyle w:val="Heading5"/>
        <w:numPr>
          <w:ilvl w:val="4"/>
          <w:numId w:val="1"/>
        </w:numPr>
        <w:rPr/>
      </w:pPr>
      <w:bookmarkStart w:id="308" w:name="__RefHeading___Toc583501_730472459"/>
      <w:bookmarkStart w:id="309" w:name="_Toc115"/>
      <w:bookmarkEnd w:id="307"/>
      <w:bookmarkEnd w:id="308"/>
      <w:r>
        <w:rPr>
          <w:rtl w:val="true"/>
        </w:rPr>
        <w:t>علاج غیبت و توبه آن‏</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صفات ذمیمه تدریجاً به صورت یک بیماری روانی در می‏آید، به گونه‏ای که غیبت کننده از کار خود لذت می‏برد و از این که پیوسته آبروی این و آن را بریزد احساس رضا و خشنودی می‏کند و این یکی از مراحل بسیار خطرناک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غیبت کننده باید قبل از هر چیز به درمان انگیزه‏های درونی غیبت که در اعماق روح او است و به این گناه دامن می‏زند بپردازد، انگیزه‏هایی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طریق خودسازی و تفکر در عواقب سوء این صفات زشت و نتائج شومی که ببار می‏آورد و هم‏چنین از طریق ریاضت نفس این آلودگی‏ها را از جان و دل بشوید، تا بتواند زبان را از آلودگی به غیبت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مقام توبه بر آید و از آن‏جا که غیبت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دسترسی به صاحب غیبت دارد و مشکل تازه‏ای ایجاد نمی‏کند، از او عذر خواهی کند، هر چند به صورت سر بسته باشد، مثلاً بگوید من گاهی بر اثر نادانی‏ و بی‏خبری از شما غیبت کرده‏ام مرا ببخش و شرح بیش‏تری ندهد، مبادا عامل فساد تازه‏ای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دسترسی به طرف ندارد یا او را نمی‏شناسد، یا از دنیا رفته است، برای او استغفار کند و عمل نیک انجام دهد، شاید به برکت آن خداوند متعال وی را ببخشد و طرف مقابل را راضی سازد</w:t>
      </w:r>
      <w:r>
        <w:rPr>
          <w:rFonts w:eastAsia="IRNazanin" w:cs="IRNazanin"/>
          <w:color w:val="111111"/>
          <w:sz w:val="28"/>
          <w:szCs w:val="28"/>
          <w:rtl w:val="true"/>
          <w:lang w:bidi="fa-IR"/>
        </w:rPr>
        <w:t xml:space="preserve">. </w:t>
      </w:r>
      <w:bookmarkStart w:id="310" w:name="pg14721_164263"/>
    </w:p>
    <w:p>
      <w:pPr>
        <w:pStyle w:val="Heading5"/>
        <w:numPr>
          <w:ilvl w:val="4"/>
          <w:numId w:val="1"/>
        </w:numPr>
        <w:rPr/>
      </w:pPr>
      <w:bookmarkStart w:id="311" w:name="__RefHeading___Toc583503_730472459"/>
      <w:bookmarkStart w:id="312" w:name="_Toc116"/>
      <w:bookmarkEnd w:id="310"/>
      <w:bookmarkEnd w:id="311"/>
      <w:r>
        <w:rPr>
          <w:rtl w:val="true"/>
        </w:rPr>
        <w:t>موارد استثناء</w:t>
      </w:r>
      <w:bookmarkEnd w:id="312"/>
    </w:p>
    <w:p>
      <w:pPr>
        <w:pStyle w:val="BookText"/>
        <w:rPr/>
      </w:pPr>
      <w:r>
        <w:rPr>
          <w:rFonts w:ascii="IRNazanin" w:hAnsi="IRNazanin" w:eastAsia="IRNazanin"/>
          <w:color w:val="111111"/>
          <w:sz w:val="28"/>
          <w:sz w:val="28"/>
          <w:szCs w:val="28"/>
          <w:rtl w:val="true"/>
          <w:lang w:bidi="fa-IR"/>
        </w:rPr>
        <w:t>آخرین سخن در باره غیبت این‏که قانون غیبت مانند هر قانون دیگر استثناهایی دارد، از جمله این که گاه 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انتخاب همسر، یا شریک در کسب و کار و مانند آن کسی سؤالی از انسان می‏کند، امانت در مشورت که یک قانون مسلم اسلامی است ایجاب می‏کند اگر عیوبی از طرف سراغ دارد بگوید، مبادا مسلمانی در دام بیفتد و چنین غیبتی که با چنین نیت انجام می‏گیرد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 دیگری که اهداف مهمی مانند هدف مشورت در کار باشد، یا برای احقاق حق و تظلم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آشکارا گناه می‏کند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موضوع غیبت خارج است و اگر گناه او را پشت سر او بازگو کنند ایرادی ندارد، ولی باید توجه داشت این حکم مخصوص گناهی است که نسبت به آن متجاهر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نه تنها غیبت کردن حرام است، گوش به غیبت دادن و در مجلس غیبت حضور یافتن آن نیز جزء محرمات است، بلکه‏ طبق پاره‏ای از روایات بر مسلمانان واجب است که رد غیبت کنند، یعنی در برابر غیبت به دفاع برخیزند و از برادر مسلمانی که حیثیتش به خطر افتاده دفاع کنند و چه زیبا است جامعه‏ای که این اصول اخلاقی در آن دقیقاً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حجرات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w:t>
      </w:r>
      <w:bookmarkStart w:id="313" w:name="pg14721_164264"/>
    </w:p>
    <w:p>
      <w:pPr>
        <w:pStyle w:val="BookText"/>
        <w:rPr/>
      </w:pPr>
      <w:bookmarkEnd w:id="313"/>
      <w:r>
        <w:rPr>
          <w:rFonts w:ascii="Amiri" w:hAnsi="Amiri" w:eastAsia="Amiri" w:cs="Amiri"/>
          <w:color w:val="111111"/>
          <w:sz w:val="28"/>
          <w:sz w:val="28"/>
          <w:szCs w:val="28"/>
          <w:rtl w:val="true"/>
          <w:lang w:bidi="ar-SA"/>
        </w:rPr>
        <w:t>لِتَعارَفُوا إِنَّ أَکرَمَکمْ عِنْدَ اللَّهِ أَتْقاکمْ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تیره‏ها و قبیله‏ها قرار دادیم، تا یکدیگر را بشناسید، ولی گرامی‏ترین شما نزد خداوند با تقواترین شماست، خداوند دانا و خبیر است</w:t>
      </w:r>
      <w:r>
        <w:rPr>
          <w:rFonts w:eastAsia="IRNazanin" w:cs="IRNazanin"/>
          <w:color w:val="111111"/>
          <w:sz w:val="28"/>
          <w:szCs w:val="28"/>
          <w:rtl w:val="true"/>
          <w:lang w:bidi="fa-IR"/>
        </w:rPr>
        <w:t>.»</w:t>
      </w:r>
    </w:p>
    <w:p>
      <w:pPr>
        <w:pStyle w:val="Heading5"/>
        <w:numPr>
          <w:ilvl w:val="4"/>
          <w:numId w:val="1"/>
        </w:numPr>
        <w:rPr/>
      </w:pPr>
      <w:bookmarkStart w:id="314" w:name="__RefHeading___Toc583505_730472459"/>
      <w:bookmarkStart w:id="315" w:name="_Toc117"/>
      <w:bookmarkEnd w:id="314"/>
      <w:r>
        <w:rPr>
          <w:rtl w:val="true"/>
        </w:rPr>
        <w:t>تقوی بزرگ‏ترین ارزش انسانی‏</w:t>
      </w:r>
      <w:bookmarkEnd w:id="315"/>
    </w:p>
    <w:p>
      <w:pPr>
        <w:pStyle w:val="BookText"/>
        <w:rPr/>
      </w:pPr>
      <w:r>
        <w:rPr>
          <w:rFonts w:ascii="IRNazanin" w:hAnsi="IRNazanin" w:eastAsia="IRNazanin"/>
          <w:color w:val="111111"/>
          <w:sz w:val="28"/>
          <w:sz w:val="28"/>
          <w:szCs w:val="28"/>
          <w:rtl w:val="true"/>
          <w:lang w:bidi="fa-IR"/>
        </w:rPr>
        <w:t xml:space="preserve">در آیات گذشته روی سخن به مؤمنان بود و خطاب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آیات متعددی را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خطر روبرو می‏سازد بازگو کرد و از آن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آیه مورد بحث مخاطب کل جامعه انسانی است و مهم‏ترین اصلی را که ضامن نظم و ثبات است بیان می‏کند و میزان واقعی ارزش‏های انسانی را در برابر ارزش‏های کاذب و دروغین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زنی آفریدیم و شما را تیره‏ها و قبیله‏ها قرار دادیم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آفرینش مردم از یک مرد و زن همان بازگشت نسب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این چون همه از ریشه واحدی هستند معنی ندارد که از نظر نسب و قبیله بر یکدیگر افتخار کنند و اگر خداوند برای هر قبیله و طائفه‏ای ویژگی‏هایی آفریده برای حفظ نظم زندگی اجتماعی مردم است، چرا که این تفاوت‏ها سبب شناسایی است و بدون شناسایی افراد، نظم در جامعه انسانی حکمفرما نمی‏شود، </w:t>
      </w:r>
    </w:p>
    <w:p>
      <w:pPr>
        <w:pStyle w:val="BookText"/>
        <w:rPr/>
      </w:pPr>
      <w:r>
        <w:rPr>
          <w:rFonts w:ascii="IRNazanin" w:hAnsi="IRNazanin" w:eastAsia="IRNazanin"/>
          <w:color w:val="111111"/>
          <w:sz w:val="28"/>
          <w:sz w:val="28"/>
          <w:szCs w:val="28"/>
          <w:rtl w:val="true"/>
          <w:lang w:bidi="fa-IR"/>
        </w:rPr>
        <w:t>چرا که هر گاه همه یکسان و شبیه یکدیگر و همانند بودند، هرج و مرج عظیمی سراسر جامعه انسانی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عظیمی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مفسران احتمالات مختلفی داده‏اند؟</w:t>
      </w:r>
    </w:p>
    <w:p>
      <w:pPr>
        <w:pStyle w:val="BookText"/>
        <w:rPr/>
      </w:pPr>
      <w:r>
        <w:rPr>
          <w:rFonts w:ascii="IRNazanin" w:hAnsi="IRNazanin" w:eastAsia="IRNazanin"/>
          <w:color w:val="111111"/>
          <w:sz w:val="28"/>
          <w:sz w:val="28"/>
          <w:szCs w:val="28"/>
          <w:rtl w:val="true"/>
          <w:lang w:bidi="fa-IR"/>
        </w:rPr>
        <w:t xml:space="preserve">جمعی گفته‏اند دایره شعوب گسترده‏تر از دایره قبائل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بالآخره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انتساب انسان به مناطق جغرافیایی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انتساب او به نژاد و خون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از همه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بعد از آن‏که بزرگ‏ترین مایه مباهات و مفاخره عصر جاهلی یعنی نسب و قبیله را از کار می‏اندازد، به سراغ معیار واقعی ارزشی رفته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گرامی‏ترین شما نزد خداوند با تقواترین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قلم سرخ بر تمام امتیازات ظاهری و مادی کشیده و اصالت و واقعیت را به مسأله تقوا و پرهیزکاری و خدا ترسی می‏دهد و می‏گوید برای تقرب به خدا و نزدیکی به ساحت مقدس او هیچ امتیازی جز تقوا مؤثر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تقوا یک صفت روحانی و باطنی است که قبل از هر چیز باید در </w:t>
      </w:r>
      <w:bookmarkStart w:id="316" w:name="pg14721_164266"/>
    </w:p>
    <w:p>
      <w:pPr>
        <w:pStyle w:val="BookText"/>
        <w:rPr/>
      </w:pPr>
      <w:bookmarkEnd w:id="316"/>
      <w:r>
        <w:rPr>
          <w:rFonts w:ascii="IRNazanin" w:hAnsi="IRNazanin" w:eastAsia="IRNazanin"/>
          <w:color w:val="111111"/>
          <w:sz w:val="28"/>
          <w:sz w:val="28"/>
          <w:szCs w:val="28"/>
          <w:rtl w:val="true"/>
          <w:lang w:bidi="fa-IR"/>
        </w:rPr>
        <w:t>قلب و جان انسان مستقر شود و ممکن است مدعیان بسیار داشته باشد و متصفان کم، در آخر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را به خوبی می‏شناسد و از درجه تقوا و خلوص نیت و پاکی و صفای آن‏ها آگاه است، آن‏ها را بر طبق علم خود گرامی می‏دارد و پاداش می‏دهد مدعیان دروغین را نیز می‏شناسد و کیفر می‏دهد</w:t>
      </w:r>
      <w:r>
        <w:rPr>
          <w:rFonts w:eastAsia="IRNazanin" w:cs="IRNazanin"/>
          <w:color w:val="111111"/>
          <w:sz w:val="28"/>
          <w:szCs w:val="28"/>
          <w:rtl w:val="true"/>
          <w:lang w:bidi="fa-IR"/>
        </w:rPr>
        <w:t>.</w:t>
      </w:r>
    </w:p>
    <w:p>
      <w:pPr>
        <w:pStyle w:val="Heading5"/>
        <w:numPr>
          <w:ilvl w:val="4"/>
          <w:numId w:val="1"/>
        </w:numPr>
        <w:rPr/>
      </w:pPr>
      <w:bookmarkStart w:id="317" w:name="__RefHeading___Toc583507_730472459"/>
      <w:bookmarkStart w:id="318" w:name="_Toc118"/>
      <w:bookmarkEnd w:id="317"/>
      <w:r>
        <w:rPr>
          <w:rtl w:val="true"/>
        </w:rPr>
        <w:t>نکته‏ها</w:t>
      </w:r>
      <w:bookmarkEnd w:id="318"/>
    </w:p>
    <w:p>
      <w:pPr>
        <w:pStyle w:val="Heading6"/>
        <w:numPr>
          <w:ilvl w:val="5"/>
          <w:numId w:val="1"/>
        </w:numPr>
        <w:rPr/>
      </w:pPr>
      <w:bookmarkStart w:id="319" w:name="__RefHeading___Toc583509_730472459"/>
      <w:bookmarkStart w:id="320" w:name="_Toc119"/>
      <w:bookmarkEnd w:id="319"/>
      <w:r>
        <w:rPr/>
        <w:t>1</w:t>
      </w:r>
      <w:r>
        <w:rPr>
          <w:rtl w:val="true"/>
        </w:rPr>
        <w:t xml:space="preserve">. </w:t>
      </w:r>
      <w:r>
        <w:rPr>
          <w:rtl w:val="true"/>
        </w:rPr>
        <w:t>ارزش‏های راستین و ارزش‏های کاذب‏</w:t>
      </w:r>
      <w:bookmarkEnd w:id="320"/>
    </w:p>
    <w:p>
      <w:pPr>
        <w:pStyle w:val="BookText"/>
        <w:rPr/>
      </w:pPr>
      <w:r>
        <w:rPr>
          <w:rFonts w:ascii="IRNazanin" w:hAnsi="IRNazanin" w:eastAsia="IRNazanin"/>
          <w:color w:val="111111"/>
          <w:sz w:val="28"/>
          <w:sz w:val="28"/>
          <w:szCs w:val="28"/>
          <w:rtl w:val="true"/>
          <w:lang w:bidi="fa-IR"/>
        </w:rPr>
        <w:t>بدون شک هر انسانی فطرتاً خواهان این است که موجود با ارزش و پر افتخاری باشد و به همین دلیل با تماموجودش برای کسب ارزش‏ها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شناخت معیار ارزش با تفاوت فرهنگ‏ها کاملاً متفاوت است و گاه ارزش‏های کاذب جای ارزش‏های راستین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ارزش واقعی خویش را در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معروف و 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لذا برای تجلیل مقام قبیله و طائفه خود دائماً دست و پا می‏کنند، تا از طریق بزرگ کردن آن خود را به وسیله انتساب به آن بزرگ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میان اقوام جاهلی افتخار به انساب و قبائل رایجترین افتخار موهوم بود، تا آن‏جا که هر قبیله‏ای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نژادی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که متأسفانه هنوز رسوبات و بقایای آن در اعماق روح بسیاری از افراد و اقوام 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مسأله مال و ثروت و داشتن کاخ و قصر و خدم و حشم و امثال </w:t>
      </w:r>
    </w:p>
    <w:p>
      <w:pPr>
        <w:pStyle w:val="BookText"/>
        <w:rPr/>
      </w:pPr>
      <w:r>
        <w:rPr>
          <w:rFonts w:ascii="IRNazanin" w:hAnsi="IRNazanin" w:eastAsia="IRNazanin"/>
          <w:color w:val="111111"/>
          <w:sz w:val="28"/>
          <w:sz w:val="28"/>
          <w:szCs w:val="28"/>
          <w:rtl w:val="true"/>
          <w:lang w:bidi="fa-IR"/>
        </w:rPr>
        <w:t>این امور را نشانه ارزش می‏دانند و دائماً برای آن تلاش می‏کنند، در حالی‏ که جمع دیگری مقامات بلند اجتماعی و سیاسی را معیار شخصیت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هر گروهی در مسیری گام برمی‏دارند و به ارزشی دل می‏بندند و آن را معیار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این امور همه اموری است متزلزل و برون ذاتی و مادی و زودگذر یک آئین آسمانی هم‏چون اسلام هرگز نمی‏تواند با آن موافقت کند، لذا خط بطلان روی همه آن‏ها کشیده و ارزش واقعی انسان را در صفات ذاتی او مخصوصاً تقوا و پرهیزکاری و تعهد و پاکی او می‏شمرد حتی برای موضوعات مهمی، هم‏چون علم و دانش، اگر در مسیر ایمان و تقوا و ارزش‏های اخلاقی، قرار نگیرد اهمیت قائل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است که قرآن در محیطی ظهور کرد که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ارزش‏ها مهم‏تر محسوب می‏شد، اما این بت ساختگی در هم شکست و انسان را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 و او را برای یافتن خویش به درون جانش و صفات والایش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درشان نزولهایی که برای این آیه ذکر شده نکاتی دیده می‏شود که از عمق این دستور اسلامی حکایت می‏کند،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اذان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بام کعبه رفت و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آزاد شدگان بود گفت شکر می‏کنم خدا را که پدرم از دنیا رفت و چنین روزی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نازل شد و معیار ارزش واقعی را بیان کرد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هنگامی نازل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دختری به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به بردگان آزاد شده، یا به غیر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می‏فرمائید دخترانمان را به موالی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نازل شد و بر این افکار خرافی خط بطلان کشید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برای مردم خطبه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 اللَّه قد اذهب عنکم عیبة الجاهلیة و تعاظمها بابائها، فالناس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 تقی کریم علی اللَّه و فاجر شقی هین علی اللَّه و الناس بنو آدم و خلق اللَّه آدم من تراب،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 إِنَّ اللَّهَ عَلِیمٌ خَبِیرٌ؛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جاهلیت و تفاخر به پدران و نیاکان را زدود، مردم دو گروه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با تقوا و ارزشمند نزد خدا و یا بدکار و شقاوتمند و پست در پیش‏گاه حق، همه مردم فرزند آدمند و خداوند آدم را از خاک آفریده، چنان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تیره‏ها و قبیله‏ها قرار دادیم تا شناخته شوید، از همه گرامیتر نزد خداوند کسی است که از همه پرهیزگارتر باشد، خداوند دانا و آگاه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ایام تشریق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شتری سوار بود رو به سوی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ربکم واحد و ان اباکم واحد، الا لا فضل لعربی علی عجمی و لا لعجمی علی عربی و لا لاسود علی احمر و لا لاحمر علی اسود، الا بالتقوی الا هل بلغت؟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لیبلغ الشاهد الغائب؛ ای مردمبدانید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و پدرتان یکی، نه عرب بر عجم برتری دارد و نه عجم بر عرب، نه سیاهپوست بر گندمگون و نه گندمگون بر سیاهپوست مگر به تقوا، آیا من دستور الهی را ابلاغ کردم؟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حاضران به غائبان برسانند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نیز در حدیث دیگری در جمله‏هایی کوتاه و پر معنی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ینظر الی احسابکم و لا الی انسابکم و لا الی اجسامکم و لا الی اموالکم و لکن ینظر الی قلوبکم، فمن کان له قلب صالح تحنن اللَّه علیه و انما انتم بنو آدم و احبکم الیه اتقاکم؛ خداوند به وضع خانوادگی و نسب شما نگاه نمی‏کند و نه به اجسام شما و نه به اموالتان، ولی نگاه به دل‏های شما می‏کند، کسی که قلب صالحی دارد، خدا به او لطف و محبت می‏کند، شما همگی فرزندان آدمید و محبوب‏ترین شما نزد خدا با تقواترین شما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عجیب است که با این تعلیمات وسیع و غنی و پربار هنوز در میان </w:t>
      </w:r>
    </w:p>
    <w:p>
      <w:pPr>
        <w:pStyle w:val="BookText"/>
        <w:rPr/>
      </w:pPr>
      <w:r>
        <w:rPr>
          <w:rFonts w:ascii="IRNazanin" w:hAnsi="IRNazanin" w:eastAsia="IRNazanin"/>
          <w:color w:val="111111"/>
          <w:sz w:val="28"/>
          <w:sz w:val="28"/>
          <w:szCs w:val="28"/>
          <w:rtl w:val="true"/>
          <w:lang w:bidi="fa-IR"/>
        </w:rPr>
        <w:t xml:space="preserve">مسلمانان کسانی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 و حتی وحدت آن را بر اخوت اسلامی و وحدت دینی مقدم می‏شمرند و عصبیت جاهلیت را بار دیگر زنده کرده‏اند و با این‏که از این رهگذر ضربه‏های سختی‏</w:t>
      </w:r>
    </w:p>
    <w:p>
      <w:pPr>
        <w:pStyle w:val="BookText"/>
        <w:rPr/>
      </w:pPr>
      <w:r>
        <w:rPr>
          <w:rFonts w:ascii="IRNazanin" w:hAnsi="IRNazanin" w:eastAsia="IRNazanin"/>
          <w:color w:val="111111"/>
          <w:sz w:val="28"/>
          <w:sz w:val="28"/>
          <w:szCs w:val="28"/>
          <w:rtl w:val="true"/>
          <w:lang w:bidi="fa-IR"/>
        </w:rPr>
        <w:t>بر آنان وارد شده گویی نمی‏خواهند بیدار شوند و به حکم اسلام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را از شر تعصب‏های جاهلیت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شکل و صورت مبارزه کرده است، تا مسلمانان جهان را از هر نژاد و قوم و قبیله زیر پرچم واحدی جمع‏آوری کند، نه پرچم قومیت و نژاد و نه پرچم غیر آن، چرا که اسلام هرگز این دیدگاه‏های تنگ و محدود را نمی‏پذیرد و همه را موهوم و بی‏اساس می‏شمرد حتی در حدیثی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عصبیت جاهلیت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فانها منتنه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رها کنید که چیز متعفنی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این تفکر متعفن هنوز مورد علاقه گروه زیادی است که خود را ظاهراً مسلمان می‏شمرند و دم از قرآن و اخوت اسلامی می‏زنند؟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است جامعه‏ای که بر اساس معیار ارزشی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 و ارزش‏های کاذب نژاد و مال و ثروت و مناطق جغرافیایی و طبقه از آن بر چیده شود، آری تقوای الهی و احساس مسئولیت درونی و ایستادگی در برابر شهوات و پایبند بودن به راستی و درستی و پاکی و حق و عدالت این تنها معیار ارزش انسان است و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آشفته بازار جوامع کنونی این ارزش اصیل به دست فراموشی سپرده شده و ارزش‏های دروغین جای آن را گرفته است</w:t>
      </w:r>
      <w:r>
        <w:rPr>
          <w:rFonts w:eastAsia="IRNazanin" w:cs="IRNazanin"/>
          <w:color w:val="111111"/>
          <w:sz w:val="28"/>
          <w:szCs w:val="28"/>
          <w:rtl w:val="true"/>
          <w:lang w:bidi="fa-IR"/>
        </w:rPr>
        <w:t xml:space="preserve">. </w:t>
      </w:r>
      <w:bookmarkStart w:id="321" w:name="pg14721_164271"/>
    </w:p>
    <w:p>
      <w:pPr>
        <w:pStyle w:val="BookText"/>
        <w:rPr/>
      </w:pPr>
      <w:bookmarkEnd w:id="321"/>
      <w:r>
        <w:rPr>
          <w:rFonts w:ascii="IRNazanin" w:hAnsi="IRNazanin" w:eastAsia="IRNazanin"/>
          <w:color w:val="111111"/>
          <w:sz w:val="28"/>
          <w:sz w:val="28"/>
          <w:szCs w:val="28"/>
          <w:rtl w:val="true"/>
          <w:lang w:bidi="fa-IR"/>
        </w:rPr>
        <w:t xml:space="preserve">در نظام ارزشی جاهلی که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آباء و 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می‏زد یک مشت دزد و غارت‏گر پرورش می‏یافت، اما با دگرگون شدن این نظام و احیای اصل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انسان‏هایی هم‏چون سلمان و ابو‏ذر و عمار یاسر و مقداد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در انقلاب جوامع انسانی، انقلاب نظام ارزشی آن و احیای این اصل اصیل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می‏دهیم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بنو آدم و آدم خلق من تراب و لینتهین قوم یفخرون بآبائهم او لیکونن اهون علی اللَّه من الجعلان؛ همه شما فرزندان آدمید و آدم از خاک آفریده شده، از تفاخر به پدران بپرهیزید و گرنه نزد خدا از حشراتی که در کثافات غوطه‏ورند پست‏تر خواهید بود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322" w:name="__RefHeading___Toc583511_730472459"/>
      <w:bookmarkStart w:id="323" w:name="_Toc120"/>
      <w:bookmarkEnd w:id="322"/>
      <w:r>
        <w:rPr/>
        <w:t>2</w:t>
      </w:r>
      <w:r>
        <w:rPr>
          <w:rtl w:val="true"/>
        </w:rPr>
        <w:t xml:space="preserve">. </w:t>
      </w:r>
      <w:r>
        <w:rPr>
          <w:rtl w:val="true"/>
        </w:rPr>
        <w:t>حقیقت تقوی‏</w:t>
      </w:r>
      <w:bookmarkEnd w:id="323"/>
    </w:p>
    <w:p>
      <w:pPr>
        <w:pStyle w:val="BookText"/>
        <w:rPr/>
      </w:pPr>
      <w:r>
        <w:rPr>
          <w:rFonts w:ascii="IRNazanin" w:hAnsi="IRNazanin" w:eastAsia="IRNazanin"/>
          <w:color w:val="111111"/>
          <w:sz w:val="28"/>
          <w:sz w:val="28"/>
          <w:szCs w:val="28"/>
          <w:rtl w:val="true"/>
          <w:lang w:bidi="fa-IR"/>
        </w:rPr>
        <w:t>چنان که دیدیم، قرآن بزرگ‏ترین امتیاز را برای تقوی قرار داده و آن را تنها معیار سنجش ارزش انسان‏ها می‏شمرد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تقوی را بهترین زاد و توشه شمرده،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در جای دیگر لباس تقوی را بهترین لباس برای انسان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در آیات متعددی یکی از نخستین اصول دعوت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بالآخره در جای دیگر اهمیت این موضوع را تا آن حد بالا برده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نور الهی می‏داند که هر جا راسخ شود، علم و دانش‏ می‏آفریند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قرین هم می‏شمرد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باید دید حقیقت تقوی این سرمایه بزرگ معنوی و این بزرگ‏ترین افتخار انسان با این‏همه امتیازات چیست؟</w:t>
      </w:r>
    </w:p>
    <w:p>
      <w:pPr>
        <w:pStyle w:val="BookText"/>
        <w:rPr/>
      </w:pPr>
      <w:r>
        <w:rPr>
          <w:rFonts w:ascii="IRNazanin" w:hAnsi="IRNazanin" w:eastAsia="IRNazanin"/>
          <w:color w:val="111111"/>
          <w:sz w:val="28"/>
          <w:sz w:val="28"/>
          <w:szCs w:val="28"/>
          <w:rtl w:val="true"/>
          <w:lang w:bidi="fa-IR"/>
        </w:rPr>
        <w:t>قرآن اشاراتی دارد که پرده از روی حقیقت تقوی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جای تقوی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امْتَحَنَ اللَّهُ قُلُوبَهُمْ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صدای خود را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می‏آورند و رعایت ادب می‏کنند کسانی هستند که خداوند قلوبشان را برای پذیرش تقوی آزموده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چنان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w:t>
      </w:r>
    </w:p>
    <w:p>
      <w:pPr>
        <w:pStyle w:val="BookText"/>
        <w:rPr/>
      </w:pP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انسان را آفرید و راه فجور و تقوی را به او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هر عملی را که از روح اخلاص و ایمان و نیت پاک سرچشمه گرفته باشد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چنان که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منافقان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 ساختند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 مِنْ أَوَّلِ یوْمٍ أَحَقُّ أَنْ تَقُومَ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از روز نخست بر شالوده تقوی باشد شایسته‏تر است که در آن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به خوبی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مسئولیت و تعهدی است که به دنبال رسوخ ایمان در قلب بر وجود انسان حاکم می‏شود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باز می‏دارد، به نیکی و پاکی و عدالت دعوت می‏کند، اعمال آدمی را خالص و فکر و نیت او را از آلودگی‏ها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ریشه لغوی این کلمه باز می‏گردیم نیز به همین نتیجه می‏رسیم،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کوشش در حفظ و نگهداری چیزی است و منظور در این‏گونه موارد نگهداری روح و جان از هر گونه آلودگی و متمرکز ساختن نیروها در اموری است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برای تقوی سه مرحله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نفس از عذاب جاویدان از طریق تحصیل اعتقادات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هر گونه گناه اعم از ترک واجب و فعل معصیت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خویشتنداری در برابر آن‏چه قلب آدمی را به خود مشغول می‏دارد و از حق منصرف می‏کند و این تقوای خواص بلکه خاص الخاص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گویا و زنده‏ای پیرامون تقوی دارد و تقوی از مسائلی است که در بسیاری از خطب و نامه‏ها و کلمات قصار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تقوی را با گناه و آلودگی مقایسه کرده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الخطایا خیل شمس حمل علیها اهلها و خلعت لجمها، فتقحمت بهم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التقوی مطایا ذلل حمل علیها اهلها و اعطوا ازمتها، فاوردتهم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گناهان هم‏چون مرکب‏های سرکش است که گنه‏کاران بر آن‏ها سوار می‏شوند و لجامشان گسیخته می‏گردد و آنان را در قعر دوزخ سرنگون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تقوی مرکبی است راهوار و آرام که صاحبانش بر آن سوار می‏شوند، زمام آن‏ها را به دست می‏گیرند و تا قلببهشت پیش می‏تازند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مطابق این تشبیه لطیف، تقوی همان حالت خویشتنداری و کنترل نفس و تسلط بر شهوات است، در حالی که بی‏تقوایی همان تسلیم شدن در برابر شهوات سرکش و از بین رفتن هر گونه کنترل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عباد اللَّه ان التقوی‏دار حصن عزیز و الفجور‏دار حصن ذلیل، لا یمنع اهله و لا یحرز من لجا الیه، الا و بالتقوی تقطع حمة الخطایا؛ بدانید ای بندگان خدا که تقوا </w:t>
      </w:r>
    </w:p>
    <w:p>
      <w:pPr>
        <w:pStyle w:val="BookText"/>
        <w:rPr/>
      </w:pPr>
      <w:r>
        <w:rPr>
          <w:rFonts w:ascii="IRNazanin" w:hAnsi="IRNazanin" w:eastAsia="IRNazanin"/>
          <w:color w:val="111111"/>
          <w:sz w:val="28"/>
          <w:sz w:val="28"/>
          <w:szCs w:val="28"/>
          <w:rtl w:val="true"/>
          <w:lang w:bidi="fa-IR"/>
        </w:rPr>
        <w:t>قلعه‏ای محکم و شکست‏ناپذیر است، اما فجور و گناه حصاری است سست و بی‏دفاع که اهلش را از آفات نجات نمی‏دهد و کسی که به آن پناهنده شود در امان نیست، بدانید انسان تنها به وسیله تقوا از گزند گناه مصون می‏ماند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باز در جای دیگر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فاعتصموا بتقوی اللَّه فان لها حبلا وثیقا عروته و معقلا منیعا ذروته؛ چنگ به تقوای الهی بزنید که رشته‏ای محکم و دستگیره‏ای است استوار و پناهگاهی است مطمئن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لابلای مجموع این تعبیرات حقیقت و روح تقوی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تقوی میوه درخت ایمان است و به همین دلیل برای به دست آوردن این سرمایه عظیم باید پایه ایمان را محکم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ممارست بر اطاعت و پرهیز از گناه و توجه به برنامه‏های اخلاقی، بلکه تقوی را در نفس راسخ می‏سازد و نتیجه آن پیدایش نور یقین و ایمان‏ شهودی در جان انسان است و هر قدر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شود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افزون خواهد شد و لذا در روایات اسلامی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درجه پائین‏تر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فوق الاسلام بدرجة و التقوی فوق الایمان بدرجة و الیقین فوق التقوی بدرجة و ما قسم فی الناس شی‏ء اقل من الیقین؛ ایمان یک درجه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است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چیز </w:t>
      </w:r>
      <w:bookmarkStart w:id="324" w:name="pg14721_164276"/>
    </w:p>
    <w:p>
      <w:pPr>
        <w:pStyle w:val="BookText"/>
        <w:rPr/>
      </w:pPr>
      <w:bookmarkEnd w:id="324"/>
      <w:r>
        <w:rPr>
          <w:rFonts w:ascii="IRNazanin" w:hAnsi="IRNazanin" w:eastAsia="IRNazanin"/>
          <w:color w:val="111111"/>
          <w:sz w:val="28"/>
          <w:sz w:val="28"/>
          <w:szCs w:val="28"/>
          <w:rtl w:val="true"/>
          <w:lang w:bidi="fa-IR"/>
        </w:rPr>
        <w:t xml:space="preserve">در میان مردم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بحث را به شعر معروفی که حقیقت تقوی را ضمن مثال روشنی بیان کرده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الذنوب صغیرها</w:t>
      </w:r>
    </w:p>
    <w:p>
      <w:pPr>
        <w:pStyle w:val="BookText"/>
        <w:rPr/>
      </w:pPr>
      <w:r>
        <w:rPr>
          <w:rFonts w:ascii="IRNazanin" w:hAnsi="IRNazanin" w:eastAsia="IRNazanin"/>
          <w:color w:val="111111"/>
          <w:sz w:val="28"/>
          <w:sz w:val="28"/>
          <w:szCs w:val="28"/>
          <w:rtl w:val="true"/>
          <w:lang w:bidi="fa-IR"/>
        </w:rPr>
        <w:t>و کبیرها فهو التقی‏</w:t>
      </w:r>
    </w:p>
    <w:p>
      <w:pPr>
        <w:pStyle w:val="BookText"/>
        <w:rPr/>
      </w:pPr>
      <w:r>
        <w:rPr>
          <w:rFonts w:ascii="IRNazanin" w:hAnsi="IRNazanin" w:eastAsia="IRNazanin"/>
          <w:color w:val="111111"/>
          <w:sz w:val="28"/>
          <w:sz w:val="28"/>
          <w:szCs w:val="28"/>
          <w:rtl w:val="true"/>
          <w:lang w:bidi="fa-IR"/>
        </w:rPr>
        <w:t>و اصنع کماش فوق ارض‏</w:t>
      </w:r>
    </w:p>
    <w:p>
      <w:pPr>
        <w:pStyle w:val="BookText"/>
        <w:rPr/>
      </w:pPr>
      <w:r>
        <w:rPr>
          <w:rFonts w:ascii="IRNazanin" w:hAnsi="IRNazanin" w:eastAsia="IRNazanin"/>
          <w:color w:val="111111"/>
          <w:sz w:val="28"/>
          <w:sz w:val="28"/>
          <w:szCs w:val="28"/>
          <w:rtl w:val="true"/>
          <w:lang w:bidi="fa-IR"/>
        </w:rPr>
        <w:t>الشوک یحذر ما یری‏</w:t>
      </w:r>
    </w:p>
    <w:p>
      <w:pPr>
        <w:pStyle w:val="BookText"/>
        <w:rPr/>
      </w:pPr>
      <w:r>
        <w:rPr>
          <w:rFonts w:ascii="IRNazanin" w:hAnsi="IRNazanin" w:eastAsia="IRNazanin"/>
          <w:color w:val="111111"/>
          <w:sz w:val="28"/>
          <w:sz w:val="28"/>
          <w:szCs w:val="28"/>
          <w:rtl w:val="true"/>
          <w:lang w:bidi="fa-IR"/>
        </w:rPr>
        <w:t>لا تحقرن صغیرة</w:t>
      </w:r>
    </w:p>
    <w:p>
      <w:pPr>
        <w:pStyle w:val="BookText"/>
        <w:rPr/>
      </w:pPr>
      <w:r>
        <w:rPr>
          <w:rFonts w:ascii="IRNazanin" w:hAnsi="IRNazanin" w:eastAsia="IRNazanin"/>
          <w:color w:val="111111"/>
          <w:sz w:val="28"/>
          <w:sz w:val="28"/>
          <w:szCs w:val="28"/>
          <w:rtl w:val="true"/>
          <w:lang w:bidi="fa-IR"/>
        </w:rPr>
        <w:t>ان الجبال من الحصی‏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و بزرگ را ترک گوی و تقوی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کسی باش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لباس و دامان خود را چنان جمع می‏کند که خار بر دامانش ننشیند و پیوسته مراقب اطراف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گناهی را کوچک مشمر که کوه‏های بزرگ از سنگریزه‏های کوچک تشکیل شده</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25" w:name="__RefHeading___Toc583513_730472459"/>
      <w:bookmarkStart w:id="326" w:name="_Toc121"/>
      <w:bookmarkEnd w:id="325"/>
      <w:r>
        <w:rPr/>
        <w:t>30</w:t>
      </w:r>
      <w:r>
        <w:rPr>
          <w:rtl w:val="true"/>
        </w:rPr>
        <w:t xml:space="preserve">. </w:t>
      </w:r>
      <w:r>
        <w:rPr>
          <w:rtl w:val="true"/>
        </w:rPr>
        <w:t>مذاکرات و گفتمان عزّتمند آری، اما ذلّت، هرگز</w:t>
      </w:r>
      <w:bookmarkEnd w:id="326"/>
    </w:p>
    <w:p>
      <w:pPr>
        <w:pStyle w:val="Heading5"/>
        <w:numPr>
          <w:ilvl w:val="4"/>
          <w:numId w:val="1"/>
        </w:numPr>
        <w:rPr/>
      </w:pPr>
      <w:bookmarkStart w:id="327" w:name="__RefHeading___Toc583515_730472459"/>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 xml:space="preserve">. </w:t>
      </w:r>
      <w:bookmarkStart w:id="329" w:name="pg14721_164277"/>
    </w:p>
    <w:p>
      <w:pPr>
        <w:pStyle w:val="BookText"/>
        <w:rPr/>
      </w:pPr>
      <w:bookmarkEnd w:id="329"/>
      <w:r>
        <w:rPr>
          <w:rFonts w:ascii="IRNazanin" w:hAnsi="IRNazanin" w:eastAsia="IRNazanin"/>
          <w:color w:val="111111"/>
          <w:sz w:val="28"/>
          <w:sz w:val="28"/>
          <w:szCs w:val="28"/>
          <w:rtl w:val="true"/>
          <w:lang w:bidi="fa-IR"/>
        </w:rPr>
        <w:t>و هر گاه خواستیدمجازات کنید، تنها به مقداری که به شما تعدّی شده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شکیبایی کنید، این کار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صبر تو فقط برای خدا و به توفیق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اندوهگین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توطئه‏های آن‏ها، در تنگنا قرار مگیر</w:t>
      </w:r>
      <w:r>
        <w:rPr>
          <w:rFonts w:eastAsia="IRNazanin" w:cs="IRNazanin"/>
          <w:color w:val="111111"/>
          <w:sz w:val="28"/>
          <w:szCs w:val="28"/>
          <w:rtl w:val="true"/>
          <w:lang w:bidi="fa-IR"/>
        </w:rPr>
        <w:t>!»</w:t>
      </w:r>
    </w:p>
    <w:p>
      <w:pPr>
        <w:pStyle w:val="Heading5"/>
        <w:numPr>
          <w:ilvl w:val="4"/>
          <w:numId w:val="1"/>
        </w:numPr>
        <w:rPr/>
      </w:pPr>
      <w:bookmarkStart w:id="330" w:name="__RefHeading___Toc583517_730472459"/>
      <w:bookmarkStart w:id="331" w:name="_Toc123"/>
      <w:bookmarkEnd w:id="330"/>
      <w:r>
        <w:rPr>
          <w:rtl w:val="true"/>
        </w:rPr>
        <w:t>تفسیر</w:t>
      </w:r>
      <w:bookmarkEnd w:id="331"/>
    </w:p>
    <w:p>
      <w:pPr>
        <w:pStyle w:val="Heading5"/>
        <w:numPr>
          <w:ilvl w:val="4"/>
          <w:numId w:val="1"/>
        </w:numPr>
        <w:rPr/>
      </w:pPr>
      <w:bookmarkStart w:id="332" w:name="__RefHeading___Toc583519_730472459"/>
      <w:bookmarkStart w:id="333" w:name="_Toc124"/>
      <w:bookmarkEnd w:id="332"/>
      <w:r>
        <w:rPr>
          <w:rtl w:val="true"/>
        </w:rPr>
        <w:t>ده دستور مهم اخلاقی در مقابله با مخالفان‏</w:t>
      </w:r>
      <w:bookmarkEnd w:id="333"/>
    </w:p>
    <w:p>
      <w:pPr>
        <w:pStyle w:val="BookText"/>
        <w:rPr/>
      </w:pPr>
      <w:r>
        <w:rPr>
          <w:rFonts w:ascii="IRNazanin" w:hAnsi="IRNazanin" w:eastAsia="IRNazanin"/>
          <w:color w:val="111111"/>
          <w:sz w:val="28"/>
          <w:sz w:val="28"/>
          <w:szCs w:val="28"/>
          <w:rtl w:val="true"/>
          <w:lang w:bidi="fa-IR"/>
        </w:rPr>
        <w:t>در لابلای آیات مختلف این سوره بحث‏های گوناگونی گاهی ملایم و گاهی تند، با مشرکان و یهود و به طور کلی با گروه‏های مخالف به میان آمد، مخصوصاً در آیات اخیر عمق و شدت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بحث‏ها که پایان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یک رشته دستورات مهم اخلاقی از نظر برخورد منطقی و طرز بحث، چگونگی کیفر و عفو و نحوه ایستادگی در برابر توطئه‏ها و مانند آن، بیان شده است که می‏توان آن را به عنوان اصول تاکتیکی و روش مبارزه در مقابل مخالفین در اسلام نامگذاری کرد و به عنوان یک قانون کلی در هر زمان و در همه جا از آن استفاده نمود</w:t>
      </w:r>
      <w:r>
        <w:rPr>
          <w:rFonts w:eastAsia="IRNazanin" w:cs="IRNazanin"/>
          <w:color w:val="111111"/>
          <w:sz w:val="28"/>
          <w:szCs w:val="28"/>
          <w:rtl w:val="true"/>
          <w:lang w:bidi="fa-IR"/>
        </w:rPr>
        <w:t>.</w:t>
      </w:r>
    </w:p>
    <w:p>
      <w:pPr>
        <w:pStyle w:val="Heading4"/>
        <w:numPr>
          <w:ilvl w:val="3"/>
          <w:numId w:val="1"/>
        </w:numPr>
        <w:rPr/>
      </w:pPr>
      <w:bookmarkStart w:id="334" w:name="__RefHeading___Toc583521_730472459"/>
      <w:bookmarkStart w:id="335" w:name="_Toc125"/>
      <w:bookmarkEnd w:id="334"/>
      <w:r>
        <w:rPr/>
        <w:t>31</w:t>
      </w:r>
      <w:r>
        <w:rPr>
          <w:rtl w:val="true"/>
        </w:rPr>
        <w:t xml:space="preserve">. </w:t>
      </w:r>
      <w:r>
        <w:rPr>
          <w:rtl w:val="true"/>
        </w:rPr>
        <w:t>ده اصل مهم، در گفتمان‏ها</w:t>
      </w:r>
      <w:bookmarkEnd w:id="335"/>
    </w:p>
    <w:p>
      <w:pPr>
        <w:pStyle w:val="Heading5"/>
        <w:numPr>
          <w:ilvl w:val="4"/>
          <w:numId w:val="1"/>
        </w:numPr>
        <w:rPr/>
      </w:pPr>
      <w:bookmarkStart w:id="336" w:name="__RefHeading___Toc583523_730472459"/>
      <w:bookmarkStart w:id="337" w:name="_Toc126"/>
      <w:bookmarkEnd w:id="336"/>
      <w:r>
        <w:rPr>
          <w:rtl w:val="true"/>
        </w:rPr>
        <w:t>قرآن کریم</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حکمت به سوی راه پروردگارت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علم و دانش و منطق و استدلال است و در اصل به معنی منع آمده و از آن‏جا که علم و دانش و منطق و استدلال مانع از فساد و انحراف است به آن حکمت گفته شده و به هر حال نخستین گام در دعوت به سوی حق استفاده از منطق صحیح و استدلالات حساب شده است و به تعبیر دیگر دست انداختن در درون فکر و اندیشه مردم و به حرکت در آوردن آن و بیدار ساختن عقلهای خفته نخستین گام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وسیله اندرزهای نیکو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دومین گام در طریق دعوت به راه خدا است، یعنی استفاده کردن از عواطف انسان‏ها، چرا که موعظه و اندرز بیش‏تر جنبه عاطفی دارد که با تحریک آن می‏توان توده‏های عظیم مردم را به طرف حق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حکمت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استفاده می‏کند و موعظه حسنه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عاطفی</w:t>
      </w:r>
      <w:r>
        <w:rPr>
          <w:rFonts w:eastAsia="IRNazanin" w:cs="IRNazanin"/>
          <w:color w:val="111111"/>
          <w:sz w:val="28"/>
          <w:szCs w:val="28"/>
          <w:rtl w:val="true"/>
          <w:lang w:bidi="fa-IR"/>
        </w:rPr>
        <w:t>».</w:t>
      </w:r>
      <w:r>
        <w:rPr>
          <w:rStyle w:val="FootnoteAnchor"/>
          <w:rtl w:val="true"/>
        </w:rPr>
        <w:footnoteReference w:id="14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مقید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آن است که اندرز در صورتی مؤثر می‏افتد که خالی از هر گونه خشونت، برتری جویی، تحقیر طرف مقابل، تحریک حس لجاجت او و مانند آن بوده باشد، چه بسیارند اندرزهایی که اثر معکوسی می‏گذارند به خاطر آن‏که مثلاً در حضور دیگران و توام با تحقیر انجام گرفته </w:t>
      </w:r>
    </w:p>
    <w:p>
      <w:pPr>
        <w:pStyle w:val="BookText"/>
        <w:rPr/>
      </w:pPr>
      <w:r>
        <w:rPr>
          <w:rFonts w:ascii="IRNazanin" w:hAnsi="IRNazanin" w:eastAsia="IRNazanin"/>
          <w:color w:val="111111"/>
          <w:sz w:val="28"/>
          <w:sz w:val="28"/>
          <w:szCs w:val="28"/>
          <w:rtl w:val="true"/>
          <w:lang w:bidi="fa-IR"/>
        </w:rPr>
        <w:t xml:space="preserve">و یا از آن استشمام برتری جویی گوینده شده است، بنا بر این موعظه هنگامی اثر عمیق خود را می‏بخشد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صورت زیبایی پیاده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که نیکوتر است به مناظره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سومین گام مخصوص کسانی است که ذهن آن‏ها قبلاً از مسائل نادرستی انباشته شده و باید از طریق مناظره ذهنشان را خالی کرد تا آمادگی برای پذیرش حق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مجادله و مناظره نیز هنگامی مؤثر می‏افتد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و عدالت و درستی و امانت و صدق و راستی بر آن حکومت کند و از هر گونه توهین و تحقیر و خلاف‏گویی و استکبار خالی باشد و خلاصه‏ تمام جنبه‏های انسانی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نخستین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از هر کسی بهتر می‏داند چه کسانی از طریق او گمراه شده و چه کسانی هدایت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أَعْلَمُ بِمَنْ ضَلَّ عَنْ سَبِیلِهِ وَ هُوَ أَعْلَمُ بِالْمُهْتَدِینَ‏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وظیفه شما دعوت به راه حق است، از طرق سه گانه حساب شده فوق، اما چه کسانی سرانجام هدایت می‏شوند و چه کسانی در طریق ضلالت پافشاری خواهند کرد آن را تنها خدا می‏داند و بس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منظور از این جمله بیان دلیلی باشد برای دستورات سه گانه فوق یعنی این‏که خداوند در مقابله با منحرفان این سه دستور را </w:t>
      </w:r>
    </w:p>
    <w:p>
      <w:pPr>
        <w:pStyle w:val="BookText"/>
        <w:rPr/>
      </w:pPr>
      <w:r>
        <w:rPr>
          <w:rFonts w:ascii="IRNazanin" w:hAnsi="IRNazanin" w:eastAsia="IRNazanin"/>
          <w:color w:val="111111"/>
          <w:sz w:val="28"/>
          <w:sz w:val="28"/>
          <w:szCs w:val="28"/>
          <w:rtl w:val="true"/>
          <w:lang w:bidi="fa-IR"/>
        </w:rPr>
        <w:t>داده است به خاطر آن است که او می‏داند عامل تأثیر درگمراهان و وسیله هدایت چه عاملی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سخن از این بود که در یک بحث منطقی، عاطفی و یا مناظره معقول با مخالفان شرکت کنیم، اما اگر کار از این فراتر رفت و درگیری حاصل شد، آن‏ها دست به تعدی و تجاوز زدند، در این‏جا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مجازات کنید فقط به مقداری که به شما تعدی شده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شکیبایی پیشه کنید و عفو و گذشت، این کار برای شکیبایان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صَبَرْتُمْ لَهُوَ خَیرٌ لِلصَّابِرِینَ‏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می‏خوانیم که این آیه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دردناک شهادت عمویش حمزة بن عبد المطلب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به کشتن او قناعت نکرده، بلکه سینه و پهلوی او را با قساوت عجیبی دریده و کبد یا قلب او را بیرون کشیده است و گوش و بینی او را قطع نموده بسیارمنقلب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 الیک المشتکی و انت المستعان علی ما آری؛ خدایا حمد از آن تو است و شکایت به تو می‏آورم و تو در برابر آن‏چه می‏بینم یار و مددکار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ظفرت لامثلن و لامثلن و لامثلن؛ اگر من بر آن‏ها چیره شوم آن‏ها را مثله می‏کنم، آن‏ها را مثله می‏کنم، آن‏ها را مثله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 دیگری فرمود هفتاد نفر آن‏ها را مثله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اصبر؛ خدایا صبر می‏کنم، صبر می‏کنم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 این‏که این لحظه شاید دردناک‏ترین لحظه‏ای بود که در تمام عمر بر پیامبر گذشت، ولی باز پیامبر بر اعصاب خود مسلط گشت و راه دوم که راه عفو و گذشت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تاریخ در سر گذشت فتح مکه می‏خوانیم، آن روز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سنگ‏دلان پیروز و مسلط شد فرمان عفو عمومی صادر کرد و به وعده خودش در جنگ احد وفا نمود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به راستی اگر انسان بخواهد نمونه عالی بزرگواری و عواطف انسانی را ببیند باید داستان احد را در کنار داستان فتح مکه بگذارد و آن دو را با هم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تاکنون هیچ ملت پیروز مسلطی با قوم شکست خورده این معامله‏ای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پس از پیروزی با مشرکان مکه کردند نکرده باشد آن‏هم در محیطی که انتقام و کینه‏توزی در بافت جامعه آن‏ها نفوذ کرده بود و کینه‏ها را نسل به نسل به میراث می‏گذاردند و اصلاً ترک انتقام‏جویی در آن محیط عیب بزرگی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این‏همه بزرگواری و عفو و گذشت آن شد که این ملت جاهل و لجوج چنان تکان خوردند و بیدار شدند که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در آئین خدا وارد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عفو و گذشت و صبر و شکیبایی در صورتی اثر قطعی خواهد گذارد که بدون هیچ چشمداشتی انجام پذیرد یعنی فقط به خاطر خدا باشد و لذا قرآن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پیشه کن و این شکیبایی تو جز برای خدا و به توفیق پروردگار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وَ ما صَبْرُک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می‏تواند در برابر این صحنه‏های جان‏سوز که تمام وجودش را آتش می‏کشد بدون یک نیروی الهی و انگیزه معنوی صبر و استقامت کند؟</w:t>
      </w:r>
    </w:p>
    <w:p>
      <w:pPr>
        <w:pStyle w:val="BookText"/>
        <w:rPr/>
      </w:pPr>
      <w:r>
        <w:rPr>
          <w:rFonts w:ascii="IRNazanin" w:hAnsi="IRNazanin" w:eastAsia="IRNazanin"/>
          <w:color w:val="111111"/>
          <w:sz w:val="28"/>
          <w:sz w:val="28"/>
          <w:szCs w:val="28"/>
          <w:rtl w:val="true"/>
          <w:lang w:bidi="fa-IR"/>
        </w:rPr>
        <w:t>و این‏همه ناراحتی را در روح خود پذیرا باشد و شکیبایی را از دست ندهد؟ آری این تنها در صورتی ممکن است که برای خدا و به توفیق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تمام این زحمات در زمینه تبلیغ و دعوت به سوی خدا و در زمینه عفو و گذشت و شکیبایی کارگر نیفتاد باز نباید مأیوس و دل‏سرد شد و یا بیتابی و جزع نمود، بلکه باید با حوصله و خون‏سردی هر چه بیش‏تر هم چنان به تبلیغ ادامه داد، لذا در هفتمین دستور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اندوهگین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حزن و اندوه که حتماً به خاطر عدم ایمان آن‏ها است ممکن است یکی از دو پدیده را در انسان به وجود آورد، یا او را برای همیشه دل‏سرد سازد و یا او را به جزع و بیتابی و بی‏حوصلگی وادارد، بنا بر این نهی از حزن و اندوه‏ در واقع از هر دو پدیده است، یعنی در راه دعوت به سوی حق نه بیتابی کن و نه مأیوس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باز ممکن است دشمن لجوج دست از توطئه بر ندارد و به طرح نقشه‏های خطرناک بپردازد، در چنین شرائطی موضع‏گیری صحیح همان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توطئه‏های آن‏ها نگران مباش و محدود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 فِی ضَیقٍ مِمَّا یمْکرُونَ‏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توطئه‏ها هر قدر وسیع و حساب شده و خطرناک باشد باز نباید شما را از میدان بیرون کند و گمان برید که در تنگنا قرار گرفته‏اید و محاصره شده‏اید، چرا که تکیه گاه شما خدا است و با استمداد از نیروی ایمان و استقامت و پشتکار و عقل و درایت می‏توانید این توطئه‏ها را خنثی کنید و نقش بر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کسانی است که تقوا را پیشه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الَّذِینَ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ابعاد و در مفهوم وسیعش، از جمله تقوا در برابر مخالفان، یعنی حتی در برابر دشمن باید اصول اخلاق اسلامی را رعایت کرد، با اسیران معامله اسلامی نمود، با منحرفان رعایت انصاف و ادب کرد، از دروغ و تهمت پرهیز نمود و حتی در میدان جنگ همان‏گونه که در اصول تعلیمات جنگی اسلام وارد شده است باید تقوا و موازین اسلامی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بی‏دفاعان نباید حمله کرد، متعرض کودکان و پیران از کار افتاده نباید شد، حتی چهارپایان را نباید از بین برد، مزارع را نباید نابود کرد، آب را نباید به روی دشمن قطع نمود، خلاصه تقوا و رعایت اصول عدالت در برابر دوست و دشمن عموماً باید انجام‏ گیرد و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موارد استثنایی که بسیار نادر است از این حکم خارج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کسانی است که نیکوکارند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مُحْسِنُونَ‏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قرآن در سایر آیات بیان کرده گاهی باید پاسخ بدی را به نیکی داد و دشمن را از این طریق شرمنده و شرمسار نمود، چرا که این کار پر خصومت‏ترین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مهربان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اگر به موقع و در جای خود انجام پذیرد، یکی از بهترین روشهای مبارزه است و تاریخ اسلام پر است از مظاهر این برنامه، رفتاری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مشرکان مکه </w:t>
      </w:r>
    </w:p>
    <w:p>
      <w:pPr>
        <w:pStyle w:val="BookText"/>
        <w:rPr/>
      </w:pPr>
      <w:r>
        <w:rPr>
          <w:rFonts w:ascii="IRNazanin" w:hAnsi="IRNazanin" w:eastAsia="IRNazanin"/>
          <w:color w:val="111111"/>
          <w:sz w:val="28"/>
          <w:sz w:val="28"/>
          <w:szCs w:val="28"/>
          <w:rtl w:val="true"/>
          <w:lang w:bidi="fa-IR"/>
        </w:rPr>
        <w:t>بعد از فتح نمود، معامله‏ای که با وحشی قاتل حمزه کرد، برخوردی که با اسیران بدر داشت، رفتاری که با یهودیانی که انواع اذیت و آزار را درباره او روا می‏داشتند، انجام داد و هم‏چنین نظائر این برنامه در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پیشوایان بزرگ، خود بیانگر این دستور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نهج البلاغه در خطبه معروف همام که مرد زاهد و عابد و هوشیاری بود می‏خوانیم هنگامی که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دستور جامعی در زمینه صفات پرهیزگاران کرد، امام تنها به ذکر همین آیه قناعت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احسن‏ إِنَّ اللَّهَ مَعَ الَّذِینَ اتَّقَوْا وَ الَّذِینَ هُمْ مُحْسِنُونَ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تقوا را پیشه کن و نیکی نما که خدا با کسانی است که پرهیزکار و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سؤال کننده عاشق حق، عطش و تقاضایش با این بیان کوتاه فرو ننشست و امام ناچار به بیان مشروحتری پرداخت و جامعترین خطبه را در زمینه صفات پرهیزکاران که از یکصد خصلت تجاوز می‏کند بیان فرمود، ولی این مقدار از جواب کوتاه نخستین امام استفاده می‏شود که این آیه در واقع فهرستی‏ است از تمام صفات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مواد دهگانه برنامه فوق که تمام خطوط اصلی و فرعی برخورد با مخالفان را مشخص می‏کند نشان می‏دهد که از تمام اصول منطقی، عاطفی، روانی، تاکتیکی و خلاصه همه اموری که سبب نفوذ در مخالفین می‏گردد استفاده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حال اسلام هرگز نمی‏گوید که تنها به منطق و استدلال قناعت </w:t>
      </w:r>
      <w:bookmarkStart w:id="338" w:name="pg14721_164285"/>
    </w:p>
    <w:p>
      <w:pPr>
        <w:pStyle w:val="BookText"/>
        <w:rPr/>
      </w:pPr>
      <w:bookmarkEnd w:id="338"/>
      <w:r>
        <w:rPr>
          <w:rFonts w:ascii="IRNazanin" w:hAnsi="IRNazanin" w:eastAsia="IRNazanin"/>
          <w:color w:val="111111"/>
          <w:sz w:val="28"/>
          <w:sz w:val="28"/>
          <w:szCs w:val="28"/>
          <w:rtl w:val="true"/>
          <w:lang w:bidi="fa-IR"/>
        </w:rPr>
        <w:t>کنید بلکه در بسیاری از موارد ضرورت پیدا می‏کند که در مقابل توطئه‏های دشمن عملاً وارد میدان شویم و در صورت لزوم درمقابل خشونت‏ها به خشونت توسل جوییم و در برابر توطئه‏ها به ضد توطئه پردازیم، ولی حتی در این مرحله نیز باید اصل عدالت و اصول تقوا و اخلاق اسلامی به دست فراموشی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مسلمانان در برابر مخالفان خود این برنامه جامع الاطراف را به کار می‏بستند، شاید اسلام امروز، سراسر جهان یا بخش عمده آن را فرا گرفته بود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39" w:name="__RefHeading___Toc583525_730472459"/>
      <w:bookmarkStart w:id="340" w:name="_Toc127"/>
      <w:bookmarkEnd w:id="339"/>
      <w:r>
        <w:rPr/>
        <w:t>32</w:t>
      </w:r>
      <w:r>
        <w:rPr>
          <w:rtl w:val="true"/>
        </w:rPr>
        <w:t xml:space="preserve">. </w:t>
      </w:r>
      <w:r>
        <w:rPr>
          <w:rtl w:val="true"/>
        </w:rPr>
        <w:t>مذاکرات و گفتگوها، به زبان و فرهنگ هر جامعه</w:t>
      </w:r>
      <w:bookmarkEnd w:id="340"/>
    </w:p>
    <w:p>
      <w:pPr>
        <w:pStyle w:val="Heading5"/>
        <w:numPr>
          <w:ilvl w:val="4"/>
          <w:numId w:val="1"/>
        </w:numPr>
        <w:rPr/>
      </w:pPr>
      <w:bookmarkStart w:id="341" w:name="__RefHeading___Toc583527_730472459"/>
      <w:bookmarkStart w:id="342" w:name="_Toc128"/>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 لِینْذَرُوا بِهِ وَ لِیعْلَمُوا أَنَّما هُوَ إِلهٌ واحِدٌ وَ لِیذَّکرَ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آشکار سازد؛ سپس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و او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نشانه‏هایی است برای هر </w:t>
      </w:r>
      <w:bookmarkStart w:id="343" w:name="pg14721_164286"/>
    </w:p>
    <w:p>
      <w:pPr>
        <w:pStyle w:val="BookText"/>
        <w:rPr/>
      </w:pPr>
      <w:bookmarkEnd w:id="343"/>
      <w:r>
        <w:rPr>
          <w:rFonts w:ascii="IRNazanin" w:hAnsi="IRNazanin" w:eastAsia="IRNazanin"/>
          <w:color w:val="111111"/>
          <w:sz w:val="28"/>
          <w:sz w:val="28"/>
          <w:szCs w:val="28"/>
          <w:rtl w:val="true"/>
          <w:lang w:bidi="fa-IR"/>
        </w:rPr>
        <w:t>صبر کننده شکرگزار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داشته باشید، زمانی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آل‏فرعون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شما را به بدترین وجهی عذاب می‏کردند؛ پسرانتان را سر می‏بریدند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می‏گذاشتند؛ و در این، آزمایش بزرگی از طرف پروردگارتان برای شما بود</w:t>
      </w:r>
      <w:r>
        <w:rPr>
          <w:rFonts w:eastAsia="IRNazanin" w:cs="IRNazanin"/>
          <w:color w:val="111111"/>
          <w:sz w:val="28"/>
          <w:szCs w:val="28"/>
          <w:rtl w:val="true"/>
          <w:lang w:bidi="fa-IR"/>
        </w:rPr>
        <w:t>!»</w:t>
      </w:r>
    </w:p>
    <w:p>
      <w:pPr>
        <w:pStyle w:val="Heading5"/>
        <w:numPr>
          <w:ilvl w:val="4"/>
          <w:numId w:val="1"/>
        </w:numPr>
        <w:rPr/>
      </w:pPr>
      <w:bookmarkStart w:id="344" w:name="__RefHeading___Toc583529_730472459"/>
      <w:bookmarkStart w:id="345" w:name="_Toc129"/>
      <w:bookmarkEnd w:id="344"/>
      <w:r>
        <w:rPr>
          <w:rtl w:val="true"/>
        </w:rPr>
        <w:t>تفسیر</w:t>
      </w:r>
      <w:bookmarkEnd w:id="345"/>
    </w:p>
    <w:p>
      <w:pPr>
        <w:pStyle w:val="BookText"/>
        <w:rPr/>
      </w:pPr>
      <w:r>
        <w:rPr>
          <w:rFonts w:ascii="IRNazanin" w:hAnsi="IRNazanin" w:eastAsia="IRNazanin"/>
          <w:color w:val="111111"/>
          <w:sz w:val="28"/>
          <w:sz w:val="28"/>
          <w:szCs w:val="28"/>
          <w:rtl w:val="true"/>
          <w:lang w:bidi="fa-IR"/>
        </w:rPr>
        <w:t>در آیات گذشته سخن از قرآن مجید و اثرات حیاتبخش آن بود، در نخستین آیه مورد بحث نیز همین موضوع در بعد خاصی تعقیب شده و آن وحدت لسان پیامبران و کتب آسمانی آن‏ها با زبان نخستین قومی است که مبعوث به سوی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پیامبری را نفرستادیم مگر به زبان قوم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پیامبران در درجه اول با قوم خود، همان ملتی که از میان آن‏ها برخاسته‏اند، تماس داشتند و نخستین شعاع وحی وسیله پیامبران بر آن‏ها می‏تابید و نخستین یاران و یاوران آن‏ها از میان آنان برگزیده می‏شدند، بنا بر این پیامبر باید به زبان آن‏ها و لغت آن‏ها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به روشنی برای آنان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جمله اشاره‏ای به این نکته نیز هست که دعوت پیامبران معمولاً از طریق یک اثر مرموز و ناشناخته در قلوب پیروانشان منعکس نمی‏شد، بلکه از طریق تبیین و روشن‏گری و تعلیم و تربیت با همان زبان معمولی و رائج صورت می‏گرفته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می‏کند بعد از تبیین دعوت الهی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کس </w:t>
      </w:r>
    </w:p>
    <w:p>
      <w:pPr>
        <w:pStyle w:val="BookText"/>
        <w:rPr/>
      </w:pPr>
      <w:r>
        <w:rPr>
          <w:rFonts w:ascii="IRNazanin" w:hAnsi="IRNazanin" w:eastAsia="IRNazanin"/>
          <w:color w:val="111111"/>
          <w:sz w:val="28"/>
          <w:sz w:val="28"/>
          <w:szCs w:val="28"/>
          <w:rtl w:val="true"/>
          <w:lang w:bidi="fa-IR"/>
        </w:rPr>
        <w:t>را بخواهد گمراه می‏کند و هر کس را بخواهد هدایت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 اللَّهُ مَنْ یشاءُ وَ یهْدِی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هدایت و ضلالت در نهایت امر، کار پیامبران نیست، کار آن‏ها ابلاغ و تبیین است، این خدا است که راهنمایی و هدایت واقعی بندگانش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تصور نشود معنی این سخن جبر و الزام و سلب آزادی بشر است، بلافاصله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عزیز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مقتضای عزت و قدرتش، بر هر چیز تواناست و هیچ‏کس را تاب مقاومت در برابر اراده او نیست، اما به مقتضای حکمتش بی‏جهت و بی‏دلیل کسی را هدایت و یا کسی را گمراه نمی‏سازد، بلکه گامهای نخستین با نهایت آزادی اراده در راه سیر الی اللَّه از ناحیه بندگان برداشته می‏شود و سپس نور هدایت و فیض حق بر قلب آن‏ها می‏تابد همان‏گونه که 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راه ما مجاهده کردند به طور قطع آن‏ها را هدایت بهراه‏های خویش خواهیم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آن‏ها که با لجاجت و تعصب و دشمنی با حق و غوطه‏ور شدن در شهوات و آلوده شدن به ظلم و ستم، شایستگی هدایت را از خود سلب کرده‏اند، از فیض هدایت محروم و در وادی ضلالت، گمراه می‏شوند،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گمراه می‏کند هر اسرافکار آلوده به شک و تردید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 گمراه نمی‏کند مگر فاسقین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سرچشمه هدایت و ضلالت به دست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از نمونه‏های ارسال پیامبران در مقابل طاغوتهای عصر خود به منظور خارج کردن آنان از ظلمتها به نور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موسی را با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به او فرمان دادیم که‏ قوم خودت را از ظلمات به نور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مُوسی‏ بِآیاتِنا أَنْ أَخْرِجْ قَوْمَک مِنَ الظُّلُماتِ إِلَی النُّورِ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همان‏گونه که در نخستین آیه این سوره خواندیم برنامه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بیرون آوردن مردم از ظلمات به سوی نور خلاصه می‏شد و این نشان می‏دهد که این همه پیامبران و انبیای الهی بلکه همه رهبران معنوی انسان‏ها است، مگر بدی‏ها، زشتی‏ها، گمراهی‏ها، انحراف‏ها، ظلم و ستم‏ها، استثمارها، ذلت‏ها و زبونی‏ها، فساد و آلودگی‏ها چیزی جز ظلمت و تاریکی هست؟ و مگر ایمان و توحید، پاکی و تقوا، آزادگی و استقلال سربلندی و عزت چیزی جز نور و روشنایی می‏باشد، بنا بر این درست قدر مشترک و جامع میان همه دعوت‏های رهبران الهی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یکی از مأموریت‏های بزرگ موسی اشاره کرده،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موظفی که ایام الهی و روزهای خدا را به یاد قوم خود بیاوری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همه روزها، ایام الهی است، همان‏گونه که همه مکانها متعلق به خدا است، اگر نقطه خاصی به نام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دلیل بر ویژگی آن است،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اشاره به روزهای مخصوصی است که امتیاز و روشنایی و درخشش فوق‏العاده‏ای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مفسران در تفسیر آن احتمالات مختلفی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اشاره به روزهای پیروزی پیامبران پیشین و امت‏های راستین آن‏ها می‏باشد و روزهایی که انواع نعمت‏های الهی بر اثر شایستگی‏ها شامل حال‏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اشاره به روزهایی است که خداوند اقوام سرکش را به زنجیر عذاب می‏کشید و طاغوتها را با یک فرمان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اشاره به هر دو قسمت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اصولاً نمی‏توان این تعبیر گویا و رسا را محدود ساخت، ایام اللَّه، تمام روزهایی است که دارای عظمتی در تاریخ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یکی از فرمان‏های خدا در آن چنان درخشیده، که بقیه امور را تحت الشعاع خود قرار داده، از ایام اللَّه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که فصل تازه‏ای در زندگی انسان‏ها گشوده و درس عبرتی به آن‏ها داده و ظهور و قیام پیامبری در آن بوده، یا طاغوت و فرعون گردنکشی در آن به قعر دره </w:t>
      </w:r>
    </w:p>
    <w:p>
      <w:pPr>
        <w:pStyle w:val="BookText"/>
        <w:rPr/>
      </w:pPr>
      <w:r>
        <w:rPr>
          <w:rFonts w:ascii="IRNazanin" w:hAnsi="IRNazanin" w:eastAsia="IRNazanin"/>
          <w:color w:val="111111"/>
          <w:sz w:val="28"/>
          <w:sz w:val="28"/>
          <w:szCs w:val="28"/>
          <w:rtl w:val="true"/>
          <w:lang w:bidi="fa-IR"/>
        </w:rPr>
        <w:t>نیستی فرستاده شده، خلاصه هر روز که حق و عدالتی بر پا شده و ظلم و بدعتی خاموش گشته، همه آن‏ها از ایام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خواهیم دید، در روایات ائمه معصومین در تفسیر این آیه نیز انگشت روی روزهای حساسی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سخن و در همه ایام اللَّه، آیات و نشانه‏هایی است برای هر انسان شکیبا و پر استقامت و شکرگزار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که یکی فزونی صبر و استقامت را می‏رساند و دیگری فزونی شکرگزاری نعمت، اشاره به این‏که افراد با ایمان نه در مشکلات و روزهای سخت دست و پای خود را گم می‏کنند و تسلیم حوادث می‏شوند و نه در روزهای پیروزی و نعمت گرفتار غرور و غفلت می‏گردند و ذکر این دو 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از آن ایام اللَّه و روزهای درخشان و پرباری که در تاریخ بنی‏اسرائیل وجود داشته و ذکر آن تذکری برای مسلمانان است،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متذکر شوید آن زمان که شما را از چنگال آل‏فرعون رهایی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لِقَوْمِهِ اذْکرُوا نِعْمَةَ اللَّهِ عَلَیکمْ إِذْ أَنْجاکمْ مِنْ آل‏فِرْعَوْنَ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فرعونیان بیرحمی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عذاب را بر شما تحمیل می‏کردند، پسرانتان را سر می‏بریدند و زنانتان را برای خدمت و کنیزی زنده نگه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 وَ یذَبِّحُونَ أَبْناءَکمْ وَ یسْتَحْیونَ نِساءَکمْ‏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آزمایش بزرگی از پروردگارتان برای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ذلِکمْ بَلاءٌ مِنْ رَبِّکمْ 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روزی از این پربرکت‏تر که شر جمعیت خودکامه و سنگ‏دل و استعمارگری را از سر شما کوتاه کرد، همان‏ها که بزرگ‏ترین جنایت را در حق شما قائل می‏شدند، چه جنایتی از این برتر که پسران شما را هم‏چون حیوانات سر می‏بریدند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قرآن تعبیر به ذبح می‏کند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مهم‏تر نوامیس شما به صورت کنیزانی در چنگال دشمن بی‏آزرم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مورد بنی‏اسرائیل که در مورد همه اقوام و ملت‏ها، روز رسیدنشان به آزادی و استقلال و کوتاه شدن دست طاغوتها از ایام اللَّه است که باید همواره آن را به خاطر داشته باشند، خاطره‏ای که توجه به آن از ارتجاع و بازگشت به وضع گذشته آن‏ها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یسومونکم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دنبال چیزی رفتن و جستجوی آن نمودن است و به معنی تحمیل کاری بر دیگری نمودن نیز آمده است‏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بنا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آن‏ها بدترین شکنجه‏ها و عذاب‏ها را بر شما بنی‏اسرائیل تحمیل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درد کوچکی است که نیروی فعال یک جمعیت را از میان ببرند و زنان آن‏ها را بدون سرپرست، به صورت کنیزانی در چنگال یک مشت افراد ظالم و ستم‏گر باقی بگذارند؟</w:t>
      </w:r>
    </w:p>
    <w:p>
      <w:pPr>
        <w:pStyle w:val="BookText"/>
        <w:rPr/>
      </w:pPr>
      <w:r>
        <w:rPr>
          <w:rFonts w:ascii="IRNazanin" w:hAnsi="IRNazanin" w:eastAsia="IRNazanin"/>
          <w:color w:val="111111"/>
          <w:sz w:val="28"/>
          <w:sz w:val="28"/>
          <w:szCs w:val="28"/>
          <w:rtl w:val="true"/>
          <w:lang w:bidi="fa-IR"/>
        </w:rPr>
        <w:t xml:space="preserve">ضمناً تعبیر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کار مدت‏ها ادامه 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سر بریدن پسران و کنیزی زنان و دختران را </w:t>
      </w:r>
      <w:bookmarkStart w:id="346" w:name="pg14721_164292"/>
    </w:p>
    <w:p>
      <w:pPr>
        <w:pStyle w:val="BookText"/>
        <w:rPr/>
      </w:pPr>
      <w:bookmarkEnd w:id="346"/>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می‏کند، در حالی که خود از مصداق‏های سوء العذاب است و این به خاطر اهمیت این دو عذاب بوده است و نشان می‏دهد که قوم جبار و ستم‏گر فرعون شکنجه‏ها و تحمیلات دیگری نیز بر بنی‏اسرائیل داشته‏اند، اما از میان همه این دو شدیدتر و سخت‏تر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تا همه به وسیله آن انذار شوند و بدانند او خدا یکتاست؛ و تا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آیات این سوره و هم‏چنین تمامی این قرآن جنبه دعوت به توحید و ابلاغ احکام الهی به مردم و انذار آن‏ها در برابر تخلفاتشان دارد، در آخرین آیه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عمومی برای همه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انذاری است برای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لِینْذَرُوا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هدف این است که بدانند او معبود واحد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لِیعْلَمُوا أَنَّما هُوَ إِلهٌ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منظور این است که صاحبان مغز و اندیشه متذکر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لِیذَّکرَ أُولُوا الْأَلْبابِ‏</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583531_730472459"/>
      <w:bookmarkStart w:id="348" w:name="_Toc130"/>
      <w:bookmarkEnd w:id="347"/>
      <w:r>
        <w:rPr>
          <w:rtl w:val="true"/>
        </w:rPr>
        <w:t>نکته‏ها</w:t>
      </w:r>
      <w:bookmarkEnd w:id="348"/>
    </w:p>
    <w:p>
      <w:pPr>
        <w:pStyle w:val="Heading6"/>
        <w:numPr>
          <w:ilvl w:val="5"/>
          <w:numId w:val="1"/>
        </w:numPr>
        <w:rPr/>
      </w:pPr>
      <w:bookmarkStart w:id="349" w:name="__RefHeading___Toc583533_730472459"/>
      <w:bookmarkStart w:id="350" w:name="_Toc131"/>
      <w:bookmarkEnd w:id="349"/>
      <w:r>
        <w:rPr/>
        <w:t>1</w:t>
      </w:r>
      <w:r>
        <w:rPr>
          <w:rtl w:val="true"/>
        </w:rPr>
        <w:t xml:space="preserve">. </w:t>
      </w:r>
      <w:r>
        <w:rPr>
          <w:rtl w:val="true"/>
        </w:rPr>
        <w:t>تبدیل زمین و آسمان، به زمین و آسمان دیگر</w:t>
      </w:r>
      <w:bookmarkEnd w:id="350"/>
    </w:p>
    <w:p>
      <w:pPr>
        <w:pStyle w:val="BookText"/>
        <w:rPr/>
      </w:pPr>
      <w:r>
        <w:rPr>
          <w:rFonts w:ascii="IRNazanin" w:hAnsi="IRNazanin" w:eastAsia="IRNazanin"/>
          <w:color w:val="111111"/>
          <w:sz w:val="28"/>
          <w:sz w:val="28"/>
          <w:szCs w:val="28"/>
          <w:rtl w:val="true"/>
          <w:lang w:bidi="fa-IR"/>
        </w:rPr>
        <w:t>در آیات بالا خواندیم که در رستاخیز این زمین به زمین دیگر تبدیل می‏شود و هم‏چنین آسمان‏ها به آسمان‏های دیگر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از این تبدیل، تبدیل ذات است، یعنی به کلی این زمین نابود </w:t>
      </w:r>
    </w:p>
    <w:p>
      <w:pPr>
        <w:pStyle w:val="BookText"/>
        <w:rPr/>
      </w:pPr>
      <w:r>
        <w:rPr>
          <w:rFonts w:ascii="IRNazanin" w:hAnsi="IRNazanin" w:eastAsia="IRNazanin"/>
          <w:color w:val="111111"/>
          <w:sz w:val="28"/>
          <w:sz w:val="28"/>
          <w:szCs w:val="28"/>
          <w:rtl w:val="true"/>
          <w:lang w:bidi="fa-IR"/>
        </w:rPr>
        <w:t>می‏شود و زمین دیگری آفریده خواهد شد و قیامت در آن بر پا می‏گردد؟ و یا منظور تبدیل صفات است به این معنی که این کره خاکی و هم‏چنینآسمان‏ها ویران می‏گردند و بر ویرانه‏های آن‏ها زمین و آسمانی نو و تازه آفریده می‏شود؟ که نسبت به این زمین و آسمان در سطحی بالاتر از نظر تکامل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بسیاری از آیات قرآن معنی دوم را تعقیب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زمانی فرا می‏رسد که زمین در هم کوبیده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پایان جهان و آغاز قیامت است چنین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 وَ أَخْرَجَتِ الْأَرْضُ أَثْقالَها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زمین به زلزله می‏افتد و سنگینی‏های درونش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الْأَرْضُ وَ الْجِبالُ فَدُکتا دَکةً واحِدَةً فَیوْمَئِذٍ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کوه‏ها از جا برداشته می‏شوند و در هم کوبیده می‏شوند و در آن روز آن واقعه بزرگ تحقق می‏یابد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الْجِبالِ فَقُلْ ینْسِفُها رَبِّی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یتَّبِعُونَ الدَّاعِی لا عِوَجَ لَهُ وَ خَشَعَتِ الْأَصْواتُ لِلرَّحْمنِ فَلا تَسْمَعُ إِلَّا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کوه‏ها سؤال می‏کنند بگو پروردگارم آن‏ها را از هم متلاشی می‏کند، سپس آن را به صورت زمینی هموار در می‏آورد آن چنان که اعوجاج و پستی و بلندی در آن نخواهی دید، در آن روز مردم از دعوت کننده‏ای که هیچ انحرافی در او نیست، پیروی می‏کنند و صداها در برابر خداوند مهربان به خشوع می‏گراید آن چنان که جز صدای آهسته نمی‏شنوی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آغاز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از خاموش شدن خورشید و تاریک شدن ستارگان و حرکت کوه‏ها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آغاز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شکافتن آسمان‏ها و پراکنده شدن کواکب و سپس برانگیخته شدن مردگان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و مانند آن و هم‏چنین آیات مختلفی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قبرها بار دیگر برانگیخته می‏شوند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به خوبی استفاده می‏شود که نظام کنونی جهان به این صورت باقی نمی‏ماند، ولی به کلی نابود نمی‏شود، بلکه این جهان در هم می‏ریزد و زمین صاف و مسطح می‏گردد و مردم در زمینی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کامل‏تر و عالیتر به حکم آن‏که عالم دیگر همه چیزش از این جهان وسیع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جهان امروز ما استعداد پذیرش صحنه‏های قیامت را ندارد و برای زندگی رستاخیز ما، تنگ و محدود است و همان گونه که بارها گفته‏ایم شاید نسبت آن جهان به این جهان، هم‏چون نسبت این جهان است به محدوده عالم جنین و رحم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 روزها در قیامت با مقایسه به روزهای این‏ جهان بسیار زیادتر است‏</w:t>
      </w:r>
      <w:r>
        <w:rPr>
          <w:rStyle w:val="FootnoteAnchor"/>
          <w:rtl w:val="true"/>
        </w:rPr>
        <w:footnoteReference w:id="157"/>
      </w:r>
      <w:r>
        <w:rPr>
          <w:rFonts w:ascii="IRNazanin" w:hAnsi="IRNazanin" w:eastAsia="IRNazanin"/>
          <w:color w:val="111111"/>
          <w:sz w:val="28"/>
          <w:sz w:val="28"/>
          <w:szCs w:val="28"/>
          <w:rtl w:val="true"/>
          <w:lang w:bidi="fa-IR"/>
        </w:rPr>
        <w:t>نیز شاهد خوبی بر این واقعیت می‏باشد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نمی‏توانیم ترسیم دقیقی از جهان دیگر و ویژگی‏هایش در این جهان </w:t>
      </w:r>
    </w:p>
    <w:p>
      <w:pPr>
        <w:pStyle w:val="BookText"/>
        <w:rPr/>
      </w:pPr>
      <w:r>
        <w:rPr>
          <w:rFonts w:ascii="IRNazanin" w:hAnsi="IRNazanin" w:eastAsia="IRNazanin"/>
          <w:color w:val="111111"/>
          <w:sz w:val="28"/>
          <w:sz w:val="28"/>
          <w:szCs w:val="28"/>
          <w:rtl w:val="true"/>
          <w:lang w:bidi="fa-IR"/>
        </w:rPr>
        <w:t>داشته باشیم، همان‏گونه که کودک در عالم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هم عقل کامل می‏داشت نمی‏توانست ویژگی‏های عالم بیرون از جنین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قدر می‏دانیم که دگرگونی عظیمی در این جهانی که هستیم پیدا می‏شود، این جهان به کلی ویران می‏گردد و به جهان کاملاً جدیدی تبدیل می‏شود، جالب این‏که در روایات متعددی که در منابع اسلامی نقل شده می‏خوانیم که در آن هنگام زمین و عرصه محشر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پاکیزه و سفید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انسان‏ها می‏توانند از آن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حسابشان روشن گردد و هر کدام به سوی سرنوشتشان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نقل شده است‏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مفسران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ذیل همین آیه اشاره به چنین روایاتی کرده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منظور از این روایات آن باشد که در آن جهان، زمین به جای آن‏که خاک آن را پوشانده باشد، یکماده غذایی قابل جذب برای بدن انسان، سراسر آن را فرا گرفته و به تعبیر دیگر خاک چیزی نیست که قابل جذب بدن انسان باشد و حتماً مواد غذایی موجود در خاک باید در لابراتوار ریشه و ساقه و شاخه گیاهان تبدیل به مواد قابل جذبی برای بدن انسان شوند، ولی در آن روز به جای خاک ماده‏ای سطح زمین را فرا گرفته که به آسانی برای بدن انسان قابل جذب است و اگر از آن تعبیر به نان شده است به خاطر آن است که بیش‏ترین‏ غذای آن را نان تشکیل می‏دهد</w:t>
      </w:r>
      <w:r>
        <w:rPr>
          <w:rFonts w:eastAsia="IRNazanin" w:cs="IRNazanin"/>
          <w:color w:val="111111"/>
          <w:sz w:val="28"/>
          <w:szCs w:val="28"/>
          <w:rtl w:val="true"/>
          <w:lang w:bidi="fa-IR"/>
        </w:rPr>
        <w:t xml:space="preserve">. </w:t>
      </w:r>
      <w:bookmarkStart w:id="351" w:name="pg14721_164296"/>
    </w:p>
    <w:p>
      <w:pPr>
        <w:pStyle w:val="Heading6"/>
        <w:numPr>
          <w:ilvl w:val="5"/>
          <w:numId w:val="1"/>
        </w:numPr>
        <w:rPr/>
      </w:pPr>
      <w:bookmarkStart w:id="352" w:name="__RefHeading___Toc583535_730472459"/>
      <w:bookmarkStart w:id="353" w:name="_Toc132"/>
      <w:bookmarkEnd w:id="351"/>
      <w:bookmarkEnd w:id="352"/>
      <w:r>
        <w:rPr/>
        <w:t>2</w:t>
      </w:r>
      <w:r>
        <w:rPr>
          <w:rtl w:val="true"/>
        </w:rPr>
        <w:t xml:space="preserve">. </w:t>
      </w:r>
      <w:r>
        <w:rPr>
          <w:rtl w:val="true"/>
        </w:rPr>
        <w:t>آغاز و ختم سوره ابراهیم‏</w:t>
      </w:r>
      <w:bookmarkEnd w:id="353"/>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دیدیم از بیان نقش حساس قرآن در خارج ساختن از ظلمات جهل و شرک به نور علم و توحید، آغاز شد و با بیان نقش قرآن در انذار همه توده‏ها و تعلیم توحید و تذکر اولوا الالباب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 که همه آن‏چه را می‏خواهیم در همین قرآن است و به گفته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ربیع القلب و ینابیع العلم؛ بهار دل‏ها و سرچشمه علوم و دانش‏ها همه در قرآن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هم‏چنین درمان همه بیماری‏های فکری و اخلاقی و اجتماعی و سیاسی را باید در آن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فاستشفوه من ادوائکم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دلیل بر این است که بر خلاف سیره بسیاری از مسلمانان امروز که به قرآن به عنوان یک کتاب مقدس که تنها برای خواندن و ثواب بردن نازل شده می‏نگرند کتابی است برای دستور العمل در سراسر زندگی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آگاهی بخش و بیدار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کتابی است که هم دانشمند را تذکر می‏دهد و هم توده مردم از آن الهام می‏گیرند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چنین کتابی در متن زندگی مسلمانان جان گیرد و قانون اساسی زندگی آنان را تشکیل دهد و همیشه موضوع بحث و بررسی و مطالعه و دقت برای عمل کردن بیش‏تر و بهتر باشد</w:t>
      </w:r>
      <w:r>
        <w:rPr>
          <w:rFonts w:eastAsia="IRNazanin" w:cs="IRNazanin"/>
          <w:color w:val="111111"/>
          <w:sz w:val="28"/>
          <w:szCs w:val="28"/>
          <w:rtl w:val="true"/>
          <w:lang w:bidi="fa-IR"/>
        </w:rPr>
        <w:t xml:space="preserve">. </w:t>
      </w:r>
      <w:bookmarkStart w:id="354" w:name="pg14721_164297"/>
    </w:p>
    <w:p>
      <w:pPr>
        <w:pStyle w:val="BookText"/>
        <w:rPr/>
      </w:pPr>
      <w:bookmarkEnd w:id="354"/>
      <w:r>
        <w:rPr>
          <w:rFonts w:ascii="IRNazanin" w:hAnsi="IRNazanin" w:eastAsia="IRNazanin"/>
          <w:color w:val="111111"/>
          <w:sz w:val="28"/>
          <w:sz w:val="28"/>
          <w:szCs w:val="28"/>
          <w:rtl w:val="true"/>
          <w:lang w:bidi="fa-IR"/>
        </w:rPr>
        <w:t>فراموش کردن این کتاب بزرگ آسمانی و روی آوردن به مکتب‏های انحرافی‏ شرق و غرب یکی از عوامل مؤثر عقب افتادگی و ضعف و ناتوانی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عالی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لیس علی احد بعد القرآن من فاقة و لا لاحد قبل القرآن من غنی؛ بدانید هیچ‏کس از شما بعد از دارا بودن قرآن کم‏ترین نیاز و فقر ندارد و احدی قبل از دارا بودن قرآن بی‏نیاز نخواهد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چقدر دردناک است بیگانگی ما از قرآن و آشنایی بیگانگان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رنج‏آور است که بهترین وسیله سعادت در خانه ما باشد و ما به دنبال آن گرد جهان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مصیبت بار است در کنار چشمه آب حیات، تشنه کام، جان دادن و یا در بیابان‏های برهوت به دنبال سراب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آن عقل و درایت و ایمان را عطا فرما که این بزرگ وسیله سعادت را که خون‏بهای شهیدان راه تو است، ارزان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آن هوشیاری مرحمت کن که بدانیم گمشده‏های ما در همین کتاب بزرگ است، تا دست نیاز به سوی این و آن دراز نکنیم</w:t>
      </w:r>
      <w:r>
        <w:rPr>
          <w:rFonts w:eastAsia="IRNazanin" w:cs="IRNazanin"/>
          <w:color w:val="111111"/>
          <w:sz w:val="28"/>
          <w:szCs w:val="28"/>
          <w:rtl w:val="true"/>
          <w:lang w:bidi="fa-IR"/>
        </w:rPr>
        <w:t>.</w:t>
      </w:r>
    </w:p>
    <w:p>
      <w:pPr>
        <w:pStyle w:val="Heading6"/>
        <w:numPr>
          <w:ilvl w:val="5"/>
          <w:numId w:val="1"/>
        </w:numPr>
        <w:rPr/>
      </w:pPr>
      <w:bookmarkStart w:id="355" w:name="__RefHeading___Toc583537_730472459"/>
      <w:bookmarkStart w:id="356" w:name="_Toc133"/>
      <w:bookmarkEnd w:id="355"/>
      <w:r>
        <w:rPr/>
        <w:t>3</w:t>
      </w:r>
      <w:r>
        <w:rPr>
          <w:rtl w:val="true"/>
        </w:rPr>
        <w:t xml:space="preserve">. </w:t>
      </w:r>
      <w:r>
        <w:rPr>
          <w:rtl w:val="true"/>
        </w:rPr>
        <w:t>نخستین و آخرین سخن، توحید است‏</w:t>
      </w:r>
      <w:bookmarkEnd w:id="356"/>
    </w:p>
    <w:p>
      <w:pPr>
        <w:pStyle w:val="BookText"/>
        <w:rPr/>
      </w:pPr>
      <w:r>
        <w:rPr>
          <w:rFonts w:ascii="IRNazanin" w:hAnsi="IRNazanin" w:eastAsia="IRNazanin"/>
          <w:color w:val="111111"/>
          <w:sz w:val="28"/>
          <w:sz w:val="28"/>
          <w:szCs w:val="28"/>
          <w:rtl w:val="true"/>
          <w:lang w:bidi="fa-IR"/>
        </w:rPr>
        <w:t xml:space="preserve">نکته دیگری که آیات فوق به ما آموخت، تأکید بر توحید به عنوان آخرین سخن و 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یادآوری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توحید ریشه‏دارترین و عمیقترین اصل اسلامی است و تمام خطوط تعلیم و تربیت اسلامی به آن منتهی می‏شود، یعنی از هر جا شروع کنیم باید از توحید </w:t>
      </w:r>
    </w:p>
    <w:p>
      <w:pPr>
        <w:pStyle w:val="BookText"/>
        <w:rPr/>
      </w:pPr>
      <w:r>
        <w:rPr>
          <w:rFonts w:ascii="IRNazanin" w:hAnsi="IRNazanin" w:eastAsia="IRNazanin"/>
          <w:color w:val="111111"/>
          <w:sz w:val="28"/>
          <w:sz w:val="28"/>
          <w:szCs w:val="28"/>
          <w:rtl w:val="true"/>
          <w:lang w:bidi="fa-IR"/>
        </w:rPr>
        <w:t>شروع کنیم و هر جا برسیم باید به توحید ختم کنیم که تار و پود اسلام را توحید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توحید در هدف و توحید در صفوف مبارزه و توحید در برنامه‏ها، همگی پایه‏های اصلی را مشخص می‏کند و اتفاقاً گرفتاری بزرگ ما مسلمانان امروز نیز در همین است که توحید را عملاً از اسلام حذف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عربی که زادگاه اسلام است، متأسفانه غالباً به دنبال شعارهای شرک‏آلود نژادپرستی و مجد عربی و حیات عروبت و عظمت عرب، افتاده‏اند و کشورهای دیگر هر کدام برای خود بتی از این قبیل ساخته و رشته توحید اسلامی را که زمانی شرق و غرب جهان را به هم پیوند می‏داد به کلی از هم گسسته‏اند و آن چنان در خود فرو رفته و از خود بیگانه شده‏اند که جنگ و ستیزشان با یکدیگر بیش از جنگ و ستیزشان با دشمنان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ننگ‏آور است که بشنویم آمار کشته شدگان جنگ‏های داخلی کشورهای عربی به مراتب بیش از آمار قربانیان آن‏ها در مبارزه با صهیونیسم اسرائیل بوده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چنین دشمن مشترک و خطرناکی را دارند و این‏همه پراکنده‏اند وای اگر پای این دشمن در میان نبود، آن روز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صریح‏تر بگوئیم به هنگامی که این بخش از تفسیر را می‏نویسیم دولت عراق که تاکنون یک گلوله به سربازان اسرائیل شلیک نکرده چنان بی‏رحمانه به بهانه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اختلاف مرزی که مسلماً از طریق مذاکره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جمهوری اسلامی ایران </w:t>
      </w:r>
      <w:bookmarkStart w:id="357" w:name="pg14721_164299"/>
    </w:p>
    <w:p>
      <w:pPr>
        <w:pStyle w:val="BookText"/>
        <w:rPr/>
      </w:pPr>
      <w:bookmarkEnd w:id="357"/>
      <w:r>
        <w:rPr>
          <w:rFonts w:ascii="IRNazanin" w:hAnsi="IRNazanin" w:eastAsia="IRNazanin"/>
          <w:color w:val="111111"/>
          <w:sz w:val="28"/>
          <w:sz w:val="28"/>
          <w:szCs w:val="28"/>
          <w:rtl w:val="true"/>
          <w:lang w:bidi="fa-IR"/>
        </w:rPr>
        <w:t>حمله کرده که گویی این دو ملت نه همسایه یکدیگرند، نه ارتباط فرهنگی دارند و نه پیوند عمیق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می‏بینیم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شادی‏کنان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طرحی بهتر از این تصور نمی‏کردیم که عراق به ایران حمله کند و هر دو طرف در جنگی طولانی شدیداً آسیب ببینند و فکر ما تا مدت زیادی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بر مسلمان موحد و متعهد و با ایمان لازم است، شر این طاغوتها را برای همیشه از میان ببرند و این‏گونه حکومت‏های شرک‏آلود نفاق افکن ویرانگر دشمن شاد کن را به قعر جهنم بفرستند</w:t>
      </w:r>
      <w:r>
        <w:rPr>
          <w:rFonts w:eastAsia="IRNazanin" w:cs="IRNazanin"/>
          <w:color w:val="111111"/>
          <w:sz w:val="28"/>
          <w:szCs w:val="28"/>
          <w:rtl w:val="true"/>
          <w:lang w:bidi="fa-IR"/>
        </w:rPr>
        <w:t>.</w:t>
      </w:r>
    </w:p>
    <w:p>
      <w:pPr>
        <w:pStyle w:val="Heading5"/>
        <w:numPr>
          <w:ilvl w:val="4"/>
          <w:numId w:val="1"/>
        </w:numPr>
        <w:rPr/>
      </w:pPr>
      <w:bookmarkStart w:id="358" w:name="__RefHeading___Toc583539_730472459"/>
      <w:bookmarkStart w:id="359" w:name="_Toc134"/>
      <w:bookmarkEnd w:id="358"/>
      <w:r>
        <w:rPr>
          <w:rtl w:val="true"/>
        </w:rPr>
        <w:t xml:space="preserve">پایان سوره ابراهیم‏ </w:t>
      </w:r>
      <w:r>
        <w:rPr>
          <w:rtl w:val="true"/>
        </w:rPr>
        <w:t>(</w:t>
      </w:r>
      <w:r>
        <w:rPr>
          <w:rtl w:val="true"/>
        </w:rPr>
        <w:t>زندگی پرماجرای ابراهیم‏</w:t>
      </w:r>
      <w:r>
        <w:rPr>
          <w:rtl w:val="true"/>
        </w:rPr>
        <w:t>(</w:t>
      </w:r>
      <w:r>
        <w:rPr>
          <w:rtl w:val="true"/>
        </w:rPr>
        <w:t>علیه السلام</w:t>
      </w:r>
      <w:r>
        <w:rPr>
          <w:rtl w:val="true"/>
        </w:rPr>
        <w:t>)</w:t>
      </w:r>
      <w:r>
        <w:rPr>
          <w:rtl w:val="true"/>
        </w:rPr>
        <w:t>پیامبر بت‏شکن‏</w:t>
      </w:r>
      <w:r>
        <w:rPr>
          <w:rtl w:val="true"/>
        </w:rPr>
        <w:t>)</w:t>
      </w:r>
      <w:bookmarkEnd w:id="359"/>
    </w:p>
    <w:p>
      <w:pPr>
        <w:pStyle w:val="BookText"/>
        <w:rPr/>
      </w:pPr>
      <w:r>
        <w:rPr>
          <w:rFonts w:ascii="IRNazanin" w:hAnsi="IRNazanin" w:eastAsia="IRNazanin"/>
          <w:color w:val="111111"/>
          <w:sz w:val="28"/>
          <w:sz w:val="28"/>
          <w:szCs w:val="28"/>
          <w:rtl w:val="true"/>
          <w:lang w:bidi="fa-IR"/>
        </w:rPr>
        <w:t>از آن‏جا که این سوره تنها سوره‏ای است که در قرآن به نام ابراهیم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حالات ابراهیم تنها در این سوره نیامده، بلکه به مناسبتهای گوناگون در سوره‏های دیگر نیز از این پیامبر بزرگ الهی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دیدیم که زندگی پر افتخار این قهرمان توحید را فهرست‏وار در پایان این سوره بیاوریم، تا در تفسیر آیات مختلف که در آینده به آن برخورد می‏کنیم و نیاز به احاطه بر زندگی این پیامبر دارد، آگاهی کافی برای خوانندگان عزیز باشد و بتوانیم آن‏ها را به این بحث ارجاع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ابراهیم را در سه دوره مشخص می‏توان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قبل از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نبوت و مبارزه با بت‏پرستان در بابل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هجرت از بابل و تلاش و کوشش در سرزمین مصر و فلسطین و مکه</w:t>
      </w:r>
      <w:r>
        <w:rPr>
          <w:rFonts w:eastAsia="IRNazanin" w:cs="IRNazanin"/>
          <w:color w:val="111111"/>
          <w:sz w:val="28"/>
          <w:szCs w:val="28"/>
          <w:rtl w:val="true"/>
          <w:lang w:bidi="fa-IR"/>
        </w:rPr>
        <w:t xml:space="preserve">. </w:t>
      </w:r>
      <w:bookmarkStart w:id="360" w:name="pg14721_164300"/>
    </w:p>
    <w:p>
      <w:pPr>
        <w:pStyle w:val="Heading5"/>
        <w:numPr>
          <w:ilvl w:val="4"/>
          <w:numId w:val="1"/>
        </w:numPr>
        <w:rPr/>
      </w:pPr>
      <w:bookmarkStart w:id="361" w:name="__RefHeading___Toc583541_730472459"/>
      <w:bookmarkStart w:id="362" w:name="_Toc135"/>
      <w:bookmarkEnd w:id="360"/>
      <w:bookmarkEnd w:id="361"/>
      <w:r>
        <w:rPr>
          <w:rtl w:val="true"/>
        </w:rPr>
        <w:t>زادگاه و طفولیت ابراهیم‏</w:t>
      </w:r>
      <w:bookmarkEnd w:id="362"/>
    </w:p>
    <w:p>
      <w:pPr>
        <w:pStyle w:val="BookText"/>
        <w:rPr/>
      </w:pPr>
      <w:r>
        <w:rPr>
          <w:rFonts w:ascii="IRNazanin" w:hAnsi="IRNazanin" w:eastAsia="IRNazanin"/>
          <w:color w:val="111111"/>
          <w:sz w:val="28"/>
          <w:sz w:val="28"/>
          <w:szCs w:val="28"/>
          <w:rtl w:val="true"/>
          <w:lang w:bidi="fa-IR"/>
        </w:rPr>
        <w:t xml:space="preserve">ابراهیم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سرزمین‏های شگفت‏انگیز جهان بود و حکومتی نیرومند و در عین حال ظالم و جبار بر آن سلطه داشت، تولد یافت‏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در زمانی چشم به جهان گشود که نمرود بن کنعان آن پادشاه جبار و ستم‏گر بر بابل حکومت می‏کرد و خود را خدای بزرگ بابل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بابل تنها این یک بت را نداشتند، بلکه در عین حال بت‏هایی با اشکال گوناگون و از مواد مختلف ساخته و پرداخته بودند و به نیایش در مقابل آن‏ها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وقت از آن‏جا که بت‏پرستی را وسیله مؤثری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ساده لوح می‏دید، سخت از آن حمایت می‏کرد و هر گونه اهانت و توهین به بت‏ها را یک گناه بزرگ و جرم نابخشودنی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تولد ابراهیم داستان شگفت‏انگیزی نقل کرده‏اند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منجمان تولد شخصی را که با قدرت بی‏منازع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خواهد کرد، پیش بینی کرده بودند و او با تمام قوا هم برای جلوگیری از تولد چنین کودکی و هم برای کشتن او بر فرض تولد، تلاش و کوشش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هیچ‏یک از این‏ها مؤثر نیفتاد و این نوزاد سرانجام تولد یافت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برای حفظ او، او را در گوشه غاری در نزدیکی زادگاهش پرورش می‏داد، به طوری که سیزده سال ازعمر خود را در آن‏جا گذراند</w:t>
      </w:r>
      <w:r>
        <w:rPr>
          <w:rFonts w:eastAsia="IRNazanin" w:cs="IRNazanin"/>
          <w:color w:val="111111"/>
          <w:sz w:val="28"/>
          <w:szCs w:val="28"/>
          <w:rtl w:val="true"/>
          <w:lang w:bidi="fa-IR"/>
        </w:rPr>
        <w:t xml:space="preserve">. </w:t>
      </w:r>
      <w:bookmarkStart w:id="363" w:name="pg14721_164301"/>
    </w:p>
    <w:p>
      <w:pPr>
        <w:pStyle w:val="BookText"/>
        <w:rPr/>
      </w:pPr>
      <w:bookmarkEnd w:id="363"/>
      <w:r>
        <w:rPr>
          <w:rFonts w:ascii="IRNazanin" w:hAnsi="IRNazanin" w:eastAsia="IRNazanin"/>
          <w:color w:val="111111"/>
          <w:sz w:val="28"/>
          <w:sz w:val="28"/>
          <w:szCs w:val="28"/>
          <w:rtl w:val="true"/>
          <w:lang w:bidi="fa-IR"/>
        </w:rPr>
        <w:t>سرانجام که در آن مخفیگاه، دور از نظر مأموران نمرود پرورش یافت و به سن نوجوانی رسید تصمیم گرفت که آن خلوتگاه را برای همیشه ترک کند و به میان مردم گام نهد و درس توحیدی را که با الهام درون به ضمیمه مطالعات فکری دریافته بود برای مردم باز گوید</w:t>
      </w:r>
      <w:r>
        <w:rPr>
          <w:rFonts w:eastAsia="IRNazanin" w:cs="IRNazanin"/>
          <w:color w:val="111111"/>
          <w:sz w:val="28"/>
          <w:szCs w:val="28"/>
          <w:rtl w:val="true"/>
          <w:lang w:bidi="fa-IR"/>
        </w:rPr>
        <w:t>.</w:t>
      </w:r>
    </w:p>
    <w:p>
      <w:pPr>
        <w:pStyle w:val="Heading5"/>
        <w:numPr>
          <w:ilvl w:val="4"/>
          <w:numId w:val="1"/>
        </w:numPr>
        <w:rPr/>
      </w:pPr>
      <w:bookmarkStart w:id="364" w:name="__RefHeading___Toc583543_730472459"/>
      <w:bookmarkStart w:id="365" w:name="_Toc136"/>
      <w:bookmarkEnd w:id="364"/>
      <w:r>
        <w:rPr>
          <w:rtl w:val="true"/>
        </w:rPr>
        <w:t>مبارزه با گروه‏های مختلف بت‏پرست‏</w:t>
      </w:r>
      <w:bookmarkEnd w:id="365"/>
    </w:p>
    <w:p>
      <w:pPr>
        <w:pStyle w:val="BookText"/>
        <w:rPr/>
      </w:pPr>
      <w:r>
        <w:rPr>
          <w:rFonts w:ascii="IRNazanin" w:hAnsi="IRNazanin" w:eastAsia="IRNazanin"/>
          <w:color w:val="111111"/>
          <w:sz w:val="28"/>
          <w:sz w:val="28"/>
          <w:szCs w:val="28"/>
          <w:rtl w:val="true"/>
          <w:lang w:bidi="fa-IR"/>
        </w:rPr>
        <w:t>در این هنگام که مردم بابل علاوه بر بت‏های ساختگی دست خود، موجودات‏</w:t>
      </w:r>
    </w:p>
    <w:p>
      <w:pPr>
        <w:pStyle w:val="BookText"/>
        <w:rPr/>
      </w:pPr>
      <w:r>
        <w:rPr>
          <w:rFonts w:ascii="IRNazanin" w:hAnsi="IRNazanin" w:eastAsia="IRNazanin"/>
          <w:color w:val="111111"/>
          <w:sz w:val="28"/>
          <w:sz w:val="28"/>
          <w:szCs w:val="28"/>
          <w:rtl w:val="true"/>
          <w:lang w:bidi="fa-IR"/>
        </w:rPr>
        <w:t>آسمانی هم‏چون خورشید و ماه و ستارگان را پرستش می‏کردند، ابراهیم تصمیم گرفت از طریق منطق و استدلالهای روشن و جدان خفته آن‏ها را بیدار سازد و پرده‏های تاریک تلقینات غلط را از روی فطرت پاک آن‏ها برگیرد، تا نور فطرت بدرخشد و در راه توحید و یگانه پرستی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پیرامون آفرینش آسمان و زمین و قدرتی که بر آن‏ها حکومت می‏کند و نظام شگفت‏انگیز آن‏ها مطالعه کرده بود و نور یقین در قلبش می‏درخشید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66" w:name="__RefHeading___Toc583545_730472459"/>
      <w:bookmarkStart w:id="367" w:name="_Toc137"/>
      <w:bookmarkEnd w:id="366"/>
      <w:r>
        <w:rPr>
          <w:rtl w:val="true"/>
        </w:rPr>
        <w:t>مبارزه منطقی با بت‏پرستان‏</w:t>
      </w:r>
      <w:bookmarkEnd w:id="367"/>
    </w:p>
    <w:p>
      <w:pPr>
        <w:pStyle w:val="BookText"/>
        <w:rPr/>
      </w:pPr>
      <w:r>
        <w:rPr>
          <w:rFonts w:ascii="IRNazanin" w:hAnsi="IRNazanin" w:eastAsia="IRNazanin"/>
          <w:color w:val="111111"/>
          <w:sz w:val="28"/>
          <w:sz w:val="28"/>
          <w:szCs w:val="28"/>
          <w:rtl w:val="true"/>
          <w:lang w:bidi="fa-IR"/>
        </w:rPr>
        <w:t xml:space="preserve">نخست با ستاره پرستان روبرو شد و در برابر گروهی که در برابر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بعد از غروب آفتاب در افق مغرب می‏درخشد به تعظیم و پرستش مشغول می‏شدند قرار 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یا از روی تعجب و استفهام انکاری و یا به عنوان هماهنگی با طرف </w:t>
      </w:r>
    </w:p>
    <w:p>
      <w:pPr>
        <w:pStyle w:val="BookText"/>
        <w:rPr/>
      </w:pPr>
      <w:r>
        <w:rPr>
          <w:rFonts w:ascii="IRNazanin" w:hAnsi="IRNazanin" w:eastAsia="IRNazanin"/>
          <w:color w:val="111111"/>
          <w:sz w:val="28"/>
          <w:sz w:val="28"/>
          <w:szCs w:val="28"/>
          <w:rtl w:val="true"/>
          <w:lang w:bidi="fa-IR"/>
        </w:rPr>
        <w:t xml:space="preserve">مقابل، به عنوان مقدمه برای اثبات اشتباهشان،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افق را شکافت و ماه پرستان مراسم نیایش را شروع کردند، با آن‏ها هم صدا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w:t>
      </w:r>
    </w:p>
    <w:p>
      <w:pPr>
        <w:pStyle w:val="BookText"/>
        <w:rPr/>
      </w:pPr>
      <w:r>
        <w:rPr>
          <w:rFonts w:ascii="IRNazanin" w:hAnsi="IRNazanin" w:eastAsia="IRNazanin"/>
          <w:color w:val="111111"/>
          <w:sz w:val="28"/>
          <w:sz w:val="28"/>
          <w:szCs w:val="28"/>
          <w:rtl w:val="true"/>
          <w:lang w:bidi="fa-IR"/>
        </w:rPr>
        <w:t>اما آن هم که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راهنمایی نکند از گمراهان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تاریک شب را شکافت و شعاع طلایی خود را بر کوه و صحرا پاشید، آفتاب پرستان به نیایش برخاستند،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 این از همه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غروب کرد، صدا زد ای قوم من از شریکهایی که شما برای خدا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افول و غروب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دستخوش تغییر و اسیر دست قوانین آفرینش‏اند و هرگز از خود اراده و اختیاری ندارند، تا چه رسد به این‏که خالق و گرداننده این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خود را به سوی کسی کردم که آسمان‏ها و زمین را آفریده، من در ایمان خود به او خالص و ثابت‏قدمم و هرگز از مشرکان نخواهم بود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این مرحله از مبارزه خود را با بت‏پرستان، به عالیترین صورتی پشت سر گذاشت و توانست عده‏ای را بیدار و حد اقل عده دیگری را در شک و تردید فرو برد</w:t>
      </w:r>
      <w:r>
        <w:rPr>
          <w:rFonts w:eastAsia="IRNazanin" w:cs="IRNazanin"/>
          <w:color w:val="111111"/>
          <w:sz w:val="28"/>
          <w:szCs w:val="28"/>
          <w:rtl w:val="true"/>
          <w:lang w:bidi="fa-IR"/>
        </w:rPr>
        <w:t xml:space="preserve">. </w:t>
      </w:r>
      <w:bookmarkStart w:id="368" w:name="pg14721_164303"/>
    </w:p>
    <w:p>
      <w:pPr>
        <w:pStyle w:val="BookText"/>
        <w:rPr/>
      </w:pPr>
      <w:bookmarkEnd w:id="368"/>
      <w:r>
        <w:rPr>
          <w:rFonts w:ascii="IRNazanin" w:hAnsi="IRNazanin" w:eastAsia="IRNazanin"/>
          <w:color w:val="111111"/>
          <w:sz w:val="28"/>
          <w:sz w:val="28"/>
          <w:szCs w:val="28"/>
          <w:rtl w:val="true"/>
          <w:lang w:bidi="fa-IR"/>
        </w:rPr>
        <w:t>چیزی نگذشت این زمزمه در آن منطقه پیچید، این جوان کیست که با این منطق گویا و بیان رسا در دل‏های توده مردم راه باز می‏کند؟</w:t>
      </w:r>
      <w:r>
        <w:rPr>
          <w:rFonts w:eastAsia="IRNazanin" w:cs="IRNazanin"/>
          <w:color w:val="111111"/>
          <w:sz w:val="28"/>
          <w:szCs w:val="28"/>
          <w:rtl w:val="true"/>
          <w:lang w:bidi="fa-IR"/>
        </w:rPr>
        <w:t>!</w:t>
      </w:r>
    </w:p>
    <w:p>
      <w:pPr>
        <w:pStyle w:val="Heading5"/>
        <w:numPr>
          <w:ilvl w:val="4"/>
          <w:numId w:val="1"/>
        </w:numPr>
        <w:rPr/>
      </w:pPr>
      <w:bookmarkStart w:id="369" w:name="__RefHeading___Toc583547_730472459"/>
      <w:bookmarkStart w:id="370" w:name="_Toc138"/>
      <w:bookmarkEnd w:id="369"/>
      <w:r>
        <w:rPr>
          <w:rtl w:val="true"/>
        </w:rPr>
        <w:t>گفتگو با آزر</w:t>
      </w:r>
      <w:bookmarkEnd w:id="370"/>
    </w:p>
    <w:p>
      <w:pPr>
        <w:pStyle w:val="BookText"/>
        <w:rPr/>
      </w:pPr>
      <w:r>
        <w:rPr>
          <w:rFonts w:ascii="IRNazanin" w:hAnsi="IRNazanin" w:eastAsia="IRNazanin"/>
          <w:color w:val="111111"/>
          <w:sz w:val="28"/>
          <w:sz w:val="28"/>
          <w:szCs w:val="28"/>
          <w:rtl w:val="true"/>
          <w:lang w:bidi="fa-IR"/>
        </w:rPr>
        <w:t xml:space="preserve">در یک مرحله دیگر ابراهیم با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شد و با عباراتی بسیار محکم، رسا و توأم با محبت و گاهی توبیخ، در زمینه بت‏پرستی به او هشدار داد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چیزی را می‏پرستی که نمی‏شنود و نمی‏بیند و نه هیچ مشکلی را درباره تو حل می‏کند؟</w:t>
      </w:r>
    </w:p>
    <w:p>
      <w:pPr>
        <w:pStyle w:val="BookText"/>
        <w:rPr/>
      </w:pPr>
      <w:r>
        <w:rPr>
          <w:rFonts w:ascii="IRNazanin" w:hAnsi="IRNazanin" w:eastAsia="IRNazanin"/>
          <w:color w:val="111111"/>
          <w:sz w:val="28"/>
          <w:sz w:val="28"/>
          <w:szCs w:val="28"/>
          <w:rtl w:val="true"/>
          <w:lang w:bidi="fa-IR"/>
        </w:rPr>
        <w:t>تو اگر از من پیروی کنی، من تو را به راه راست هدایت می‏کنم، من از این می‏ترسم که اگر از شیطان پیروی کنی مجازات الهی دامنت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هنگامی که عمویش در مقابل این نصایح، او را تهدید به سنگسار کردن می‏نمود او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من برای تو استغفار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 تا در دل سنگین او راهی پیدا کند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71" w:name="__RefHeading___Toc583549_730472459"/>
      <w:bookmarkStart w:id="372" w:name="_Toc139"/>
      <w:bookmarkEnd w:id="371"/>
      <w:r>
        <w:rPr>
          <w:rtl w:val="true"/>
        </w:rPr>
        <w:t>نبوت ابراهیم‏</w:t>
      </w:r>
      <w:bookmarkEnd w:id="3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ابراهیم در چه سن و سالی به مقام نبوت نائل گشت دلیل روشنی در دست نداریم ولی همین قدر از سوره مریم استفاده می‏شود که او به هنگامی که با عمویش آزر به بحث پرداخت به مقام نبوت رسیده بود، زیرا در این سوره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فِی الْکتابِ إِبْراهِیمَ إِنَّهُ کانَ صِدِّیقاً نَبِیا إِذْ قالَ لِأَبِیهِ یا أَبَتِ لِمَ تَعْبُدُ ما لا </w:t>
      </w:r>
      <w:bookmarkStart w:id="373" w:name="pg14721_164304"/>
    </w:p>
    <w:p>
      <w:pPr>
        <w:pStyle w:val="BookText"/>
        <w:rPr/>
      </w:pPr>
      <w:bookmarkEnd w:id="373"/>
      <w:r>
        <w:rPr>
          <w:rFonts w:ascii="Amiri" w:hAnsi="Amiri" w:eastAsia="Amiri" w:cs="Amiri"/>
          <w:color w:val="111111"/>
          <w:sz w:val="28"/>
          <w:sz w:val="28"/>
          <w:szCs w:val="28"/>
          <w:rtl w:val="true"/>
          <w:lang w:bidi="ar-SA"/>
        </w:rPr>
        <w:t>یسْمَعُ وَ لا یبْصِرُ وَ لا یغْنِی عَنْک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می‏دانیم این ماجرا قبل از درگیری شدید با بت‏پرستان و داستان آتش سوزی او بوده است و اگر آن‏چه را بعضی از مورخان نوشته‏اند که ابراهیم به هنگام داستان آتش‏سوزی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آن بیفزائیم ثابت می‏شود که او از همان آغاز نوجوانی این رسالت بزرگ را بر دوش گرفته بود</w:t>
      </w:r>
      <w:r>
        <w:rPr>
          <w:rFonts w:eastAsia="IRNazanin" w:cs="IRNazanin"/>
          <w:color w:val="111111"/>
          <w:sz w:val="28"/>
          <w:szCs w:val="28"/>
          <w:rtl w:val="true"/>
          <w:lang w:bidi="fa-IR"/>
        </w:rPr>
        <w:t>.</w:t>
      </w:r>
    </w:p>
    <w:p>
      <w:pPr>
        <w:pStyle w:val="Heading5"/>
        <w:numPr>
          <w:ilvl w:val="4"/>
          <w:numId w:val="1"/>
        </w:numPr>
        <w:rPr/>
      </w:pPr>
      <w:bookmarkStart w:id="374" w:name="__RefHeading___Toc583551_730472459"/>
      <w:bookmarkStart w:id="375" w:name="_Toc140"/>
      <w:bookmarkEnd w:id="374"/>
      <w:r>
        <w:rPr>
          <w:rtl w:val="true"/>
        </w:rPr>
        <w:t>مبارزه عملی با بت‏پرستان‏</w:t>
      </w:r>
      <w:bookmarkEnd w:id="375"/>
    </w:p>
    <w:p>
      <w:pPr>
        <w:pStyle w:val="BookText"/>
        <w:rPr/>
      </w:pPr>
      <w:r>
        <w:rPr>
          <w:rFonts w:ascii="IRNazanin" w:hAnsi="IRNazanin" w:eastAsia="IRNazanin"/>
          <w:color w:val="111111"/>
          <w:sz w:val="28"/>
          <w:sz w:val="28"/>
          <w:szCs w:val="28"/>
          <w:rtl w:val="true"/>
          <w:lang w:bidi="fa-IR"/>
        </w:rPr>
        <w:t xml:space="preserve">به هر حال ماجرای درگیری ابراهیم با بت‏پرستان، هر روز شدیدتر و شدیدتر، می‏شد، تا به شکستن همه بت‏های بت‏خانه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یک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 فرصت کاملاً مناسب، انجامید</w:t>
      </w:r>
      <w:r>
        <w:rPr>
          <w:rFonts w:eastAsia="IRNazanin" w:cs="IRNazanin"/>
          <w:color w:val="111111"/>
          <w:sz w:val="28"/>
          <w:szCs w:val="28"/>
          <w:rtl w:val="true"/>
          <w:lang w:bidi="fa-IR"/>
        </w:rPr>
        <w:t>!.</w:t>
      </w:r>
    </w:p>
    <w:p>
      <w:pPr>
        <w:pStyle w:val="Heading5"/>
        <w:numPr>
          <w:ilvl w:val="4"/>
          <w:numId w:val="1"/>
        </w:numPr>
        <w:rPr/>
      </w:pPr>
      <w:bookmarkStart w:id="376" w:name="__RefHeading___Toc583553_730472459"/>
      <w:bookmarkStart w:id="377" w:name="_Toc141"/>
      <w:bookmarkEnd w:id="376"/>
      <w:r>
        <w:rPr>
          <w:rtl w:val="true"/>
        </w:rPr>
        <w:t>گفتگو با حاکم جبار</w:t>
      </w:r>
      <w:r>
        <w:rPr>
          <w:rtl w:val="true"/>
        </w:rPr>
        <w:t>!</w:t>
      </w:r>
      <w:bookmarkEnd w:id="377"/>
    </w:p>
    <w:p>
      <w:pPr>
        <w:pStyle w:val="BookText"/>
        <w:rPr/>
      </w:pPr>
      <w:r>
        <w:rPr>
          <w:rFonts w:ascii="IRNazanin" w:hAnsi="IRNazanin" w:eastAsia="IRNazanin"/>
          <w:color w:val="111111"/>
          <w:sz w:val="28"/>
          <w:sz w:val="28"/>
          <w:szCs w:val="28"/>
          <w:rtl w:val="true"/>
          <w:lang w:bidi="fa-IR"/>
        </w:rPr>
        <w:t>ماجرای مخالفت و مبارزه ابراهیم با بت‏ها سرانجام به گوش نمرود رسید و او را احضار کرد تا به گمان خود از طریق نصیحت و اندرز و یا توبیخ و تهدید وی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سفسطه‏بازی، چیره‏دست بود، از ابراهیم پرسید اگر تو این بت‏ها را نمی‏پرستی، پس پروردگار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حیات و مرگ به دست او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زد ای بی‏خبر این به دست من است، مگر نمی‏بینی مجرم محکوم به اعدام را آزاد می‏کنم و زندانی غیر محکوم به اعدام را اگر بخواهم اعدام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در پاسخ‏های دندانشکن، فوق‏العاده مهارت داشت، با استمداد از </w:t>
      </w:r>
      <w:bookmarkStart w:id="378" w:name="pg14721_164305"/>
    </w:p>
    <w:p>
      <w:pPr>
        <w:pStyle w:val="BookText"/>
        <w:rPr/>
      </w:pPr>
      <w:bookmarkEnd w:id="378"/>
      <w:r>
        <w:rPr>
          <w:rFonts w:ascii="IRNazanin" w:hAnsi="IRNazanin" w:eastAsia="IRNazanin"/>
          <w:color w:val="111111"/>
          <w:sz w:val="28"/>
          <w:sz w:val="28"/>
          <w:szCs w:val="28"/>
          <w:rtl w:val="true"/>
          <w:lang w:bidi="fa-IR"/>
        </w:rPr>
        <w:t>قدرت نبوت به او گفت تنها حیات و مرگ نیست که به دست خدا است، همه عالم هستی به فرمان اویند، مگر نمی‏بینی صبح‏گاهان خورشید به فرمان او از افق مشرق سر بر می‏آورد و شامگاهان به فرمانش در افق مغرب فرو می‏رود؟ اگر تو حکمروا بر پهنه جهان هستی می‏باشی، فردا این قضیه را عکس کن، تا خورشید از مغرب سر بر آورد و در مشرق فرونشیند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چنان مبهوت شد که توانایی سخن گفتن را در برابر او از دست داد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بدون شک ابراهیم می‏دانست که نمرود در ادعای قدرت بر حیات و مرگ سفسطه می‏کند ولی مهارت او در استدلال اجازه نمی‏داد این مطلب که جای دستاویزی برای دشمن سفسطه‏باز در آن وجود دارد، تعقیب شود، لذا فوراً آن را رها کرد و به چیزی چسبید که هیچ‏گونه قدرت دست و پا زدن در آن نداشت</w:t>
      </w:r>
      <w:r>
        <w:rPr>
          <w:rFonts w:eastAsia="IRNazanin" w:cs="IRNazanin"/>
          <w:color w:val="111111"/>
          <w:sz w:val="28"/>
          <w:szCs w:val="28"/>
          <w:rtl w:val="true"/>
          <w:lang w:bidi="fa-IR"/>
        </w:rPr>
        <w:t>!.</w:t>
      </w:r>
    </w:p>
    <w:p>
      <w:pPr>
        <w:pStyle w:val="Heading5"/>
        <w:numPr>
          <w:ilvl w:val="4"/>
          <w:numId w:val="1"/>
        </w:numPr>
        <w:rPr/>
      </w:pPr>
      <w:bookmarkStart w:id="379" w:name="__RefHeading___Toc583555_730472459"/>
      <w:bookmarkStart w:id="380" w:name="_Toc142"/>
      <w:bookmarkEnd w:id="379"/>
      <w:r>
        <w:rPr>
          <w:rtl w:val="true"/>
        </w:rPr>
        <w:t>هجرت ابراهیم‏</w:t>
      </w:r>
      <w:bookmarkEnd w:id="38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دستگاه حکومت جبار نمرود که احساس کرد این جوان کم کم به صورت کانون خطری برای حکومت خود کامه او در آمده و زبان گویا و فکر توانا و منطق رسایش ممکن است سبب بیداری و آگاهی توده‏های تحت ستم گردد و زنجیرهای استعمار او را سرانجام پاره کنند و بر او بشورند، تصمیم گرفت با دامن زدن به تعصبات جاهلانه بت‏پرستان، کار ابراهیم را یکسره کند و با مراسم خاصی که در سوره انبیاء خواهد آمد، او را در برابر دیدگان همه در میان دریای آتشی که به </w:t>
      </w:r>
      <w:bookmarkStart w:id="381" w:name="pg14721_164306"/>
    </w:p>
    <w:p>
      <w:pPr>
        <w:pStyle w:val="BookText"/>
        <w:rPr/>
      </w:pPr>
      <w:bookmarkEnd w:id="381"/>
      <w:r>
        <w:rPr>
          <w:rFonts w:ascii="IRNazanin" w:hAnsi="IRNazanin" w:eastAsia="IRNazanin"/>
          <w:color w:val="111111"/>
          <w:sz w:val="28"/>
          <w:sz w:val="28"/>
          <w:szCs w:val="28"/>
          <w:rtl w:val="true"/>
          <w:lang w:bidi="fa-IR"/>
        </w:rPr>
        <w:t>وسیلۀ جهل مردم و جنایت نظام حاکم بر افروخته شده بود، بسوزاند و برای همیشه فکر خود را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آتش به فرمان خدا خاموش گشت و ابراهیم سالم از آن صحنه بیرون آمد چنان لرزه‏ای بر دستگاه نمرود وارد گشت که به کلی روحیه خود را باخت، چرا که دیگر ابراهیم یک جوان ماجراجو و تفرقه‏افکن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چسبی که دستگاه نمرود به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به عنوان یک رهبر الهی و یک قهرمان شجاع که می‏تواند یک تنه و با دست خالی بر انبوه جباران قدرتمند یورش ببرد،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نمرود و درباریانش که هم‏چون زالو خون مردم بینوا را می‏مکیدند تصمیم گرفتند برای ادامه حکومت خود با تمام قوا در برابر ابراهیم بایستند و تا او را نابود نکنند از 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ابراهیم سهم خود را از آن گروه گرفته بود، یعنی دل‏های آماده به او ایمان آورده بودند، او بهتر دید که با جمعیت مؤمنان و هوادارانش سرزمین بابل را ترک گوید و برای گستردن دعوت حق به سوی شام وفلسطین و مصر سرزمین فراعنه روانه شود و توانست در آن مناطق حقیقت توحید را تبلیغ نماید و مؤمنان فراوانی را به سوی پرستش خداوند یگانه بخواند</w:t>
      </w:r>
      <w:r>
        <w:rPr>
          <w:rFonts w:eastAsia="IRNazanin" w:cs="IRNazanin"/>
          <w:color w:val="111111"/>
          <w:sz w:val="28"/>
          <w:szCs w:val="28"/>
          <w:rtl w:val="true"/>
          <w:lang w:bidi="fa-IR"/>
        </w:rPr>
        <w:t>.</w:t>
      </w:r>
    </w:p>
    <w:p>
      <w:pPr>
        <w:pStyle w:val="Heading5"/>
        <w:numPr>
          <w:ilvl w:val="4"/>
          <w:numId w:val="1"/>
        </w:numPr>
        <w:rPr/>
      </w:pPr>
      <w:bookmarkStart w:id="382" w:name="__RefHeading___Toc583557_730472459"/>
      <w:bookmarkStart w:id="383" w:name="_Toc143"/>
      <w:bookmarkEnd w:id="382"/>
      <w:r>
        <w:rPr>
          <w:rtl w:val="true"/>
        </w:rPr>
        <w:t>آخرین مرحله رسالت ابراهیم‏</w:t>
      </w:r>
      <w:bookmarkEnd w:id="38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عمری را به مبارزه با بت‏پرستی در تمام اشکالش و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توانست دل‏های آمادگان را به نور توحید روشن سازد و در کالبد انسان‏ها جان تازه‏ای دمد و گروه‏های زیادی را از زنجیر خود کامگان رهایی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باید در آخرین مرحله عبودیت و بندگی خدا گام نهد و هر چه را دارد در طبق اخلاص بگذارد و به پیش‏گاهش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رهگذر آزمایش‏های بزرگ الهی با یک جهش بزرگ روحانی وارد مرحله امامت و پیشوایی انسان‏ها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 همین حال پایه‏های خانه توحید، خانه کعبه را برافرازد و آن را به صورت یک کانون بی‏نظیر خدا پرستی در آورد و از همه مؤمنان آماده، به کنگره عظیمی در کنار این خانه عظیم توحید،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نخستینش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او را به همسری اختیار کرده بود و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یافت، سبب شد که این مادر و کودک شیر خوار را به فرمان خدا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 خشک و تفتیده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آن کوه‏های زمخت و خشن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در آن سرزمین که حتی یک قطره آب در آن پیدا نمی‏شد، به فرمان خدا و به عنوان یک آزمایش بزرگ بگذارد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 و اجازه خواستن برای زندگی در آن منطقه از هاجر که هر کدام ماجرای طولانی و مفصلی دارد، سبب آبادی این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خدا خواسته بود که آن نقطه را شهری آباد و پر برکت سازد و دل‏های مردم را به فرزندانش که در آن منطقه رو به فزونی بودند، متوجه گرداند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بعضی از مورخان نقل کرده‏اند هنگامی که ابراهیم هاجر و </w:t>
      </w:r>
    </w:p>
    <w:p>
      <w:pPr>
        <w:pStyle w:val="BookText"/>
        <w:rPr/>
      </w:pPr>
      <w:r>
        <w:rPr>
          <w:rFonts w:ascii="IRNazanin" w:hAnsi="IRNazanin" w:eastAsia="IRNazanin"/>
          <w:color w:val="111111"/>
          <w:sz w:val="28"/>
          <w:sz w:val="28"/>
          <w:szCs w:val="28"/>
          <w:rtl w:val="true"/>
          <w:lang w:bidi="fa-IR"/>
        </w:rPr>
        <w:t>اسماعیل شیر خوار را در مکه گذاشت و می‏خواست از آن‏جا باز گردد، هاجر او را صدا زد که‏ای ابراهیم چه کسی به تو دستور داد ما را در سرزمینی بگذاری که نه گیاهی در آن وجود دارد، نه حیوان شیر دهنده‏ای و نه حتی یک قطره آب، آن هم بدون زاد و توشه و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یک جمله کوتاه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هاجر این جمله را شنید گفت اکنون که چنین است، خدا هرگز ما را به حال خود رها نخواهد کرد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فلسطین به قصد زیارت اسماعیل به مکه آمد و در یکی از همین سفرها بود که مراسم حج را به جای آورد و به فرمان خدا اسماعیل فرزندش را که به صورت نوجوان برومند و فوق‏العاده پاک و با ایمان بود به قربآن‏گاه برد و حاضر شد این بهترین میوه شاخسار حیاتش را با دست خود در راه خدا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مهم‏ترین آزمایش را به عالیترین صورتی از عهده بر آمد و تا آخرین مرحله آمادگی خود را در این راه نشان داد خدا قربانیش را پذیرفت و اسماعیل را برای او حفظ کرد و گوسفندی به عنوان قربانی برای او فرستاد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ابراهیم با ادا کردن حق همه این امتحانات و بیرون آمدن از کوره همه این آزمایش‏ها، به بلندترین مقامی که یک انسان ممکن است به آن برسد ارتقاء یافت و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ابراهیم را به کلماتی آزمود و او همه آن‏ها را به انجام رساند و به دنبال آن به او فرمود من تو را امام و پیشوا قرار می‏دهم، ابراهیم </w:t>
      </w:r>
      <w:bookmarkStart w:id="384" w:name="pg14721_164309"/>
    </w:p>
    <w:p>
      <w:pPr>
        <w:pStyle w:val="BookText"/>
        <w:rPr/>
      </w:pPr>
      <w:bookmarkEnd w:id="384"/>
      <w:r>
        <w:rPr>
          <w:rFonts w:ascii="IRNazanin" w:hAnsi="IRNazanin" w:eastAsia="IRNazanin"/>
          <w:color w:val="111111"/>
          <w:sz w:val="28"/>
          <w:sz w:val="28"/>
          <w:szCs w:val="28"/>
          <w:rtl w:val="true"/>
          <w:lang w:bidi="fa-IR"/>
        </w:rPr>
        <w:t>که از این مژده به وجد آمده بود تقاضا کرد که این مقام را به بعضی از فرزندان من نیز ببخش، دعای او مستجاب شد ولی به این شرط که این مقام به کسی که ظلم و ستم و انحرافی از او سر زده باشد هرگزنخواهد رسید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583559_730472459"/>
      <w:bookmarkStart w:id="386" w:name="_Toc144"/>
      <w:bookmarkEnd w:id="385"/>
      <w:r>
        <w:rPr>
          <w:rtl w:val="true"/>
        </w:rPr>
        <w:t>مقام والای ابراهیم در قرآن‏</w:t>
      </w:r>
      <w:bookmarkEnd w:id="386"/>
    </w:p>
    <w:p>
      <w:pPr>
        <w:pStyle w:val="BookText"/>
        <w:rPr/>
      </w:pPr>
      <w:r>
        <w:rPr>
          <w:rFonts w:ascii="IRNazanin" w:hAnsi="IRNazanin" w:eastAsia="IRNazanin"/>
          <w:color w:val="111111"/>
          <w:sz w:val="28"/>
          <w:sz w:val="28"/>
          <w:szCs w:val="28"/>
          <w:rtl w:val="true"/>
          <w:lang w:bidi="fa-IR"/>
        </w:rPr>
        <w:t>بررسی آیات قرآن نشان می‏دهد که خداوند برای ابراهیم، مقام فوق‏العاده والایی قرار داده است، مقامی که برای هیچ‏یک از پیامبران پیشین قائل نشده است</w:t>
      </w:r>
      <w:r>
        <w:rPr>
          <w:rFonts w:eastAsia="IRNazanin" w:cs="IRNazanin"/>
          <w:color w:val="111111"/>
          <w:sz w:val="28"/>
          <w:szCs w:val="28"/>
          <w:rtl w:val="true"/>
          <w:lang w:bidi="fa-IR"/>
        </w:rPr>
        <w:t>.</w:t>
      </w:r>
    </w:p>
    <w:p>
      <w:pPr>
        <w:pStyle w:val="Heading4"/>
        <w:numPr>
          <w:ilvl w:val="3"/>
          <w:numId w:val="1"/>
        </w:numPr>
        <w:rPr/>
      </w:pPr>
      <w:bookmarkStart w:id="387" w:name="__RefHeading___Toc583561_730472459"/>
      <w:bookmarkStart w:id="388" w:name="_Toc145"/>
      <w:bookmarkEnd w:id="387"/>
      <w:r>
        <w:rPr/>
        <w:t>33</w:t>
      </w:r>
      <w:r>
        <w:rPr>
          <w:rtl w:val="true"/>
        </w:rPr>
        <w:t xml:space="preserve">. </w:t>
      </w:r>
      <w:r>
        <w:rPr>
          <w:rtl w:val="true"/>
        </w:rPr>
        <w:t>تعاملات و گفتمان حضرت ابراهیم</w:t>
      </w:r>
      <w:r>
        <w:rPr>
          <w:rtl w:val="true"/>
        </w:rPr>
        <w:t>(</w:t>
      </w:r>
      <w:r>
        <w:rPr>
          <w:rtl w:val="true"/>
        </w:rPr>
        <w:t>علیه السلام</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ابراهیم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شخصیت او را به منزله یک امت می‏ستاید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خلیل اللهی را به او عطا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بعضی از روایات در تفسیر این آیه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به خاطر آن بود که ابراهیم هرگز چیزی از کسی نخواست و هرگز تقاضا کننده‏ای را محروم نکرد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نیکان‏</w:t>
      </w:r>
      <w:r>
        <w:rPr>
          <w:rStyle w:val="FootnoteAnchor"/>
          <w:rtl w:val="true"/>
        </w:rPr>
        <w:footnoteReference w:id="176"/>
      </w:r>
      <w:r>
        <w:rPr>
          <w:rFonts w:ascii="IRNazanin" w:hAnsi="IRNazanin" w:eastAsia="IRNazanin"/>
          <w:color w:val="111111"/>
          <w:sz w:val="28"/>
          <w:sz w:val="28"/>
          <w:szCs w:val="28"/>
          <w:rtl w:val="true"/>
          <w:lang w:bidi="fa-IR"/>
        </w:rPr>
        <w:t>صالحان‏</w:t>
      </w:r>
      <w:r>
        <w:rPr>
          <w:rStyle w:val="FootnoteAnchor"/>
          <w:rtl w:val="true"/>
        </w:rPr>
        <w:footnoteReference w:id="177"/>
      </w:r>
      <w:r>
        <w:rPr>
          <w:rFonts w:ascii="IRNazanin" w:hAnsi="IRNazanin" w:eastAsia="IRNazanin"/>
          <w:color w:val="111111"/>
          <w:sz w:val="28"/>
          <w:sz w:val="28"/>
          <w:szCs w:val="28"/>
          <w:rtl w:val="true"/>
          <w:lang w:bidi="fa-IR"/>
        </w:rPr>
        <w:t>قانتان‏</w:t>
      </w:r>
      <w:r>
        <w:rPr>
          <w:rStyle w:val="FootnoteAnchor"/>
          <w:rtl w:val="true"/>
        </w:rPr>
        <w:footnoteReference w:id="178"/>
      </w:r>
      <w:r>
        <w:rPr>
          <w:rFonts w:ascii="IRNazanin" w:hAnsi="IRNazanin" w:eastAsia="IRNazanin"/>
          <w:color w:val="111111"/>
          <w:sz w:val="28"/>
          <w:sz w:val="28"/>
          <w:szCs w:val="28"/>
          <w:rtl w:val="true"/>
          <w:lang w:bidi="fa-IR"/>
        </w:rPr>
        <w:t>صدیقان‏</w:t>
      </w:r>
      <w:r>
        <w:rPr>
          <w:rStyle w:val="FootnoteAnchor"/>
          <w:rtl w:val="true"/>
        </w:rPr>
        <w:footnoteReference w:id="179"/>
      </w:r>
      <w:r>
        <w:rPr>
          <w:rFonts w:ascii="IRNazanin" w:hAnsi="IRNazanin" w:eastAsia="IRNazanin"/>
          <w:color w:val="111111"/>
          <w:sz w:val="28"/>
          <w:sz w:val="28"/>
          <w:szCs w:val="28"/>
          <w:rtl w:val="true"/>
          <w:lang w:bidi="fa-IR"/>
        </w:rPr>
        <w:t>بردباران‏</w:t>
      </w:r>
      <w:r>
        <w:rPr>
          <w:rStyle w:val="FootnoteAnchor"/>
          <w:rtl w:val="true"/>
        </w:rPr>
        <w:footnoteReference w:id="180"/>
      </w:r>
      <w:r>
        <w:rPr>
          <w:rFonts w:ascii="IRNazanin" w:hAnsi="IRNazanin" w:eastAsia="IRNazanin"/>
          <w:color w:val="111111"/>
          <w:sz w:val="28"/>
          <w:sz w:val="28"/>
          <w:szCs w:val="28"/>
          <w:rtl w:val="true"/>
          <w:lang w:bidi="fa-IR"/>
        </w:rPr>
        <w:t>و وفا کنندگان به عهد بود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فوق‏العاده مهمان‏نواز بود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به طوری که در بعضی از روایات آمده است او را ابو‏اضیاف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مهمانان یا صاحب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توکل بی‏نظیری داشت، تا آن‏جا که در هیچ کار و هیچ حادثه‏ای نظری جز به خدا نداشت هر چه می‏خواست، از او می‏طلبید و جز در خانه او را نمی‏کوبید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پیشنهاد فرشتگان برای نجات او به هنگامی که قوم لجوج می‏خواستند او را در میان دریایی از آتش بیفکنند و عدم قبول این پیشنهاد از ناحیه ابراهیم در تواریخ ضبط است،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تا پا نیازم اما نه به مخلوق بلکه تنها به خالق</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شجاعت بی‏نظیری داشت و در برابر سیل خروشان تعصب‏های بت‏پرستان یک تنه ایستاد و کم‏ترین ترس و وحشتی به خود راه نداد، بت‏های</w:t>
      </w:r>
    </w:p>
    <w:p>
      <w:pPr>
        <w:pStyle w:val="BookText"/>
        <w:rPr/>
      </w:pPr>
      <w:r>
        <w:rPr>
          <w:rFonts w:ascii="IRNazanin" w:hAnsi="IRNazanin" w:eastAsia="IRNazanin"/>
          <w:color w:val="111111"/>
          <w:sz w:val="28"/>
          <w:sz w:val="28"/>
          <w:szCs w:val="28"/>
          <w:rtl w:val="true"/>
          <w:lang w:bidi="fa-IR"/>
        </w:rPr>
        <w:t>آن‏ها را به باد مسخره گرفت و از بتکده آن‏ها تل خاکی ساخت و در برابر نمرود و دژخیمانش با شهامت بی‏نظیری سخن گفت که هر یک از آن‏ها در آیاتی از قرآن مجید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منطق فوق‏العاده نیرومندی داشت، در عبارات کوتاه و محکم‏ و مستدل پاسخ‏های داندان‏شکنی به گمراهان می‏داد و با همان منطق رسایش بینی لجوجان را به خاک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خاطر شدت خشونت آن‏ها از کوره در نمی‏رفت، بلکه با خون‏سردی که حاکی از روح بزرگش بود با آن‏ها روبرو می‏شد و با گفتار و رفتارش سند محکومیتشان را به دستشان می‏سپرد، که این مطلب نیز در داستان محاجه ابراهیم با نمرود و با عمویش آزر و با قضات دادگاه بابل، هنگامی که می‏خواستند او را به جرم خداپرستی و بت‏شکنی محکوم نمایند، به روشنی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 زیر که در سوره انبیاء آمده است خوب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قضات از او پرسیدند آیا تو هستی که این بلا را به سر خدایان ما آورده‏ای و این‏همه بت‏هایکوچک و بزرگ را در هم شکسته‏ای؟؛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أَنْتَ فَعَلْتَ هذا بِآلِهَتِنا یا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برای آن‏که آن‏ها را در بن بست شدید قرار دهد، بن بستی که راه نجات از آن را نداشته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کار را بزرگ آن‏ها کرده باشد؟ از آن‏ها سؤال کنید اگر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کبِیرُهُمْ هذا فَسْئَلُوهُمْ إِنْ کانُوا ینْطِقُونَ‏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یک جمله دشمنان خود را در بن بست شدیدی قرار داد، اگر بگویند </w:t>
      </w:r>
    </w:p>
    <w:p>
      <w:pPr>
        <w:pStyle w:val="BookText"/>
        <w:rPr/>
      </w:pPr>
      <w:r>
        <w:rPr>
          <w:rFonts w:ascii="IRNazanin" w:hAnsi="IRNazanin" w:eastAsia="IRNazanin"/>
          <w:color w:val="111111"/>
          <w:sz w:val="28"/>
          <w:sz w:val="28"/>
          <w:szCs w:val="28"/>
          <w:rtl w:val="true"/>
          <w:lang w:bidi="fa-IR"/>
        </w:rPr>
        <w:t>بت‏ها لال و بسته دهن هستند و قادر به تکلم نیستند، زهی رسوایی با این خدای گنگ و بی‏عرضه و اگر قبول کنند که آن‏ها قادر به تکلمند باید بپرسند و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و جدان خفته آن‏ها اندکی بیدار شد و به خویشتن خویش بازگشتند و از درون خویش فریادی شنیدند که به آن‏ها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ظالم و خود خواه و ستم‏گرید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خود رحم می‏کنید و نه به جامعه‏ای که به آن تعلق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أَنْفُسِهِمْ فَقالُوا إِنَّکمْ أَنْتُمُ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لازم بود پاسخی بگویند، لذا با کمال سرشکستگی گفتند تو که می‏دانی این‏ها سخن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نُکسُوا عَلی‏ رُؤُسِهِمْ لَقَدْ عَلِمْتَ ما هؤُلاءِ ینْطِقُونَ‏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گفتار کوبنده ابراهیم هم‏چون صاعقه‏ای بر سر آن‏ها فرود آمد، فریاد زد اف بر شما و بر آن‏چه غیر از خدا می‏پرستید، ای بی‏عقل‏ها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 وَ لِما تَعْبُدُونَ مِنْ دُونِ اللَّهِ أَ 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چون یارای مقاومت در برابر منطق نیرومند ابراهیم در خود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شیوه همه زورگویان قلدر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زور شدند و گفتند او را باید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کار از تعصبات جاهلانه بت‏پرستان کمک گرفتند و صدا زدند بشتابید به یاری خدایانتان اگر توان و قدرتی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 انْصُرُوا آلِهَتَکمْ إِنْ کنْتُمْ فاعِلِینَ‏</w:t>
      </w:r>
      <w:r>
        <w:rPr>
          <w:rFonts w:eastAsia="IRNazanin" w:cs="IRNazanin"/>
          <w:color w:val="111111"/>
          <w:sz w:val="28"/>
          <w:szCs w:val="28"/>
          <w:rtl w:val="true"/>
          <w:lang w:bidi="fa-IR"/>
        </w:rPr>
        <w:t>».</w:t>
      </w:r>
      <w:r>
        <w:rPr>
          <w:rStyle w:val="FootnoteAnchor"/>
          <w:rtl w:val="true"/>
        </w:rPr>
        <w:footnoteReference w:id="18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از منطق رسا و مستدل و قاطع و برنده ابراهیم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قرآن یکی از افتخارات مسلمان‏ها را این می‏شمرد که آن‏ها بر آئین ابراهیمند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او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گذارد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برای تشویق مسلمانان به انجام پاره‏ای از دستورات مهم به آنان گوشزد می‏کند که شما باید به ابراهیم و یارانش اقتدا جویید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حج با آن همه عظمت و شکوهش به وسیلۀ ابراهیم و به فرمان خدا پایه‏گذاری شد و به همین جهت نام ابراهیم و خاطره ابراهیم با تمام مراسم‏ حج آمیخته است‏</w:t>
      </w:r>
      <w:r>
        <w:rPr>
          <w:rStyle w:val="FootnoteAnchor"/>
          <w:rtl w:val="true"/>
        </w:rPr>
        <w:footnoteReference w:id="188"/>
      </w:r>
      <w:r>
        <w:rPr>
          <w:rFonts w:ascii="IRNazanin" w:hAnsi="IRNazanin" w:eastAsia="IRNazanin"/>
          <w:color w:val="111111"/>
          <w:sz w:val="28"/>
          <w:sz w:val="28"/>
          <w:szCs w:val="28"/>
          <w:rtl w:val="true"/>
          <w:lang w:bidi="fa-IR"/>
        </w:rPr>
        <w:t>و انسان در هر موقف و هر برنامه‏ای از این مراسم بزرگ به یاد این پیغمبر الهی می‏افتد و پرتو عظمت او را در دل خویش احساس می‏کند، اصولاً انجام مراسم حج بی‏یاد ابراهیم نامفهوم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ابراهیم تا آن حد و پایه بود که هر گروهی کوشش داشتند او را از خود بدانند یهودیان و مسیحیان هر کدام بر پیوند خویش با ابراهیم تأکید داشتند، که قرآن در پاسخ آن‏ها این واقعیت را بیان داشت که او تنها یک مسلمان و موحد راستین بود یعنی کسی که در همه چیز تسلیم فرمان خدا بود، جز به او نمی‏اندیشید و جز در راه او گام بر نمی‏داشت‏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bookmarkStart w:id="389" w:name="pg14721_164314"/>
    </w:p>
    <w:p>
      <w:pPr>
        <w:pStyle w:val="Heading4"/>
        <w:numPr>
          <w:ilvl w:val="3"/>
          <w:numId w:val="1"/>
        </w:numPr>
        <w:rPr/>
      </w:pPr>
      <w:bookmarkStart w:id="390" w:name="__RefHeading___Toc583563_730472459"/>
      <w:bookmarkStart w:id="391" w:name="_Toc146"/>
      <w:bookmarkEnd w:id="389"/>
      <w:bookmarkEnd w:id="390"/>
      <w:r>
        <w:rPr/>
        <w:t>34</w:t>
      </w:r>
      <w:r>
        <w:rPr>
          <w:rtl w:val="true"/>
        </w:rPr>
        <w:t xml:space="preserve">. </w:t>
      </w:r>
      <w:r>
        <w:rPr>
          <w:rtl w:val="true"/>
        </w:rPr>
        <w:t>لزوم دعوت به توحید، اما به نرمی و ملایمت</w:t>
      </w:r>
      <w:bookmarkEnd w:id="391"/>
    </w:p>
    <w:p>
      <w:pPr>
        <w:pStyle w:val="Heading5"/>
        <w:numPr>
          <w:ilvl w:val="4"/>
          <w:numId w:val="1"/>
        </w:numPr>
        <w:rPr/>
      </w:pPr>
      <w:bookmarkStart w:id="392" w:name="__RefHeading___Toc583565_730472459"/>
      <w:bookmarkStart w:id="393" w:name="_Toc14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با آیات من بروید و در یاد من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بروید؛ که طغیان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می‏ترسیم که بر ما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بیان حق، ما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طغیان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w:t>
      </w:r>
    </w:p>
    <w:p>
      <w:pPr>
        <w:pStyle w:val="Heading5"/>
        <w:numPr>
          <w:ilvl w:val="4"/>
          <w:numId w:val="1"/>
        </w:numPr>
        <w:rPr/>
      </w:pPr>
      <w:bookmarkStart w:id="394" w:name="__RefHeading___Toc583567_730472459"/>
      <w:bookmarkStart w:id="395" w:name="_Toc148"/>
      <w:bookmarkEnd w:id="394"/>
      <w:r>
        <w:rPr>
          <w:rtl w:val="true"/>
        </w:rPr>
        <w:t>تفسیر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أَخُوک بِآیاتِی وَ لا تَنِیا فِی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جمله امر سابق تجدید می‏شود و در آن خطاب تنها متوجه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 إِنَّهُ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جمله برادرش را هم به وی‏ ملحق کرده، چون خود موسی قبلاً درخواست کرده بود که برادرش را در کار او شرکت دهد، به همین جهت در خطاب دوم او را هم مخاطب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دستورشان داد تا با آیات او نزد فرعون روند و در آن موقع دارای بیش از دو آیه نبود و از همین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وعده جمیلی است که به زودی در موقع لزوم با آیت‏های دیگری تاییدش خواهد کرد و اما این‏که بگوییم مراد از آیات همان </w:t>
      </w:r>
    </w:p>
    <w:p>
      <w:pPr>
        <w:pStyle w:val="BookText"/>
        <w:rPr/>
      </w:pPr>
      <w:r>
        <w:rPr>
          <w:rFonts w:ascii="IRNazanin" w:hAnsi="IRNazanin" w:eastAsia="IRNazanin"/>
          <w:color w:val="111111"/>
          <w:sz w:val="28"/>
          <w:sz w:val="28"/>
          <w:szCs w:val="28"/>
          <w:rtl w:val="true"/>
          <w:lang w:bidi="fa-IR"/>
        </w:rPr>
        <w:t>دو آیه است، زیرا گاهی جمع بر تثنیه اطلاق می‏شود و یا بگوییم هر یک از آن دو آیه منحل به چند آیه است، سخن قابل اعتمادی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تَنِیا فِی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فتور و سستی است و مناسب‏تر به سیاق سابق این است که مراد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ایمان به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باشد، نه ذکر به معنای توجه به قلب یا زبان که بعضی‏</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 فَقُولا لَهُ قَوْلًا لَیناً لَعَلَّهُ یتَذَکرُ أَوْ یخْشی‏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نیز برای بار دوم هر دو را مخاطب قرار داد و هم‏چنین در نهی قبلی نیز آن دو را با هم خطاب کرد، در حالی که قبل از آن نهی و این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زمینه‏چینی برای آن دو خطاب داشت هر دو را مخاطب نکرد، بلکه یکی را مخاطب کرد و دیگری را ملحق به او نمود و از این‏جا می‏توان احتمال داد که آیه مورد بحث مشافهه و مخاطبه دیگری بوده که بعد از آن موقف میان خدا و آن دو یا با هم و یا جدای از هم واقع شده است و مؤید این احتمال این است که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إِنَّنا نَخافُ أَنْ یفْرُطَ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دو با هم می‏گویند خدایا می‏ترسیم به ما ستم و تعدی کند و هم‏چنین در چند جای بعد همه خطاب به هر دو است، معلوم می‏شود این خطابها در محلی دیگر بوده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گفتگوی با فرعون از تندی و خشونت خودداری کنند، که همین خویشتن داری از تندی، واجب‏ترین آداب دعوت است</w:t>
      </w:r>
      <w:r>
        <w:rPr>
          <w:rFonts w:eastAsia="IRNazanin" w:cs="IRNazanin"/>
          <w:color w:val="111111"/>
          <w:sz w:val="28"/>
          <w:szCs w:val="28"/>
          <w:rtl w:val="true"/>
          <w:lang w:bidi="fa-IR"/>
        </w:rPr>
        <w:t xml:space="preserve">. </w:t>
      </w:r>
      <w:bookmarkStart w:id="396" w:name="pg14721_164316"/>
    </w:p>
    <w:p>
      <w:pPr>
        <w:pStyle w:val="Heading5"/>
        <w:numPr>
          <w:ilvl w:val="4"/>
          <w:numId w:val="1"/>
        </w:numPr>
        <w:rPr/>
      </w:pPr>
      <w:bookmarkStart w:id="397" w:name="__RefHeading___Toc583569_730472459"/>
      <w:bookmarkStart w:id="398" w:name="_Toc149"/>
      <w:bookmarkEnd w:id="396"/>
      <w:bookmarkEnd w:id="397"/>
      <w:r>
        <w:rPr>
          <w:rtl w:val="true"/>
        </w:rPr>
        <w:t>اظهار امید در کلام خدا قائم به مقام است</w:t>
      </w:r>
      <w:bookmarkEnd w:id="398"/>
    </w:p>
    <w:p>
      <w:pPr>
        <w:pStyle w:val="BookText"/>
        <w:rPr/>
      </w:pPr>
      <w:r>
        <w:rPr>
          <w:rFonts w:ascii="IRNazanin" w:hAnsi="IRNazanin" w:eastAsia="IRNazanin"/>
          <w:color w:val="111111"/>
          <w:sz w:val="28"/>
          <w:sz w:val="28"/>
          <w:szCs w:val="28"/>
          <w:rtl w:val="true"/>
          <w:lang w:bidi="fa-IR"/>
        </w:rPr>
        <w:t xml:space="preserve">بیان این‏که اظهار امید در کلام خدا در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مقام است و رد سخنی از فخر رازی در باره سر ارسال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با علم به ایمان نیاوردن او</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 خشیت فرعون آرزو شده و این امید، قائم به مقام محاوره است نه به خدای تعالی که عالم به همه حوادث است که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قبول یادآوری و التزام به مقتضیات حجت یاد آورنده و ایمان به آن است و کلمه خشیت به معنای مقدمه آن قبول و ایمان است، پس برگشت معنا به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ایمان بیاورد و یا نزدیک به ایمان آوردن شود و حد اقل بعضی از خواسته‏های شما را اجابت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93"/>
      </w:r>
      <w:r>
        <w:rPr>
          <w:rFonts w:ascii="IRNazanin" w:hAnsi="IRNazanin" w:eastAsia="IRNazanin"/>
          <w:color w:val="111111"/>
          <w:sz w:val="28"/>
          <w:sz w:val="28"/>
          <w:szCs w:val="28"/>
          <w:rtl w:val="true"/>
          <w:lang w:bidi="fa-IR"/>
        </w:rPr>
        <w:t xml:space="preserve">از کسانی که معتقدند ایمان فرعون در حین غرق شدن قبول است،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بر مدعای خود استدلال کرده‏اند، به این بیان که امید و آرزو از ناحیه خدای تعالی واجب الوقوع است، هم چنان که به ابن عباس و قدمای مفسرین هم نسبت داده‏اند که هر چه را خدا در باره‏اش امیدوار شود آن خواهد شد، پس از آیه بر می‏آید که یکی از دو امر تذکر و خشیت واقع شد که هر یک واقع شود نجات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فرعون که به حکایت قرآن، در حین غرق شدن ایمان آورد اهل نجات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این حرف مردود و ممنوع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تعالی بر همان معنایی دلالت می‏کند که در کلام غیر خدا دلالت می‏کند و آن معنا عبارت است از امیدواری، چیزی که هست امید در غیر خدا قائم به شخص جاهل است، ولی در خدای تعالی قائم به او نیست، چون او منزه از جهل است بلکه قائم بهمقام است، یعنی کسی که در چنین مقامی قرار گیرد و جوانب کلام را زیر نظر داشته باشد، می‏فهمد که جا دارد چنین و چنان شود، به خلاف امیدواری در غیر خدا که هم ممکن است قائم به نفس امیدوار باشد و هم قائم به مقام تخاطب و گفت و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چرا خدای تعالی موسی را نزد فرعون فرستاد، با این‏که می‏دانست او ایمان نمی‏آورد، به دست نیامده و در این‏گونه اسرار غیر از تسلیم و ترک اعتراض چاره‏ای نیست‏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از وی خیلی عجیب است برای این‏که اگر مقصود از سر فرستادن موسی وجه صحت امر به چیزی است با علم به این‏که در خارج تحقق نمی‏یابد و محال 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وقوع چیزی در خارج یا وجوب وقوع آن، خود حالت آن چیز است به قیاس بر علت تامه آن، که عبارت است از علت فاعلی به ضمیمه سایر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مجموع این‏ها که همان علت تامه است، موجود باشد آن چیز و آن فعل، واجب و ضروری الوجود می‏شود و اگر علت تامه‏اش نبود و یا تامه نبود، وجود آن ممتنع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قیاس، به علت فاعلیش به تنهایی نه واجب می‏شود و نه ممتنع و امر خدای تعالی </w:t>
      </w:r>
    </w:p>
    <w:p>
      <w:pPr>
        <w:pStyle w:val="BookText"/>
        <w:rPr/>
      </w:pPr>
      <w:r>
        <w:rPr>
          <w:rFonts w:ascii="IRNazanin" w:hAnsi="IRNazanin" w:eastAsia="IRNazanin"/>
          <w:color w:val="111111"/>
          <w:sz w:val="28"/>
          <w:sz w:val="28"/>
          <w:szCs w:val="28"/>
          <w:rtl w:val="true"/>
          <w:lang w:bidi="fa-IR"/>
        </w:rPr>
        <w:t xml:space="preserve">هم هیچ وقت متعلق به فعلی به قیاس به تمامی اجزاء علت تامه‏اش نمی‏شود، بلکه تنها متعلق به فعل به قیاس به علت فاعلیش می‏گردد، که یکی از اجزاء علت تامه فعل است و نسبت فعل و عدم آن به قیاس به آن تنها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نسبت فعل و عدم فعل به فاعل نسبت امکان دائمی است، چون فاعل علت ناقصه است، که نه وجود فعل را واجب می‏کند و نه عدم آن را، پس بنا بر این، ارسال رسول و دعوت فرعون به وسیله رسول و امر فرعون به اطاعت وی همه صحیح است، زیرا اجابت فرعون و اطاعتش از رسول، نسبت به خود او اختیاری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نسبت به او که علت فاعلی است، به ضمیمه سایر عوامل مانعه از اجابت محال و ممتنع است، این جواب کسانی است که قائل به اختیارند و اما جبری مذهبان، که خود فخر رازی یکی از آن‏ها است، این شبهه نزد آن‏ها منحصر در تنها مسأله مورد بحث نیست، بلکه در تمامی موارد تکالیف جریان دارد، چون ایشان قائل به عموم جبر هستند و در مورد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موسی تکلیفی است صوری که نتیجه آن اتمام حجت و قطع معذرت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ایمان نیاوردن فرعون پرسش از فائده این کار باشد چون خدای تعالی کار لغو نمی‏کند؟ در جواب می‏گوییم دعوت به دین حق هرگز و در هیچ موردی لغو نیست، برای این‏که در مردمی که آن را می‏پذیرند اثر گذاشته و ایشان را در سعادت تکمیل می‏کند و در مردمی که آن را نمی‏پذیرند نیز اثر گذاشته ایشان را در شقاوتشان تکمیل می‏کند، هم چنان که </w:t>
      </w:r>
    </w:p>
    <w:p>
      <w:pPr>
        <w:pStyle w:val="BookText"/>
        <w:rPr/>
      </w:pP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آری اگر تکمیل در طرف شقاوت لغو گردد، دیگر آزمایش در آن ناحیه معنایی نخواهد داشت و حجت در آن تمام نمی‏شود و عذر منقطع نمی‏گردد و اگر در یک طرف حجت تمام نشود، در طرف دیگر نیز تمام نمی‏گردد و این خود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سعادت در جایی تحقق می‏یابد که شقاوت هم امکان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إِنَّنا نَخافُ أَنْ یفْرُطَ عَلَینا أَوْ أَنْ 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تقدم است و در این‏جا مراد از آن به قرینه مقابله‏اش با طغیان، تعجیل در عقوبت است، به طوری که نگذارد دعوت تمام گردد و مهلت ندهد معجزات اظهار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ظلم خود از حد تجاوز نموده و با تشدید عذاب بنی‏اسرائیل و جرأت بر ساحت مقدس ربوبی مقابله نموده و این بار کارهایی بکند که تاکنون نمی‏کرد و اگر نسبت خوف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داد اشکالی ندارد، چون در سابق در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خوف با مقام نبوت منافات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96"/>
      </w:r>
      <w:r>
        <w:rPr>
          <w:rFonts w:ascii="IRNazanin" w:hAnsi="IRNazanin" w:eastAsia="IRNazanin"/>
          <w:color w:val="111111"/>
          <w:sz w:val="28"/>
          <w:sz w:val="28"/>
          <w:szCs w:val="28"/>
          <w:rtl w:val="true"/>
          <w:lang w:bidi="fa-IR"/>
        </w:rPr>
        <w:t>بر این آیه اشکال کرده‏اند به این‏که خدای تعالی در جای دیگر به موسی وقتی درخواست شرکت دادن برادر را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سَنَشُدُّ عَضُدَک بِأَخِیک وَ نَجْعَلُ لَکما سُلْطاناً فَلا یصِلُونَ إِلَیکما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با این‏که در این آیه قبلاً به او تأمین داده بود، دیگر جا نداشت موسی و هارون اظهار ترس کنند؟</w:t>
      </w:r>
      <w:r>
        <w:rPr>
          <w:rFonts w:eastAsia="IRNazanin" w:cs="IRNazanin"/>
          <w:color w:val="111111"/>
          <w:sz w:val="28"/>
          <w:szCs w:val="28"/>
          <w:rtl w:val="true"/>
          <w:lang w:bidi="fa-IR"/>
        </w:rPr>
        <w:t xml:space="preserve">. </w:t>
      </w:r>
      <w:bookmarkStart w:id="399" w:name="pg14721_164320"/>
    </w:p>
    <w:p>
      <w:pPr>
        <w:pStyle w:val="BookText"/>
        <w:rPr/>
      </w:pPr>
      <w:bookmarkEnd w:id="399"/>
      <w:r>
        <w:rPr>
          <w:rFonts w:ascii="IRNazanin" w:hAnsi="IRNazanin" w:eastAsia="IRNazanin"/>
          <w:color w:val="111111"/>
          <w:sz w:val="28"/>
          <w:sz w:val="28"/>
          <w:szCs w:val="28"/>
          <w:rtl w:val="true"/>
          <w:lang w:bidi="fa-IR"/>
        </w:rPr>
        <w:t>بعضی‏</w:t>
      </w:r>
      <w:r>
        <w:rPr>
          <w:rStyle w:val="FootnoteAnchor"/>
          <w:rtl w:val="true"/>
        </w:rPr>
        <w:footnoteReference w:id="198"/>
      </w:r>
      <w:r>
        <w:rPr>
          <w:rFonts w:ascii="IRNazanin" w:hAnsi="IRNazanin" w:eastAsia="IRNazanin"/>
          <w:color w:val="111111"/>
          <w:sz w:val="28"/>
          <w:sz w:val="28"/>
          <w:szCs w:val="28"/>
          <w:rtl w:val="true"/>
          <w:lang w:bidi="fa-IR"/>
        </w:rPr>
        <w:t>از این اشکال جواب داده‏اند به این‏که ترس قبلی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خودش بود، به دلیل این‏که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من خونی طلب دارند و می‏ترسم مرا بکشند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ولی در آیه مورد بحث همان‏طور که گذشت ترسشان از باز ماندن امر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ممکن است خوفی که در این آیه حکایت شده همان ترس قبلی موسی باشد که در موقف مناجات اظهار کرده بود و ترس هارون باشد در هنگامی که از مأموریت خود آگاه گشت و با هم در این مورد جمع شده باشند، در سابق هم گذشت که احتمال دارد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کلامی باشد که هر دوی آن بزرگواران در مواقف متعددی گفته‏اند</w:t>
      </w:r>
      <w:r>
        <w:rPr>
          <w:rFonts w:eastAsia="IRNazanin" w:cs="IRNazanin"/>
          <w:color w:val="111111"/>
          <w:sz w:val="28"/>
          <w:szCs w:val="28"/>
          <w:rtl w:val="true"/>
          <w:lang w:bidi="fa-IR"/>
        </w:rPr>
        <w:t>.</w:t>
      </w:r>
    </w:p>
    <w:p>
      <w:pPr>
        <w:pStyle w:val="Heading5"/>
        <w:numPr>
          <w:ilvl w:val="4"/>
          <w:numId w:val="1"/>
        </w:numPr>
        <w:rPr/>
      </w:pPr>
      <w:bookmarkStart w:id="400" w:name="__RefHeading___Toc583571_730472459"/>
      <w:bookmarkStart w:id="401" w:name="_Toc150"/>
      <w:bookmarkEnd w:id="400"/>
      <w:r>
        <w:rPr>
          <w:rtl w:val="true"/>
        </w:rPr>
        <w:t>اشاره به وجه این‏که موسی و هارون از عقاب و طغیان فرعون اظهار نگرانی کردند</w:t>
      </w:r>
      <w:bookmarkEnd w:id="4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تَخافا إِنَّنِی مَعَکما أَسْمَعُ وَ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فرط و طغیان فرعون نترسید که من با شما حاضرم و آن‏چه بگوید می‏شنوم و آن‏چه عمل کند می‏بینم و شما را یاری می‏کنم و تنهاتان نمی‏گذارم و در حقیقت این آیه تامینی است که با وعده نصرت به آن دو می‏دهد، 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 أَسْمَعُ 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آن تأمین است به این‏که با حضور و دیدن و شنیدن من دیگر جایی برای ترس شما نیست و این خود دلیل بر این است که جمله مذکور کنایه است از مراقبت و نصرت و گر نه صرف حاضر بودن و دیدن و شنیدن و صرف </w:t>
      </w:r>
    </w:p>
    <w:p>
      <w:pPr>
        <w:pStyle w:val="BookText"/>
        <w:rPr/>
      </w:pPr>
      <w:r>
        <w:rPr>
          <w:rFonts w:ascii="IRNazanin" w:hAnsi="IRNazanin" w:eastAsia="IRNazanin"/>
          <w:color w:val="111111"/>
          <w:sz w:val="28"/>
          <w:sz w:val="28"/>
          <w:szCs w:val="28"/>
          <w:rtl w:val="true"/>
          <w:lang w:bidi="fa-IR"/>
        </w:rPr>
        <w:t>آگاهی داشتن به آن‏چه که رخ می‏دهد باعث نترسیدن موسی و هارون نمی‏شود، چون خدای تعالی‏ همه چیز را می‏بیند و می‏شنود و از هر چیزی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200"/>
      </w:r>
      <w:r>
        <w:rPr>
          <w:rFonts w:ascii="IRNazanin" w:hAnsi="IRNazanin" w:eastAsia="IRNazanin"/>
          <w:color w:val="111111"/>
          <w:sz w:val="28"/>
          <w:sz w:val="28"/>
          <w:szCs w:val="28"/>
          <w:rtl w:val="true"/>
          <w:lang w:bidi="fa-IR"/>
        </w:rPr>
        <w:t xml:space="preserve">از علما با این آیه استدلال کرده‏اند بر این‏که سمع و بصر در خدای تعالی دو صفتند زائد بر صفت علم، چون اگر آن دو نیز همان علم بوده باشند، باید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باشد و تکرار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استدلال موهون‏ترین استدلالی است که در این باره شده است،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هم تذکر دادیم 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شهادت است و حضور و شهادت غیر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برهانهای یقینی داریم بر این‏که صفات ذاتی خدای تعالی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ذاتند و بعضی عین بعض دیگرند و دیگر با بودن یقین ممکن نیست ظهور لفظی ظنی مخالف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مسأله از مسائل اصول معارف دینی است و در اصول، جز به علم نمی‏توان اعتماد و رکون نمود و دلیلی که با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تکمیل شود، از چنین مباحثی اجنبی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فَأْتِیاهُ فَقُولا إِنَّا رَسُولا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 جمله امر و دستور به رفتن نزد فرعون تجدید شده، البته بعد از آن‏که آن دو جناب را با وعده حفظ و نصرت تأمین داده، </w:t>
      </w:r>
      <w:bookmarkStart w:id="402" w:name="pg14721_164322"/>
    </w:p>
    <w:p>
      <w:pPr>
        <w:pStyle w:val="BookText"/>
        <w:rPr/>
      </w:pPr>
      <w:bookmarkEnd w:id="402"/>
      <w:r>
        <w:rPr>
          <w:rFonts w:ascii="IRNazanin" w:hAnsi="IRNazanin" w:eastAsia="IRNazanin"/>
          <w:color w:val="111111"/>
          <w:sz w:val="28"/>
          <w:sz w:val="28"/>
          <w:szCs w:val="28"/>
          <w:rtl w:val="true"/>
          <w:lang w:bidi="fa-IR"/>
        </w:rPr>
        <w:t>چیزی که هست در این امر مجدد رسالت آن دو را کاملاً بیان فرموده است و آن این است که نزد وی روند و او را به ایمان و رفعید از عذاب بنی‏اسرائیل دعوت نموده، پیشنهاد کنند که بنی‏اسرائیل را رخصت دهد تا با آن دو جناب به هر جا خواستند بروند</w:t>
      </w:r>
      <w:r>
        <w:rPr>
          <w:rFonts w:eastAsia="IRNazanin" w:cs="IRNazanin"/>
          <w:color w:val="111111"/>
          <w:sz w:val="28"/>
          <w:szCs w:val="28"/>
          <w:rtl w:val="true"/>
          <w:lang w:bidi="fa-IR"/>
        </w:rPr>
        <w:t>.</w:t>
      </w:r>
    </w:p>
    <w:p>
      <w:pPr>
        <w:pStyle w:val="Heading5"/>
        <w:numPr>
          <w:ilvl w:val="4"/>
          <w:numId w:val="1"/>
        </w:numPr>
        <w:rPr/>
      </w:pPr>
      <w:bookmarkStart w:id="403" w:name="__RefHeading___Toc583573_730472459"/>
      <w:bookmarkStart w:id="404" w:name="_Toc151"/>
      <w:bookmarkEnd w:id="403"/>
      <w:r>
        <w:rPr>
          <w:rtl w:val="true"/>
        </w:rPr>
        <w:t>نکات و دقائقی در اوامر خداوند به موسی و هارون</w:t>
      </w:r>
      <w:bookmarkEnd w:id="404"/>
    </w:p>
    <w:p>
      <w:pPr>
        <w:pStyle w:val="BookText"/>
        <w:rPr/>
      </w:pPr>
      <w:r>
        <w:rPr>
          <w:rFonts w:ascii="IRNazanin" w:hAnsi="IRNazanin" w:eastAsia="IRNazanin"/>
          <w:color w:val="111111"/>
          <w:sz w:val="28"/>
          <w:sz w:val="28"/>
          <w:szCs w:val="28"/>
          <w:rtl w:val="true"/>
          <w:lang w:bidi="fa-IR"/>
        </w:rPr>
        <w:t>در این بیان و گفتگوی با فرعون هر جا که وجهه سخن دگرگون شده همان دستور قبلی به مقتضای تناسب مقام تکرار شده، مثلاً بار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فرعون برو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که بعد از درخواست‏های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چنین تکرار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برادرت نزد فرعون شوید که او طغیان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سوم که موسی اظهار خوف کرد و خدای تعالی تامینش داد، چنین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نوبت تفصیل جزئیات وظائفی را که دارند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فَأْتِیاهُ فَقُولا إِنَّا رَسُولا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شده‏اند خود را به عنوان فرستاده‏ پروردگار وی به وی معرفی کنند 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شده‏اند وی را به بقیه اجزای ایمان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بنی‏إِسْرائِیلَ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است فرعی و متوجه شخص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جِئْناک بِآیةٍ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رسالتشان استناد به حجت نموده‏اند و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خواست تا از عدد آیه سکوت کرده باشد و نیز به عظمت امر آن آیه و وضوح دلالتش بر رسالت اشاره کرده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تحیت خداحافظی است که </w:t>
      </w:r>
    </w:p>
    <w:p>
      <w:pPr>
        <w:pStyle w:val="BookText"/>
        <w:rPr/>
      </w:pPr>
      <w:r>
        <w:rPr>
          <w:rFonts w:ascii="IRNazanin" w:hAnsi="IRNazanin" w:eastAsia="IRNazanin"/>
          <w:color w:val="111111"/>
          <w:sz w:val="28"/>
          <w:sz w:val="28"/>
          <w:szCs w:val="28"/>
          <w:rtl w:val="true"/>
          <w:lang w:bidi="fa-IR"/>
        </w:rPr>
        <w:t>در عین حال اشاره به این است که دیگر حرفی نداریم، رسالت ما همین است که گفتیم و نیز خلاصه محتوای دعوت دینی را بیان می‏کند که دامنه سلامت تمامی افرادی را که هدایت و سعادت را پیروی می‏کنند شامل می‏شود و چنین افرادی در مسیر زندگی به هیچ مکروهی بر نمی‏خورند نه در دنیا و نه در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أُوحِی إِلَینا أَنَّ الْعَذابَ عَلی‏ مَنْ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جمله قبل خودش است که حاصل هر دو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تنها بر پیروان هدایت سلام کردیم، برای این بود که خدای سبحان به ما وحی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سرنوشت بدون استثناء کسانی است که آیات خدا و یا دعوت حق را که همان هدایت است تکذیب کنند و از آن روی‏گردان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سیاق دو آیه این معنا به خوبی به چشم می‏خورد که در عین این‏که رسالت آن دو را بیان نموده سلطنت فرعون و آن‏چه از زخارف که وی بدان می‏بالید و تظاهر به کبریاء می‏نمود به هیچ گرفته و خوار شمرده است، مثلاً خدای سبحان به آن دو بزرگوار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این دو تعبیر را بخواهیم به فارسی ترجمه کنیم تقریباً ترجمه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پهلویش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نزد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معلوم است که دومی در جایی به کار می‏رود که طرف دارای مقامی منیع باشد و شخص رسول خدمتش یا حضورش برود، به خلاف اولی که رسول می‏تواند چسبیده به او بنشیند و تماس نزدیک‏تری پیدا کند و اگر سلطنت پادشاه مصر و </w:t>
      </w:r>
    </w:p>
    <w:p>
      <w:pPr>
        <w:pStyle w:val="BookText"/>
        <w:rPr/>
      </w:pPr>
      <w:r>
        <w:rPr>
          <w:rFonts w:ascii="IRNazanin" w:hAnsi="IRNazanin" w:eastAsia="IRNazanin"/>
          <w:color w:val="111111"/>
          <w:sz w:val="28"/>
          <w:sz w:val="28"/>
          <w:szCs w:val="28"/>
          <w:rtl w:val="true"/>
          <w:lang w:bidi="fa-IR"/>
        </w:rPr>
        <w:t xml:space="preserve">معبود قبطیان که دسترسی به دربارش کار بسیار دشواری بوده رعایت می‏شد، جا داشت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او را داخل انسان حساب نکند و اعتنایی به شان وی ننماید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رَسُولا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به گوشش نواختند که تو آن طور که ادعا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بلکه بنده و مربوب ربی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اگر هدایت را دنبال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جمله مقابلش نیز اعتنایی به وی نکرد و به طور کلی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الْعَذابَ عَلی‏ مَنْ کذَّبَ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سرنوشت هر کسی است که تکذیب کند و اعراض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را اگر به دقت در نظر بگیریم مناسب‏تر است با لحن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تَخافا إِنَّنِی مَعَکما أَسْمَعُ 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نکته‏ای که از آن استفاده می‏شود، زیرا از آن کمال احاطه و عزت و قدرتی بر می‏آید که هیچ نیرویی تاب مقاومت در برابرش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دعوت به عبودیت و ربوبیت چنین خدایی مناسب‏تر همان است که فرعون‏ها بی‏مقدار و به هیچ گرفته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تعبیرات در عین حال که بی‏مقداری و بی‏ارزشی فرعون را می‏رساند، اولاً هیچ‏گونه خشونتی نداشته و از نرمی و ملایمت که قبل از این موسی را بدان امر می‏کرد بیرون نشده است و ثانیاً سخن حق را به گوش فرعون رسانیده، بدون این‏که تملق کرده و از سلطنت باطل فرعون و عزت دروغیش مرعوب شده باشد</w:t>
      </w:r>
      <w:r>
        <w:rPr>
          <w:rFonts w:eastAsia="IRNazanin" w:cs="IRNazanin"/>
          <w:color w:val="111111"/>
          <w:sz w:val="28"/>
          <w:szCs w:val="28"/>
          <w:rtl w:val="true"/>
          <w:lang w:bidi="fa-IR"/>
        </w:rPr>
        <w:t xml:space="preserve">. </w:t>
      </w:r>
      <w:bookmarkStart w:id="405" w:name="pg14721_164325"/>
    </w:p>
    <w:p>
      <w:pPr>
        <w:pStyle w:val="Heading5"/>
        <w:numPr>
          <w:ilvl w:val="4"/>
          <w:numId w:val="1"/>
        </w:numPr>
        <w:rPr/>
      </w:pPr>
      <w:bookmarkStart w:id="406" w:name="__RefHeading___Toc583575_730472459"/>
      <w:bookmarkStart w:id="407" w:name="_Toc152"/>
      <w:bookmarkEnd w:id="405"/>
      <w:bookmarkEnd w:id="406"/>
      <w:r>
        <w:rPr>
          <w:rtl w:val="true"/>
        </w:rPr>
        <w:t>بحث روایی</w:t>
      </w:r>
      <w:bookmarkEnd w:id="407"/>
    </w:p>
    <w:p>
      <w:pPr>
        <w:pStyle w:val="Heading5"/>
        <w:numPr>
          <w:ilvl w:val="4"/>
          <w:numId w:val="1"/>
        </w:numPr>
        <w:rPr/>
      </w:pPr>
      <w:bookmarkStart w:id="408" w:name="__RefHeading___Toc583577_730472459"/>
      <w:bookmarkStart w:id="409" w:name="_Toc153"/>
      <w:bookmarkEnd w:id="408"/>
      <w:r>
        <w:rPr>
          <w:rtl w:val="true"/>
        </w:rPr>
        <w:t>روایاتی در ذیل آیات مربوط به داستان موسی</w:t>
      </w:r>
      <w:r>
        <w:rPr>
          <w:rtl w:val="true"/>
        </w:rPr>
        <w:t>(</w:t>
      </w:r>
      <w:r>
        <w:rPr>
          <w:rtl w:val="true"/>
        </w:rPr>
        <w:t>علیه السلام</w:t>
      </w:r>
      <w:r>
        <w:rPr>
          <w:rtl w:val="true"/>
        </w:rPr>
        <w:t>)</w:t>
      </w:r>
      <w:bookmarkEnd w:id="409"/>
    </w:p>
    <w:p>
      <w:pPr>
        <w:pStyle w:val="BookText"/>
        <w:rPr/>
      </w:pPr>
      <w:r>
        <w:rPr>
          <w:rFonts w:ascii="IRNazanin" w:hAnsi="IRNazanin" w:eastAsia="IRNazanin"/>
          <w:color w:val="111111"/>
          <w:sz w:val="28"/>
          <w:sz w:val="28"/>
          <w:szCs w:val="28"/>
          <w:rtl w:val="true"/>
          <w:lang w:bidi="fa-IR"/>
        </w:rPr>
        <w:t>در تفسیر قمی در روایت ابی‏الجارود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در ذیل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 مِنْها بِقَبَسٍ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پاره‏ای آتش برای‏تان بیاورم تا گرم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أَجِدُ عَلَی النَّارِ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سر آن آتش کسی را بیابم که راه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گم کرده بود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فقیه آمده که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کندن کفش خود شد که قرآن در 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کفشهایش از پوست خر مرده بود</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تفسیر قمی نیز بدون ذکر سند و آن هم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203"/>
      </w:r>
      <w:r>
        <w:rPr>
          <w:rFonts w:ascii="IRNazanin" w:hAnsi="IRNazanin" w:eastAsia="IRNazanin"/>
          <w:color w:val="111111"/>
          <w:sz w:val="28"/>
          <w:sz w:val="28"/>
          <w:szCs w:val="28"/>
          <w:rtl w:val="true"/>
          <w:lang w:bidi="fa-IR"/>
        </w:rPr>
        <w:t>و در الدر المنثور هم از عبد الرزاق و فارابی و عبد بن حمید و ابن ابی‏حاتم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 آمده ولی در روایتی دیگر رد شده است، سیاق آیه هم می‏رساند که کندن کفش صرفاً به منظور احترام مکان بوده‏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در ذیل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معنایش این است که هر وقت به یادت آمد که نمازی به گردنت هست چه در وقت و چه در خارج وقت، آن را به جای آر و این قول از بیش‏تر مفسرین نقل </w:t>
      </w:r>
      <w:bookmarkStart w:id="410" w:name="pg14721_164326"/>
    </w:p>
    <w:p>
      <w:pPr>
        <w:pStyle w:val="BookText"/>
        <w:rPr/>
      </w:pPr>
      <w:bookmarkEnd w:id="410"/>
      <w:r>
        <w:rPr>
          <w:rFonts w:ascii="IRNazanin" w:hAnsi="IRNazanin" w:eastAsia="IRNazanin"/>
          <w:color w:val="111111"/>
          <w:sz w:val="28"/>
          <w:sz w:val="28"/>
          <w:szCs w:val="28"/>
          <w:rtl w:val="true"/>
          <w:lang w:bidi="fa-IR"/>
        </w:rPr>
        <w:t>شده و از امام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شده و روایت انس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را فراموش کرد هر وقت یادش آمد بخواند، دیگر کفاره‏ای به 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 و این روایت را مسلم در صحیح خود آورده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طرق دیگری از اهل سنت با سند و بی‏سند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206"/>
      </w:r>
      <w:r>
        <w:rPr>
          <w:rFonts w:ascii="IRNazanin" w:hAnsi="IRNazanin" w:eastAsia="IRNazanin"/>
          <w:color w:val="111111"/>
          <w:sz w:val="28"/>
          <w:sz w:val="28"/>
          <w:szCs w:val="28"/>
          <w:rtl w:val="true"/>
          <w:lang w:bidi="fa-IR"/>
        </w:rPr>
        <w:t>و از طرق شیعه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در ذیل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که جمله 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اکاد اخفیها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در قرائت ابی‏نیز به همین صورت آمده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آن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وقت قیامت را از خودم هم پنهان بدارم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83579_730472459"/>
      <w:bookmarkStart w:id="412" w:name="_Toc154"/>
      <w:bookmarkEnd w:id="411"/>
      <w:r>
        <w:rPr>
          <w:rtl w:val="true"/>
        </w:rPr>
        <w:t>دعای پیامبر گرامی</w:t>
      </w:r>
      <w:r>
        <w:rPr>
          <w:rtl w:val="true"/>
        </w:rPr>
        <w:t>(</w:t>
      </w:r>
      <w:r>
        <w:rPr>
          <w:rtl w:val="true"/>
        </w:rPr>
        <w:t>صلی الله علیه و اله</w:t>
      </w:r>
      <w:r>
        <w:rPr>
          <w:rtl w:val="true"/>
        </w:rPr>
        <w:t xml:space="preserve">) </w:t>
      </w:r>
      <w:r>
        <w:rPr>
          <w:rtl w:val="true"/>
        </w:rPr>
        <w:t>در باره امیر المؤمنین</w:t>
      </w:r>
      <w:r>
        <w:rPr>
          <w:rtl w:val="true"/>
        </w:rPr>
        <w:t>(</w:t>
      </w:r>
      <w:r>
        <w:rPr>
          <w:rtl w:val="true"/>
        </w:rPr>
        <w:t>علیه السلام</w:t>
      </w:r>
      <w:r>
        <w:rPr>
          <w:rtl w:val="true"/>
        </w:rPr>
        <w:t>)</w:t>
      </w:r>
      <w:bookmarkEnd w:id="412"/>
    </w:p>
    <w:p>
      <w:pPr>
        <w:pStyle w:val="BookText"/>
        <w:rPr/>
      </w:pPr>
      <w:r>
        <w:rPr>
          <w:rFonts w:ascii="IRNazanin" w:hAnsi="IRNazanin" w:eastAsia="IRNazanin"/>
          <w:color w:val="111111"/>
          <w:sz w:val="28"/>
          <w:sz w:val="28"/>
          <w:szCs w:val="28"/>
          <w:rtl w:val="true"/>
          <w:lang w:bidi="fa-IR"/>
        </w:rPr>
        <w:t>روایتی که حاکی است از دعای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وزارت هارون و شرکت دادن او در امرش‏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و خطیب و ابن عساکر، از اسماء بنت عمیس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مقابل کوه ثبیر ایستاده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 ثبیر روشن باش، ای کوه ثبیر روشن باش، بار الها از تو آن می‏خواهم که برادرم موسی خواست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گشاده کنی </w:t>
      </w:r>
    </w:p>
    <w:p>
      <w:pPr>
        <w:pStyle w:val="BookText"/>
        <w:rPr/>
      </w:pPr>
      <w:r>
        <w:rPr>
          <w:rFonts w:ascii="IRNazanin" w:hAnsi="IRNazanin" w:eastAsia="IRNazanin"/>
          <w:color w:val="111111"/>
          <w:sz w:val="28"/>
          <w:sz w:val="28"/>
          <w:szCs w:val="28"/>
          <w:rtl w:val="true"/>
          <w:lang w:bidi="fa-IR"/>
        </w:rPr>
        <w:t>و کارم را آسان سازی و گره از زبانم باز کنی، تا سخنانم را بفهمند و از اهل‏بیتم برادرم علی را وزیرم سازی و پشتم را به وسیله او محکم کنی و او را در کار من شریک سازی، تا تو را بسیار تسبیح کنیم و بسیار ذکر گوییم، که تو به ما بصیر هستی</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به این معنا از سلفی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مجمع البیان از ابن عباس از ابو‏ذر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روح المعانی بعد از نقل این حدیث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معنا پوشیده نماند که ما ناچاریم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 حدیث است حمل بر ارشاد و دعوت به حق کنیم و نمی‏توانیم آن را عبارت از نبوت بدانیم و نیز نمی‏شود با آن بر خلافت بلا فصل علی کرم اللَّه وجهه استدلال کنیم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این حدیث در آن‏چه گفتیم کلام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هنگام جانشین کردن علی در مدینه و بر اهل‏بیتش در داستان غزوه تبوک به علی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تو نسبت به من به منزله هارون نسبت به موسی باشی؟ تنها فرق میان من و تو و موسی و هارون این است که بعد از من پیغمبری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نیز نمی‏شود استدلال بر آن مدعا کرد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به حدیث بالا و یا حدیث منزلت بر خلافت بلا 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است که از غرض این کتاب خارج است، تنها در این‏جا از مراد آن جناب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کارم شریک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گفتگو </w:t>
      </w:r>
    </w:p>
    <w:p>
      <w:pPr>
        <w:pStyle w:val="BookText"/>
        <w:rPr/>
      </w:pPr>
      <w:r>
        <w:rPr>
          <w:rFonts w:ascii="IRNazanin" w:hAnsi="IRNazanin" w:eastAsia="IRNazanin"/>
          <w:color w:val="111111"/>
          <w:sz w:val="28"/>
          <w:sz w:val="28"/>
          <w:szCs w:val="28"/>
          <w:rtl w:val="true"/>
          <w:lang w:bidi="fa-IR"/>
        </w:rPr>
        <w:t>می‏کنیم و می‏گوییم جمله مذکور در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مطابق دعایی است که کتاب عزیز خدا آن را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هارون حکایت کرده است، پس باید 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چه فهمیده که آن را از خداوند 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کرده است؟</w:t>
      </w:r>
    </w:p>
    <w:p>
      <w:pPr>
        <w:pStyle w:val="BookText"/>
        <w:rPr/>
      </w:pPr>
      <w:r>
        <w:rPr>
          <w:rFonts w:ascii="IRNazanin" w:hAnsi="IRNazanin" w:eastAsia="IRNazanin"/>
          <w:color w:val="111111"/>
          <w:sz w:val="28"/>
          <w:sz w:val="28"/>
          <w:szCs w:val="28"/>
          <w:rtl w:val="true"/>
          <w:lang w:bidi="fa-IR"/>
        </w:rPr>
        <w:t xml:space="preserve">و با در نظر گرفتن این‏که حدیث مذکور حدیثی است صحیح و مؤید به حدیث متواتر منزلت، که مرحوم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صد طریق از طرق اهل سنت و هفتاد طریق از طرق شیعه نقل کرده‏</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می‏فهمیم که مراد از آن جناب از شرکت دادن خدا علی را در امر وی به طور قطع نبوت نبوده، چون حدیث منزلت صریحاً نبوت را استثناء کرده بود و از همین جا این معنا را هم می‏فهمیم که مراد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نیز امر نبوت نبوده، زیرا اگر شامل نبوت هم می‏بود دیگر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مراد از آن امر آن طور که روح المعانی‏</w:t>
      </w:r>
      <w:r>
        <w:rPr>
          <w:rStyle w:val="FootnoteAnchor"/>
          <w:rtl w:val="true"/>
        </w:rPr>
        <w:footnoteReference w:id="21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پنداشته، مطلق ارشاد و دعوت به سوی حق نیست، برای این‏که مسأله ارشاد و دعوت به سوی حق اختصاص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تکلیفی است که تمامی امت در آن شرکت دارند، آیات قرآن و روایات همه قائم به آنند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نیز مانند روایتی که عامه و خاصه نقل کرده‏اند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حاضرین به 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دعوت به حق امری است مشترک </w:t>
      </w:r>
    </w:p>
    <w:p>
      <w:pPr>
        <w:pStyle w:val="BookText"/>
        <w:rPr/>
      </w:pPr>
      <w:r>
        <w:rPr>
          <w:rFonts w:ascii="IRNazanin" w:hAnsi="IRNazanin" w:eastAsia="IRNazanin"/>
          <w:color w:val="111111"/>
          <w:sz w:val="28"/>
          <w:sz w:val="28"/>
          <w:szCs w:val="28"/>
          <w:rtl w:val="true"/>
          <w:lang w:bidi="fa-IR"/>
        </w:rPr>
        <w:t>میان همه افراد امت، دیگر معنا ندارد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کند خصوص علی را در اینکار شریک وی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آیه و روایت بالا در خود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امر به یای تکلم اضافه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اختصاص را می‏رساند و می‏فهماند که درخواست کرده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امری که مخصوص به خود آن جناب بوده شریک سازد و چنین امری با مطلق ارشاد و دعوت به حق که همه مردم در آن مشترکند منطبق نیست، هم چنان که نظیر این بیان در تفسیر آیه‏ای که کلام موسی بود و قرآن از او حکایت می‏کرد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تبلیغ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تبلیغ وحی برای اولین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نه نبوت است تا آیه و روایت دلیل بر نبوت هارون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نه ارشاد و دعوت است تا همه مردم در آن مشترک باشند، بلکه امری است که در عین این‏که نبوت مختص به نبی نیست نبی نمی‏تواند از پیش خود هر کسی را در آن نائب خود کند بلکه باید از خدا دستور بگیرد که چه کسی را در آن نائب قرار دهد و شریک خویش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موسی هم شاهدی بر این معنا هست و آن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 هارُونُ هُوَ أَفْصَحُ مِنِّی لِساناً فَأَرْسِلْهُ مَعِی رِدْءاً یصَدِّقُنِی‏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می‏دانیم مقصودش 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هارون نزد فرعون رود و بگوید برادرم موسی راست می‏گوید، بلکه مراد این است که در آن‏جا آن‏چه از کلام موسی مبهم است توضیح دهد و آن‏چه مجمل است تفصیل گوید و از طرف او پاره‏ای از آن‏چه به برادر وحی شده و باید ابلاغ شود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نوع از تبلیغ و آثاری که از نبوت در پی دارد، مانند وجوب اطاعت و امثال آن، امری است که در عین این‏که از مختصات نبوت است، نیابت بردار هم هست و اگر کسی در آن شریک نبی شود، شریک در امر نبی شده است، پس همین معنا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همین معنا مقصود در دعای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این کتاب در تفسیر اول سوره برائت، در داستان فرستادن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خواندن آیات اول سوره بر اهل مکه و عزل ابو‏بکر از این مأموریت، مطالبی مربوط به بحث ما گذشت، که در آن‏جا گفتیم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عزل کرد، به استناد وحیی بود که به آن حضرت شد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انجام ندهد مگر خودت و یا مردی 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حسن بن محبوب، از علاء بن رزین، از محمد بن مسلم، از امام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موسی حامله شد، هیچ کس از حاملگی او خبردار نگردید، تا روزی که فرزندش را زایید، فرعون به هر یک از زنان بنی‏اسرائیل زنی از قبطیان را موکل کرده بود کهمراقبشان باشند و این سانسور را وقتی پدید آورد که از بنی‏اسرائیل شنید می‏گویند به زودی مردی در ما متولد می‏شود به نام موسی بن عمران که هلاکت فرعون و اصحابش به دست او خواهد بود، فرعون وقتی این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تمام اطفال ذکور ایشان را می‏کشم تا آن منجی که در انتظارش هستند پدید نیاید، آن گاه میان مردان و زنان جدایی انداخت و مردان را زندانی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مادر موسی، موسی را آورد و دید که فرزندش پسر است، ناراحت </w:t>
      </w:r>
    </w:p>
    <w:p>
      <w:pPr>
        <w:pStyle w:val="BookText"/>
        <w:rPr/>
      </w:pPr>
      <w:r>
        <w:rPr>
          <w:rFonts w:ascii="IRNazanin" w:hAnsi="IRNazanin" w:eastAsia="IRNazanin"/>
          <w:color w:val="111111"/>
          <w:sz w:val="28"/>
          <w:sz w:val="28"/>
          <w:szCs w:val="28"/>
          <w:rtl w:val="true"/>
          <w:lang w:bidi="fa-IR"/>
        </w:rPr>
        <w:t>شد و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الساعه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خدای تعالی مهر و عطوفتی در آن زن قبطی که موکل بر وی بود ایجاد نمود و از روی دل‏سوزی پرسید چرا رنگت پرید؟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بچه‏ام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نترس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هیچ کس او را نمی‏دید مگر آن‏که دوستدارش می‏شد، هم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زن قبطی دوستدار وی شد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علل به سند خود از ابن ابی‏عمیر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 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او را به اسم صریح نخوانید، بلکه به کنیه بخوانید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کنیه فرعون ابو‏مصعب و نامش ولید بن مصعب بود و 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فرمود تا موسی به رفتن حریص‏تر شود و گر نه خدای تعالی می‏دانست که فرعون نه متذکر می‏شود و نه می‏ترسد، مگر وقتی که عذاب را ببیند، هم چنان که خود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دچار غرق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معبودی نیست جز همان خدایی که بنی‏اسرائیل به وی ایمان آوردند، حالا دیگر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هم ایمانش را قبول نکرد و فرمود</w:t>
      </w:r>
      <w:r>
        <w:rPr>
          <w:rFonts w:eastAsia="IRNazanin" w:cs="IRNazanin"/>
          <w:color w:val="111111"/>
          <w:sz w:val="28"/>
          <w:szCs w:val="28"/>
          <w:rtl w:val="true"/>
          <w:lang w:bidi="fa-IR"/>
        </w:rPr>
        <w:t xml:space="preserve">: </w:t>
      </w:r>
      <w:bookmarkStart w:id="413" w:name="pg14721_164332"/>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بعد از آن عصیانها که قبل از این کردی و از مفسدین بودی؟</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این حدیث را الدر المنثور از ابن ابی‏حاتم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Style w:val="FootnoteAnchor"/>
          <w:rtl w:val="true"/>
        </w:rPr>
        <w:footnoteReference w:id="218"/>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از باب این است که کنیه یکی از مصادیق قول لین است نه این‏که منحصر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حدیث را کافی هم به سند خود از عدی بن حاتم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و در آن آن‏چه ما قبلاً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تأیید شده که این کلمه در باره خدای تعالی نیز به همان معنای خودش یعنی امیدواری استعمال شده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Heading4"/>
        <w:numPr>
          <w:ilvl w:val="3"/>
          <w:numId w:val="1"/>
        </w:numPr>
        <w:rPr/>
      </w:pPr>
      <w:bookmarkStart w:id="414" w:name="__RefHeading___Toc583581_730472459"/>
      <w:bookmarkStart w:id="415" w:name="_Toc155"/>
      <w:bookmarkEnd w:id="414"/>
      <w:r>
        <w:rPr/>
        <w:t>35</w:t>
      </w:r>
      <w:r>
        <w:rPr>
          <w:rtl w:val="true"/>
        </w:rPr>
        <w:t xml:space="preserve">. </w:t>
      </w:r>
      <w:r>
        <w:rPr>
          <w:rtl w:val="true"/>
        </w:rPr>
        <w:t>استفاده از همه ظرفیت‏ها درگفتگوهای توحیدی</w:t>
      </w:r>
      <w:bookmarkEnd w:id="415"/>
    </w:p>
    <w:p>
      <w:pPr>
        <w:pStyle w:val="Heading5"/>
        <w:numPr>
          <w:ilvl w:val="4"/>
          <w:numId w:val="1"/>
        </w:numPr>
        <w:rPr/>
      </w:pPr>
      <w:bookmarkStart w:id="416" w:name="__RefHeading___Toc583583_730472459"/>
      <w:bookmarkStart w:id="417" w:name="_Toc156"/>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زبانش از من فصیحتر است؛ او را همراه من بفرست تا یاور من باشد و مرا تصدیق کند؛ می‏ترسم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بازوان تو را به وسیلۀ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برای شما سلطه و برتری قرار می‏دهیم؛ و به برکت آیات ما، بر شما دست نمی‏یابند؛ شما و پیروانتان پیروزید</w:t>
      </w:r>
      <w:r>
        <w:rPr>
          <w:rFonts w:eastAsia="IRNazanin" w:cs="IRNazanin"/>
          <w:color w:val="111111"/>
          <w:sz w:val="28"/>
          <w:szCs w:val="28"/>
          <w:rtl w:val="true"/>
          <w:lang w:bidi="fa-IR"/>
        </w:rPr>
        <w:t xml:space="preserve">!» </w:t>
      </w:r>
      <w:bookmarkStart w:id="418" w:name="pg14721_164333"/>
    </w:p>
    <w:p>
      <w:pPr>
        <w:pStyle w:val="Heading5"/>
        <w:numPr>
          <w:ilvl w:val="4"/>
          <w:numId w:val="1"/>
        </w:numPr>
        <w:rPr/>
      </w:pPr>
      <w:bookmarkStart w:id="419" w:name="__RefHeading___Toc583585_730472459"/>
      <w:bookmarkStart w:id="420" w:name="_Toc157"/>
      <w:bookmarkEnd w:id="418"/>
      <w:bookmarkEnd w:id="419"/>
      <w:r>
        <w:rPr>
          <w:rtl w:val="true"/>
        </w:rPr>
        <w:t>تفسیر</w:t>
      </w:r>
      <w:bookmarkEnd w:id="420"/>
    </w:p>
    <w:p>
      <w:pPr>
        <w:pStyle w:val="BookText"/>
        <w:rPr/>
      </w:pPr>
      <w:r>
        <w:rPr>
          <w:rFonts w:ascii="IRNazanin" w:hAnsi="IRNazanin" w:eastAsia="IRNazanin"/>
          <w:color w:val="111111"/>
          <w:sz w:val="28"/>
          <w:sz w:val="28"/>
          <w:szCs w:val="28"/>
          <w:rtl w:val="true"/>
          <w:lang w:bidi="fa-IR"/>
        </w:rPr>
        <w:t>در این‏جا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حادثه مهم زندگیش در مصر افتاد، حادثه کشتن مرد قبطی و بسیج نیروهای فرعونی برای تلافی خون او، گرچه موسی به خاطر حمایت مظلومی با این ظالم گلاویز شده بود ولی این‏هادر منطق فرعون معنی نداشت او هنوز هم تصمیم دارد اگر موسی را پیدا کند بدون چون و چرا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یک نفر را کشته‏ام، می‏ترسم به تلافی خون او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مأموریت ناتمام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قَتَلْتُ مِنْهُمْ نَفْساً فَأَخافُ أَنْ یقْتُلُونِ‏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من تنها هستم و زبانم آن قدر فصیح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نیز با من بفرست که زبانش از من گویاتر است، تا مرا یاری و تصدیق کند، من از این بیم دارم که تنها بمانم و تکذیبم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بزرگ به انجام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هارُونُ هُوَ أَفْصَحُ مِنِّی لِساناً فَأَرْسِلْهُ مَعِی رِدْءاً یصَدِّقُنِی إِنِّی أَخافُ أَنْ یکذِّبُونِ‏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خالص بودن چیزی است و به سخن خالص و گویا که خالی از هر گونه حشو و زوائد باشد فصیح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معین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این مأموریت بسیار بزرگ و سنگین بود و موسی می‏خواست هرگز با شکست مواجه نشود این تقاضا را از خداوند بزرگ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دعوت او را اجابت کرد و به او اطمینان کافی داد و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بازوان تو را به وسیله برادرت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می‏کنیم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عَضُدَک بِأَخِیک‏</w:t>
      </w:r>
      <w:r>
        <w:rPr>
          <w:rFonts w:eastAsia="Amiri" w:cs="Amiri" w:ascii="Amiri" w:hAnsi="Amiri"/>
          <w:color w:val="111111"/>
          <w:sz w:val="28"/>
          <w:szCs w:val="28"/>
          <w:rtl w:val="true"/>
          <w:lang w:bidi="ar-SA"/>
        </w:rPr>
        <w:t xml:space="preserve">». </w:t>
      </w:r>
      <w:bookmarkStart w:id="421" w:name="pg14721_164334"/>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شما در تمام مراحل سلطه و برتری قرار می‏دهیم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 لَکما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کاملاً مطمئن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شما دست پیدا نمی‏کنند و به برکت‏ آیات به شما دست نمی‏یابند و بر شما پیروز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یصِلُونَ إِلَیکما بِآیاتِنا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پیروانتان غالب و پیروزید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وَ مَنِ اتَّبَعَکمَا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نوید بزرگی؟ و چه بشارت عظیمی؟ نوید و بشارتی که قلب موسی را گرم و عزم او را جزم و اراده او را محکم و آهنین ساخت که اثرات روشن آن را در فرازهای آینده از این داستان خواهیم دید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422" w:name="__RefHeading___Toc583587_730472459"/>
      <w:bookmarkStart w:id="423" w:name="_Toc158"/>
      <w:bookmarkEnd w:id="422"/>
      <w:r>
        <w:rPr/>
        <w:t>36</w:t>
      </w:r>
      <w:r>
        <w:rPr>
          <w:rtl w:val="true"/>
        </w:rPr>
        <w:t xml:space="preserve">. </w:t>
      </w:r>
      <w:r>
        <w:rPr>
          <w:rtl w:val="true"/>
        </w:rPr>
        <w:t>عاقبت لجاجت در مقابل گفتمان و مذاکرات منطقی</w:t>
      </w:r>
      <w:bookmarkEnd w:id="423"/>
    </w:p>
    <w:p>
      <w:pPr>
        <w:pStyle w:val="Heading5"/>
        <w:numPr>
          <w:ilvl w:val="4"/>
          <w:numId w:val="1"/>
        </w:numPr>
        <w:rPr/>
      </w:pPr>
      <w:bookmarkStart w:id="424" w:name="__RefHeading___Toc583589_730472459"/>
      <w:bookmarkStart w:id="425" w:name="_Toc159"/>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قرآ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یمَسُّهُمُ الْعَذابُ بِما کانُوا یفْسُقُونَ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بیم دهنده، نمی‏فرستیم؛ آن‏ها که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نه ترسی بر آن‏هاست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آیات ما را تکذیب کردند،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نافرمانی‏ها به آنان می‏رسد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w:t>
      </w:r>
      <w:bookmarkStart w:id="426" w:name="pg14721_164335"/>
    </w:p>
    <w:p>
      <w:pPr>
        <w:pStyle w:val="BookText"/>
        <w:rPr/>
      </w:pPr>
      <w:bookmarkEnd w:id="426"/>
      <w:r>
        <w:rPr>
          <w:rFonts w:ascii="Amiri" w:hAnsi="Amiri" w:eastAsia="Amiri" w:cs="Amiri"/>
          <w:color w:val="111111"/>
          <w:sz w:val="28"/>
          <w:sz w:val="28"/>
          <w:szCs w:val="28"/>
          <w:rtl w:val="true"/>
          <w:lang w:bidi="ar-SA"/>
        </w:rPr>
        <w:t>وَ خَسِرَ هُنالِک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رسولانشان دلایل روشنی برای آنان آوردند، به دانشی که خود 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 هیچ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می‏گرفتند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خداوند یگانه ایمان آوردیم و به معبودهایی که همتای او می‏شمردیم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را مشاهده کردند، ایمانشان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اجرا شده و آن‏جا کافران زیان‏کار شدند</w:t>
      </w:r>
      <w:r>
        <w:rPr>
          <w:rFonts w:eastAsia="IRNazanin" w:cs="IRNazanin"/>
          <w:color w:val="111111"/>
          <w:sz w:val="28"/>
          <w:szCs w:val="28"/>
          <w:rtl w:val="true"/>
          <w:lang w:bidi="fa-IR"/>
        </w:rPr>
        <w:t>!»</w:t>
      </w:r>
    </w:p>
    <w:p>
      <w:pPr>
        <w:pStyle w:val="Heading5"/>
        <w:numPr>
          <w:ilvl w:val="4"/>
          <w:numId w:val="1"/>
        </w:numPr>
        <w:rPr/>
      </w:pPr>
      <w:bookmarkStart w:id="427" w:name="__RefHeading___Toc583591_730472459"/>
      <w:bookmarkStart w:id="428" w:name="_Toc160"/>
      <w:bookmarkEnd w:id="427"/>
      <w:r>
        <w:rPr>
          <w:rtl w:val="true"/>
        </w:rPr>
        <w:t>تفسیر</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رُسُلُهُمْ بِالْبَیناتِ فَرِحُوا بِما عِنْدَهُمْ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ضمیرهای هفتگانه جمع که در این آیه است، همه به اقوام قبل از مشرکین معاصر رسول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است که از زینت زندگی دنیا و فنون تدبیری است که برای به دست آوردن آن داشتند و خدای سبحان این فنون تدبیر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تا بفهماند غیر از آن علمی نداشتند، هم چنان که در جای دیگر فرموده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تَوَلَّیعَنْ ذِکرِنا وَ لَمْ یرِدْ إِلَّا الْحَیاةَ الدُّنْیا ذلِک مَبْلَغُهُمْ مِنَ الْعِلْمِ</w:t>
      </w:r>
      <w:r>
        <w:rPr>
          <w:rFonts w:eastAsia="Amiri" w:cs="Amiri" w:ascii="Amiri" w:hAnsi="Amiri"/>
          <w:color w:val="111111"/>
          <w:sz w:val="28"/>
          <w:szCs w:val="28"/>
          <w:rtl w:val="true"/>
          <w:lang w:bidi="ar-SA"/>
        </w:rPr>
        <w:t>».</w:t>
      </w:r>
      <w:r>
        <w:rPr>
          <w:rStyle w:val="FootnoteAnchor"/>
          <w:rtl w:val="true"/>
        </w:rPr>
        <w:footnoteReference w:id="226"/>
      </w:r>
      <w:bookmarkStart w:id="429" w:name="pg14721_164336"/>
    </w:p>
    <w:p>
      <w:pPr>
        <w:pStyle w:val="BookText"/>
        <w:rPr/>
      </w:pPr>
      <w:bookmarkEnd w:id="429"/>
      <w:r>
        <w:rPr>
          <w:rFonts w:ascii="IRNazanin" w:hAnsi="IRNazanin" w:eastAsia="IRNazanin"/>
          <w:color w:val="111111"/>
          <w:sz w:val="28"/>
          <w:sz w:val="28"/>
          <w:szCs w:val="28"/>
          <w:rtl w:val="true"/>
          <w:lang w:bidi="fa-IR"/>
        </w:rPr>
        <w:t>و مراد از فرحشان از علمی که دارند، غرور و خودپسندی ناشی از زرنگی و علم ظاهری است که در اداره زندگی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خودباختگی در مقابل این اطلاعات و زرنگی‏ها، باعث شد که از معارف حقیقی که به وسیله رسولان خدا عرضه می‏شود، اعراض کنند و آن را چیزی به حساب نیاورند و مسخره کنند و به همین جهت 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w:t>
      </w:r>
    </w:p>
    <w:p>
      <w:pPr>
        <w:pStyle w:val="Heading5"/>
        <w:numPr>
          <w:ilvl w:val="4"/>
          <w:numId w:val="1"/>
        </w:numPr>
        <w:rPr/>
      </w:pPr>
      <w:bookmarkStart w:id="430" w:name="__RefHeading___Toc583593_730472459"/>
      <w:bookmarkStart w:id="431" w:name="_Toc161"/>
      <w:bookmarkEnd w:id="430"/>
      <w:r>
        <w:rPr>
          <w:rtl w:val="true"/>
        </w:rPr>
        <w:t>عکس العمل کفار بر خوردار از علوم مادی، در مقابل دعوت پیامبران</w:t>
      </w:r>
      <w:bookmarkEnd w:id="431"/>
    </w:p>
    <w:p>
      <w:pPr>
        <w:pStyle w:val="BookText"/>
        <w:rPr/>
      </w:pP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العمل کفار بر خوردار از علوم مادی را در مقابل دعوت پیامبران الهی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فاسد و آرای باطلی است که داشتند و آن را از نادانی علم نامیدند و به همان عقاید و آرای باطل خوش‏حالی می‏کردند و بدین جهت علم انبیاء را تحقیر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خودش متوجه است، که این مفسر تصویری برای آیه کرده که هیچ دلیلی بر آن دلالت نمی‏کند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علوم فلسفه یونان و دهری مسلکان است که دارندگان‏ این علوم وقتی وحی آسمانی و معارف نبوی را می‏شنیدند، اظهار بی‏اعتنایی می‏کردند و به علم خود می‏بالیدند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هم مانند تفسیر قبلی است، به اضافه این‏که با احدی از امت‏های گذشته که قرآن کریم در این آیات سرگذشتشان را بیان می‏کند </w:t>
      </w:r>
    </w:p>
    <w:p>
      <w:pPr>
        <w:pStyle w:val="BookText"/>
        <w:rPr/>
      </w:pPr>
      <w:r>
        <w:rPr>
          <w:rFonts w:ascii="IRNazanin" w:hAnsi="IRNazanin" w:eastAsia="IRNazanin"/>
          <w:color w:val="111111"/>
          <w:sz w:val="28"/>
          <w:sz w:val="28"/>
          <w:szCs w:val="28"/>
          <w:rtl w:val="true"/>
          <w:lang w:bidi="fa-IR"/>
        </w:rPr>
        <w:t>تطبیق نمی‏کند، چون نه امت نوح از فلاسفه یونان و دهری مسلک بودند و نه قوم عاد، نه قوم ثمود و نه قوم ابراهیم و لوط و شعیب و سایرین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هر امتی با بینات می‏آمد، از آمدن علم انبیاء خوش‏حال نمی‏شدند، چیزی که هست به جای این عبارت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جهلی که خود داشتند خوش‏حالی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باب طعنه و تعریض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علاوه بر این‏که روبراه نیست و از فهم دور است، اشکال وجه اول هم بر آن وارد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بر می‏گردد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علمی که نزد انبیاء بود، خوش‏حالی می‏کردند، یعنی خنده و مسخره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وجه این است که لازمه آن مختل شدن ضمیرهایی است که همه در یک سیاق قرار دارند، مثل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به علمی که داشتند خوش‏حالی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به علمی که علما داشتند به عنوان مسخرگی خوش‏حالی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خنده و مسخرگی کردن خودش واژه مخصوص دارد و معنا ندارد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کار بگیرد و به فرضی هم به خاطر جهاتی استعمال کنند، باید قرینه‏ای در کلام بیاورند و در آیه چنین قرینه‏ای نیست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رسل برمی‏گردد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وقتی به سر وقت قوم خود آمدند و دیدند که چقدر جاهلند و تا چه حدی بر کفر وجود خود پافشاری دارند و نیز از همین جا فهمیدند که چه عاقبت بدی در پی دارند، شکر خدا را کردند که مثل ایشان نیستند و به علمی که خود داشتند آن‏هم علم به حق خوش‏حال گشتند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اشکال این وجه آن است که سیاق آیات بهترین شاهد است بر این‏که این آیه در مقام بیان حال کفار است، نه حال انبیاء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بعد از آن‏که انبیاء به سراغشان می‏رفتند، چه عکس العملی از خود نشان می‏دادند و چگونه در اثر نپذیرفتن دعوت انبیاء کارشان به نزول عذاب کشیده شد و بعد از آمدن عذاب دیگر ایمان سودی برایشان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سیاق چه ربطی دارد به این‏که انبیاء در مقایسه وضع خود با وضع مردم خوش‏حال می‏شدند از این‏که علوم حقه‏ای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لازمه این وجه نیز این است که مرجع ضمیرهای یک سیاق، مختلف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شدت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 تفسیر نمی‏خواهد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سود نبخشیدن ایمان بعد از دیدن عذاب، برای این است که چنین ایمانی اختیاری نیست و ارزشی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اللَّهِ الَّتِی قَدْ خَلَتْ فِی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آن سنتی که خدای تعالی در </w:t>
      </w:r>
      <w:bookmarkStart w:id="432" w:name="pg14721_164339"/>
    </w:p>
    <w:p>
      <w:pPr>
        <w:pStyle w:val="BookText"/>
        <w:rPr/>
      </w:pPr>
      <w:bookmarkEnd w:id="432"/>
      <w:r>
        <w:rPr>
          <w:rFonts w:ascii="IRNazanin" w:hAnsi="IRNazanin" w:eastAsia="IRNazanin"/>
          <w:color w:val="111111"/>
          <w:sz w:val="28"/>
          <w:sz w:val="28"/>
          <w:szCs w:val="28"/>
          <w:rtl w:val="true"/>
          <w:lang w:bidi="fa-IR"/>
        </w:rPr>
        <w:t>گذشته در بین بندگانش باب کرده، این است که توبه بعد از دیدن عذاب را قبول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این‏جاست که کفار زیان‏کار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p>
    <w:p>
      <w:pPr>
        <w:pStyle w:val="Heading5"/>
        <w:numPr>
          <w:ilvl w:val="4"/>
          <w:numId w:val="1"/>
        </w:numPr>
        <w:rPr/>
      </w:pPr>
      <w:bookmarkStart w:id="433" w:name="__RefHeading___Toc583595_730472459"/>
      <w:bookmarkStart w:id="434" w:name="_Toc162"/>
      <w:bookmarkEnd w:id="433"/>
      <w:r>
        <w:rPr>
          <w:rtl w:val="true"/>
        </w:rPr>
        <w:t>عمران و آبادی در سایه ایمان و تقوی‏</w:t>
      </w:r>
      <w:bookmarkEnd w:id="434"/>
    </w:p>
    <w:p>
      <w:pPr>
        <w:pStyle w:val="BookText"/>
        <w:rPr/>
      </w:pPr>
      <w:r>
        <w:rPr>
          <w:rFonts w:ascii="IRNazanin" w:hAnsi="IRNazanin" w:eastAsia="IRNazanin"/>
          <w:color w:val="111111"/>
          <w:sz w:val="28"/>
          <w:sz w:val="28"/>
          <w:szCs w:val="28"/>
          <w:rtl w:val="true"/>
          <w:lang w:bidi="fa-IR"/>
        </w:rPr>
        <w:t>در آیات گذشته سرگذشت اقوامی هم‏چون قوم هود و صالح و شعیب و نوح و لوط به طور اجمال مورد بحث واقع شد، گرچه خود آن آیات به اندازه کافی برای بیان نتائج عبرت‏انگیز این سرگذشت‏ها کافی بود، ولی در آیات مورد بحث به صورت گویاتر، نتیجه‏گیری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مردمی که در این آبادی‏ها و نقاط دیگر روی زمین زندگی داشته و دارند، به جای طغیان و سرکشی و تکذیب آیات پروردگار و ظلم و فساد، ایمان می‏آوردند و در پرتو آن تقوا و پرهیزکاری پیشه می‏کردند، نه تنها مورد خشم پروردگار و مجازات الهی واقع نمی‏شدند، بلکه درهای برکات آسمان و زمین را به روی آن‏ها می‏گشودیم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متأسفانه آن‏ها صراط مستقیم که راه سعادت و خوشبختی و رفاه و </w:t>
      </w:r>
      <w:bookmarkStart w:id="435" w:name="pg14721_164340"/>
    </w:p>
    <w:p>
      <w:pPr>
        <w:pStyle w:val="BookText"/>
        <w:rPr/>
      </w:pPr>
      <w:bookmarkEnd w:id="435"/>
      <w:r>
        <w:rPr>
          <w:rFonts w:ascii="IRNazanin" w:hAnsi="IRNazanin" w:eastAsia="IRNazanin"/>
          <w:color w:val="111111"/>
          <w:sz w:val="28"/>
          <w:sz w:val="28"/>
          <w:szCs w:val="28"/>
          <w:rtl w:val="true"/>
          <w:lang w:bidi="fa-IR"/>
        </w:rPr>
        <w:t xml:space="preserve">امنیت بود رها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خدا را تکذیب کردند و برنامه‏های اصلاحی آن‏ها را زیر پا گذاشتند، ما هم به جرم اعمالشان، آن‏ها را کیفر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کذَّبُوا فَأَخَذْناهُمْ بِما کانُوا یکسِبُونَ‏</w:t>
      </w:r>
      <w:r>
        <w:rPr>
          <w:rFonts w:eastAsia="IRNazanin" w:cs="IRNazanin"/>
          <w:color w:val="111111"/>
          <w:sz w:val="28"/>
          <w:szCs w:val="28"/>
          <w:rtl w:val="true"/>
          <w:lang w:bidi="fa-IR"/>
        </w:rPr>
        <w:t>».</w:t>
      </w:r>
    </w:p>
    <w:p>
      <w:pPr>
        <w:pStyle w:val="Heading5"/>
        <w:numPr>
          <w:ilvl w:val="4"/>
          <w:numId w:val="1"/>
        </w:numPr>
        <w:rPr/>
      </w:pPr>
      <w:bookmarkStart w:id="436" w:name="__RefHeading___Toc583597_730472459"/>
      <w:bookmarkStart w:id="437" w:name="_Toc163"/>
      <w:bookmarkEnd w:id="436"/>
      <w:r>
        <w:rPr>
          <w:rtl w:val="true"/>
        </w:rPr>
        <w:t>نکته‏ها</w:t>
      </w:r>
      <w:bookmarkEnd w:id="437"/>
    </w:p>
    <w:p>
      <w:pPr>
        <w:pStyle w:val="Heading6"/>
        <w:numPr>
          <w:ilvl w:val="5"/>
          <w:numId w:val="1"/>
        </w:numPr>
        <w:rPr/>
      </w:pPr>
      <w:bookmarkStart w:id="438" w:name="__RefHeading___Toc583599_730472459"/>
      <w:bookmarkStart w:id="439" w:name="_Toc16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در این‏جا به چند نکته باید توجه کرد</w:t>
      </w:r>
      <w:r>
        <w:rPr>
          <w:rFonts w:eastAsia="IRNazanin" w:cs="IRNazanin"/>
          <w:color w:val="111111"/>
          <w:sz w:val="28"/>
          <w:szCs w:val="28"/>
          <w:rtl w:val="true"/>
          <w:lang w:bidi="fa-IR"/>
        </w:rPr>
        <w:t>:</w:t>
      </w:r>
    </w:p>
    <w:p>
      <w:pPr>
        <w:pStyle w:val="Heading6"/>
        <w:numPr>
          <w:ilvl w:val="5"/>
          <w:numId w:val="1"/>
        </w:numPr>
        <w:rPr/>
      </w:pPr>
      <w:bookmarkStart w:id="440" w:name="__RefHeading___Toc583601_730472459"/>
      <w:bookmarkStart w:id="441" w:name="_Toc165"/>
      <w:bookmarkEnd w:id="440"/>
      <w:r>
        <w:rPr/>
        <w:t>1</w:t>
      </w:r>
      <w:r>
        <w:rPr>
          <w:rtl w:val="true"/>
        </w:rPr>
        <w:t xml:space="preserve">. </w:t>
      </w:r>
      <w:r>
        <w:rPr>
          <w:rtl w:val="true"/>
        </w:rPr>
        <w:t>برکات زمین و آسمان</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چیست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نزول باران و روئیدن گیاهان تفسیر کرده‏اند و بعضی به اجابت دعا و حل مشکلات زندگی، ولی این احتمال نیز وجود دارد که منظور از برکات آسمانی، برکات معنوی و منظور از برکات زمینی برکات مادی بوده باشد، اما با توجه به آیات گذشته تفسیر اول از همه مناسب‏تر است، زیرا در آیات گذشته که مجازات‏های شدید مجرمان و طغیان‏گران را شرح می‏داد، گاهی اشاره به فرود آمدن سیلاب از آسمان و طغیان چشمه‏ها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اشاره به صاعقه‏ها و صیحه‏های آسمانی و گاهی زلزله‏های وحشتناک زمینی شده بود، در آیه مورد بحث این حقیقت مطرح است که این مجازات‏ها واکنش اعمال خود آن‏ها بود و گرنه اگر انسان پاک و با ایمان باشد به جای این‏که عذاب از آسمان و زمین فرا رسد، برکات خدا از آسمان و زمین بر او می‏بارد، این انسان است که برکات را تبدیل به بلاها می‏کند</w:t>
      </w:r>
      <w:r>
        <w:rPr>
          <w:rFonts w:eastAsia="IRNazanin" w:cs="IRNazanin"/>
          <w:color w:val="111111"/>
          <w:sz w:val="28"/>
          <w:szCs w:val="28"/>
          <w:rtl w:val="true"/>
          <w:lang w:bidi="fa-IR"/>
        </w:rPr>
        <w:t>.</w:t>
      </w:r>
      <w:bookmarkStart w:id="442" w:name="pg14721_164341"/>
    </w:p>
    <w:p>
      <w:pPr>
        <w:pStyle w:val="Heading6"/>
        <w:numPr>
          <w:ilvl w:val="5"/>
          <w:numId w:val="1"/>
        </w:numPr>
        <w:rPr/>
      </w:pPr>
      <w:bookmarkStart w:id="443" w:name="__RefHeading___Toc583603_730472459"/>
      <w:bookmarkStart w:id="444" w:name="_Toc166"/>
      <w:bookmarkEnd w:id="442"/>
      <w:bookmarkEnd w:id="443"/>
      <w:r>
        <w:rPr/>
        <w:t>2</w:t>
      </w:r>
      <w:r>
        <w:rPr>
          <w:rtl w:val="true"/>
        </w:rPr>
        <w:t xml:space="preserve">. </w:t>
      </w:r>
      <w:r>
        <w:rPr>
          <w:rtl w:val="true"/>
        </w:rPr>
        <w:t xml:space="preserve">معنی </w:t>
      </w:r>
      <w:r>
        <w:rPr>
          <w:rtl w:val="true"/>
        </w:rPr>
        <w:t>«</w:t>
      </w:r>
      <w:r>
        <w:rPr>
          <w:rtl w:val="true"/>
        </w:rPr>
        <w:t>برکات</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همان‏طور که سابقاً گفتیم، این کلمه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چیزی است و به هر نعمت و موهبتی که پایدار بماند اطلاق می‏گردد، در برابر موجودات بی‏برکت که زود فانی و نابود و بی‏اثر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ایمان و تقوا نه تنها سبب نزول برکات الهی می‏شود، بلکه باعث می‏گردد که آن‏چه در اختیار انسان قرار گرفته در مصارف مورد نیاز به کار گرفته شود، فی المثل امروز ملاحظه می‏کنیم قسمت بسیار مهمی از نیروهای انسانی و منابع اقتصادی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سلاح‏های نابود کنندهصرف می‏گردد، این‏ها مواهبی هستند فاقد هر گونه برکت، به زودی از میان می‏روند و نه تنها نتیجه‏ای نخواهند داشت، ویرانی هم ببار می‏آورند، ولی اگر جوامع انسانی ایمان و تقوا داشته باشند این مواهب الهی به شکل دیگری در میان آن‏ها در می‏آید و طبعاً آثار آن باقی و برقرار خواهد ماند و مصداق کلمه برکات‏ خواهند بود</w:t>
      </w:r>
      <w:r>
        <w:rPr>
          <w:rFonts w:eastAsia="IRNazanin" w:cs="IRNazanin"/>
          <w:color w:val="111111"/>
          <w:sz w:val="28"/>
          <w:szCs w:val="28"/>
          <w:rtl w:val="true"/>
          <w:lang w:bidi="fa-IR"/>
        </w:rPr>
        <w:t>.</w:t>
      </w:r>
    </w:p>
    <w:p>
      <w:pPr>
        <w:pStyle w:val="Heading6"/>
        <w:numPr>
          <w:ilvl w:val="5"/>
          <w:numId w:val="1"/>
        </w:numPr>
        <w:rPr/>
      </w:pPr>
      <w:bookmarkStart w:id="445" w:name="__RefHeading___Toc583605_730472459"/>
      <w:bookmarkStart w:id="446" w:name="_Toc167"/>
      <w:bookmarkEnd w:id="445"/>
      <w:r>
        <w:rPr/>
        <w:t>3</w:t>
      </w:r>
      <w:r>
        <w:rPr>
          <w:rtl w:val="true"/>
        </w:rPr>
        <w:t>. «</w:t>
      </w:r>
      <w:r>
        <w:rPr>
          <w:rtl w:val="true"/>
        </w:rPr>
        <w:t>اخذ</w:t>
      </w:r>
      <w:r>
        <w:rPr>
          <w:rtl w:val="true"/>
        </w:rPr>
        <w:t xml:space="preserve">» </w:t>
      </w:r>
      <w:r>
        <w:rPr>
          <w:rtl w:val="true"/>
        </w:rPr>
        <w:t>به معنی چیست؟</w:t>
      </w:r>
      <w:bookmarkEnd w:id="4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فوق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گرفتن است در مفهوم مجازات و کیفر دادن به کار رفته و این در حقیقت به خاطر آن است که معمولاً کسی را که می‏خواهند مجازات کنند نخست می‏گیرند و او را با وسائلی می‏بندند که هیچ‏گونه قدرت فرار نداشته باشد، سپس او را کیفر می‏دهند</w:t>
      </w:r>
      <w:r>
        <w:rPr>
          <w:rFonts w:eastAsia="IRNazanin" w:cs="IRNazanin"/>
          <w:color w:val="111111"/>
          <w:sz w:val="28"/>
          <w:szCs w:val="28"/>
          <w:rtl w:val="true"/>
          <w:lang w:bidi="fa-IR"/>
        </w:rPr>
        <w:t>.</w:t>
      </w:r>
    </w:p>
    <w:p>
      <w:pPr>
        <w:pStyle w:val="Heading6"/>
        <w:numPr>
          <w:ilvl w:val="5"/>
          <w:numId w:val="1"/>
        </w:numPr>
        <w:rPr/>
      </w:pPr>
      <w:bookmarkStart w:id="447" w:name="__RefHeading___Toc583607_730472459"/>
      <w:bookmarkStart w:id="448" w:name="_Toc168"/>
      <w:bookmarkEnd w:id="447"/>
      <w:r>
        <w:rPr/>
        <w:t>4</w:t>
      </w:r>
      <w:r>
        <w:rPr>
          <w:rtl w:val="true"/>
        </w:rPr>
        <w:t xml:space="preserve">. </w:t>
      </w:r>
      <w:r>
        <w:rPr>
          <w:rtl w:val="true"/>
        </w:rPr>
        <w:t>مفهوم وسیع آیه‏</w:t>
      </w:r>
      <w:bookmarkEnd w:id="4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آیه شریفه مورد بحث، ناظر به وضع اقوام پیشین است ولی مسلماً</w:t>
      </w:r>
      <w:bookmarkStart w:id="449" w:name="pg14721_164342"/>
    </w:p>
    <w:p>
      <w:pPr>
        <w:pStyle w:val="BookText"/>
        <w:rPr/>
      </w:pPr>
      <w:bookmarkEnd w:id="449"/>
      <w:r>
        <w:rPr>
          <w:rFonts w:ascii="IRNazanin" w:hAnsi="IRNazanin" w:eastAsia="IRNazanin"/>
          <w:color w:val="111111"/>
          <w:sz w:val="28"/>
          <w:sz w:val="28"/>
          <w:szCs w:val="28"/>
          <w:rtl w:val="true"/>
          <w:lang w:bidi="fa-IR"/>
        </w:rPr>
        <w:t xml:space="preserve">مفهوم آن یک مفهوم وسیع و عمومی و دائمی است و انحصار به هیچ قوم و ملتی ندارد و این یک سنت الهی است که افراد بی‏ایمان و آلوده و فاسد گرفتار انواع واکنش‏ها در همین زندگی دنیای خود خواهند شد، گاهی بلاهای آسمان و زمین بر سر آن‏ها می‏بارد و گاهی آتش جنگ‏های جهانی یا منطقه‏ای سرمایه‏های آن‏ها را در کام خود فرو می‏گیرد و گاهی ناامنی‏های جسمانی و روانی آن‏ها را تحت فشار قرار می‏دهد و به تعبیر قرآن، این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است که خود انسان انجام می‏دهد، فیض خدا محدود و ممنوع نیست، همان‏طور که مجازات او اختصاص به قوم و ملت معینی ندارد</w:t>
      </w:r>
      <w:r>
        <w:rPr>
          <w:rFonts w:eastAsia="IRNazanin" w:cs="IRNazanin"/>
          <w:color w:val="111111"/>
          <w:sz w:val="28"/>
          <w:szCs w:val="28"/>
          <w:rtl w:val="true"/>
          <w:lang w:bidi="fa-IR"/>
        </w:rPr>
        <w:t>!</w:t>
      </w:r>
    </w:p>
    <w:p>
      <w:pPr>
        <w:pStyle w:val="Heading4"/>
        <w:numPr>
          <w:ilvl w:val="3"/>
          <w:numId w:val="1"/>
        </w:numPr>
        <w:rPr/>
      </w:pPr>
      <w:bookmarkStart w:id="450" w:name="__RefHeading___Toc583609_730472459"/>
      <w:bookmarkStart w:id="451" w:name="_Toc169"/>
      <w:bookmarkEnd w:id="450"/>
      <w:r>
        <w:rPr/>
        <w:t>37</w:t>
      </w:r>
      <w:r>
        <w:rPr>
          <w:rtl w:val="true"/>
        </w:rPr>
        <w:t xml:space="preserve">. </w:t>
      </w:r>
      <w:r>
        <w:rPr>
          <w:rtl w:val="true"/>
        </w:rPr>
        <w:t>چگونه ملل فاقد ایمان، زندگی مرفه دارند؟</w:t>
      </w:r>
      <w:bookmarkEnd w:id="451"/>
    </w:p>
    <w:p>
      <w:pPr>
        <w:pStyle w:val="Heading5"/>
        <w:numPr>
          <w:ilvl w:val="4"/>
          <w:numId w:val="1"/>
        </w:numPr>
        <w:rPr/>
      </w:pPr>
      <w:bookmarkStart w:id="452" w:name="__RefHeading___Toc583611_730472459"/>
      <w:bookmarkStart w:id="453" w:name="_Toc170"/>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از آن‏چه در بالا گفتیم پاسخ یک سؤال که زیاد در میان جمعی مورد بحث و گفتگو است روشن می‏گردد و آن این‏که اگر ایمان و تقوا، موجب نزول انواع برکات الهی است و نقطه مقابل آن باعث سلب برکات است چرا مشاهده می‏کنیم ملت‏های‏ بی‏ایمانی را که غرق ناز و نعمتند، در حالی که جمعی از افراد با ایمان به سختی روزگار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دو نکته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تصور می‏شود ملت‏های فاقد ایمان و پرهیزگاری غرق در ناز و نعمتند، اشتباه بزرگی است که از اشتباه دیگری یعنی ثروت را دلیل بر خوشبختی گرفتن سرچشمه می‏گیرد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مردم این طور فکر می‏کنند که هر ملتی صنایعش پیشرفته‏تر و ثروتش بیش‏تر باشد خوشبختر است در حالی که اگر به درون این جوامع نفوذ کنیم و دردهای جانکاهی که روح و جسم آن‏ها را درهم می‏کوبد از نزدیک ببینیم قبول </w:t>
      </w:r>
    </w:p>
    <w:p>
      <w:pPr>
        <w:pStyle w:val="BookText"/>
        <w:rPr/>
      </w:pPr>
      <w:r>
        <w:rPr>
          <w:rFonts w:ascii="IRNazanin" w:hAnsi="IRNazanin" w:eastAsia="IRNazanin"/>
          <w:color w:val="111111"/>
          <w:sz w:val="28"/>
          <w:sz w:val="28"/>
          <w:szCs w:val="28"/>
          <w:rtl w:val="true"/>
          <w:lang w:bidi="fa-IR"/>
        </w:rPr>
        <w:t>خواهیم کرد که بسیاری از آن‏ها از بیچاره‏ترین مردم روی زمین هستند، بگذریم از این‏که همان پیشرفت نسبی، نتیجه به کار بستن اصولی همانند کوشش و تلاش و نظم و حس مسئولیت است که در متن تعلیمات انبیاء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که این قسمت از تفسیر را می‏نویسیم، این خبر در جرائد منتشر شد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ثروت‏مندترین و پیشرفته‏ترین نقاط دنیای مادی، بر اثر خاموشی ناگهانی برق صحنه عجیبی به وجود آمد، یعنی بسیاری از مردم به مغازه‏ها حمله بردند و هستی آن‏ها را غارت کردند، تا آن‏جا که سه هزار نفر از غارت‏گران به وسیلۀ پلیس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تعداد غارت‏گران واقعی چندین برابر این عدد بوده و تنها این عده بودند که نتوانستند به موقع فرار کنند و نیز مسلم است که آن‏ها غارت‏گران حرف‏های نبوده‏اند که نفرات خود را برای چنان حمله عمومی از قبل آماده کرده باشند، زیرا حادثه یک حادثه ناگهانی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چنین نتیجه می‏گیریم که با یک خاموشی برق، ده‏ها هزار نفر از مردم یک شهر ثروت‏مند و به اصطلاح پیشرفته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این نه‏ تنها دلیل بر انحطاط اخلاقی یک ملت است بلکه دلیل بر ناامنی شدید اجتماعی نیز می‏باشد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دیگری که در جرائد بود این خبر را تکمیل کرد و آن این‏که یکی از شخصیتهای معروف که در همین ایام در نیویورک در یکی از هتلهای مشهور چندین ده طبقه‏ای نیویورک سکونت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برق، سبب شد که راه رفتن در راهروهای هتل به صورت کار خطرناکی درآید، به طوری که متصدیان هتل اجازه </w:t>
      </w:r>
    </w:p>
    <w:p>
      <w:pPr>
        <w:pStyle w:val="BookText"/>
        <w:rPr/>
      </w:pPr>
      <w:r>
        <w:rPr>
          <w:rFonts w:ascii="IRNazanin" w:hAnsi="IRNazanin" w:eastAsia="IRNazanin"/>
          <w:color w:val="111111"/>
          <w:sz w:val="28"/>
          <w:sz w:val="28"/>
          <w:szCs w:val="28"/>
          <w:rtl w:val="true"/>
          <w:lang w:bidi="fa-IR"/>
        </w:rPr>
        <w:t>نمی‏دادند کسی تنها از راهروها بگذرد و به اطاق خود برسد مبادا گرفتار غارت‏گران گردد، لذا مسافران را در اکیپهای ده نفری یا بیش‏تر، با مأمورین مسلح به اطاق‏های خود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مزبور اضافه می‏کند که تا گرسنگی شدید به او فشار نمی‏آورده جرئت نداشته است از اطاق خویش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خاموشیبرق در کشورهای عقب مانده شرقی هرگز چنین مشکلاتی را به وجود نمی‏آورده و این نشان می‏دهد که آن‏ها در عین ثروت و پیشرفت صنایع کم‏ترین امنیت در محیط خودشان ندارند، از این گذشته ناظران عینی می‏گویند آدم‏کشی در آن محیط‏ها همانند نوشیدن یک جرعه آب است، به همین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اگر تمام دنیا را به کسی بدهند و در چنین شرائطی زندگی کند، از بیچاره‏ترین مردم جهان خواهد بود، تازه مشکل امنیت تنها یکی از مشکلات آن‏ها است، نابسامانی‏های فراوان اجتماعی دیگری دارند که آن‏ها نیز به نوبه خود بسیار دردناکند، با توجه به این حقایق ثروت را نباید با خوشبختی اشتباه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گفته می‏شود چرا جوامعی که دارای ایمان و پرهیزگاری هستند عقب مانده‏اند اگر منظور از ایمان و پرهیزگاری تنها ادعای اسلام و ادعای پایبند بودن به اصول تعلیمات انبیاء بوده باشد، قبول داریم چنین افرادی عقب مانده‏اند، ولی می‏دانیم حقیقت ایمان و پرهیزگاری چیزی جز نفوذ آن در تمام اعمال و همه شئون زندگی نیست و این امری است که با ادعا تأمین نمی‏گردد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نهایت تأسف امروز اصول تعلیمات اسلام و پیامبران خدا در بسیاری از جوامع اسلامی متروک یا نیمه متروک مانده است و چهره این جوامع چهره مسلمانان راستین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دعوت به پاکی و درستکاری و امانت و تلاش و کوشش می‏کند کو آن امانت و تلاش؟ اسلام دعوت به علم و دانش و آگاهی و بیداری می‏کند کو آن علم و آگاهی سرشار؟ اسلام دعوت به اتحاد و فشردگی صفوف و فداکاری می‏کند، آیا براستی این اصل به طور کامل در جوامع اسلامی امروز حکمفرما است و با این حال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اعتراف کرد اسلام چیزی است و ما مسلمانان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 به عنوان تأکید بیش‏تر روی عمومیت این حکم و این‏که قانون فوق مخصوص اقوام پیشین نبوده بلکه امروز و آینده را نیز در بر می‏گیرد،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مجرمانی که در نقاط مختلف آباد روی زمین زندگی می‏کنند، خود را از مجازات‏های الهی در امان می‏دانند که شب هنگام در موقعی که در خواب خوش آرمیده‏اند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صاعقه‏ها و زلزله‏ها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أَهْلُ الْقُری‏ أَنْ یأْتِیهُمْ بَأْسُنا بَیاتاً وَ هُمْ نائِمُونَ‏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به هنگام روز در موقعی که غرق انواع بازی‏ها و سرگرمی‏ها هستند دامان آن‏ها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أَمِنَ أَهْلُ الْقُری‏ أَنْ یأْتِیهُمْ بَأْسُنا ضُحًی وَ هُمْ یلْعَبُونَ‏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در همه حال در روز و شب، در خواب و بیداری، در ساعات خوشی و ناخوشی همه در دست قدرت خدا قرار دارند و با یک فرمان می‏تواند همه‏ زندگانی آن‏ها را درهم بپیچد، بدون این‏که کم‏ترین نیازی به مقدمه‏چینی و فراهم ساختن اسباب قبلی و گذشت زمان داشته باشد، آری تنها در یک لحظه و بدون هیچ مقدمه ممکن است انواع بلاها بر سر این انسان بی‏خبر فرود 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با تمام پیشرفتی که بشر امروز در صنایع و تکنولوژی کرده </w:t>
      </w:r>
      <w:bookmarkStart w:id="454" w:name="pg14721_164346"/>
    </w:p>
    <w:p>
      <w:pPr>
        <w:pStyle w:val="BookText"/>
        <w:rPr/>
      </w:pPr>
      <w:bookmarkEnd w:id="454"/>
      <w:r>
        <w:rPr>
          <w:rFonts w:ascii="IRNazanin" w:hAnsi="IRNazanin" w:eastAsia="IRNazanin"/>
          <w:color w:val="111111"/>
          <w:sz w:val="28"/>
          <w:sz w:val="28"/>
          <w:szCs w:val="28"/>
          <w:rtl w:val="true"/>
          <w:lang w:bidi="fa-IR"/>
        </w:rPr>
        <w:t>و با وجود این‏که نیروهای مختلف جهان طبیعت را مسخر خویش ساخته، در برابر این گونه حوادث به همان اندازه ضعیف و ناتوان و بی‏دفاع است که انسان‏های گذشته بودند، یعنی در برابر زلزله‏ها و صاعقه‏ها و مانند آن کم‏ترین تفاوتی در حال او حتی نسبت به انسان‏های پیش از تاریخ پیدا نشده است و این نشانه نهایت ضعف و ناتوانی انسان در عین قدرتمندی و توانایی او است، این واقعیتی است که باید همیشه مد نظر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باز به شکل دیگری و به بیان تازه‏ای این حقیقت را تأکید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مجرمان از مکر الهی ایمنند؟ در حالی که هیچ‏کس جز زیان‏کاران خود را از مکر او در امان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 مَکرَ اللَّهِ فَلا یأْمَنُ مَکرَ اللَّهِ إِلَّا الْقَوْمُ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با آن‏چه که در فارسی امروز از آن می‏فهمیم تفاوت بسیار دارد، در فارسی امروز مکر به معنی نقشه‏های شیطانی و زیانبخش به کار می‏رود، در حالی که در ریشه اصلی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نوع چاره‏اندیشی برای بازگرداندن کسی از هدفش می‏باشد، اعم از این‏که به حق باشد یا به باطل و معمولاً در مفهوم این لغت یک نوع نفوذ تدریجی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مکر الهی آن است که خداوند، مجرمان را با نقشه‏های قاطع و شکست‏ناپذیر بدون اختیار خودشان از زندگانی مرفه و هدفهای خوش‏گذرانی باز می‏دارد و این اشاره به همان کیفرها و بلاهای ناگهانی و بیچاره کننده است</w:t>
      </w:r>
      <w:r>
        <w:rPr>
          <w:rFonts w:eastAsia="IRNazanin" w:cs="IRNazanin"/>
          <w:color w:val="111111"/>
          <w:sz w:val="28"/>
          <w:szCs w:val="28"/>
          <w:rtl w:val="true"/>
          <w:lang w:bidi="fa-IR"/>
        </w:rPr>
        <w:t>.</w:t>
      </w:r>
    </w:p>
    <w:p>
      <w:pPr>
        <w:pStyle w:val="Heading5"/>
        <w:numPr>
          <w:ilvl w:val="4"/>
          <w:numId w:val="1"/>
        </w:numPr>
        <w:rPr/>
      </w:pPr>
      <w:bookmarkStart w:id="455" w:name="__RefHeading___Toc583613_730472459"/>
      <w:bookmarkStart w:id="456" w:name="_Toc171"/>
      <w:bookmarkEnd w:id="455"/>
      <w:r>
        <w:rPr>
          <w:rtl w:val="true"/>
        </w:rPr>
        <w:t>پاسخ به یک سؤال‏</w:t>
      </w:r>
      <w:bookmarkEnd w:id="45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جمله‏ای که در آخر آیه فوق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جز زیان‏کاران خود را </w:t>
      </w:r>
    </w:p>
    <w:p>
      <w:pPr>
        <w:pStyle w:val="BookText"/>
        <w:rPr/>
      </w:pPr>
      <w:r>
        <w:rPr>
          <w:rFonts w:ascii="IRNazanin" w:hAnsi="IRNazanin" w:eastAsia="IRNazanin"/>
          <w:color w:val="111111"/>
          <w:sz w:val="28"/>
          <w:sz w:val="28"/>
          <w:szCs w:val="28"/>
          <w:rtl w:val="true"/>
          <w:lang w:bidi="fa-IR"/>
        </w:rPr>
        <w:t xml:space="preserve">از مکر و مجازات الهی در اماننمی‏بیند، اکنون این سؤال پیش می‏آید که آیا این جمله پیامبران و پیشوایان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p>
    <w:p>
      <w:pPr>
        <w:pStyle w:val="BookText"/>
        <w:rPr/>
      </w:pPr>
      <w:r>
        <w:rPr>
          <w:rFonts w:ascii="IRNazanin" w:hAnsi="IRNazanin" w:eastAsia="IRNazanin"/>
          <w:color w:val="111111"/>
          <w:sz w:val="28"/>
          <w:sz w:val="28"/>
          <w:szCs w:val="28"/>
          <w:rtl w:val="true"/>
          <w:lang w:bidi="fa-IR"/>
        </w:rPr>
        <w:t xml:space="preserve">بعضی چنین پنداشته‏اند که آن‏ها از این حکم خارجند و آیه فوق مخصوص به مجرمان است، ولی ظاهر این است که این یک حکم عمومی است و همه را فرا می‏گیرد، زیرا حتی پیامبران و امامان نیز همواره مراقب اعمال خویش بوده‏اند مبادا کم‏ترین لغزشی از آن‏ها سر بزند، زیرا می‏دانیم مقام معصوم بودن، مفهومش این نیست که انجام کار خلاف برای آن‏ها محال است، بلکه آن‏ها با نیروی اراده و ایمان و با استفاده از اختیار خود و مددهای الهی، در برابر خطاها و لغزش‏ها مصونیت دارند، آن‏ها حتی از ترک اولی می‏ترسیدند و از این‏که مسئولیت‏های سنگین خود را به انجام نرسانند بیمناک بودند، لذا در سوره انعام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أَخافُ إِنْ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می‏ترسم اگر نافرمانی پروردگارم کنم، گرفتار عذاب روز بزرگی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آیه فوق نقل شده نیز آن‏چه را گفتیم تأیید می‏کند، 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می‏خواندم، دیدم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تؤمنی مکرک؛ ثم جهر فقال‏ فَلا یأْمَنُ مَکرَ اللَّهِ إِلَّا الْقَوْمُ الْخاسِرُونَ‏؛ پروردگارا مرا از مکر خود ایمن مساز، سپس آشکارتر این قسمت از آیه را تلاوت فرمود فَلا یأْمَنُ مَکرَ اللَّهِ إِلَّا الْقَوْمُ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می‏خوانیم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تامنن علی خیر هذه الامة عذاب اللَّه لقول اللَّه سبحانه‏ فَلا یأْمَنُ مَکرَ اللَّهِ إِلَّا </w:t>
      </w:r>
    </w:p>
    <w:p>
      <w:pPr>
        <w:pStyle w:val="BookText"/>
        <w:rPr/>
      </w:pPr>
      <w:r>
        <w:rPr>
          <w:rFonts w:ascii="Amiri" w:hAnsi="Amiri" w:eastAsia="Amiri" w:cs="Amiri"/>
          <w:color w:val="111111"/>
          <w:sz w:val="28"/>
          <w:sz w:val="28"/>
          <w:szCs w:val="28"/>
          <w:rtl w:val="true"/>
          <w:lang w:bidi="ar-SA"/>
        </w:rPr>
        <w:t>الْقَوْمُ الْخاسِرُونَ‏؛ حتی بر نیکان این امت از کیفر الهی ایمن مباش، زیرا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حقیقت ایمن نبودن از مکر الهی به معنی ترس از مسئولیت‏ها و خوف از کوتاهی در انجام وظائف است، که همواره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او به طور مساوی در دل‏های افراد با ایمان باشد و موازنه این دو است که سرچشمه هر گونه حرکت و فعالیت مثبت می‏باشد و همان چیزی است که در تعبیر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 و تصریح شده که افراد با ایمان همواره در میان این دو قرار دارند، ولی مجرمان زیان‏کار آن چنان کیفرهای الهی را فراموش کرده‏اند که خود را در نهایت امنیت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بار دیگر برای بیدار ساختن اندیشه‏های خفته اقوام موجود و توجه دادن آنان به درسهای عبرتی که در زندگی پیشینیان بوده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وارث سرزمین گذشتگان هستند و اقوامی که به جای آن‏ها قرار گرفته‏اند، از مطالعه حال پیشینیان متنبه نشدند؟ و اگر ما بخواهیم می‏توانیم آن‏ها را نیز به خاطر گناهانشان هلاک کنیم و به همان سرنوشت مجرمان گذشته گرفتار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یهْدِ لِلَّذِینَ یرِثُونَ الْأَرْضَ مِنْ بَعْدِ أَهْلِها أَنْ لَوْ نَشاءُ أَصَبْناهُمْ بِذُنُوبِهِمْ‏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آن‏ها را زنده بگذاریم و به خاطر غوطه‏ور شدن در گناه و فساد، درک و شعور و حس تشخیص را از آن‏ها بگیریم، آن چنان که هیچ حقیقتی را نشنوند و هیچ اندرزی را نپذیرند و در زندگی حیران و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نَطْبَعُ عَلی‏ قُلُوبِهِمْ فَهُمْ لا یسْمَعُونَ‏</w:t>
      </w:r>
      <w:r>
        <w:rPr>
          <w:rFonts w:eastAsia="IRNazanin" w:cs="IRNazanin"/>
          <w:color w:val="111111"/>
          <w:sz w:val="28"/>
          <w:szCs w:val="28"/>
          <w:rtl w:val="true"/>
          <w:lang w:bidi="fa-IR"/>
        </w:rPr>
        <w:t>».</w:t>
      </w:r>
      <w:r>
        <w:rPr>
          <w:rStyle w:val="FootnoteAnchor"/>
          <w:rtl w:val="true"/>
        </w:rPr>
        <w:footnoteReference w:id="234"/>
      </w:r>
      <w:bookmarkStart w:id="457" w:name="pg14721_164349"/>
    </w:p>
    <w:p>
      <w:pPr>
        <w:pStyle w:val="Heading4"/>
        <w:numPr>
          <w:ilvl w:val="3"/>
          <w:numId w:val="1"/>
        </w:numPr>
        <w:rPr/>
      </w:pPr>
      <w:bookmarkStart w:id="458" w:name="__RefHeading___Toc583615_730472459"/>
      <w:bookmarkStart w:id="459" w:name="_Toc172"/>
      <w:bookmarkEnd w:id="457"/>
      <w:bookmarkEnd w:id="458"/>
      <w:r>
        <w:rPr/>
        <w:t>38</w:t>
      </w:r>
      <w:r>
        <w:rPr>
          <w:rtl w:val="true"/>
        </w:rPr>
        <w:t xml:space="preserve">. </w:t>
      </w:r>
      <w:r>
        <w:rPr>
          <w:rtl w:val="true"/>
        </w:rPr>
        <w:t>حسن عاقبت، برای مردان الهی است</w:t>
      </w:r>
      <w:bookmarkEnd w:id="459"/>
    </w:p>
    <w:p>
      <w:pPr>
        <w:pStyle w:val="Heading5"/>
        <w:numPr>
          <w:ilvl w:val="4"/>
          <w:numId w:val="1"/>
        </w:numPr>
        <w:rPr/>
      </w:pPr>
      <w:bookmarkStart w:id="460" w:name="__RefHeading___Toc583617_730472459"/>
      <w:bookmarkStart w:id="461" w:name="_Toc173"/>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موسی وحی کردیم که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ده، زیرا شما مورد تعقیب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آگاه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بسیج نیرو را به شهرها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مسلّماً گروهی اندکند؛ و این‏ها ما را به خشمآورده‏اند؛ و ما همگی آماده پیکاریم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فرعونیان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از باغ‏ها و چشمه‏ها بیرون راندیم، و از گنج‏ها و قصرهای مجلّل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را وارث آن‏ها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تعقیب بنی‏اسرائیل پرداختند و به هنگام طلوع آفتاب به 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گروه یکدیگر را دیدند، یاران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چنگال فرعونیان گرفتار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پروردگارم با من است، به زودی مرا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موسی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به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عصایش را 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از هم شکافته شد و هر بخشی هم‏چون کوه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bookmarkStart w:id="462" w:name="pg14721_164350"/>
    </w:p>
    <w:p>
      <w:pPr>
        <w:pStyle w:val="BookText"/>
        <w:rPr/>
      </w:pPr>
      <w:bookmarkEnd w:id="462"/>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تمام کسانی را که با او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Heading5"/>
        <w:numPr>
          <w:ilvl w:val="4"/>
          <w:numId w:val="1"/>
        </w:numPr>
        <w:rPr/>
      </w:pPr>
      <w:bookmarkStart w:id="463" w:name="__RefHeading___Toc583619_730472459"/>
      <w:bookmarkStart w:id="464" w:name="_Toc174"/>
      <w:bookmarkEnd w:id="463"/>
      <w:r>
        <w:rPr>
          <w:rtl w:val="true"/>
        </w:rPr>
        <w:t>تفسیر</w:t>
      </w:r>
      <w:bookmarkEnd w:id="464"/>
    </w:p>
    <w:p>
      <w:pPr>
        <w:pStyle w:val="BookText"/>
        <w:rPr/>
      </w:pPr>
      <w:r>
        <w:rPr>
          <w:rFonts w:ascii="IRNazanin" w:hAnsi="IRNazanin" w:eastAsia="IRNazanin"/>
          <w:color w:val="111111"/>
          <w:sz w:val="28"/>
          <w:sz w:val="28"/>
          <w:szCs w:val="28"/>
          <w:rtl w:val="true"/>
          <w:lang w:bidi="fa-IR"/>
        </w:rPr>
        <w:t>این شعله چراغ فروزان عشق است، که شهد شهادت در راه خدا را در کام انسان شیرینتر از عسل می‏کند و وصال محبوب را برترین هدف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نیرویی بود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کمک گرفت و مسلمانان نخستین را با آن پرورش داد و به سرعت ملتی عقب افتاده را به اوج افتخار رسانید، مسلمانانی که تاریخشان مایه اعجاب جهانیان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این صحنه برای فرعون و دستگاهش بسیار گران تمام گشت هر چند طبق بعضی از روایات تهدیداتش را عملی نمود و ساحران مؤمن را شهید کرد، اما این کار نه تنها عواطف مردم را که به نفع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شده بود خاموش نکرد، بلکه به آن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سخن از پیامبر نو ظهور در میان بود و همه جا از نخستین شهیدان با ایمان بحث می‏شد، گروهی به این وسیله ایمان آوردند که بعضی از یاران نزدیک فرعون و حتی همسرش در این صف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ساحران توبه‏کار و مؤمن چگونه خود را نخستین مؤمنان نامیدند؟</w:t>
      </w:r>
    </w:p>
    <w:p>
      <w:pPr>
        <w:pStyle w:val="BookText"/>
        <w:rPr/>
      </w:pPr>
      <w:r>
        <w:rPr>
          <w:rFonts w:ascii="IRNazanin" w:hAnsi="IRNazanin" w:eastAsia="IRNazanin"/>
          <w:color w:val="111111"/>
          <w:sz w:val="28"/>
          <w:sz w:val="28"/>
          <w:szCs w:val="28"/>
          <w:rtl w:val="true"/>
          <w:lang w:bidi="fa-IR"/>
        </w:rPr>
        <w:t>آیا منظورشان این بوده که نخستین مؤمنان در آن صحنه بودند؟</w:t>
      </w:r>
    </w:p>
    <w:p>
      <w:pPr>
        <w:pStyle w:val="BookText"/>
        <w:rPr/>
      </w:pPr>
      <w:r>
        <w:rPr>
          <w:rFonts w:ascii="IRNazanin" w:hAnsi="IRNazanin" w:eastAsia="IRNazanin"/>
          <w:color w:val="111111"/>
          <w:sz w:val="28"/>
          <w:sz w:val="28"/>
          <w:szCs w:val="28"/>
          <w:rtl w:val="true"/>
          <w:lang w:bidi="fa-IR"/>
        </w:rPr>
        <w:t>یا نخستین مؤمنان از حامیان فرعون؟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نخستین مؤمنانی که شربت شهادت نوشیدند؟ </w:t>
      </w:r>
    </w:p>
    <w:p>
      <w:pPr>
        <w:pStyle w:val="BookText"/>
        <w:rPr/>
      </w:pPr>
      <w:r>
        <w:rPr>
          <w:rFonts w:ascii="IRNazanin" w:hAnsi="IRNazanin" w:eastAsia="IRNazanin"/>
          <w:color w:val="111111"/>
          <w:sz w:val="28"/>
          <w:sz w:val="28"/>
          <w:szCs w:val="28"/>
          <w:rtl w:val="true"/>
          <w:lang w:bidi="fa-IR"/>
        </w:rPr>
        <w:t>همه این‏ها محتمل است و در عین حال منافاتی با یکدیگر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تفاسیر در صورتی است که ما معتقد باشیم قبل از آن‏ها کسان دیگری از بنی‏اسرائیل یا غیر بنی‏اسرائیل به موسی ایمان آورده باشند، اما اگر بگوئیم آن‏ها پس از بعثت مأموریت یافتند که مستقیماً با خود فرعون تماس گیرند و نخستین ضربه را بر پیکر او وارد کنند، بعید نیست که این گروه به راستی اولین مؤمنان بوده‏اند و نیاز به تفسیر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دیدیم که سرانجام موسی در آن صحنه سرنوشت‏ساز پیروز از میدان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فرعون و فرعونیان به او ایمان نیاوردند، ولی این ماجرا چند اثر مهم داشت که هر کدام پیروزی مهمی محسوب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به رهبر و پیشوای خود مؤمن و دلگرم شدند و یک‏دل و یک جان گرد او را گرفتند، چرا که بعد از سال‏ها بدبختی و تیره‏روزی و دربدری پیامبری آسمانی در میان خود می‏بینند که هم ضامن هدایت آن‏ها است و هم رهبر انقلاب و آزادی و پیروزی آنان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میان مردم مصر و قبطیان جایی برای خود باز کرد، جمعی به او تمایل پیدا کردند و یا لا اقل از مخالفت با او وحشت داشتند و صدای دعوت موسی در تمام مصر 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این‏که فرعون نه از نظر افکار عمومی، نه از نظر وحشت بر جان خود، قدرت مزاحمت با مردی که عصائی این چنین در دست دارد و زبانی آن چنان گویا در دهان، در خود نمی‏دید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 این امور زمینه مساعدی را برای این‏که موسی بتواند در میان آن مردم بماند و به دعوت و تبلیغ بپردازد و اتمام حجت کند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به این منوال گذشت و موسی معجزات دیگری را در کنار منطق و بیان خود به آن‏ها نشان داد و حتی خداوند مردم مصر را سال‏ها به قحطی و خشک‏سالی مبتلا ساخت تا آن‏ها که شایسته بیداری‏ هستند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آن‏ها تمام کرد و صفوف مؤمنان و منکران مشخص شد، دستور کوچ کردن بنی‏اسرائیل به موسی داده شد، آیات مورد بحث این صحنه را مجسم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موسی وحی فرستادیم که شبانه بندگان مرا کوچ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 و آن‏ها شما را تعقیب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أَنْ أَسْرِ بِعِبادِی إِنَّکمْ مُتَّبَعُونَ‏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برنامه الهی است که شما شبانه حرکت کنید و آن‏ها نیز آگاه شوند و به تعقیب شما بپردازند و آن‏چه باید در این میان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قبل از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برای بیان نهایت محبت خدا به بندگان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را اجرا کرد و دور از چشم دشمنان، بنی‏اسرائیل را بسیج کرده فرمان حرکت داد و مخصوصاً شب را به دستور خدا برای این کار انتخاب نمود تا برنامه‏اش حساب شده‏تر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بدیهی است حرکت یک گروه با این عظمت، چیزی نیست که بتوان آن </w:t>
      </w:r>
    </w:p>
    <w:p>
      <w:pPr>
        <w:pStyle w:val="BookText"/>
        <w:rPr/>
      </w:pPr>
      <w:r>
        <w:rPr>
          <w:rFonts w:ascii="IRNazanin" w:hAnsi="IRNazanin" w:eastAsia="IRNazanin"/>
          <w:color w:val="111111"/>
          <w:sz w:val="28"/>
          <w:sz w:val="28"/>
          <w:szCs w:val="28"/>
          <w:rtl w:val="true"/>
          <w:lang w:bidi="fa-IR"/>
        </w:rPr>
        <w:t>را برای مدت زیادی پنهان نگه داشت، به زودی جاسوسان فرعون، مطلب را به او گزارش دادند و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مأموران به شهرها فرستاد تا نیرو 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فِرْعَوْنُ فِی الْمَدائِنِ حاشِرِینَ‏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شرائط آن روز، رسیدن پیام فرعون به همه شهرهای مصر، زمان‏ قابل ملاحظه‏ای لازم داشت، ولی طبیعی است که این خبر به شهرهای نزدیک به سرعت می‏رسد و نیروهای آماده فوراً حرکت می‏کنند و مقدمه لشگر و گروه ضربت را تشکیل می‏دهند، اما نیروهای دیگر تدریجاً به آن‏ها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برای این‏که زمینه روانی مردم برای این بسیج عمومی آماده شود دستور داد اعلان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 اندکی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از نظر تعداد در مقابل فرعونیان و اندک از نظر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لَشِرْذِمَةٌ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مبارزه با این گروه با آن همه قدرتی که ما داریم جای هیچ‏گونه نگرانی نیست که برنده 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گروه اندک و باقیمانده چیزی است و به لباس پاره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بنا بر این علاوه بر معنی اندک بودن، پراکندگی نیز در مفهوم آن افتاده است، گویا فرعون با این تعبیر می‏خواست عدم انسجام بنی‏اسرائیل را از نظر نفرات لشکر نیز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حوصله کنیم؟ و تا چه اندازه با این بردگان سرکش مدارا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ما را به خشم و غضب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لَنا لَغائِظُونَ‏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مزارع مصر را چه کسی آبیاری می‏کند؟ خانه‏های ما را چه کسی مرمت می‏کند؟ بارهای سنگین را در این کشور پهناور چه کسی از زمین برمی‏دارد؟ </w:t>
      </w:r>
    </w:p>
    <w:p>
      <w:pPr>
        <w:pStyle w:val="BookText"/>
        <w:rPr/>
      </w:pPr>
      <w:r>
        <w:rPr>
          <w:rFonts w:ascii="IRNazanin" w:hAnsi="IRNazanin" w:eastAsia="IRNazanin"/>
          <w:color w:val="111111"/>
          <w:sz w:val="28"/>
          <w:sz w:val="28"/>
          <w:szCs w:val="28"/>
          <w:rtl w:val="true"/>
          <w:lang w:bidi="fa-IR"/>
        </w:rPr>
        <w:t xml:space="preserve">چه کسی خدمت‏کار ما خواهد بود؟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توطئه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این‏جا باشند و 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بیمناکیم و برای مقابله با آن‏ها آمادگی کامل و هوشیاری لازم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لَجَمِیعٌ حاذِرُونَ‏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خوف و ترس‏ از توطئه آن‏ها تفسیر کرده‏اند و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هوشیاری و بیداری و آمادگی از نظر نیرو و سلاح، ولی این دو تفسیر با هم منافاتی ندارد، ممکن است فرعونیان هم بیمناک بودند و هم آمادگی برای مقابله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ذکر نتیجه کار فرعونیان می‏پردازد و به طور اجمال زوال حکومت آن‏ها و زمام‏داری بنی‏اسرائیل را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باغ‏های سرسبز و چشمه‏های پر آب بیرون 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فَأَخْرَجْناهُمْ مِنْ جَنَّاتٍ وَ 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گنج‏ها و قصرهای زیبا و مساکن مرفه خارج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کنُوزٍ وَ مَقامٍ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کردیم و آن‏ها را بدون زحمت به بنی‏اسرائیل دادیم و آن‏ها را وارث فرعونیان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بنی‏إِسْرائِیلَ‏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گفتگو است، بعضی آن را به معنی قصرهای مجلل و مساکن پر ارزش دانسته‏اند و بعضی مجالس پر سرور و نشاطانگیز و بعضی مجالس حکم‏رانان و زمام‏داران که اطرافشان را مأموران سر بر فرمان گرفته بودند و بعضی نیز آن را به معنی منبرهایی که خطیبان بر آن سخنرانی می‏کردند تفسیر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منابری که در آن به نفع فرعون و حکومت و دستگاه او تبلیغات و سخنرانی می‏شد</w:t>
      </w:r>
      <w:r>
        <w:rPr>
          <w:rFonts w:eastAsia="IRNazanin" w:cs="IRNazanin"/>
          <w:color w:val="111111"/>
          <w:sz w:val="28"/>
          <w:szCs w:val="28"/>
          <w:rtl w:val="true"/>
          <w:lang w:bidi="fa-IR"/>
        </w:rPr>
        <w:t xml:space="preserve">). </w:t>
      </w:r>
      <w:bookmarkStart w:id="465" w:name="pg14721_164355"/>
    </w:p>
    <w:p>
      <w:pPr>
        <w:pStyle w:val="BookText"/>
        <w:rPr/>
      </w:pPr>
      <w:bookmarkEnd w:id="465"/>
      <w:r>
        <w:rPr>
          <w:rFonts w:ascii="IRNazanin" w:hAnsi="IRNazanin" w:eastAsia="IRNazanin"/>
          <w:color w:val="111111"/>
          <w:sz w:val="28"/>
          <w:sz w:val="28"/>
          <w:szCs w:val="28"/>
          <w:rtl w:val="true"/>
          <w:lang w:bidi="fa-IR"/>
        </w:rPr>
        <w:t>البته معنی اول از همه مناسب‏تر به نظر می‏رسد، هر چند این معانی با هم تضادی ندارند و ممکن است همه در مفهوم آیه جمع باشند، هم قصرهایشان از آن‏ها گرفته شد و هم موقعیت حکومت و قدرتشان و هم جلسات جشن و سرورشان</w:t>
      </w:r>
      <w:r>
        <w:rPr>
          <w:rFonts w:eastAsia="IRNazanin" w:cs="IRNazanin"/>
          <w:color w:val="111111"/>
          <w:sz w:val="28"/>
          <w:szCs w:val="28"/>
          <w:rtl w:val="true"/>
          <w:lang w:bidi="fa-IR"/>
        </w:rPr>
        <w:t>.</w:t>
      </w:r>
    </w:p>
    <w:p>
      <w:pPr>
        <w:pStyle w:val="Heading4"/>
        <w:numPr>
          <w:ilvl w:val="3"/>
          <w:numId w:val="1"/>
        </w:numPr>
        <w:rPr/>
      </w:pPr>
      <w:bookmarkStart w:id="466" w:name="__RefHeading___Toc583621_730472459"/>
      <w:bookmarkStart w:id="467" w:name="_Toc175"/>
      <w:bookmarkEnd w:id="466"/>
      <w:r>
        <w:rPr/>
        <w:t>39</w:t>
      </w:r>
      <w:r>
        <w:rPr>
          <w:rtl w:val="true"/>
        </w:rPr>
        <w:t xml:space="preserve">. </w:t>
      </w:r>
      <w:r>
        <w:rPr>
          <w:rtl w:val="true"/>
        </w:rPr>
        <w:t>آیا بنی‏اسرائیل در مصر حکومت کردند؟</w:t>
      </w:r>
      <w:bookmarkEnd w:id="467"/>
    </w:p>
    <w:p>
      <w:pPr>
        <w:pStyle w:val="BookText"/>
        <w:rPr/>
      </w:pPr>
      <w:r>
        <w:rPr>
          <w:rFonts w:ascii="IRNazanin" w:hAnsi="IRNazanin" w:eastAsia="IRNazanin"/>
          <w:color w:val="111111"/>
          <w:sz w:val="28"/>
          <w:sz w:val="28"/>
          <w:szCs w:val="28"/>
          <w:rtl w:val="true"/>
          <w:lang w:bidi="fa-IR"/>
        </w:rPr>
        <w:t>بر اساس تعبیری که در آیات بالا گذشت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وارث فرعونیان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بر این عقیده‏اند که آن‏ها به مصر بازگشتند و زمام حکومت را در دست گرفتند و مدتی بر آن سرزمین حکم‏رانی کردند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ظاهر آیات فوق با این تفسیر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معتقدند که آن‏ها بعد از هلاک فرعونیان راهی سرزمین‏های مقدس شدند، ولی بعد از مدتی به مصر بازگشتند و حکومتی در آن‏جا تشکیل دادند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تورات کنونی که مربوط به این قسمت است با این تفسیر مطابقت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احتمال داده‏اند که بنی‏اسرائیل دو گروه شدند، گروهی از آنان در مصر باقی ماندند و حکومت کردند و گروهی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سرزمین‏های مقدس روانه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نیز داده شده که منظور از وارث شدن بنی‏اسرائیل این است که آن‏ها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سلیمان بر سرزمین پهناور مصر حکم‏رانی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پیامبر انقلابی بزرگ بود، بسیار بعید به نظر می‏رسد که چنین سرزمینی را که ارکان حکومتش فرو ریخته و در بست‏ در اختیار او قرار داشت به کلی رها سازد و بی‏آن‏که تصمیمی برای آن‏جا بگیرد روانه به سوی بیابان‏ها شود، به خصوص این‏که سالیان دراز صدها هزار نفر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آن‏جا ساکن بودند و با مسائل آن محیط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دو حال خارج نیست یا بنی‏اسرائیل همگی به مصر بازگشتند و حکومتی را تشکیل دادند و یا جمعی از آن‏ها به فرمان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ماندند و این برنامه را اجرا کردند، در غیر این صورت بیرون راندن فرعونیان و وارث ساختن بنی‏اسرائیل که در آیات آمده مفهوم روشنی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بعد چگونگی غرق فرعونیان را شرح می‏دهد، این امر سبب این سؤال می‏شود که چرا قرآن، نخست بیرون راندن فرعونیان را از قصرها و کاخها و املاکشان و وارث شدن بنی‏اسرائیل را ذکر کرده، سپس چگونگی غرق فرعونیان را، در حالی که ترتیب طبیعی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ممکن است از قبیل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نخست مطلب را به طور سربسته بازگو کرده و بعد به شرح آن در آیات بعد پرداخته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از قبیل ذکر نتیجه و سپس شرح مقدمات بوده باشد</w:t>
      </w:r>
      <w:r>
        <w:rPr>
          <w:rFonts w:eastAsia="IRNazanin" w:cs="IRNazanin"/>
          <w:color w:val="111111"/>
          <w:sz w:val="28"/>
          <w:szCs w:val="28"/>
          <w:rtl w:val="true"/>
          <w:lang w:bidi="fa-IR"/>
        </w:rPr>
        <w:t xml:space="preserve">. </w:t>
      </w:r>
      <w:bookmarkStart w:id="468" w:name="pg14721_164357"/>
    </w:p>
    <w:p>
      <w:pPr>
        <w:pStyle w:val="Heading4"/>
        <w:numPr>
          <w:ilvl w:val="3"/>
          <w:numId w:val="1"/>
        </w:numPr>
        <w:rPr/>
      </w:pPr>
      <w:bookmarkStart w:id="469" w:name="__RefHeading___Toc583623_730472459"/>
      <w:bookmarkStart w:id="470" w:name="_Toc176"/>
      <w:bookmarkEnd w:id="468"/>
      <w:bookmarkEnd w:id="469"/>
      <w:r>
        <w:rPr/>
        <w:t>40</w:t>
      </w:r>
      <w:r>
        <w:rPr>
          <w:rtl w:val="true"/>
        </w:rPr>
        <w:t xml:space="preserve">. </w:t>
      </w:r>
      <w:r>
        <w:rPr>
          <w:rtl w:val="true"/>
        </w:rPr>
        <w:t>عاقبت دردناک فرعونیان</w:t>
      </w:r>
      <w:r>
        <w:rPr>
          <w:rtl w:val="true"/>
        </w:rPr>
        <w:t>!</w:t>
      </w:r>
      <w:bookmarkEnd w:id="470"/>
    </w:p>
    <w:p>
      <w:pPr>
        <w:pStyle w:val="BookText"/>
        <w:rPr/>
      </w:pPr>
      <w:r>
        <w:rPr>
          <w:rFonts w:ascii="IRNazanin" w:hAnsi="IRNazanin" w:eastAsia="IRNazanin"/>
          <w:color w:val="111111"/>
          <w:sz w:val="28"/>
          <w:sz w:val="28"/>
          <w:szCs w:val="28"/>
          <w:rtl w:val="true"/>
          <w:lang w:bidi="fa-IR"/>
        </w:rPr>
        <w:t>در آیات مذکور، آخرین صحنه از این بخش از داستان موسی و فرعون مطرح است و آن چگونگی نابودی فرعونیان و پیروزی و نجات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آیات گذشته خواندیم، فرعون مأموران خود را به شهرهای مصر گسیل داشت و به اندازه کافی لشکر و نیرو آماده ساخت، بعضی از مفسران نوشته‏اند ششصد هزار نفر را به عنوان مقدمه لشکر فرستاد و خود با یک ملیون نفر به دنبال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سرعت به دنبال آن‏ها حرکت کردند و به هنگام طلوع آفتاب به‏ لشکر موسی رسیدند چنان که نخستین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آن‏ها را تعقیب کردند و به هنگام طلوع آفتاب به آن‏ها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فَأَتْبَعُوهُمْ مُشْرِقِینَ‏</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گروه یکدیگر را دیدند، یاران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ما در چنگال فرعونیان گرفتار شدیم و راه نجاتی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تَراءَا الْجَمْعانِ قالَ أَصْحابُ مُوسی‏ إِنَّا لَمُدْرَکونَ‏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 روی ما دریا و امواج خروشان آب و در پشت سر ما دریایی از لشکر خون‏خوار با تجهیزات کامل، جمعیتی که سخت از ما خشمگینند و امتحان خون‏خواری خود را در کشتن فرزندان بیگناه ما سالیان درازداده‏اند و خود فرعون نیز به قدر کافی مردی خیره‏سر و ستم‏گر و خون‏خوار است، بنا بر این به سرعت همه ما را محاصره می‏کنند و از دم تیغ و شمشیر می‏گذرانند، یا اسیر کرده و با شکنجه بازمی‏گرداند و تمام قرائن نشان می‏داد که مطلب همین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لحظات دردناکی بر بنی‏اسرائیل گذشت، لحظاتی که تلخی آن غیر قابل توصیف است، شاید جمع زیادی در ایمان خود متزلزل شده و سخت روحیه خود را باخته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آرام و مطمئن بود و می‏دانست وعده‏های خدا درباره نجات بنی‏اسرائیل و نابودی قوم سرکش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یک دنیا اطمینان و اعتماد رو به جمعیت وحشتزده بنی‏اسرائیل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آن‏ها هرگز بر ما مسلط نخواهند شد، چرا که پروردگار من با من است و به زودی مرا هدایت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کلّاً إِنَّ مَعِی رَبِّی سَیهْدِینِ‏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همان وعده‏ای بوده باشد که خداوند به هنگام مأموریت دادن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مَعَکما أَسْمَعُ وَ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جا با شما هستم می‏شنوم 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می‏داند خدا همه جا با او است مخصوصاً تکیه روی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مالک و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او می‏دانست که این راه را نه با پای خود می‏پیماید که با لطف خداوند قادر مهربان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شاید بعضی با ناباوری سخن موسی را شنیدند و هم چنان در انتظار فرا رسیدن آخرین لحظات زندگی بودند فرمان نهایی صادر شد،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موسی وحی کردیم که عصایت را به دریا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فَأَوْحَینا إِلی‏ مُوسی‏ أَنِ اضْرِبْ بِعَصاک الْبَحْرَ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عصائی که یک روز آیه انذار است و روز دیگر نشانه رحمت و نجات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 و عصا را به دریا زد، در این‏جا صحنه عجیبی نمایان گشت که برق شادی در چشم‏های و دل‏های بنی‏اسرائیل نمایان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دریا شکافته شد، آب‏ها قطعه قطعه شدند و هر بخشی هم‏چون کوهی عظیم روی هم انباشته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جاده‏ها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 فَکانَ کلُّ فِرْقٍ کالطَّوْدِ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شکافته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جدا شدن است،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اولی اشاره به شکافتن می‏کند و دومی جدا شدن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یا جماعتی گفته می‏شود که از بقیه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کوه عظیم است و توصیف مجدد آن به عظیم در آیه فوق تأکیدی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خداوندی که فرمانش بر همه چیز نافذ است و آب‏ها اگر طغیان می‏کنند به فرمان او است و طوفان‏ها اگر به حرکت در می‏آیند به امر او است همان خدایی که نقش هستی نقشی از ایوان او است و آب و باد و خاک سرگردان او است، چنین فرمانی را به امواج دریا داد و امواج به سرعت پذیرا گشتند و روی هم انباشته شدند و در میان آن‏ها جاده‏ها نمایان گشت و هر گروهی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جاده‏ای روان شدند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و فرعونیان که از دیدن این صحنه، مات و مبهوت شده بودند و چنین معجزه روشن و آشکاری را می‏دیدند باز هم از مرکب غرور پیاده نشدند، باز هم به </w:t>
      </w:r>
    </w:p>
    <w:p>
      <w:pPr>
        <w:pStyle w:val="BookText"/>
        <w:rPr/>
      </w:pPr>
      <w:r>
        <w:rPr>
          <w:rFonts w:ascii="IRNazanin" w:hAnsi="IRNazanin" w:eastAsia="IRNazanin"/>
          <w:color w:val="111111"/>
          <w:sz w:val="28"/>
          <w:sz w:val="28"/>
          <w:szCs w:val="28"/>
          <w:rtl w:val="true"/>
          <w:lang w:bidi="fa-IR"/>
        </w:rPr>
        <w:t>تعقیب موسی و بنی‏اسرائیل پرداختند و به سوی سرنوشت نهایی خود پیش رفتند،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آن‏جا دیگران را نیز به دریا نزدیک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أَزْلَفْنا ثَمَّ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فرعونیان نیز وارد جاده‏های دریایی شدند و هم چنان مغرورانه به دنبال بردگان قدیمی خود که سر به طغیان برافراشته بودند می‏دویدند، غافل از این‏که لحظات آخر عمر آن‏ها فرا رسیده و فرمان عذاب به زودی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و تمام کسانی را که با او بودند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أَنْجَینا مُوسی‏ وَ مَنْ مَعَهُ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هنگامی که آخرین نفر از بنی‏اسرائیل از دریا بیرون آمد و آخرین نفر از فرعونیان داخل دریا شد فرمان دادیم آب‏ها به حال اول بازگردند، امواج خروشان یک مرتبه فرو ریختند و سر بر هم نهادند، فرعون و لشکرش را هم‏چون پرهای کاه با خود به هر جا بردند، در هم کوبیدند و نابود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یک عبارت کوتاه این ماجرا را بیان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أَغْرَقْنَا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همه چیز در یک لحظه پایان گرفت، بردگان اسیر آزاد شدند و جباران مغرور گرفتار و نابود گشتند، تاریخ و رق خورد، تمدنی خیره کننده که بر ویرانه‏های خانه‏های مستضعفان پی‏ریزی شده بود از صفحه عالم محو گشت، دوران آن مستکبران پایان گرفت و مستضعفان وارث ملک و حکومت آن‏ها شدند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ماجرا نشانه روشن و درس عبرت بزرگی است، اما اکثر آن‏ها ایمان </w:t>
      </w:r>
    </w:p>
    <w:p>
      <w:pPr>
        <w:pStyle w:val="BookText"/>
        <w:rPr/>
      </w:pPr>
      <w:r>
        <w:rPr>
          <w:rFonts w:ascii="IRNazanin" w:hAnsi="IRNazanin" w:eastAsia="IRNazanin"/>
          <w:color w:val="111111"/>
          <w:sz w:val="28"/>
          <w:sz w:val="28"/>
          <w:szCs w:val="28"/>
          <w:rtl w:val="true"/>
          <w:lang w:bidi="fa-IR"/>
        </w:rPr>
        <w:t>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چشم‏ها بسته و گوش‏ها کر و قلب‏ها در خواب فرو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وَ ما کانَ أَکثَرُهُمْ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فرعونیان با دیدن آن صحنه‏های عجیب ایمان نیاوردند از این قوم مشرک تعجب مکن و از عدم ایمانشان نگران مباش که تاریخ از این صحنه‏ها بسیار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گروهی از فرعونیان دست به دامن آئین موسی زدند و به جمع یاران او پیوستند،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و دوست با وفای موسی که در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بلکه جمع دیگری همانند ساحران توبه‏کار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آیه مورد بحث در یک جمله کوتاه و پر معنی به قدرت و رحمت‏ بی‏پایان خدا اشاره کرده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 عزیز است و هم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رَبَّک لَهُوَ الْعَزِیزُ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هر زمان اراده کند فرمان نابودی اقوام یاغی را صادر می‏کند و برای نابود کردن یک قوم جبار نیاز به این ندارد که لشکر فرشتگان را از آسمان اعزام کند به همان ابی‏که مایه حیات آن‏ها است فرمان مرگ آن‏ها را می‏دهد و همان دریای نیل که مایه ثروت و قدرت فرعونیان بود قبرستان آن‏ها 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در این کار هرگز عجله نمی‏کند، بلکه سال‏ها مهلت می‏دهد، معجزه می‏فرستد، اتمام حجت می‏کند و نیز از رحمت او است که این بردگان ستمدیده را از چنگال آن اربابان قلدر و زورگو رهایی می‏بخشد</w:t>
      </w:r>
      <w:r>
        <w:rPr>
          <w:rFonts w:eastAsia="IRNazanin" w:cs="IRNazanin"/>
          <w:color w:val="111111"/>
          <w:sz w:val="28"/>
          <w:szCs w:val="28"/>
          <w:rtl w:val="true"/>
          <w:lang w:bidi="fa-IR"/>
        </w:rPr>
        <w:t xml:space="preserve">. </w:t>
      </w:r>
      <w:bookmarkStart w:id="471" w:name="pg14721_164362"/>
    </w:p>
    <w:p>
      <w:pPr>
        <w:pStyle w:val="Heading4"/>
        <w:numPr>
          <w:ilvl w:val="3"/>
          <w:numId w:val="1"/>
        </w:numPr>
        <w:rPr/>
      </w:pPr>
      <w:bookmarkStart w:id="472" w:name="__RefHeading___Toc583625_730472459"/>
      <w:bookmarkStart w:id="473" w:name="_Toc177"/>
      <w:bookmarkEnd w:id="471"/>
      <w:bookmarkEnd w:id="472"/>
      <w:r>
        <w:rPr/>
        <w:t>41</w:t>
      </w:r>
      <w:r>
        <w:rPr>
          <w:rtl w:val="true"/>
        </w:rPr>
        <w:t xml:space="preserve">. </w:t>
      </w:r>
      <w:r>
        <w:rPr>
          <w:rtl w:val="true"/>
        </w:rPr>
        <w:t>نجات بنی‏اسرائیل و عبور از رود نیل</w:t>
      </w:r>
      <w:bookmarkEnd w:id="473"/>
    </w:p>
    <w:p>
      <w:pPr>
        <w:pStyle w:val="BookText"/>
        <w:rPr/>
      </w:pPr>
      <w:r>
        <w:rPr>
          <w:rFonts w:ascii="IRNazanin" w:hAnsi="IRNazanin" w:eastAsia="IRNazanin"/>
          <w:color w:val="111111"/>
          <w:sz w:val="28"/>
          <w:sz w:val="28"/>
          <w:szCs w:val="28"/>
          <w:rtl w:val="true"/>
          <w:lang w:bidi="fa-IR"/>
        </w:rPr>
        <w:t xml:space="preserve">در قرآن مجید بارها این مطلب تکرار شده است که موسی بنی‏اسرائیل را به فرمان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دارد</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در چند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سخن در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آیا اشاره به رود پهناور و عظیم نیل است که تمام آبادی سرزمین مصر از آن سرچشمه می‏گرفته، یا اشاره به دریای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بحر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تورات کنونی و هم‏چنین کلمات بعضی از مفسران چنین برمی‏آید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قرائنی در دست داریم که نشان می‏دهد منظور همان نهر عظیم نیل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آب فراوان و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می‏رساند، بنا بر این اطلاق این دو کلمه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و اما قرائنی که این نظر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 فراعنه که مرکز آباد شهرهای مصر بوده حتماً نقطه‏ای بوده است که با رود نیل فاصله زیادی نداشته و اگر معیار را محل فعلی اهرام یا حوالی آن بگیریم بنی‏اسرائیل ناچار بودند برای رسیدن به سرزمین مقدس نخست از نیل عبور کنند، زیرا این منطقه در غرب نیل واقع شده و برای رسیدن به سرزمین مقدس باید آن‏ها به سوی شرق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مناطق آباد مصر که طبعاً در نزدیکی نیل است با دریای احمر به </w:t>
      </w:r>
      <w:bookmarkStart w:id="474" w:name="pg14721_164363"/>
    </w:p>
    <w:p>
      <w:pPr>
        <w:pStyle w:val="BookText"/>
        <w:rPr/>
      </w:pPr>
      <w:bookmarkEnd w:id="474"/>
      <w:r>
        <w:rPr>
          <w:rFonts w:ascii="IRNazanin" w:hAnsi="IRNazanin" w:eastAsia="IRNazanin"/>
          <w:color w:val="111111"/>
          <w:sz w:val="28"/>
          <w:sz w:val="28"/>
          <w:szCs w:val="28"/>
          <w:rtl w:val="true"/>
          <w:lang w:bidi="fa-IR"/>
        </w:rPr>
        <w:t xml:space="preserve">قدری است که بسیار بعید به نظر می‏رسد بنی‏اسرائیل بتوانند آن را در یک شب و یا نصف یک شب طی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گذشته این مطلب روشن شد که آن‏ها شبانه سرزمین فراعنه را پشت سر گذاشتند و قاعدتاً در دل شب این کار را کردند و لشکر فرعون نیز به هنگام طلوع آفتاب به آن‏ها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گذشتن از سرزمین مصر و رسیدن به اراضی مقدس نیازی نیست که از دریای احمر بگذرند، چرا که قبل از حفر کانال سوئز باریکه خشک قابل ملاحظه‏ای در آن‏جا وجود داشته است، مگر این‏که دست به دامن این فرضیه بزنیم که در زمان‏های بسیار قدیم دریای احمر با دریای مدیترانه متصل بوده و در این‏جاخشکی وجود نداشته است و این فرضیه به هیچ وجه ثابت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داستان افکندن موسی به آب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گفتیم در مورد غرق فرعونیان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با توجه به این‏که هر دو در یک داستان و حتی در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به طور مطلق نقل شده به نظر می‏رسد که هر دو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مادر موسی قطعاً او را به دریا نیفکند بلکه طبق تواریخ و هم‏چنین قرائن عادی به نیل سپرد بنا بر این معلوم می‏شود غرق فرعونیان در نیل بوده است</w:t>
      </w:r>
      <w:r>
        <w:rPr>
          <w:rFonts w:eastAsia="IRNazanin" w:cs="IRNazanin"/>
          <w:color w:val="111111"/>
          <w:sz w:val="28"/>
          <w:szCs w:val="28"/>
          <w:rtl w:val="true"/>
          <w:lang w:bidi="fa-IR"/>
        </w:rPr>
        <w:t>.</w:t>
      </w:r>
    </w:p>
    <w:p>
      <w:pPr>
        <w:pStyle w:val="Heading4"/>
        <w:numPr>
          <w:ilvl w:val="3"/>
          <w:numId w:val="1"/>
        </w:numPr>
        <w:rPr/>
      </w:pPr>
      <w:bookmarkStart w:id="475" w:name="__RefHeading___Toc583627_730472459"/>
      <w:bookmarkStart w:id="476" w:name="_Toc178"/>
      <w:bookmarkEnd w:id="475"/>
      <w:r>
        <w:rPr/>
        <w:t>42</w:t>
      </w:r>
      <w:r>
        <w:rPr>
          <w:rtl w:val="true"/>
        </w:rPr>
        <w:t xml:space="preserve">. </w:t>
      </w:r>
      <w:r>
        <w:rPr>
          <w:rtl w:val="true"/>
        </w:rPr>
        <w:t>نجات بنی‏اسرائیل و غرق فرعونیان</w:t>
      </w:r>
      <w:bookmarkEnd w:id="47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که مایل نیستند زیر بار معجزات بروند اصرار دارند که حادثه غرق فرعونیان و نجات بنی‏اسرائیل را که در آیات گذشته بود به نحوی توجیه </w:t>
      </w:r>
    </w:p>
    <w:p>
      <w:pPr>
        <w:pStyle w:val="BookText"/>
        <w:rPr/>
      </w:pPr>
      <w:r>
        <w:rPr>
          <w:rFonts w:ascii="IRNazanin" w:hAnsi="IRNazanin" w:eastAsia="IRNazanin"/>
          <w:color w:val="111111"/>
          <w:sz w:val="28"/>
          <w:sz w:val="28"/>
          <w:szCs w:val="28"/>
          <w:rtl w:val="true"/>
          <w:lang w:bidi="fa-IR"/>
        </w:rPr>
        <w:t>کنند که با اسباب طبیعی و عادی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گفته‏اند که این امر قابل تطبیق با پلهای متحرک است که امروز معمول می‏باشد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راه‏ها آشنایی داشته و از برزخ‏هایی که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خلیج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می‏توانسته بگذرد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 و انفلاق بحر که در آیات آمده نیز اشاره به همین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شاید این احتمال را تقویت کرده‏اند که موسی درست به هنگام پایان جزر دریا به آن نقطه رسید و توانست که از نقاط خشک بگذرد، اما بلافاصله مد شروع شد و فرعونیان در امواج آب فرو غلطیدند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هیچ یک از این احتمالات با ظاهر آیات قرآن، اگر نگوئیم با صریح آن، سازگار نیست و با قبول مسأله اعجاز که بارها در شرح حالات پیامبران در قرآن آمده خصوصاً داستان همین عصای موسی هیچ لزومی بر چنین توجیهات وجود ندارد، چه مانعی دارد که به فرمان خدا که حاکم بر قانون علیت در جهان هستی است آب‏های نیل بعد از نواختن عصا تحت جاذبه مرموزی به فرمان الهی جمع و متراکم گردند، به گونه‏ای که راه قابل عبور در میان آن آشکار شود و بعد از مدتی این جاذبه خنثی گردد و آب‏ها به حال طبیعی‏ اول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در قانون علیت نیست، بلکه اعتراف به تأثیر علل غیر عادی می‏باشد که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معلومات محدودی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است</w:t>
      </w:r>
      <w:r>
        <w:rPr>
          <w:rFonts w:eastAsia="IRNazanin" w:cs="IRNazanin"/>
          <w:color w:val="111111"/>
          <w:sz w:val="28"/>
          <w:szCs w:val="28"/>
          <w:rtl w:val="true"/>
          <w:lang w:bidi="fa-IR"/>
        </w:rPr>
        <w:t xml:space="preserve">. </w:t>
      </w:r>
      <w:bookmarkStart w:id="477" w:name="pg14721_164365"/>
    </w:p>
    <w:p>
      <w:pPr>
        <w:pStyle w:val="Heading4"/>
        <w:numPr>
          <w:ilvl w:val="3"/>
          <w:numId w:val="1"/>
        </w:numPr>
        <w:rPr/>
      </w:pPr>
      <w:bookmarkStart w:id="478" w:name="__RefHeading___Toc583629_730472459"/>
      <w:bookmarkStart w:id="479" w:name="_Toc179"/>
      <w:bookmarkEnd w:id="477"/>
      <w:bookmarkEnd w:id="478"/>
      <w:r>
        <w:rPr/>
        <w:t>43</w:t>
      </w:r>
      <w:r>
        <w:rPr>
          <w:rtl w:val="true"/>
        </w:rPr>
        <w:t xml:space="preserve">. </w:t>
      </w:r>
      <w:r>
        <w:rPr>
          <w:rtl w:val="true"/>
        </w:rPr>
        <w:t>خداوند در عین قدرت، رحیم است‏</w:t>
      </w:r>
      <w:bookmarkEnd w:id="479"/>
    </w:p>
    <w:p>
      <w:pPr>
        <w:pStyle w:val="BookText"/>
        <w:rPr/>
      </w:pPr>
      <w:r>
        <w:rPr>
          <w:rFonts w:ascii="IRNazanin" w:hAnsi="IRNazanin" w:eastAsia="IRNazanin"/>
          <w:color w:val="111111"/>
          <w:sz w:val="28"/>
          <w:sz w:val="28"/>
          <w:szCs w:val="28"/>
          <w:rtl w:val="true"/>
          <w:lang w:bidi="fa-IR"/>
        </w:rPr>
        <w:t xml:space="preserve">این نکته نیز قابل دقت است آخرین آیه مورد بحث که یک نوع نتیجه‏گیری از مجموع کار موسی و فرعون و پیروزی لشکر حق و نابودی لشکر باطل است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اولی اشاره به شکست‏ناپذیری قدرت او است و دومی وسعت رحمتش را نسبت به همه بندگان می‏رساند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تا این توهم پیش نیاید که رحمتش از موضع ضعف است، بلکه در عین قدرت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مفسران معتقدند که توصیف به عزت اشاره به شکست دشمنان و توصیف به رحمت اشاره به پیروزی دوستان او است، ولی هیچ مانعی ندارد که هر دو صفت شامل هر دو گروه گردد، چرا که همه از رحمتش استفاده می‏کنند حتی گناه‏کاران و همه از سطوتش بیمناکند حتی نیکوکاران</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480" w:name="__RefHeading___Toc583631_730472459"/>
      <w:bookmarkStart w:id="481" w:name="_Toc180"/>
      <w:bookmarkEnd w:id="480"/>
      <w:r>
        <w:rPr/>
        <w:t>44</w:t>
      </w:r>
      <w:r>
        <w:rPr>
          <w:rtl w:val="true"/>
        </w:rPr>
        <w:t xml:space="preserve">. </w:t>
      </w:r>
      <w:r>
        <w:rPr>
          <w:rtl w:val="true"/>
        </w:rPr>
        <w:t>لزوم روابط حسنه بین حکومت‏های اسلامی</w:t>
      </w:r>
      <w:bookmarkEnd w:id="481"/>
    </w:p>
    <w:p>
      <w:pPr>
        <w:pStyle w:val="Heading5"/>
        <w:numPr>
          <w:ilvl w:val="4"/>
          <w:numId w:val="1"/>
        </w:numPr>
        <w:rPr/>
      </w:pPr>
      <w:bookmarkStart w:id="482" w:name="__RefHeading___Toc583633_730472459"/>
      <w:bookmarkStart w:id="483" w:name="_Toc18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کسانی که با او هستند در برابر کفّار </w:t>
      </w:r>
      <w:bookmarkStart w:id="484" w:name="pg14721_164366"/>
    </w:p>
    <w:p>
      <w:pPr>
        <w:pStyle w:val="BookText"/>
        <w:rPr/>
      </w:pPr>
      <w:bookmarkEnd w:id="484"/>
      <w:r>
        <w:rPr>
          <w:rFonts w:ascii="IRNazanin" w:hAnsi="IRNazanin" w:eastAsia="IRNazanin"/>
          <w:color w:val="111111"/>
          <w:sz w:val="28"/>
          <w:sz w:val="28"/>
          <w:szCs w:val="28"/>
          <w:rtl w:val="true"/>
          <w:lang w:bidi="fa-IR"/>
        </w:rPr>
        <w:t xml:space="preserve">سرسخت و شدید و در میان خود مهربانند؛ پیوسته آن‏ها را در حال رکوع و سجود می‏بینی در حالی که همواره فضل خدا و رضای او را می‏طلبند؛ نشانه آن‏ها در صورتشان از اثر سجده نمایان است؛ این توصیف آنان در تورات وتوصیف آنان در انجیل است، همانند زراعتی که جوانه‏های خود را خارج ساخته، سپس به تقویت آن پرداخته تا محکم شده و بر پای خود ایستاده است و به قدری نموّ و رشد کرده که زارعان را به شگفتی وامی‏دارد؛ این برای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 آمرزش و اجر عظیمی داده است</w:t>
      </w:r>
      <w:r>
        <w:rPr>
          <w:rFonts w:eastAsia="IRNazanin" w:cs="IRNazanin"/>
          <w:color w:val="111111"/>
          <w:sz w:val="28"/>
          <w:szCs w:val="28"/>
          <w:rtl w:val="true"/>
          <w:lang w:bidi="fa-IR"/>
        </w:rPr>
        <w:t>.»</w:t>
      </w:r>
    </w:p>
    <w:p>
      <w:pPr>
        <w:pStyle w:val="Heading5"/>
        <w:numPr>
          <w:ilvl w:val="4"/>
          <w:numId w:val="1"/>
        </w:numPr>
        <w:rPr/>
      </w:pPr>
      <w:bookmarkStart w:id="485" w:name="__RefHeading___Toc583635_730472459"/>
      <w:bookmarkStart w:id="486" w:name="_Toc182"/>
      <w:bookmarkEnd w:id="485"/>
      <w:r>
        <w:rPr>
          <w:rtl w:val="true"/>
        </w:rPr>
        <w:t>تفسیر</w:t>
      </w:r>
      <w:bookmarkEnd w:id="486"/>
    </w:p>
    <w:p>
      <w:pPr>
        <w:pStyle w:val="BookText"/>
        <w:rPr/>
      </w:pPr>
      <w:r>
        <w:rPr>
          <w:rFonts w:ascii="IRNazanin" w:hAnsi="IRNazanin" w:eastAsia="IRNazanin"/>
          <w:color w:val="111111"/>
          <w:sz w:val="28"/>
          <w:sz w:val="28"/>
          <w:szCs w:val="28"/>
          <w:rtl w:val="true"/>
          <w:lang w:bidi="fa-IR"/>
        </w:rPr>
        <w:t>در آخرین آیه ترسیم بسیار گویایی از اصحاب و یاران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در خط او بودند از لسان تورات و انجیل بیان کرده که هم افتخار و مباهاتی است برای آن‏ها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دیگر پایمردی به خرج دادند و هم درس آموزنده‏ای است برای همه مسلمانان در تمام قرون و اعصار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فرستاده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 شب‏پره‏هایی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بپسندند یا نپسندند؟</w:t>
      </w:r>
    </w:p>
    <w:p>
      <w:pPr>
        <w:pStyle w:val="BookText"/>
        <w:rPr/>
      </w:pPr>
      <w:r>
        <w:rPr>
          <w:rFonts w:ascii="IRNazanin" w:hAnsi="IRNazanin" w:eastAsia="IRNazanin"/>
          <w:color w:val="111111"/>
          <w:sz w:val="28"/>
          <w:sz w:val="28"/>
          <w:szCs w:val="28"/>
          <w:rtl w:val="true"/>
          <w:lang w:bidi="fa-IR"/>
        </w:rPr>
        <w:t>و خود را از این آفتاب عالمتاب پنهان کنند یا نکنند؟ خدا گواهی به رسالت او داده و همه آگاهان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یارانش پرداخته و اوصاف ظاهر و باطن و عواطف و افکار و اعمال آن‏ها را طی پنج صفت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او هستند در برابر کفار شدید و محکم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دومین وصف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میان خود رحیم و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آن‏ها کانونی از عواطف و محبت نسبت به برادران و دوستان و همکیشانند و آتشی سخت و سوزان و سدی محکم و پولادین در مقابل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عواطف آن‏ها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اما نه جمع میان این دو در وجود آن‏ها تضادی دارد و نه قهر آن‏ها در برابر دشمن و مهر آن‏ها در برابر دوست سبب می‏شود که از جاده حق و عدالت قدمی بیرون نهند در سومین صفت که از اعمال آن‏ها سخن می‏گوید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آن‏ها را در حال رکوع و سجود می‏بینی و همواره به عبادت خدا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عبادت و بندگی خدا را که با دو رکن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به عنوان حالت دائمی و همیشگی آن‏ها ذکر می‏کند، عبادتی که که رمز تسلیم در برابر فرمان حق و نفی کبر و خود خواهی و غرور، از وجود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توصیف که از نیت پاک و خالص آن‏ها بحث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همواره فضل خدا و رضای او را می‏طلبند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اللَّهِ وَ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برای تظاهر و ریا قدم بر می‏دارند و نه انتظار پاداش از خلق خدا دارند، بلکه چشمشان تنها به رضا و فضل او دوخته شده و انگیزه حرکت آن‏ها در تمام زندگی همین است و بس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آن‏ها به تقصیر خود معترفند و اعمال خود را کم‏تر از آن می‏دانند که پاداش الهی برای آن بطلبند، بلکه با تمام تلاش و کوشش باز هم می‏گویند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تو به یاری ما نیاید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پنجمین و آخرین توصیف از ظاهر آراسته و نورانی آن‏ها بحث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آن‏ها در صورتشان از اثر سجده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علامت و هیئت است، خواه این علامت در صورت باشد یا در جای دیگر بدن، هر چند در استعمالات روزمره فارسی به نشانه‏های صورت و وضع ظاهری چهره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نشان می‏دهد که آن‏ها انسان‏هایی خاضع در برابر خداوند و حق و قانون و عدالتند، نه تنها در صورت آن‏ها که در تمام وجود و زندگی آنان این علامت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آن را به اثر ظاهری سجده در پیشانی و یا اثر خاک در محل سجده‏گاه تفسیر کرده‏اند، ولی ظاهراً آیه مفهوم گسترده‏تری دارد که چهره این مردان الهی را به طور کامل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سجده‏گاه آن‏ها در قیامت است که هم‏چون ماه به هنگام بدر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پیشانی آن‏ها در قیامت چنین باشد ولی آیه از وضع ظاهری آن‏ها در دنیا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 در تفسیر این جمله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السهر فی الصلاة؛ منظور بیدار ماندن در شب برای نماز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آثارش در روز در چهره آن‏ها نمایان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جمع میان این معانی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بعد از بیان همه این اوصاف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توصیف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مَثَلُهُمْ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حقیقتی است که از پیش گفته شده و توصیفی است در یک کتاب بزرگ آسمانی که از پیش از هزار سال قبل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نباید فراموش کرد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کسانی می‏گوید که در همه چیز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فکر و عقیده و اخلاق و عمل، نه تنها کسانی که همزمان با او بودند هر چند خطشان با او متفاوت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توصیف آن‏ها در یک کتاب بزرگ دیگر آسمانی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آن‏ها در انجیل همانند زراعتی است که جوانه‏های خود را خارج ساخته، سپس به تقویت آن پرداخته، تا محکم شده و بر پای خود ایستاده است و به قدری نمو و رشد کرده و پر برکت شده که زارعان را به شگفتی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مَثَلُهُمْ فِی الْإِنْجِیلِ کزَرْعٍ أَخْرَجَ شَطْأَهُ‏ فازره‏ فَاسْتَغْلَظَ فَاسْتَوی‏ عَلی‏ سُوقِهِ یعْجِبُ الزُّرَّاعَ‏</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جوانه‏هایی که از پائین ساقه و کنار ریشه‏ها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معاونت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سفت و محکم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به حدی محکم شده که بر پای خود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حدی از نمو سریع و جوانه‏های زیاد و محصور وافر، رسیده، که حتی کشاورزانی که پیوسته با این مسائل سر و کار دارند در شگفتی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دوم که در انجیل آمده نیز پنج وصف عمده برای مؤمنان و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برای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خود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چشم‏گیر اعجاب‏انگیز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اوصافی که در تورات برای آن‏ها ذکر شده اوصافی است که ابعاد وجود آن‏ها را از نظر عواطف و اهداف و اعمال و صورت ظاهر بیان می‏کند و اما اوصافی که در انجیل آمده بیانگر حرکت و نمو و رشد آن‏ها در جنبه‏های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آن‏ها انسان‏هایی هستند با صفات والا که آنی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نمی‏ایستند، همواره جوانه می‏زنند و جوانه‏ها پرورش می‏یابد و بارور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اسلام را با گفتار و اعمال خود در جهان نشر می‏دهند و روز به روز خیل تازه‏ای بر جامعه اسلامی می‏افزایند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آن‏ها هرگز از پای نمی‏نشینند و دائماً رو به جلو حرکت می‏کنند، در عین عابد بودن مجاهدند و در عین جهاد عابدند، ظاهری آراسته، باطنی پیراسته، عواطفی نیرومند و نیاتی پاک دارند، در برابر دشمنان حق مظهر خشم خدایند و در برابر دوستان حق نمایانگر لطف و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عالی، این نمو و رشد سریع و این حرکت پر برکت، به همان اندازه که دوستان را به شوق و نشاط می‏آورد سبب خشم کفار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کافران را به خشمآورد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از آن‏ها را که ایمان آورده‏اند و عمل صالح انجام داده‏اند وعده آمرزش و اجر عظیمی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مِنْهُمْ مَغْفِرَةً وَ أَجْراً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اوصافی که در آغاز آیه گفته شد ایمان و عمل صالح در آن جمع بود، بنا بر این تکرار این دو وصف اشاره به تداوم آن است، یعنی خداوند این وعده را تنها به آن گروه از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در خط او باقی بمانند و ایمان و عمل صالح را تداوم بخشند و گرنه کسانی که یک روز در زمره دوستان و یاران او بودند و روز دیگر از او جدا شدند و راهی بر خلاف آن را در پیش گرفتند، هرگز مشمول چنین وعده‏ای نیستند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نکته که اصل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w:t>
      </w:r>
    </w:p>
    <w:p>
      <w:pPr>
        <w:pStyle w:val="BookText"/>
        <w:rPr/>
      </w:pPr>
      <w:r>
        <w:rPr>
          <w:rFonts w:ascii="IRNazanin" w:hAnsi="IRNazanin" w:eastAsia="IRNazanin"/>
          <w:color w:val="111111"/>
          <w:sz w:val="28"/>
          <w:sz w:val="28"/>
          <w:szCs w:val="28"/>
          <w:rtl w:val="true"/>
          <w:lang w:bidi="fa-IR"/>
        </w:rPr>
        <w:t xml:space="preserve">این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 آیه نیز همین معنی را می‏رساند دلیل بر این است که یاران او به دو گروه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ایمان و عمل صالح ادامه می‏دهند و مشمول رحمت واسعه حق و اجر عظیم می‏شوند اما گروهی جدا شده و از این فیض بزرگ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چرا جمعی از مفسران اصرار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به فرض که مرتکب خلاف ظاهر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قرائن عقلی را که در این‏جا وجود دارد چگونه می‏توان کنار گذاشت، زیرا هیچ‏کس مدعی نیست که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 بودند و در این صورت احتمال عدم تداوم در خط ایمان و عمل‏ صالح در مورد هر یک از آن‏ها می‏رود و با این حال چگونه ممکن است خداوند وعده مغفرت و اجر عظیم را بدون قید و شرط به همه آن‏ها دهد، اعم از این‏که راه ایمان و صلاح را بپیمایند، یا از نیمه راه بر گردند و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همنشین بودن و مصاحبت جسمانی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منافقین هم دارای چنین مصاحبتی بودند، بلکه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ایمان و تقوی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هرگز نمی‏توانیم از آیه فوق یک حکم کلی در باره همه معاصران و همنشینان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bookmarkStart w:id="487" w:name="pg14721_164373"/>
    </w:p>
    <w:p>
      <w:pPr>
        <w:pStyle w:val="Heading5"/>
        <w:numPr>
          <w:ilvl w:val="4"/>
          <w:numId w:val="1"/>
        </w:numPr>
        <w:rPr/>
      </w:pPr>
      <w:bookmarkStart w:id="488" w:name="__RefHeading___Toc583637_730472459"/>
      <w:bookmarkStart w:id="489" w:name="_Toc183"/>
      <w:bookmarkEnd w:id="487"/>
      <w:bookmarkEnd w:id="488"/>
      <w:r>
        <w:rPr>
          <w:rtl w:val="true"/>
        </w:rPr>
        <w:t>نکته‏ها</w:t>
      </w:r>
      <w:bookmarkEnd w:id="489"/>
    </w:p>
    <w:p>
      <w:pPr>
        <w:pStyle w:val="Heading6"/>
        <w:numPr>
          <w:ilvl w:val="5"/>
          <w:numId w:val="1"/>
        </w:numPr>
        <w:rPr/>
      </w:pPr>
      <w:bookmarkStart w:id="490" w:name="__RefHeading___Toc583639_730472459"/>
      <w:bookmarkStart w:id="491" w:name="_Toc184"/>
      <w:bookmarkEnd w:id="490"/>
      <w:r>
        <w:rPr/>
        <w:t>1</w:t>
      </w:r>
      <w:r>
        <w:rPr>
          <w:rtl w:val="true"/>
        </w:rPr>
        <w:t xml:space="preserve">. </w:t>
      </w:r>
      <w:r>
        <w:rPr>
          <w:rtl w:val="true"/>
        </w:rPr>
        <w:t>داستان تنزیه صحابه</w:t>
      </w:r>
      <w:r>
        <w:rPr>
          <w:rtl w:val="true"/>
        </w:rPr>
        <w:t>!</w:t>
      </w:r>
      <w:bookmarkEnd w:id="491"/>
    </w:p>
    <w:p>
      <w:pPr>
        <w:pStyle w:val="BookText"/>
        <w:rPr/>
      </w:pPr>
      <w:r>
        <w:rPr>
          <w:rFonts w:ascii="IRNazanin" w:hAnsi="IRNazanin" w:eastAsia="IRNazanin"/>
          <w:color w:val="111111"/>
          <w:sz w:val="28"/>
          <w:sz w:val="28"/>
          <w:szCs w:val="28"/>
          <w:rtl w:val="true"/>
          <w:lang w:bidi="fa-IR"/>
        </w:rPr>
        <w:t>معروف در میان علما و دانشمندان اهل سنت این است که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امتیاز خاص بر افراد دیگر از امت هستند که همگی پاک و پاکیزه‏اند و از آلودگی‏ها بدورند و ما حق انتقاد از هیچ‏یک از آن‏ها نداریم و بد گویی از آن‏ها مطلقاً ممنوع است، حتی به گفته بعضی موجب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مقصود به آیاتی از قرآن مجید استناد کرده‏اند، از جمله آیه مورد بحث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آن‏ها که ایمان آوردند و عمل صالح انجام داده‏اند وعده مغفرت و اجر عظیم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و آن‏ها نیز از خدا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خود را از پیشداوریها تهی کنیم، قرائن روشنی در برابر ما وجود دارد که این عقیده مشهور را متزلزل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تنها مخصوص مهاجران و انصار نیست، زیرا در همان آیه در کنار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مفهومش شامل تمام کسانی است که تا دامنه قیامت به نیکی از آن‏ها پیروی می‏کنند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 در خط ایمان و احسان باشند و روز دیگر در خط کفر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از زیر چتر رضایت الهی خارج می‏شوند </w:t>
      </w:r>
    </w:p>
    <w:p>
      <w:pPr>
        <w:pStyle w:val="BookText"/>
        <w:rPr/>
      </w:pPr>
      <w:r>
        <w:rPr>
          <w:rFonts w:ascii="IRNazanin" w:hAnsi="IRNazanin" w:eastAsia="IRNazanin"/>
          <w:color w:val="111111"/>
          <w:sz w:val="28"/>
          <w:sz w:val="28"/>
          <w:szCs w:val="28"/>
          <w:rtl w:val="true"/>
          <w:lang w:bidi="fa-IR"/>
        </w:rPr>
        <w:t xml:space="preserve">عین همین مطلب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می‏آید، زیرا آن‏ها را نیز در آخرین آیه سوره فتح مقید به ایمان و عمل صالح کرده که اگر یک روز این عنوان از آن‏ها سلب شود از دائره رضایت الهی بیرون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کدام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کنند مشمول رضایت خدا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اسلامی چنین استفاده می‏شود که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امتیاز مصاحبت آن بزرگوار را داشتند، ولی کسانی که در دوران‏های بعد می‏آیند و از ایمان راسخ و عمل صالح برخوردارند از یک نظر از صحابه افضلند، چرا که آن‏ها شاهد انواع معجزات بوده‏اند ولی دیگران بدون مشاهده آن‏ها و با استفاده از دلائل دیگر، در همان راه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یارانش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اخوانک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انتم اصحابی و اخوانی الذین یاتون بعدی، آمنوا بی‏و لم یرونی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 منهم اجر خمسین منکم، قالوا بل منهم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تجدون علی الخیر اعوانا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برادران توایم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ولی برادران من کسانی هستند که بعد از من می‏آیند و به من ایمان می‏آورند در حالی که مرا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از آن‏ها که اهل عمل صالحند اجر پنجاه نفر از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پنجاه نفر از خودشان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آن‏ها این سخن را تکرار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شرایطی در اختیار دارید که شما را در کارهای خیر یاری می‏کند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روزی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انا قد رأینا اخواننا؛ دوست می‏داشتم برادرانمان را می‏دیدیم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لسنا اخوانک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تو نیستیم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اصحابی و اخواننا الذین لم یاتوا بعد؛ شما اصحاب من هستید، اما برادران ما هنوز نیامده‏اند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عقل و منطق نیز همین را می‏گوید که دیگران که تحت پوشش تعلیمات مستمر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نبوده‏اند و در عین حال همانند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 از آن‏ها ایمان و عمل صالح داشته‏اند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نظر تاریخی نیز بسیار آسیب‏پذیر است، چرا که بعضی از صحابه را می‏بینیم که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در عصر خود او راه خطا پیمودند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می‏توانیم کسانی را که آتش جنگ جمل را افروختند و آن همه‏ مسلمانان را به کشتن دادند و بر روی خلیفه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کشیدند از گناه تبرئه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و سر به </w:t>
      </w:r>
    </w:p>
    <w:p>
      <w:pPr>
        <w:pStyle w:val="BookText"/>
        <w:rPr/>
      </w:pPr>
      <w:r>
        <w:rPr>
          <w:rFonts w:ascii="IRNazanin" w:hAnsi="IRNazanin" w:eastAsia="IRNazanin"/>
          <w:color w:val="111111"/>
          <w:sz w:val="28"/>
          <w:sz w:val="28"/>
          <w:szCs w:val="28"/>
          <w:rtl w:val="true"/>
          <w:lang w:bidi="fa-IR"/>
        </w:rPr>
        <w:t>شورش در برابر وصی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مسلمین برداشتند و خون‏های بی‏حساب ریختند، مشمول رضای خدا بدانیم و بگوئیم گرد و غبار عصیان نیز بر دامان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عجیب‏تر عذر کسانی است که تمام این مخالفت‏ها را به عنوان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مجتهد معذور است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بشود چنین گناهان عظیمی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 دیگر هیچ قاتلی را نمی‏توان ملامت نمود و یا حدود الهی را در باره او اجرا کرد، چرا که ممکن است اجتهاد کرده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در میدان جمل یا صفین و یا نهروان دو گروه در مقابل هم ایستادند که قطعاً هر دو بر حق نبودند، چرا که جمع بین ضدین محال است، با این حال چگونه می‏توان هر دو را مشمول رضای خدا دانست، در حالی که مسأله از مسائل پیچیده و مشکلی نبود که تشخیص آن ممکن نباشد؟، زیرا همه می‏دانستند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طبق نص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انتخاب مسلمین خلیفه بر حق او است، در عین حال بر روی او شمشیر کشیدند، این کار را چگونه می‏توان از طریق اجتهاد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ابو‏بکر از طریق اجتهاد توجیه نمی‏کنند و رسماً آن‏ها را مرتد می‏شمرند، اما شورشیان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مبرای از هر گونه گناه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که مسأله تنزیه صحابه به طور مطلق یک حکم سیاسی بوده که گروهی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موقعیت خود روی آن‏ تکیه کردند، تا خود را از هر گونه انتقادی مصون و محفوظ دارند و این مطلبی است که نه با حکم عقل می‏سازد و نه با تواریخ مسلم اسلامی و شعری است که ما را در قافیه خود گرفتار خواهد کرد</w:t>
      </w:r>
      <w:r>
        <w:rPr>
          <w:rFonts w:eastAsia="IRNazanin" w:cs="IRNazanin"/>
          <w:color w:val="111111"/>
          <w:sz w:val="28"/>
          <w:szCs w:val="28"/>
          <w:rtl w:val="true"/>
          <w:lang w:bidi="fa-IR"/>
        </w:rPr>
        <w:t xml:space="preserve">. </w:t>
      </w:r>
      <w:bookmarkStart w:id="492" w:name="pg14721_164377"/>
    </w:p>
    <w:p>
      <w:pPr>
        <w:pStyle w:val="BookText"/>
        <w:rPr/>
      </w:pPr>
      <w:bookmarkEnd w:id="492"/>
      <w:r>
        <w:rPr>
          <w:rFonts w:ascii="IRNazanin" w:hAnsi="IRNazanin" w:eastAsia="IRNazanin"/>
          <w:color w:val="111111"/>
          <w:sz w:val="28"/>
          <w:sz w:val="28"/>
          <w:szCs w:val="28"/>
          <w:rtl w:val="true"/>
          <w:lang w:bidi="fa-IR"/>
        </w:rPr>
        <w:t>چه بهتر که ما در عین احترام به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همواره در خط او بودند معیار قضاوتدر باره آن‏ها را اعمال و عقائدشان در طول زندگانیشان از آغاز تا انجام در نظر بگیریم، همان معیاری که از قرآن استفاده کرده‏ایم و همان معیاری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با آن می‏سنجید</w:t>
      </w:r>
      <w:r>
        <w:rPr>
          <w:rFonts w:eastAsia="IRNazanin" w:cs="IRNazanin"/>
          <w:color w:val="111111"/>
          <w:sz w:val="28"/>
          <w:szCs w:val="28"/>
          <w:rtl w:val="true"/>
          <w:lang w:bidi="fa-IR"/>
        </w:rPr>
        <w:t>.</w:t>
      </w:r>
    </w:p>
    <w:p>
      <w:pPr>
        <w:pStyle w:val="Heading6"/>
        <w:numPr>
          <w:ilvl w:val="5"/>
          <w:numId w:val="1"/>
        </w:numPr>
        <w:rPr/>
      </w:pPr>
      <w:bookmarkStart w:id="493" w:name="__RefHeading___Toc583641_730472459"/>
      <w:bookmarkStart w:id="494" w:name="_Toc185"/>
      <w:bookmarkEnd w:id="493"/>
      <w:r>
        <w:rPr/>
        <w:t>2</w:t>
      </w:r>
      <w:r>
        <w:rPr>
          <w:rtl w:val="true"/>
        </w:rPr>
        <w:t xml:space="preserve">. </w:t>
      </w:r>
      <w:r>
        <w:rPr>
          <w:rtl w:val="true"/>
        </w:rPr>
        <w:t>محبت متقابل اسلامی‏</w:t>
      </w:r>
      <w:bookmarkEnd w:id="494"/>
    </w:p>
    <w:p>
      <w:pPr>
        <w:pStyle w:val="BookText"/>
        <w:rPr/>
      </w:pPr>
      <w:r>
        <w:rPr>
          <w:rFonts w:ascii="IRNazanin" w:hAnsi="IRNazanin" w:eastAsia="IRNazanin"/>
          <w:color w:val="111111"/>
          <w:sz w:val="28"/>
          <w:sz w:val="28"/>
          <w:szCs w:val="28"/>
          <w:rtl w:val="true"/>
          <w:lang w:bidi="fa-IR"/>
        </w:rPr>
        <w:t xml:space="preserve">در روایات اسلامی که در تفسیر آیه اخیر آمده است تأکید فراوانی روی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یظلمه و لا یخذله و لا یخوفه و یحق علی المسلم الاجتهاد فی التواصل و التعاون علی التعاطف و المواساة لاهل الحاجة و تعاطف بعضهم علی بعض، حتی تکونوا کما امرکم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بینکم، متراحمین، مغتمین لما غاب عنکم من امرهم، علی ما مضی علیه معشر الانصار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برادر مسلمان است به او ستم نمی‏کند، تنهایش نمی‏گذارد، تهدیدش نمی‏کند و سزاوار است مسلمان در ارتباط و پیوند و تعاون و محبت و مواسات با نیازمندان کوشش کند و نسبت به یکدیگر مهربان باشند، تا مطابق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با محبت رفتار کنید و حتی در غیاب آن‏ها نسبت به امورشان دل‏سوزی کنید، آن گونه که انصار در عصر رسول اللَّه بودند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عجیب است که مسلمانان امروز از رهنمودهای مؤثر این آیه و ویژگی‏هایی </w:t>
      </w:r>
    </w:p>
    <w:p>
      <w:pPr>
        <w:pStyle w:val="BookText"/>
        <w:rPr/>
      </w:pPr>
      <w:r>
        <w:rPr>
          <w:rFonts w:ascii="IRNazanin" w:hAnsi="IRNazanin" w:eastAsia="IRNazanin"/>
          <w:color w:val="111111"/>
          <w:sz w:val="28"/>
          <w:sz w:val="28"/>
          <w:szCs w:val="28"/>
          <w:rtl w:val="true"/>
          <w:lang w:bidi="fa-IR"/>
        </w:rPr>
        <w:t>که برای مؤمنان راستین و یاران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فاصله گرفته‏اند، گاه آن چنان به جان هم می‏افتند و کینه‏توزی و خون‏ریزی می‏کنند که هرگز دشمنان اسلام آن چنان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کفار آن چنان پیوند دوستی می‏بندند که گویی برادرانی از یک اصل و 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خبری از آن رکوع و سجود است و نه آن نیات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آثار سجود در چهره‏ها نمایان و نه آن نمو و رشد و جوانه زدن و قوی شدن و روی پای خود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این‏که هر قدر از این اصول قرآنی فاصله گرفته‏ایم به درد و رنج و ذلت و نکبت بیش‏تری گرفتار شده‏ایم، ولی باز متوجه نیستیم از کجا ضربه می‏خوریم؟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اندیشه و تجدید نظر و بازگشت به قرآن است، خدایا ما را از این خواب عمیق و خطرناک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توفیقی رحمت کن که ویژگی‏های اخلاقی یاران راستین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خالص او را که در این آیات آمده است در خود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مقابل دشمنان، محبت در برابر دوستان، تسلیم در برابر فرمان تو، توجه به عنایات خاص تو و تلاش و کوشش برای بارور ساختن جامعه اسلامی و پیشرفت و گسترش آن را به ما عنایت فرما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فتح مبینی می‏خواهیم که جامعه اسلامی ما در سایه آن به حرکت در آید و در عصر و زمانی که نیاز به معنویت از هر وقت دیگر بیش‏تر است تعلیمات این آئین حیاتبخش را به مردم جهان عرضه کنیم، هر روز قلوب تازه‏ای را </w:t>
      </w:r>
      <w:bookmarkStart w:id="495" w:name="pg14721_164379"/>
    </w:p>
    <w:p>
      <w:pPr>
        <w:pStyle w:val="BookText"/>
        <w:rPr/>
      </w:pPr>
      <w:bookmarkEnd w:id="495"/>
      <w:r>
        <w:rPr>
          <w:rFonts w:ascii="IRNazanin" w:hAnsi="IRNazanin" w:eastAsia="IRNazanin"/>
          <w:color w:val="111111"/>
          <w:sz w:val="28"/>
          <w:sz w:val="28"/>
          <w:szCs w:val="28"/>
          <w:rtl w:val="true"/>
          <w:lang w:bidi="fa-IR"/>
        </w:rPr>
        <w:t xml:space="preserve">در تسخیر اسلام در آوریم و کشور تازه‏ای از کشور دل‏ها را فتح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496" w:name="__RefHeading___Toc583643_730472459"/>
      <w:bookmarkStart w:id="497" w:name="_Toc186"/>
      <w:bookmarkEnd w:id="496"/>
      <w:r>
        <w:rPr>
          <w:rtl w:val="true"/>
        </w:rPr>
        <w:t xml:space="preserve">بیان صاحب تفسیر شریف </w:t>
      </w:r>
      <w:r>
        <w:rPr>
          <w:rtl w:val="true"/>
        </w:rPr>
        <w:t>«</w:t>
      </w:r>
      <w:r>
        <w:rPr>
          <w:rtl w:val="true"/>
        </w:rPr>
        <w:t>مجمع البیان</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خداوند صریحاً نام پیامبر را برده است تا هر نوع شک و شبهه‏ای را بر طرف سازد، در این‏جا سخن تمام شده، سپس خداوند مؤمنین را مورد مدح خود قرار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مؤمنین به جایی رسیده بود که حتی از لباس مشرکین دوری می‏جستند که بلباس آنان نچسبد و نیز بدن‏های خود را از بدن‏های آنان دور می‏گرفتند که ببدن آنان تماس پیدا نکند و مهربانی آنان در بین یکدیگر به جایی رسیده بود که هیچ مؤمنی برادر دینی خود را نمی‏دید مگر آن‏که با او روبوسی کرده دست می‏داد و مثل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نسبت به یکدیگر متواضع و نسبت به کافران مغرور و سرسخت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قسمت از بسیار نماز خواندن آنان و مداومت آنان بر نماز خبر می‏دهد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از درگاه خداوند زیادی نعمت‏هایش و رضایت او را می‏خواهند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ابن عباس و عطیه نقل شده است که علامت آنان روز قیامتآن‏ست که محل سجده آنان بسیار سفید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آنان مانند ماه شب چهاردهم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و سعید بن جبیر و ابی‏العالیه آمده است که اثر سجده در پیشانی مؤمنین اثر خاکی است که جای می‏ماند، زیرا مؤمنین بر خاک سجده می‏کنند نه روی لباس و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نقل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چهره و لاغری و رنجوری مؤمنین اثر سجدهای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طوری هستند که وقتی آنان را می‏بینی فکر می‏کنی بیمار هستند در صورتی که بیمار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نمازهای پنجگانه را می‏خوانند در این آیه وارد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مَثَلُهُمْ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قرآن از وصف آنان گفته شده است همان اوصافی است که در باره آنان در تورات آمده است، سپس صفت آنان را در انجیل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فِی الْإِنْجِیلِ کزَرْعٍ أَخْرَجَ شَطْأَهُ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ضحاک نقل شده است اخرج شطأه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زرعی که جوانه‏های خود را بیرون داده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مجاهد نقل شده است که بین این دو توصیف وقفی نیست، بلکه معنی </w:t>
      </w:r>
    </w:p>
    <w:p>
      <w:pPr>
        <w:pStyle w:val="BookText"/>
        <w:rPr/>
      </w:pPr>
      <w:r>
        <w:rPr>
          <w:rFonts w:ascii="IRNazanin" w:hAnsi="IRNazanin" w:eastAsia="IRNazanin"/>
          <w:color w:val="111111"/>
          <w:sz w:val="28"/>
          <w:sz w:val="28"/>
          <w:szCs w:val="28"/>
          <w:rtl w:val="true"/>
          <w:lang w:bidi="fa-IR"/>
        </w:rPr>
        <w:t>این‏ست که این مثل آنان است در تورات و انجیل هر دو و معنی آن‏ست که مانند زراعتی که جوانه‏های خود را بیرون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محکم ساخته و نیرو بخشیده است، مبرد گفته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جوانه‏ها به شاخه‏های مادر پیوسته و مانند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زراعت قوت گرفته و رشد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 بر ریشه‏ها و شاخه‏های استوار گشته به طوری که جوانه‏ها با اصله‏ها به یک حد رسیده‏اند و سوق جمع ساق است و معنی آن‏ست که این زراعت رشد نهایی خود را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زراعت طوری است که کشاورزان خود را که آن را کاشته‏اند شادمان و شگفت زده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است که خداوند برای حضرت محمد و یارانش، زده است که منظور از زراعت حضرت محمد است و منظور از جوانه‏ها یاران او و مؤمنین است که دور او هستند، که در ابتداء ضعیف و ناتوان بودند همان‏گونه که هر زراعتی در اول ضعیف است و سپس قوت یافته رشد می‏کند، همین طور هم مؤمنین بعضی دیگران را یاری نمودند تا آن‏جا که قدرت یافته بر کارها مسلط شدند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مؤمنین را بسیار و نیرومند ساخته است تا با فراوانی و تظاهر و انفاق و اتحادشان بر طاعت خدا موجب خشم کافران شوند، سپس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کسانی که بر ایمان و فرمانبرداری خداوند استقامت ورزیده‏اند وعده فرموده است‏</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پوشاندن گناهان گذشته آنان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مهم و همیشگی</w:t>
      </w:r>
      <w:r>
        <w:rPr>
          <w:rFonts w:eastAsia="IRNazanin" w:cs="IRNazanin"/>
          <w:color w:val="111111"/>
          <w:sz w:val="28"/>
          <w:szCs w:val="28"/>
          <w:rtl w:val="true"/>
          <w:lang w:bidi="fa-IR"/>
        </w:rPr>
        <w:t>.</w:t>
      </w:r>
      <w:r>
        <w:rPr>
          <w:rStyle w:val="FootnoteAnchor"/>
          <w:rtl w:val="true"/>
        </w:rPr>
        <w:footnoteReference w:id="255"/>
      </w:r>
      <w:bookmarkStart w:id="498" w:name="pg14721_164383"/>
    </w:p>
    <w:p>
      <w:pPr>
        <w:pStyle w:val="Heading5"/>
        <w:numPr>
          <w:ilvl w:val="4"/>
          <w:numId w:val="1"/>
        </w:numPr>
        <w:rPr/>
      </w:pPr>
      <w:bookmarkStart w:id="499" w:name="__RefHeading___Toc583645_730472459"/>
      <w:bookmarkStart w:id="500" w:name="_Toc187"/>
      <w:bookmarkEnd w:id="498"/>
      <w:bookmarkEnd w:id="499"/>
      <w:r>
        <w:rPr>
          <w:rtl w:val="true"/>
        </w:rPr>
        <w:t xml:space="preserve">بیان صاحب تفسیر شریف </w:t>
      </w:r>
      <w:r>
        <w:rPr>
          <w:rtl w:val="true"/>
        </w:rPr>
        <w:t>«</w:t>
      </w:r>
      <w:r>
        <w:rPr>
          <w:rtl w:val="true"/>
        </w:rPr>
        <w:t>المیزان</w:t>
      </w:r>
      <w:r>
        <w:rPr>
          <w:rtl w:val="true"/>
        </w:rPr>
        <w:t>»</w:t>
      </w:r>
      <w:bookmarkEnd w:id="500"/>
    </w:p>
    <w:p>
      <w:pPr>
        <w:pStyle w:val="BookText"/>
        <w:rPr/>
      </w:pPr>
      <w:r>
        <w:rPr>
          <w:rFonts w:ascii="IRNazanin" w:hAnsi="IRNazanin" w:eastAsia="IRNazanin"/>
          <w:color w:val="111111"/>
          <w:sz w:val="28"/>
          <w:sz w:val="28"/>
          <w:szCs w:val="28"/>
          <w:rtl w:val="true"/>
          <w:lang w:bidi="fa-IR"/>
        </w:rPr>
        <w:t>این آیه خاتمه سوره است و پیامبر را توصیف می‏کند و نیز آن‏هایی را که با اویند به‏ اوصافی می‏ستاید که در تورات و انجیل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که عمل صالح انجام داده‏اند وعده جمیل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متصل به آیه قبل است، چون در آن آیه می‏فرمود که او رسول خود را به هدایت و دین حق فرستاده</w:t>
      </w:r>
      <w:r>
        <w:rPr>
          <w:rFonts w:eastAsia="IRNazanin" w:cs="IRNazanin"/>
          <w:color w:val="111111"/>
          <w:sz w:val="28"/>
          <w:szCs w:val="28"/>
          <w:rtl w:val="true"/>
          <w:lang w:bidi="fa-IR"/>
        </w:rPr>
        <w:t>.</w:t>
      </w:r>
    </w:p>
    <w:p>
      <w:pPr>
        <w:pStyle w:val="Heading5"/>
        <w:numPr>
          <w:ilvl w:val="4"/>
          <w:numId w:val="1"/>
        </w:numPr>
        <w:rPr/>
      </w:pPr>
      <w:bookmarkStart w:id="501" w:name="__RefHeading___Toc583647_730472459"/>
      <w:bookmarkStart w:id="502" w:name="_Toc188"/>
      <w:bookmarkEnd w:id="501"/>
      <w:r>
        <w:rPr>
          <w:rtl w:val="true"/>
        </w:rPr>
        <w:t>اوصاف کسانی که با پیامبر</w:t>
      </w:r>
      <w:r>
        <w:rPr>
          <w:rtl w:val="true"/>
        </w:rPr>
        <w:t>(</w:t>
      </w:r>
      <w:r>
        <w:rPr>
          <w:rtl w:val="true"/>
        </w:rPr>
        <w:t>صلی الله علیه و اله</w:t>
      </w:r>
      <w:r>
        <w:rPr>
          <w:rtl w:val="true"/>
        </w:rPr>
        <w:t xml:space="preserve">) </w:t>
      </w:r>
      <w:r>
        <w:rPr>
          <w:rtl w:val="true"/>
        </w:rPr>
        <w:t>بودند</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 این جمله مرکب است از مبتدا و خبر و کلامی است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w:t>
      </w:r>
      <w:r>
        <w:rPr>
          <w:rStyle w:val="FootnoteAnchor"/>
          <w:rtl w:val="true"/>
        </w:rPr>
        <w:footnoteReference w:id="25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مبتدایی است که حذف شده و آن ضمیری است که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سابق برمی‏گردد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و یا صفت و یا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یا صفت و یا بدل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نیز مرکب است از 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این صدد است که مؤمنین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صفت متضاد است از صفات ایشان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کرد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توهمی که ممکن بود بشود دفع کرده باشد و دیگر کسی نپندارد که شدت و بی‏رحمی نسبت به </w:t>
      </w:r>
    </w:p>
    <w:p>
      <w:pPr>
        <w:pStyle w:val="BookText"/>
        <w:rPr/>
      </w:pPr>
      <w:r>
        <w:rPr>
          <w:rFonts w:ascii="IRNazanin" w:hAnsi="IRNazanin" w:eastAsia="IRNazanin"/>
          <w:color w:val="111111"/>
          <w:sz w:val="28"/>
          <w:sz w:val="28"/>
          <w:szCs w:val="28"/>
          <w:rtl w:val="true"/>
          <w:lang w:bidi="fa-IR"/>
        </w:rPr>
        <w:t xml:space="preserve">کفار، باعث می‏شود مسلمانان به طور کلی و حتی نسبت به خودشان هم سنگ‏دل شوند لذا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بین خود مهربان و رحیمند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جمله مجموعاً افاده می‏کند که سیره مؤمنین با کفار شدت و با مؤمنین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راکع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راکع و ساجد می‏بینی این است که مؤمنین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مستمر در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مورد بحث خبر دوم است برای مبتدای گذشته، یعنی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عطیه است که در این‏جا منظور از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خشنودی است، هم چنان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ولی کلمه رضوان در رساندن این معنا بلیغ‏تر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مورد بحث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بیانی باشد برای نتیجه‏ای که از رکوع و سجود خود در نظر دارند که در این صورت مناسب‏تر آن‏ست که جمله، حال از ضمیر مفعول یعنی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بیانی باشد برای نتیجه زندگی مؤمنین به طور کلی، هم چنان که ظاهرش هم همین است، آن وقت در این صورت این جمله نیز خبر سومی می‏شود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مبتدا و خبر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ضمیری است که در باطن خبر است و به سیما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بیان است برای سیما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آنان برای خدا به عنوان تذلل و تخشع برای او است و این سجده در چهره آنان اثری گذاشته و آن اثر سیمای خشوعبرای خداست، که هر کس ایشان را ببیند با آن سیما ایشان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معنا روایتی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شب‏زنده‏داری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صدوق در کتاب فقیه‏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مفید در روضة الواعظین‏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بدون ذکر سند از عبداللَّه بن سنان از آن جناب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سیما، اثر خاکی است که در پیشانی دارند، چون مؤمنین همواره بر خاک سجده می‏کنند، نه بر فرش و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سیمای مؤمنین در روز قیامت است که محل سجده آنان در آن روز مانند چراغ می‏درخشد و نور می‏دهد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مَثَلُهُمْ فِی التَّوْراةِ وَ مَثَلُهُمْ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است، یعنی این توصیفی که ما از ایشان کردیم و گفتیم اشداء بر کفار و مهربانان در بین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وصفی است که ما در دو کتاب تورات و انجیل ایشان را به آن اوصاف ستوده‏ایم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بعضی از مفسرین‏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ما قبل نیست، بلکه آغاز کلامی دیگر است و مبتدایی است که خبرش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کزَرْعٍ 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نتیجه وصف مؤمنین در تورات همان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وصفشان در انجیل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زرعی هستند که در اطرافش جوانه 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کزَرْعٍ أَخْرَجَ شَطْأَهُ فَآزَرَهُ فَاسْتَغْلَظَ فَاسْتَوی‏ عَلی‏ سُوقِهِ یعْجِبُ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جوانه‏هایی است که از خود گیاه به وجود می‏آید و در اطراف آن می‏روید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اعانت و 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به غلظت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مؤمنین مثل زراعت و گیاهی است که از کثرت برکت جوانه‏هایی هم در پیرامون خود رویانده باشد و آن را کمک کند تا آن نیز قوی و غلیظ شده، مستقلاً روی پای خود بایستد، به طوری که برزگران از خوبی رشد آن به شگفت درآمده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به این نکته اشاره می‏کند که خدای تعالی در مؤمنین برکت قرار داده و روز به روز به عده و نیروی آنان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دنبال این کلام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وسیله آنان کفار را به خشم آورد</w:t>
      </w:r>
      <w:r>
        <w:rPr>
          <w:rFonts w:eastAsia="IRNazanin" w:cs="IRNazanin"/>
          <w:color w:val="111111"/>
          <w:sz w:val="28"/>
          <w:szCs w:val="28"/>
          <w:rtl w:val="true"/>
          <w:lang w:bidi="fa-IR"/>
        </w:rPr>
        <w:t xml:space="preserve">. </w:t>
      </w:r>
      <w:bookmarkStart w:id="503" w:name="pg14721_164387"/>
    </w:p>
    <w:p>
      <w:pPr>
        <w:pStyle w:val="Heading5"/>
        <w:numPr>
          <w:ilvl w:val="4"/>
          <w:numId w:val="1"/>
        </w:numPr>
        <w:rPr/>
      </w:pPr>
      <w:bookmarkStart w:id="504" w:name="__RefHeading___Toc583649_730472459"/>
      <w:bookmarkStart w:id="505" w:name="_Toc189"/>
      <w:bookmarkEnd w:id="503"/>
      <w:bookmarkEnd w:id="504"/>
      <w:r>
        <w:rPr>
          <w:rtl w:val="true"/>
        </w:rPr>
        <w:t>وعده خدا به مغفرت و اجر عظیم شامل همه کسانی که با پیامبر</w:t>
      </w:r>
      <w:r>
        <w:rPr>
          <w:rtl w:val="true"/>
        </w:rPr>
        <w:t>(</w:t>
      </w:r>
      <w:r>
        <w:rPr>
          <w:rtl w:val="true"/>
        </w:rPr>
        <w:t>صلی الله علیه و اله</w:t>
      </w:r>
      <w:r>
        <w:rPr>
          <w:rtl w:val="true"/>
        </w:rPr>
        <w:t xml:space="preserve">) </w:t>
      </w:r>
      <w:r>
        <w:rPr>
          <w:rtl w:val="true"/>
        </w:rPr>
        <w:t xml:space="preserve">بودند </w:t>
      </w:r>
      <w:r>
        <w:rPr>
          <w:rtl w:val="true"/>
        </w:rPr>
        <w:t>(</w:t>
      </w:r>
      <w:r>
        <w:rPr>
          <w:rtl w:val="true"/>
        </w:rPr>
        <w:t>صحابه</w:t>
      </w:r>
      <w:r>
        <w:rPr>
          <w:rtl w:val="true"/>
        </w:rPr>
        <w:t xml:space="preserve">) </w:t>
      </w:r>
      <w:r>
        <w:rPr>
          <w:rtl w:val="true"/>
        </w:rPr>
        <w:t>نمی‏شود</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مِنْهُمْ مَغْفِرَةً وَ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ظاهر چنین کلامی برمی‏آید تبعیض را می‏رساند و از این کلام استفاده می‏شود که مغفرت و اجر عظیم در حدوث و بقائش هم مشروط به ایمان است و هم مشروط است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کسانی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افرادی بوده باشند که در باطن ایمان نداشته‏اند و مانند منافقین ایمانشان زبانی بوده و توانسته‏اند نفاق خود را از دیگران پنهان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از منافقین معروف به نفاق بودند و بعضی از آن‏ها معروف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کسانی مغفرت و اجر عظیم ندارند، هم چنان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الْمَدِینَةِ مَرَدُوا عَلَی النِّفاقِ لا تَعْلَمُهُمْ نَحْنُ نَعْلَمُهُمْ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از وجود چنین منافقینی خبر می‏دهد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کسانی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آغاز ایمان آوردند، ولی بعداً به شرک و کفر گرائیدند،آنان نیز مغفرت و اجر عظیم ندارند، هم چنان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لَأَرَیناکهُمْ فَلَعَرَفْتَهُمْ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از وجود آنان خبر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اگر کسی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کفر و شرک برنگشت، ولی عمل صالح هم نکرد، او نیز مغفرت و اجر عظیم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آیات افک هم این معنا استفاده می‏شود، چون بعضی از کسانی که در این واقعه دست داشتند صحابی بودند، بدری هم بودند و در عین حال خدای تعالی در 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با این حال آن‏هایی که نسبت زنا به عایشه دادند، جزء مؤمنین بودند ولی در عین حال، مغفرت و اجر عظیم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برای‏تان خبری آورد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ولید بن عقبه است برمی‏آید که در عین این‏که صحابی بود و جزء مؤمنین به شمار می‏رفت ولی فاسق شده و به حکم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یرْضی‏ عَنِ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خدا از مردم فاسق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اشتراط، یعنی شرط ایمان واقعی و عمل صالح، اشتراط وفاء است، که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هم در روایتی که آن نیز گذشت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فِی قُلُوبِهِمْ فَأَنْزَلَ السَّکینَةَ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فهمید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سکینت بر کسی نازل می‏شود که خدا در دل او وفایی سراغ داشته باشد</w:t>
      </w:r>
      <w:r>
        <w:rPr>
          <w:rFonts w:eastAsia="IRNazanin" w:cs="IRNazanin"/>
          <w:color w:val="111111"/>
          <w:sz w:val="28"/>
          <w:szCs w:val="28"/>
          <w:rtl w:val="true"/>
          <w:lang w:bidi="fa-IR"/>
        </w:rPr>
        <w:t>.</w:t>
      </w:r>
      <w:r>
        <w:rPr>
          <w:rStyle w:val="FootnoteAnchor"/>
          <w:rtl w:val="true"/>
        </w:rPr>
        <w:footnoteReference w:id="26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نظیر آیه مورد بحث در اشتراط، </w:t>
      </w:r>
      <w:bookmarkStart w:id="506" w:name="pg14721_164389"/>
    </w:p>
    <w:p>
      <w:pPr>
        <w:pStyle w:val="BookText"/>
        <w:rPr/>
      </w:pPr>
      <w:bookmarkEnd w:id="506"/>
      <w:r>
        <w:rPr>
          <w:rFonts w:ascii="Amiri" w:hAnsi="Amiri" w:eastAsia="Amiri" w:cs="Amiri"/>
          <w:color w:val="111111"/>
          <w:sz w:val="28"/>
          <w:sz w:val="28"/>
          <w:szCs w:val="28"/>
          <w:rtl w:val="true"/>
          <w:lang w:bidi="ar-SA"/>
        </w:rPr>
        <w:t xml:space="preserve">شرایط مذکور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کسانی که ایمان آورده و عمل صالح‏ کردند، وعده داده که ایشان را در زمین جانشین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بعد از ایمان آوردن کفر بورزد، آنان فاسقانند</w:t>
      </w:r>
      <w:r>
        <w:rPr>
          <w:rFonts w:eastAsia="IRNazanin" w:cs="IRNazanin"/>
          <w:color w:val="111111"/>
          <w:sz w:val="28"/>
          <w:szCs w:val="28"/>
          <w:rtl w:val="true"/>
          <w:lang w:bidi="fa-IR"/>
        </w:rPr>
        <w:t>».</w:t>
      </w:r>
    </w:p>
    <w:p>
      <w:pPr>
        <w:pStyle w:val="Heading5"/>
        <w:numPr>
          <w:ilvl w:val="4"/>
          <w:numId w:val="1"/>
        </w:numPr>
        <w:rPr/>
      </w:pPr>
      <w:bookmarkStart w:id="507" w:name="__RefHeading___Toc583651_730472459"/>
      <w:bookmarkStart w:id="508" w:name="_Toc190"/>
      <w:bookmarkEnd w:id="507"/>
      <w:r>
        <w:rPr>
          <w:rtl w:val="true"/>
        </w:rPr>
        <w:t>نقل و رد این سخن که وعده مغفرت و اجر عظیم در آیه</w:t>
      </w:r>
      <w:r>
        <w:rPr>
          <w:rtl w:val="true"/>
        </w:rPr>
        <w:t>: «</w:t>
      </w:r>
      <w:r>
        <w:rPr>
          <w:rtl w:val="true"/>
        </w:rPr>
        <w:t>وَعَدَ اللَّهُ الَّذِینَ آمَنُوا وَ عَمِلُوا الصَّالِحاتِ مِنْهُمْ</w:t>
      </w:r>
      <w:r>
        <w:rPr>
          <w:rtl w:val="true"/>
        </w:rPr>
        <w:t xml:space="preserve">...» </w:t>
      </w:r>
      <w:r>
        <w:rPr>
          <w:rtl w:val="true"/>
        </w:rPr>
        <w:t>شامل همه صحابه است‏</w:t>
      </w:r>
      <w:bookmarkEnd w:id="508"/>
    </w:p>
    <w:p>
      <w:pPr>
        <w:pStyle w:val="BookText"/>
        <w:rPr/>
      </w:pPr>
      <w:r>
        <w:rPr>
          <w:rFonts w:ascii="IRNazanin" w:hAnsi="IRNazanin" w:eastAsia="IRNazanin"/>
          <w:color w:val="111111"/>
          <w:sz w:val="28"/>
          <w:sz w:val="28"/>
          <w:szCs w:val="28"/>
          <w:rtl w:val="true"/>
          <w:lang w:bidi="fa-IR"/>
        </w:rPr>
        <w:t>بعضی از مفسرین‏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بیانیه است، نه تبعیضی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یعنی وعده مغفرت و اجر عظیم، شامل تمامی افرادی که با پیامبر بودند، یعنی شامل تمامی صحابه آن جناب، می‏شود، هر چند که منافق شناخته شده، یا منافق شناخته نشده و یا فاقد عمل صالح و یا فاسق بوده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طوری که دیگران هم گفته‏اند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بیانیه باشد به هیچ وجه داخل بر ضمیر نمی‏شود و در کلام عرب چنین چیزی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مفسرین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کنند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بیانیه است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جواب می‏گوییم این استشهاد وقتی درست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مؤمنین برگردد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 برگردد و حال آن‏که در تفسیر آیه گفتیم هر دو ضمیر به </w:t>
      </w:r>
    </w:p>
    <w:p>
      <w:pPr>
        <w:pStyle w:val="BookText"/>
        <w:rPr/>
      </w:pPr>
      <w:r>
        <w:rPr>
          <w:rFonts w:ascii="IRNazanin" w:hAnsi="IRNazanin" w:eastAsia="IRNazanin"/>
          <w:color w:val="111111"/>
          <w:sz w:val="28"/>
          <w:sz w:val="28"/>
          <w:szCs w:val="28"/>
          <w:rtl w:val="true"/>
          <w:lang w:bidi="fa-IR"/>
        </w:rPr>
        <w:t xml:space="preserve">مجموع مؤمنین و کفار مکه برمی‏گردد و در نتیجه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تبعیضی است، نه بیانیه، پس استشهاد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این حرف‏ها اگر وعده مغفرت یا خود مغفرت شامل همه نامبردگان، به طور مطلق بشود و هیچ شرطی از ایمان و عمل صالح در کار نباشد و همه آمرزیده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داشته باشند و چهمشرک باشند، چه عمل صالح کرده باشند و چه عمل فسق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قطع و به روشنی ملتزم شویم به این‏که تمامی تکالیف دینی در باره غیر مؤمنین لغو و بیهوده بوده و اصلاً تکلیف از آنان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قرآن و سنت آن را به شدت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اشتراط مذکور اشتراطی است صحیح که فی نفسه هر چند آیه و روایتی آن را نگفته باشد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حتی در باره انبیایش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اشتراط ایمان را حتی در مورد انبیایش با این‏که معصوم بودند اثبات کرده، آن وقت چگونه می‏توانیم در دیگران آن را معتبر نشماریم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وعده مغفرت و اجر عظیم به ایمان و عمل صالح، اشتراطی است عقلی، که بیانش گذشت و نمی‏شود آن را انکار کرد و لیکن سیاق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به این‏که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داشته‏اند و هم عمل صالح و خلاصه واجد شرط بوده‏اند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 در نظر گرفتن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می‏فهماند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آنان نبوده، به خلاف آیۀ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که به قول بعضی از مفسرین‏</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مؤید این حرف، مدحی است که از مؤمنین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تَراهُمْ رُکعاً سُجَّداً یبْتَغُونَ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این تعبیر استمرار در رکوع و سجود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برای این نیست که دلالت کند بر این‏که عمل صالح منفک از اصحاب رسول خدا نبوده، بلکه برای این است که موضوع حکم مجموع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اثر مغفرت و اجر بر صرف ایمان و بدون عمل صالح مترتب نمی‏شود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آن‏جایی که متعلق به مجموع موضوع است، لذا جا دارد که بعد از تمام شدن موضوع یعنی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ایمان و قبل از ذکر عمل صالحات آمده، برای این بوده که وجهه کلام و هدف آن بشارت دادن مؤمنین است و در چنین زمین‏های مناسب‏تر آن‏ست که در مخاطب قرار دادن مؤمنین شتاب شود، تا زودتر خرسند گشته و از شنیدن بشارت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گفت آیه مذکور دلالت دارد بر این‏که موضوع در آن تنها ایمان است، هر چند عمل صالح نداشته باشند، </w:t>
      </w:r>
      <w:bookmarkStart w:id="509" w:name="pg14721_164392"/>
    </w:p>
    <w:p>
      <w:pPr>
        <w:pStyle w:val="BookText"/>
        <w:rPr/>
      </w:pPr>
      <w:bookmarkEnd w:id="509"/>
      <w:r>
        <w:rPr>
          <w:rFonts w:ascii="IRNazanin" w:hAnsi="IRNazanin" w:eastAsia="IRNazanin"/>
          <w:color w:val="111111"/>
          <w:sz w:val="28"/>
          <w:sz w:val="28"/>
          <w:szCs w:val="28"/>
          <w:rtl w:val="true"/>
          <w:lang w:bidi="fa-IR"/>
        </w:rPr>
        <w:t>ولی در آیه مورد بحث دلالت دارد بر این‏که مؤمنین مورد نظر آن منفک از عمل صالح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دارد، ما نیز در آن حرفی نداریم، اما استمرار تا روز نزول آیه، نه تا چندی که زنده‏اند، پس ممکن است افراد مورد نظر آیه تا روز نزول آیه، هم ایمان داشته باشند و هم عمل صالح، ولی بعداً ایمان خود و یا عمل صالح را از دست داده باشند و اشکالی که در کار است مربوط است به لغویت احکام در آینده آنان، نه در گذشته، چون آمرزش گناهان گذشته منافات ندارد با این‏که همان‏ آمرزیدگان در آینده نیز مکلف باشند، نه تنها منافات ندارد، بلکه مؤکد آن نیز هست، به خلاف این‏که مغفرت مطلق باشد و گناهان آینده را نیز شامل شود که دیگر با بقای تکلیف مولوی نمی‏سازد و دیگر معنا ندارد تکلیف باز هم معتبر باشد، ناگزیر باید بگوییم مشمولین این آیه بعد از نزول آیه، دیگر تکلیفی نداشته‏اند و بطلان این حرف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ارتفاع تکلیف مستلزم آن‏ست که دیگر معصیتی نباشد و حتی بزرگ‏ترین گناهان، معصیت ونافرمانی نباشد، چون دیگر فرمانی نیست تا مخالفتش نافرمانی باشد و وقتی نافرمانی نبود، مغفرت معنا ندارد، پس مغفرت این طوری مستلزم عدم مغفرت است</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510" w:name="__RefHeading___Toc583653_730472459"/>
      <w:bookmarkStart w:id="511" w:name="_Toc191"/>
      <w:bookmarkEnd w:id="510"/>
      <w:r>
        <w:rPr/>
        <w:t>45</w:t>
      </w:r>
      <w:r>
        <w:rPr>
          <w:rtl w:val="true"/>
        </w:rPr>
        <w:t xml:space="preserve">. </w:t>
      </w:r>
      <w:r>
        <w:rPr>
          <w:rtl w:val="true"/>
        </w:rPr>
        <w:t>لزوم برخورد، باحاکمیت اسلامی منحرف</w:t>
      </w:r>
      <w:bookmarkEnd w:id="51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بسیاری از اهل مصر و بصره و کوفه به مدینه آمدند و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w:t>
      </w:r>
    </w:p>
    <w:p>
      <w:pPr>
        <w:pStyle w:val="BookText"/>
        <w:rPr/>
      </w:pPr>
      <w:r>
        <w:rPr>
          <w:rFonts w:ascii="IRNazanin" w:hAnsi="IRNazanin" w:eastAsia="IRNazanin"/>
          <w:color w:val="111111"/>
          <w:sz w:val="28"/>
          <w:sz w:val="28"/>
          <w:szCs w:val="28"/>
          <w:rtl w:val="true"/>
          <w:lang w:bidi="fa-IR"/>
        </w:rPr>
        <w:t xml:space="preserve">آمده از کردارهای ناپسند عثمان شکایت کردند و درخواست نمودند تا حضرت از جانب ایشان با او گفتگو نماید و بخواهد که رضای آن‏ها را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رفتاری دست برداشته بدعت‏هائی که در دین نهاده از بین ببرد و باصحاب پیغمبر اکرم این همه ظلم و ستم روا ندارد و مردم درستکار را به حکم فرمائی شهرها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عثمان رفته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وَرَائِی وَ قَدِ اسْتَسْفَرُونِی‏ إ بَینَک وَ بَینَهُمْ وَ وَ اللَّهِ مَا أَدْرِی مَا أَقُولُ لَک مَا أَعْرِفُ شَیئاً تَجْهَلُهُ وَ لَا أَدُلُّک عَلَی أَمْرٍ لَا تَعْرِفُهُ إِنَّک لَتَعْلَمُ مَا نَعْلَمُ مَا سَبَقْنَاک إِلَی شَی‏ءٍ فَنُخْبِرَک عَنْهُ وَ لَا خَلَوْنَا بِشَی‏ءٍ فَنُبَلِّغَکهُ وَ قَدْ رَأَیتَ کمَا رَأَینَا وَ سَمِعْتَ کمَا سَمِعْنَا وَ صَحِبْتَ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صَحِبْنَا وَ مَا ابْنُ ابی‏قُحَافَةَ وَ لَا ابْنُ الْخَطَّابِ بِأَوْلَی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مِنْک وَ أَنْتَ أَقْرَبُ إِلَی ابی‏رَسُولِ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وَشِیجَةَ إ رَحِمٍ مِنْهُمَا وَ قَدْ نِلْتَ مِنْ صِهْرِهِ مَا لَمْ ینَالا فَاللَّهَ اللَّهَ فِی نَفْسِک فَإِنَّک وَ اللَّهِ مَا تُبَصَّرُ مِنْ عَمًی وَ لَا تُعَلَّمُ مِنْ جَهْلٍ وَ إِنَّ الطُّرُقَ لَوَاضِحَةٌ وَ إِنَّ أَعْلَامَ الدِّینِ لَقَائِمَةٌ فَاعْلَمْ أَنَّ أَفْضَلَ عِبَادِ اللَّهِ عِنْدَ اللَّهِ إِمَامٌ عَادِلٌ‏ هُدِی وَ هَدَی فَأَقَامَ سُنَّةً مَعْلُومَةً وَ أَمَاتَ بِدْعَةً مَجْهُولَةً وَ إِنَّ السُّنَنَ لَنَیرَةٌ لَهَا أَعْلَامٌ وَ إِنَّ الْبِدَعَ لَظَاهِرَةٌ لَهَا أَعْلَامٌ وَ إِنَّ شَرَّ النَّاسِ عِنْدَ اللَّهِ إِمَامٌ جَائِرٌ ضَلَّ وَ ضُلَّ بِهِ فَأَمَاتَ سُنَّةً مَأْخُوذَةً وَ أَحْیا بِدْعَةً مَتْرُوکةً وَ 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یؤْتَی یوْمَ الْقِیامَةِ بِالْإِمَامِ الْجَائِرِ وَ لَیسَ مَعَهُ نَصِیرٌ وَ لَا عَاذِرٌ فَیلْقَی فِی نَارِ جَهَنَّمَ فَیدُورُ فی‏ها کمَا تَدُورُ الرَّحَی‏ ثُمَّ یرْتَبِطُ إ فِی قَعْرِهَا وَ إِنِّی أَنْشُدُک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تَکونَ إِمَامَ هَذِهِ الْأُمَّةِ الْمَقْتُولَ فَإِنَّهُ کانَ یقَالُ یقْتَلُ فِی هَذِهِ الْأُمَّةِ إِمَامٌ یفْتَحُ عَلَیهَا الْقَتْلَ وَ الْقِتَالَ إِلَی یوْمِ الْقِیامَةِ وَ یلْبِسُ أُمُورَهَا عَلَیهَا وَ یبُثُّ الْفِتَنَ فی‏ها فَلَا یبْصِرُونَ الْحَقَّ مِنَ الْبَاطِلِ یمُوجُونَ فی‏ها مَوْجاً وَ یمْرُجُونَ فی‏ها مَرْجاً إ فَلَا تَکونَنَّ لِمَرْوَانَ سَیقَةً إ یسُوقُک حَیثُ </w:t>
      </w:r>
    </w:p>
    <w:p>
      <w:pPr>
        <w:pStyle w:val="BookText"/>
        <w:rPr/>
      </w:pPr>
      <w:r>
        <w:rPr>
          <w:rFonts w:ascii="Amiri" w:hAnsi="Amiri" w:eastAsia="Amiri" w:cs="Amiri"/>
          <w:color w:val="111111"/>
          <w:sz w:val="28"/>
          <w:sz w:val="28"/>
          <w:szCs w:val="28"/>
          <w:rtl w:val="true"/>
          <w:lang w:bidi="ar-SA"/>
        </w:rPr>
        <w:t>شَاءَ بَعْدَ جَلَالِ السِّنِّ وَ تَقَضِّی الْعُمُرِ فَقَالَ لَهُ عُثْمَانُ رَضِی اللَّهُ عَنْهُ کلِّمِ النَّاسَ فِی أَنْ یؤَجِّلُونِی حَتَّی أَخْرُجَ إِلَیهِمْ مِنْ مَظَالِمِهِمْ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بِالْمَدِینَةِ فَلَا أَجَلَ فِیهِ وَ مَا غَابَ فَأَجَلُهُ وُصُولُ أَمْرِک إِلَیه‏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عثمان رفته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پشت سر من می‏باشند و مرا بین تو و خودشان سفیر و واسطه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نموده‏اند که پیغام ایشان را رسانیده فساد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به تو نمی‏دانم چه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زبانی سخن بگویم که در تو اثر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 و کردار زشتت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که تو خود آن را ندانی و تو را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آن‏چه به جا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نیستم که آن را 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رفتارت را می‏دانی حرام و بر خلاف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 آن‏چه ما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کارهایی که مرتکب می‏شوی بر تو پوشیده نیست، چنان‏که بر ما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از تو پیشی نگرفتیم که تو را به آن آگاه سازیم و در هیچ حکمی خلوت ننمودیم تا آن را به تو برسانیم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هر دو پیغمبر اکرم را درک کرده رفتارش را با مردم دیده و احکامش را شنیده‏ایم، پس لازم نیست تو را به روش آن حضرت تبلیغ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دیدی آن‏چه ما دیدیم و شنیدی آن‏چه که ما شنیدیم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خویشی داشتی چنان‏که ما خویشی داشتیم و پسر ابی‏قحافه و پسر خطّاب به درستکاری سزاوارتر از تو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 خلاف گفتار پیغمبر اکرم‏ رفتار کرده به بهانه خلافت را غصب نمودند، مانند تو بدعت‏هائی در دین احداث نکرده با مسلمین این‏گونه ظلم و ستم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 از جهت خویشی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پسر عفّان ابن ابی‏العاص ابن امیة ابن عبد شمس بن عبد مناف می‏باشد و عبد مناف جدّ سوّم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بن عبد المطّلب ابن هاشم ابن عبد مناف ابن قصّی ابن کلّاب ابن مرّة ابن کعب است و امّا ابو‏بکر عبد اللّه پسر ابی‏قحافة عثمان ابن عامر ابن عمر ابن کعب ابن سعد ابن تیم ابن مرّة ابن کعب می‏باشد و مرّة جدّ ششم پیغمبر اکرم است و امّا عمر پسر خطّاب ابن نفیل ابن عبد العزّی ابن ریاح ابن عبد اللّه ابن قرط ابن زرّاح ابن عدی ابن کعب بوده و کعب جدّ هفتم رسول خدا است، پس خویشاوندی عثمان از ابو‏بکر و عمر به پیغمبر اکرم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دامادی پیغمبر مرتبه‏ای یافته‏ای که ابو‏بکر و عمر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رقیه و امّ کلثوم را کهبنا بر مشهور دختران پیغمبر بودند به همسری خود درآورد، در اوّل رقیه را و بعد از چندگاه که آن مظلومه وفات نمود امّ کلثوم را به جای خواهر به او دادند و از اینرو است که در پیش عامّه و سنّی‏ها به ذی‏النّورین ملقّب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خود از خدا بترس، از خدا بترس، زیرا سوگند به خدا تو از کوری بینا و از نادانی تعلیم داده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 گمراه نبوده‏ای تا تو را راهنمائی نمایم و به رفتار درست نادان نیستی تا تو را دانا گردانم، بلکه دانسته بر خلاف رفتار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نشانه‏های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و برقرار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غفلت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برترین بندگان نزد خدا پیشوای عادل و درستکاری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باشد و سنّت و طریقه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باطل و نادرست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برده مردم را به نادرستی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سنت‏ها روشن و هویدا است و برای آن‏ها نشانه‏هایی است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آشکار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دارد و بدترین مردم نزد خدا پیشوای ستم‏کاری است که گمراه باشد و دیگران هم به وسیلۀ او گمراه شوند، بمیراند سنّتی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زنده گرداند بدعتی که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دست برداشته بترویج باطل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پیشوای ستم‏کار را می‏آورند که با او یاری کننده‏ای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آتش دوزخ رهائیش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عذر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او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دوزخ انداخته می‏شود و در آن می‏گردد چنان‏که آسیا گردش می‏نماید، بعد در گودی و ته دوزخ حبس و باز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را به خدا درخواست نموده سوگند می‏دهم که مبادا پیشوای این امّت باشی که کشته شوی، زیرا پیش از این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امّت پیشوایی کشته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کشته شدنش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و جنگیدن تا روز قیامت گشوده می‏گردد و کارها را برایشان مشتبه می‏نماید و تباهکاری‏ها را در آنان نشر می‏دهد و آن‏ها حقّ را از باطل امتیاز نمی‏دهند، در آن تباهکاری‏ها آشوب بسیار کرده از حقّ دست برمی‏دارند و به سختی مضطرب و نگران می‏گردند، پس بعد از سالیان دراز و به سر رسیدن عمر برای مروان مانند شتری که دشمن آن را غارت کرده و به تندی میراند، مباش تا بهرجا که خواهند تو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گفتگو کن تا مرا مهلت دهند که ستم‏هایی که بر آنان وارد شده برطرف نمایم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مدینه است مهلتی در آن لازم نیست و آن‏چه در آن نمی‏باشد مهلت آن تا رسیدن فرمان تو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کسیکه در مدینه حاضر </w:t>
      </w:r>
      <w:bookmarkStart w:id="512" w:name="pg14721_164397"/>
    </w:p>
    <w:p>
      <w:pPr>
        <w:pStyle w:val="BookText"/>
        <w:rPr/>
      </w:pPr>
      <w:bookmarkEnd w:id="512"/>
      <w:r>
        <w:rPr>
          <w:rFonts w:ascii="IRNazanin" w:hAnsi="IRNazanin" w:eastAsia="IRNazanin"/>
          <w:color w:val="111111"/>
          <w:sz w:val="28"/>
          <w:sz w:val="28"/>
          <w:szCs w:val="28"/>
          <w:rtl w:val="true"/>
          <w:lang w:bidi="fa-IR"/>
        </w:rPr>
        <w:t>است شروع به اصلاح نما و مهلت نمی‏خواهد و برای اصلاح امور در شهرهای دور، کافیست دستورات جدی وقاطع به او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عثمان بر اثر فریب خوردن از مروان به ستم‏گری بر مسلمانان ادامه داد و گوش به فرمایشهای امیر المؤمنین نداد تا جائیکه اهل مصر و دیگران او را در خانه‏اش محاصره نموده به سختی کشتند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513" w:name="__RefHeading___Toc583655_730472459"/>
      <w:bookmarkStart w:id="514" w:name="_Toc192"/>
      <w:bookmarkEnd w:id="513"/>
      <w:r>
        <w:rPr/>
        <w:t>46</w:t>
      </w:r>
      <w:r>
        <w:rPr>
          <w:rtl w:val="true"/>
        </w:rPr>
        <w:t xml:space="preserve">. </w:t>
      </w:r>
      <w:r>
        <w:rPr>
          <w:rtl w:val="true"/>
        </w:rPr>
        <w:t>گفتمان اهل‏بیت امام حسین</w:t>
      </w:r>
      <w:r>
        <w:rPr>
          <w:rtl w:val="true"/>
        </w:rPr>
        <w:t>(</w:t>
      </w:r>
      <w:r>
        <w:rPr>
          <w:rtl w:val="true"/>
        </w:rPr>
        <w:t>علیه السلام</w:t>
      </w:r>
      <w:r>
        <w:rPr>
          <w:rtl w:val="true"/>
        </w:rPr>
        <w:t>)</w:t>
      </w:r>
      <w:r>
        <w:rPr>
          <w:rtl w:val="true"/>
        </w:rPr>
        <w:t>، با یزید فاسد</w:t>
      </w:r>
      <w:bookmarkEnd w:id="514"/>
    </w:p>
    <w:p>
      <w:pPr>
        <w:pStyle w:val="Heading5"/>
        <w:numPr>
          <w:ilvl w:val="4"/>
          <w:numId w:val="1"/>
        </w:numPr>
        <w:rPr/>
      </w:pPr>
      <w:bookmarkStart w:id="515" w:name="__RefHeading___Toc583657_730472459"/>
      <w:bookmarkStart w:id="516" w:name="_Toc193"/>
      <w:bookmarkEnd w:id="515"/>
      <w:r>
        <w:rPr>
          <w:rtl w:val="true"/>
        </w:rPr>
        <w:t>اهل‏بیت امام حسین</w:t>
      </w:r>
      <w:r>
        <w:rPr>
          <w:rtl w:val="true"/>
        </w:rPr>
        <w:t>(</w:t>
      </w:r>
      <w:r>
        <w:rPr>
          <w:rtl w:val="true"/>
        </w:rPr>
        <w:t>علیه السلام</w:t>
      </w:r>
      <w:r>
        <w:rPr>
          <w:rtl w:val="true"/>
        </w:rPr>
        <w:t>)</w:t>
      </w:r>
      <w:r>
        <w:rPr>
          <w:rtl w:val="true"/>
        </w:rPr>
        <w:t>، در مجلس یزیدبن معاویه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 ثَقَلُ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 وَ مَنْ تَخَلَّفَ مِنْ اهل‏بیتهِ عَلَی یزِیدَ بْنِ مُعَاوِیةَ لَعَنَهُمَا اللَّهُ وَ هُمْ مُقَرَّنُونَ فِی الْحِبَالِ فَلَمَّا وَقَفُوا بَینَ یدَیهِ وَ هُمْ عَلَی تِلْک الْحَالِ قَالَ لَهُ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یا یزِیدُ مَا ظَنُّک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رَآنَا عَلَی هَذِهِ الصِّفَةِ فَأَمَرَ یزِیدُ بِالْحِبَالِ فَقُطِّعَتْ ثُمَّ وَضَعَ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یدَیهِ وَ أَجْلَسَ النِّسَاءَ خَلْفَهُ لِئَلَّا ینْظُرُونَ إِلَیهِ فَرَآهُ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یأْکلِ الرُّءُوسَ بَعْدَ ذَلِک أَبَداً وَ أَمَّا زَینَبُ فَإِنَّهَا لَمَّا رَأَتْهُ أَهْوَتْ إِلَی جیب‏ها فَشَقَّتْهُ ثُمَّ نَادَتْ بِصَوْتٍ حَزِینٍ یفْزِعُ الْقُلُوبَ یا حُسَینَاهْ یا حَبِیبَ رَسُولِ اللَّهِ یا ابْنَ مَکةَ وَ مِنًی یا ابْنَ فَاطِمَةَ الزَّهْرَاءِ سَیدَةِ النِّسَاءِ یا ابْنَ بِنْتِ الْمُصْطَفَی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فَأَبْکتْ وَ اللَّهِ کلَّ مَنْ کانَ فِی الْمَجْلِسِ وَ یزِیدُ عَلَیهِ لَعَائِنُ اللَّهِ سَاکتٌ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جَعَلَتِ امْرَأَةٌ مِنْ بنی‏هَاشِمٍ کانَتْ فِی‏دار یزِیدَ لَعَنَهُ اللَّهُ تَنْدُبُ عَلَی </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تُنَادِی یا حَبِیبَاهْ یا سَیدَ اهل‏بیتاهْ یا ابْنَ مُحَمَّدَاهْ یا رَبِیعَ الْأَرَامِلِ وَ الْیتَامَی یا قَتِیلَ أَوْلَادِ الْأَدْعِیاءِ قَالَ الرَّاوِی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فَأَبْکتْ کلَّ مَنْ سَمِعَهَا ثُمَّ دَعَا یزِیدُ عَلَیهِ اللَّعْنَةُ بِقَضِیبِ خَیزُرَانٍ فَجَعَلَ ینْکتُ بِهِ ثَنَایا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عَلَیهِ ابو‏بَرْزَةَ الْأَسْلَمِی وَ قَالَ وَیحَک یا یزِیدُ أَ تَنْکتُ بِقَضِیبِک ثَغْرَ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یرْشُفُ ثَنَایاهُ وَ ثَنَایا أَخِیهِ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أَنْتُمَا سَیدَا شَبَابِ أَهْلِ الْجَنَّةِ فَقَتَلَ اللَّهُ قَاتِلَکمَا وَ لَعَنَهُ وَ أَعَدَّلَهُ جَهَنَّمَ‏ وَ ساءَتْ مَصِیراً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یزِیدُ وَ أَمَرَ بِإِخْرَاجِهِ فَأُخْرِجَ سَحْباً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خانواده و زنان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بازماندگانش را طناب بسته بر یزید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با این وضع نزد یزید ایستادند،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گمانت به پیامبر چیست اگر ما را بدین حال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تا طناب‏ها و ریسمان‏ها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 انور را پیش رویش نهاد و زنان را پشت سرش نشانید تا وی را ننگرند، زین العابدین سر را بدید و دیگر هرگز از کلّه‏ای نخورد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زینب، چون سر برادر را بدید، دست برد و گریبانش درید و با صدایی حزین که دل‏ها را جریحه‏دار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 ای حبیب رسول اللَّه، ای فرزند مکه و منی‏ای فرزند فاطمة الزهراء سیده زنان، ای فرزند دخت مصطفی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که در مجلس حضور داشت بگریست و یزید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بنی‏هاشم که در کاخ یزید بود شروع به نوحه نمود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حسیناه، یا حبیباه، یا سیداه، یا سید اهل‏بیتاه، یا ابن محمّداه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 و امید زنان بی‏سرپرست و اطفال یتیم، ای کشته زنازادگان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همگان به بانگ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تازیانه خیزران را بخواست و با آن به دندان‏های پیشین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برزة الأسلمی‏</w:t>
      </w:r>
      <w:r>
        <w:rPr>
          <w:rStyle w:val="FootnoteAnchor"/>
          <w:rtl w:val="true"/>
        </w:rPr>
        <w:footnoteReference w:id="278"/>
      </w:r>
      <w:r>
        <w:rPr>
          <w:rFonts w:ascii="IRNazanin" w:hAnsi="IRNazanin" w:eastAsia="IRNazanin"/>
          <w:color w:val="111111"/>
          <w:sz w:val="28"/>
          <w:sz w:val="28"/>
          <w:szCs w:val="28"/>
          <w:rtl w:val="true"/>
          <w:lang w:bidi="fa-IR"/>
        </w:rPr>
        <w:t>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یزید، آیا بر لب و دندان حسین 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دیدم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دندان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می‏لیسید و می‏بوسید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سید جوانان بهشتیانید، خدا قاتل شما را بکشد و لعنت فرماید و جهنم را برایشان مهیا کند و چه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به خشم آمد و امر کرد او را کشان کشان بیرون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جَعَلَ یزِیدُ یتَمَثَّلُ بِأَبْیاتِ ابْنِ الزِّبَعْرَی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p>
    <w:p>
      <w:pPr>
        <w:pStyle w:val="BookText"/>
        <w:rPr/>
      </w:pP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قَدْ قَتَلْنَا الْقَوْمَ مِنْ سَادَاتِهِمْ‏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عَدَلْنَاهُ بِبَدْرٍ فَاعْتَدَلَ‏ </w:t>
      </w:r>
      <w:bookmarkStart w:id="517" w:name="pg14721_164400"/>
    </w:p>
    <w:p>
      <w:pPr>
        <w:pStyle w:val="BookText"/>
        <w:rPr/>
      </w:pPr>
      <w:bookmarkEnd w:id="517"/>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 لَا وَحْی نَزَلَ‏</w:t>
      </w:r>
    </w:p>
    <w:p>
      <w:pPr>
        <w:pStyle w:val="BookText"/>
        <w:rPr/>
      </w:pPr>
      <w:r>
        <w:rPr>
          <w:rFonts w:ascii="Amiri" w:hAnsi="Amiri" w:eastAsia="Amiri" w:cs="Amiri"/>
          <w:color w:val="111111"/>
          <w:sz w:val="28"/>
          <w:sz w:val="28"/>
          <w:szCs w:val="28"/>
          <w:rtl w:val="true"/>
          <w:lang w:bidi="ar-SA"/>
        </w:rPr>
        <w:t>لَسْتُ مِنْ خِنْدِفَ إِنْ لَمْ أَنْتَقِمْ‏</w:t>
      </w:r>
    </w:p>
    <w:p>
      <w:pPr>
        <w:pStyle w:val="BookText"/>
        <w:rPr/>
      </w:pPr>
      <w:r>
        <w:rPr>
          <w:rFonts w:ascii="Amiri" w:hAnsi="Amiri" w:eastAsia="Amiri" w:cs="Amiri"/>
          <w:color w:val="111111"/>
          <w:sz w:val="28"/>
          <w:sz w:val="28"/>
          <w:szCs w:val="28"/>
          <w:rtl w:val="true"/>
          <w:lang w:bidi="ar-SA"/>
        </w:rPr>
        <w:t>مِنْ بنی‏أَحْمَدَ مَا کانَ فَعَلَ‏</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خواندن اشعار ابن الزبعری‏</w:t>
      </w:r>
      <w:r>
        <w:rPr>
          <w:rStyle w:val="FootnoteAnchor"/>
          <w:rtl w:val="true"/>
        </w:rPr>
        <w:footnoteReference w:id="279"/>
      </w:r>
      <w:r>
        <w:rPr>
          <w:rFonts w:ascii="IRNazanin" w:hAnsi="IRNazanin" w:eastAsia="IRNazanin"/>
          <w:color w:val="111111"/>
          <w:sz w:val="28"/>
          <w:sz w:val="28"/>
          <w:szCs w:val="28"/>
          <w:rtl w:val="true"/>
          <w:lang w:bidi="fa-IR"/>
        </w:rPr>
        <w:t>را آغازید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کاش اشیاخ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خزرج را از درد نیزه شاهد بودند</w:t>
      </w:r>
    </w:p>
    <w:p>
      <w:pPr>
        <w:pStyle w:val="BookText"/>
        <w:rPr/>
      </w:pPr>
      <w:r>
        <w:rPr>
          <w:rFonts w:ascii="Amiri" w:hAnsi="Amiri" w:eastAsia="Amiri" w:cs="Amiri"/>
          <w:color w:val="111111"/>
          <w:sz w:val="28"/>
          <w:sz w:val="28"/>
          <w:szCs w:val="28"/>
          <w:rtl w:val="true"/>
          <w:lang w:bidi="ar-SA"/>
        </w:rPr>
        <w:t>فأهلّوا و استهلّوا فرحا</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p>
    <w:p>
      <w:pPr>
        <w:pStyle w:val="BookText"/>
        <w:rPr/>
      </w:pPr>
      <w:r>
        <w:rPr>
          <w:rFonts w:ascii="IRNazanin" w:hAnsi="IRNazanin" w:eastAsia="IRNazanin"/>
          <w:color w:val="111111"/>
          <w:sz w:val="28"/>
          <w:sz w:val="28"/>
          <w:szCs w:val="28"/>
          <w:rtl w:val="true"/>
          <w:lang w:bidi="fa-IR"/>
        </w:rPr>
        <w:t>پس برخیزند و پایکوبی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 مریزاد</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ارباب و سادات آنان را کشتیم و انتقام بدر را گرفتیم‏</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نزل‏هاشم با سلطنت بازی کرد، زیرا نه خبری آمده است و نه وحیی نازل شده است‏</w:t>
      </w:r>
    </w:p>
    <w:p>
      <w:pPr>
        <w:pStyle w:val="BookText"/>
        <w:rPr/>
      </w:pPr>
      <w:r>
        <w:rPr>
          <w:rFonts w:ascii="IRNazanin" w:hAnsi="IRNazanin" w:eastAsia="IRNazanin"/>
          <w:color w:val="111111"/>
          <w:sz w:val="28"/>
          <w:sz w:val="28"/>
          <w:szCs w:val="28"/>
          <w:rtl w:val="true"/>
          <w:lang w:bidi="fa-IR"/>
        </w:rPr>
        <w:t>لست من خندف إن لم انتقم‏</w:t>
      </w:r>
    </w:p>
    <w:p>
      <w:pPr>
        <w:pStyle w:val="BookText"/>
        <w:rPr/>
      </w:pPr>
      <w:r>
        <w:rPr>
          <w:rFonts w:ascii="IRNazanin" w:hAnsi="IRNazanin" w:eastAsia="IRNazanin"/>
          <w:color w:val="111111"/>
          <w:sz w:val="28"/>
          <w:sz w:val="28"/>
          <w:szCs w:val="28"/>
          <w:rtl w:val="true"/>
          <w:lang w:bidi="fa-IR"/>
        </w:rPr>
        <w:t>من بنی‏أحمد ما کان فعل‏</w:t>
      </w:r>
    </w:p>
    <w:p>
      <w:pPr>
        <w:pStyle w:val="BookText"/>
        <w:rPr/>
      </w:pPr>
      <w:r>
        <w:rPr>
          <w:rFonts w:ascii="IRNazanin" w:hAnsi="IRNazanin" w:eastAsia="IRNazanin"/>
          <w:color w:val="111111"/>
          <w:sz w:val="28"/>
          <w:sz w:val="28"/>
          <w:szCs w:val="28"/>
          <w:rtl w:val="true"/>
          <w:lang w:bidi="fa-IR"/>
        </w:rPr>
        <w:t>من از خندف نباشم اگر از فرزندان احمد در برابر آن‏چه کرده انتقام نگیرم</w:t>
      </w:r>
      <w:r>
        <w:rPr>
          <w:rFonts w:eastAsia="IRNazanin" w:cs="IRNazanin"/>
          <w:color w:val="111111"/>
          <w:sz w:val="28"/>
          <w:szCs w:val="28"/>
          <w:rtl w:val="true"/>
          <w:lang w:bidi="fa-IR"/>
        </w:rPr>
        <w:t>.</w:t>
      </w:r>
    </w:p>
    <w:p>
      <w:pPr>
        <w:pStyle w:val="Heading4"/>
        <w:numPr>
          <w:ilvl w:val="3"/>
          <w:numId w:val="1"/>
        </w:numPr>
        <w:rPr/>
      </w:pPr>
      <w:bookmarkStart w:id="518" w:name="__RefHeading___Toc583659_730472459"/>
      <w:bookmarkStart w:id="519" w:name="_Toc194"/>
      <w:bookmarkEnd w:id="518"/>
      <w:r>
        <w:rPr/>
        <w:t>47</w:t>
      </w:r>
      <w:r>
        <w:rPr>
          <w:rtl w:val="true"/>
        </w:rPr>
        <w:t xml:space="preserve">. </w:t>
      </w:r>
      <w:r>
        <w:rPr>
          <w:rtl w:val="true"/>
        </w:rPr>
        <w:t>خطبه حضرت زینب کبری</w:t>
      </w:r>
      <w:r>
        <w:rPr>
          <w:rtl w:val="true"/>
        </w:rPr>
        <w:t>(</w:t>
      </w:r>
      <w:r>
        <w:rPr>
          <w:rtl w:val="true"/>
        </w:rPr>
        <w:t>علیها السلام</w:t>
      </w:r>
      <w:r>
        <w:rPr>
          <w:rtl w:val="true"/>
        </w:rPr>
        <w:t xml:space="preserve">) </w:t>
      </w:r>
      <w:r>
        <w:rPr>
          <w:rtl w:val="true"/>
        </w:rPr>
        <w:t>در مجلس یزید</w:t>
      </w:r>
      <w:bookmarkEnd w:id="5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زَینَبُ بِنْتُ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الْحَمْدُ لِلَّهِ رَبِّ الْعالَمِینَ‏ وَ صَلَّی اللَّهُ عَلَی رَسُولِهِ وَ آلِهِ أَجْمَعِینَ صَدَقَ اللَّهُ سُبْحَانَهُ کذَلِک یقُولُ‏ ثُمَّ کانَ عاقِبَةَ الَّذِینَ أَساؤُا السُّوای‏ أَنْ کذَّبُوا بِآیاتِ اللَّهِ وَ کانُوا بِها یسْتَهْزِؤُنَ‏ أَ ظَنَنْتَ یا یزِیدُ حَیثُ أَخَذْتَ عَلَینَا أَقْطَارَ الْأَرْضِ وَ آفَاقَ السَّمَاءِ فَأَصْبَحْنَا نُسَاقُ کمَا تُسَاقُ الْأُسَرَاءُ أَنَّ بِنَا هَوَاناً </w:t>
      </w:r>
    </w:p>
    <w:p>
      <w:pPr>
        <w:pStyle w:val="BookText"/>
        <w:rPr/>
      </w:pPr>
      <w:r>
        <w:rPr>
          <w:rFonts w:ascii="Amiri" w:hAnsi="Amiri" w:eastAsia="Amiri" w:cs="Amiri"/>
          <w:color w:val="111111"/>
          <w:sz w:val="28"/>
          <w:sz w:val="28"/>
          <w:szCs w:val="28"/>
          <w:rtl w:val="true"/>
          <w:lang w:bidi="ar-SA"/>
        </w:rPr>
        <w:t>عَلَیهِ وَ بِک عَلَیهِ کرَامَةً وَ أَنَّ ذَلِک‏ لِعِظَمِ خَطَرِک عِنْدَهُ فَشَمَخْتَ بِأَنْفِک وَ نَظَرْتَ فِی عِطْفِک جَذْلَانَ مَسْرُوراً حَیثُ رَأَیتَ الدُّنْیا لَک مُسْتَوْثِقَةً وَ الْأُمُورَ مُتَّسِقَةً وَ حِینَ صَفَا لَک مُلْکنَا وَ سُلْطَانُنَا فَمَهْلًا مَهْلًا أَ نَسِیتَ قَوْلَ اللَّهِ تَعَالَی‏ وَ لا یحْسَبَنَّ الَّذِینَ کفَرُوا أَنَّما نُمْلِی لَهُمْ خَیرٌ لِأَنْفُسِهِمْ إِنَّما نُمْلِی لَهُمْ لِیزْدادُوا إِثْماً وَ لَهُمْ عَذابٌ مُهِینٌ‏ أَ مِنَ الْعَدْلِ یا ابْنَ الطُّلَقَاءِ تَخْدِیرُک حَرَائِرَک وَ إِمَاءَک وَ سَوْقُک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سَبَایا قَدْ هَتَکتَ سُتُورَهُنَّ وَ أَبْدَیتَ وُجُوهَهُنَّ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 وَ کیفَ یرْتَجَی مُرَاقَبَةُ مَنْ لَفَظَ فُوهُ أَکبَادَ الْأَزْکیاءِ وَ نَبَتَ لَحْمُهُ مِنْ‏ دِمَاءِ الشُّهَدَاءِ وَ کیفَ یسْتَبْطِئُ فِی بُغْضِنَا أَهْلَ الْبَیتِ مَنْ نَظَرَ إِلَینَا بِالشَّنَفِ وَ الشَّنَئَانِ وَ الْإِحَنِ وَ الْأَضْغَانِ ثُمَّ تَقُولُ غَیرَ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مُنْتَحِیاً عَلَی ثَنَایا ابی‏عبداللَّه سَیدِ شَبَابِ أَهْلِ الْجَنَّةِ تَنْکتُهَا بِمِخْصَرَتِک وَ کیفَ لَا تَقُولُ ذَلِک وَ قَدْ نَکأْتَ الْقَرْحَةَ وَ اسْتَأْصَلْتَ الشَّافَةَ بِإِرَاقَتِک دِمَاءَ ذُرِّیةِ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الْأَرْضِ مِنْ آل‏عَبْدِ الْمُطَّلِبِ وَ تَهْتِفُ بِأَشْیاخِک زَعَمْتَ أَنَّک تُنَادِیهِمْ فَلَتَرِدَنَّ وَشِیکاً مَوْرِدَهُمْ وَ لَتَوَدَّنَّ أَنَّک شَلَلْتَ وَ بَکمْتَ وَ لَمْ تَکنْ قُلْتَ مَا قُلْتَ وَ فَعَلْتَ مَا فَعَلْتَ اللَّهُمَّ خُذْ لَنَا بِحَقِّنَا وَ انْتَقِمْ مِنْ ظَالِمِنَا وَ أَحْلِلْ غَضَبَک بِمَنْ سَفَک دِمَاءَنَا وَ قَتَلَ حُمَاتَنَا فَوَ اللَّهِ مَا فَرَیتَ إِلَّا جِلْدَک وَ لَا حَزَزْتَ إِلَّا لَحْمَک وَ لَتَرِدَنَّ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سَفْک دِمَاءِ ذُرِّیتِهِ وَ انْتَهَکتَ مِنْ حُرْمَتِهِ فِی عِتْرَتِهِ وَ لُحْمَتِهِ حَیثُ یجْمَعُ اللَّهُ شَمْلَهُمْ وَ یلُمُّ شَعَثَهُمْ وَ یأْخُذُ بِحَقِّهِمْ‏ وَ لا تَحْسَبَنَّ الَّذِینَ قُتِلُوا فِی سَبِیلِ اللَّهِ أَمْواتاً بَلْ أَحْیاءٌ عِنْدَ رَبِّهِمْ یرْزَقُونَ‏ وَ حَسْبُک </w:t>
      </w:r>
    </w:p>
    <w:p>
      <w:pPr>
        <w:pStyle w:val="BookText"/>
        <w:rPr/>
      </w:pPr>
      <w:r>
        <w:rPr>
          <w:rFonts w:ascii="Amiri" w:hAnsi="Amiri" w:eastAsia="Amiri" w:cs="Amiri"/>
          <w:color w:val="111111"/>
          <w:sz w:val="28"/>
          <w:sz w:val="28"/>
          <w:szCs w:val="28"/>
          <w:rtl w:val="true"/>
          <w:lang w:bidi="ar-SA"/>
        </w:rPr>
        <w:t>بِاللَّهِ حَاکماً وَ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خَصِیماً وَ بِجَبْرَئِیلَ ظَهِیراً وَ سَیعْلَمُ مَنْ سَوَّلَ لَک وَ مَکنَک مِنْ رِقَابِ الْمُسْلِمِینَ‏ بِئْسَ لِلظَّالِمِینَ بَدَلًا وَ أَیکمْ‏ شَرٌّ مَکاناً وَ أَضْعَفُ جُنْداً وَ لَئِنْ جَرَّتْ عَلَی الدَّوَاهِی مُخَاطَبَتَک إِنِّی لَأَسْتَصْغِرُ قَدْرَک وَ أَسْتَعْظِمُ تَقْرِیعَک وَ أَسْتَکثِرُ تَوْبِیخَک لَکنَّ الْعُیونَ عبْرَی وَ الصُّدُورَ حَرَّی أَلَا فَالْعَجَبُ کلُّ الْعَجَبِ لِقَتْلِ حِزْبِ اللَّهِ النُّجَبَاءِ بِحِزْبِ الشَّیطَانِ الطُّلَقَاءِ فَهَذِهِ الْأَیدِی تَنْطِفُ مِنْ دِمَائِنَا وَ الْأَفْوَاهُ تَتَحَلَّبُ مِنْ لُحُومِنَا وَ تِلْک الْجُثَثُ الطَّوَاهِرُ الزَّوَاکی تَنْتَابُهَا الْعَوَاسِلُ وَ تُعَفِّرُهَا أُمَّهَاتُ الْفَرَاعِلِ وَ لَئِنِ اتَّخَذْتَنَا مَغْنَماً لَتَجِدَنَّا وَشِیکاً مَغْرَماً حِینَ لَا تَجِدُ إِلَّا مَا قَدَّمَتْ یدَاک‏ وَ ما رَبُّک بِظَلَّامٍ لِلْعَبِیدِ فَإِلَی اللَّهِ الْمُشْتَکی وَ عَلَیهِ الْمُعَوَّلُ فَکدْ کیدَک وَ اسْعَ سَعْیک وَ نَاصِبْ جُهْدَک فَوَ اللَّهِ لَا تَمْحُو ذِکرَنَا وَ لَا تُمِیتُ وَحْینَا وَ لَا تُدْرِک أَمَدَنَا وَ لَا تَرْحَضُ عَنْک عَارَهَا وَ هَلْ رَأْیک إِلَّا فَنَدٌ وَ أَیامُک إِلَّا عَدَدٌ وَ جَمْعُک إِلَّا بَدَدٌ یوْمَ ینَادِی الْمُنَادِی‏ أَلا لَعْنَةُ اللَّهِ عَلَی الظَّالِمِینَ‏ فَ الْحَمْدُ لِلَّهِ رَبِّ الْعالَمِینَ‏ الَّذِی خَتَمَ لِأَوَّلِنَا بِالسَّعَادَةِ وَ الْمَغْفِرَةِ وَ لِآخِرِنَا بِالشَّهَادَةِ وَ الرَّحْمَةِ وَ نَسْأَلُ اللَّهَ أَنْ یکمِلَ لَهُمُ الثَّوَابَ وَ یوجِبَ لَهُمُ الْمَزِیدَ وَ یحْسِنَ عَلَینَا الْخِلَافَةَ إِنَّهُ رَحِیمٌ وَدُودٌ وَ حَسْبُنَا اللَّهُ وَ 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صَیحَةً تُحْمَدُ مِنْ صَوَائِحِ‏</w:t>
      </w:r>
    </w:p>
    <w:p>
      <w:pPr>
        <w:pStyle w:val="BookText"/>
        <w:rPr/>
      </w:pPr>
      <w:r>
        <w:rPr>
          <w:rFonts w:ascii="Amiri" w:hAnsi="Amiri" w:eastAsia="Amiri" w:cs="Amiri"/>
          <w:color w:val="111111"/>
          <w:sz w:val="28"/>
          <w:sz w:val="28"/>
          <w:szCs w:val="28"/>
          <w:rtl w:val="true"/>
          <w:lang w:bidi="ar-SA"/>
        </w:rPr>
        <w:t>مَا أَهْوَنَ النَّوْحَ عَلَی النَّوَائِحِ</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مر خدای پروردگار جهانیان را سزاست و درود خدا بر محمّد و بر همه </w:t>
      </w:r>
    </w:p>
    <w:p>
      <w:pPr>
        <w:pStyle w:val="BookText"/>
        <w:rPr/>
      </w:pPr>
      <w:r>
        <w:rPr>
          <w:rFonts w:ascii="IRNazanin" w:hAnsi="IRNazanin" w:eastAsia="IRNazanin"/>
          <w:color w:val="111111"/>
          <w:sz w:val="28"/>
          <w:sz w:val="28"/>
          <w:szCs w:val="28"/>
          <w:rtl w:val="true"/>
          <w:lang w:bidi="fa-IR"/>
        </w:rPr>
        <w:t>آل‏او باد، خدا راست فرموده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پایان کار آنان که بد کردند این است که آیات خدا را تکذیب کرده و بدان‏ها استهزا کنند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یزید، آیا گمان برده‏ای حال که جای جای زمین و آفاق آسمان را بر ما گرفتی و بستی و ما چونان کنیزان رانده شدیم، مایه خواری ما و موجب کرامت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از عظمت مکانت تو دارد که این چنین باد در بینی انداخته‏ای و برق شادی و سرور از دیدگانت می‏جهد، حال که دنیا را برای خود مرتّب و امور را برایت منظم می‏بینی و ملک و سلطنت ما برایت صافی گردیده لختی آرام گیر، مگر سخن خدای را فراموش کرده‏ایکه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مبرند آنان که کافر شدند و ما آنان را مهلت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خیر است، ما همانا مهلت دادیم آنان را که بر گناه خود بیفزایند و برای آنان عذاب خوارکننده خواهد بود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از عدل است ای فرزند آزادشده‏ها که زنان و کنیزان تو در پس پرده باشند و دختران رسول اللَّه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پرده‏هایشان را دریدی و چهره‏هایشان را آشکار کردی، آنان را چونان دشمنان از شهری به شهری کوچانیده، ساکنان منازل و مناهل بر آنان اشراف یافتند و مردم دور و نزدیک و پست و فرو مایه و شریف چهره‏هایشان را نگریستند، در حالی که از مردان آنان حامی و سرپرستی همراهشان نبود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امید می‏رود از فرزند کسی که جگرهای پاکان را به دهان گرفته و گوشت وی از خون شهداء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چسان در عداوت ما اهل البیت </w:t>
      </w:r>
    </w:p>
    <w:p>
      <w:pPr>
        <w:pStyle w:val="BookText"/>
        <w:rPr/>
      </w:pPr>
      <w:r>
        <w:rPr>
          <w:rFonts w:ascii="IRNazanin" w:hAnsi="IRNazanin" w:eastAsia="IRNazanin"/>
          <w:color w:val="111111"/>
          <w:sz w:val="28"/>
          <w:sz w:val="28"/>
          <w:szCs w:val="28"/>
          <w:rtl w:val="true"/>
          <w:lang w:bidi="fa-IR"/>
        </w:rPr>
        <w:t>کندی ورزد آن که نظرش به ما نظر دشمنی و کینه‏توزی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بدون احساس چنین گناه بزرگی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و پایکوبی کنند و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 مریزاد، در حالی که با تازیانه و عصایت بر دندان‏های پیشین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نگویی و حال آن که از قرحه و جراحت پوست برداشتی و با ریختن خون ذرّیه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ستارگان زمین از آل‏عبد المطلب‏اند خاندان او را مستأصل کردی و نیاکان خود را می‏خوانی و به گمان خود آن‏ها را ندا در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به آنان بپیوندی و در آن روز آرزو می‏کردی که‏ای کاش شل بودی و لال و نمی‏گفتی آن‏چه را که گفتی و نمی‏کردی آن‏چه را که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حقّ ما را بگیر و از آن که به ما ستم کرد انتقام ستان و غضب خود را بر آن که خون‏های ما را ریخته، حامیان ما را کشته فرو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پوست خود را ندریدی و جز گوشتت را نبریدی، بی‏تردید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می‏شوی در حالی که خون ذرّیه‏اش را ریختی و پرده‏ حرمت فرزندانش را دریدی و این جایی است که خدا پراکندگی‏هایشان را جمع و پریشانیهایشان را دفع و حقوق آنان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در راه خدا به شهادت رسیدند مرده مپندار، بل زندگانی هستند که در نزد پروردگارشان مرزوق‏اند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تو را بس است که خدای داور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 و صاحب خون و جبرئیل پشت و پشتوان باشد و زودا بداند آن کس که فریبت داد و </w:t>
      </w:r>
    </w:p>
    <w:p>
      <w:pPr>
        <w:pStyle w:val="BookText"/>
        <w:rPr/>
      </w:pPr>
      <w:r>
        <w:rPr>
          <w:rFonts w:ascii="IRNazanin" w:hAnsi="IRNazanin" w:eastAsia="IRNazanin"/>
          <w:color w:val="111111"/>
          <w:sz w:val="28"/>
          <w:sz w:val="28"/>
          <w:szCs w:val="28"/>
          <w:rtl w:val="true"/>
          <w:lang w:bidi="fa-IR"/>
        </w:rPr>
        <w:t>تو را بر گرده مسلمانان سوار کرد، چه بد جانشینی برگزیده و کدام یک مکانتی بدتر داشته نیرویی اندکتر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گر چه دواهی و بلاهای زیاد از تو بر من فرود آمد ولی هماره قدر تو را ناچیز دانسته فاجعه‏ات را بزرگ و نکوهشت را بزرگ می‏شمرم، چه کنم که دیدگان، اشکبار و سینه‏ها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و بس شگفتا کشته شدن حزب اللَّه نجیبان به دست حزب شیطان طلقاء است، از دست‏های پلیدشان خون‏های ما می‏چکد و دهانهای ناپاکشان از گوشت ما می‏خورد و آن جسدهای پاک و پاکیزه با یورش گرگهای درنده روبروست و آثارشان را کفتارها محو می‏کند و اگر ما را غنیمت گرفتی، زودا دریابی غنیمت نه که غرامت بوده است، آن روز که جز آن‏چه دست‏هایت از پیش فرستاده نیابی و پروردگارت ستم‏گر بر بندگانش نیست و شکایتها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کید و مکر و هر سعی و تلاش که داری به کار بند، سوگند به خدای که هرگز نمی‏توانی، یاد و نام ما را محو و وحی ما را بمیرانی، چه دوران ما را درک نکرده، این عار و ننگ از تو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رأی توست و باطل و روزگارت محدود و اندک و جمعیت تو پراکنده گردد، آری، آن روز که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مر خدای راست که برای اوّل ما سعادت و مغفرت و برای آخر ما شهادت و رحمت مقرر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مسألت می‏کنیم ثواب آنان را تکمیل فرموده و موجبات فزونی آن را </w:t>
      </w:r>
      <w:bookmarkStart w:id="520" w:name="pg14721_164406"/>
    </w:p>
    <w:p>
      <w:pPr>
        <w:pStyle w:val="BookText"/>
        <w:rPr/>
      </w:pPr>
      <w:bookmarkEnd w:id="520"/>
      <w:r>
        <w:rPr>
          <w:rFonts w:ascii="IRNazanin" w:hAnsi="IRNazanin" w:eastAsia="IRNazanin"/>
          <w:color w:val="111111"/>
          <w:sz w:val="28"/>
          <w:sz w:val="28"/>
          <w:szCs w:val="28"/>
          <w:rtl w:val="true"/>
          <w:lang w:bidi="fa-IR"/>
        </w:rPr>
        <w:t>فراهم آورد و خلافت را بر ما نیکو گرداند، چه او رحیم و ودود است، خدای ما را بس است چه نیکو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لعنة اللَّه علیه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صیحة تحمد من صوائح‏</w:t>
      </w:r>
    </w:p>
    <w:p>
      <w:pPr>
        <w:pStyle w:val="BookText"/>
        <w:rPr/>
      </w:pPr>
      <w:r>
        <w:rPr>
          <w:rFonts w:ascii="IRNazanin" w:hAnsi="IRNazanin" w:eastAsia="IRNazanin"/>
          <w:color w:val="111111"/>
          <w:sz w:val="28"/>
          <w:sz w:val="28"/>
          <w:szCs w:val="28"/>
          <w:rtl w:val="true"/>
          <w:lang w:bidi="fa-IR"/>
        </w:rPr>
        <w:t>ما أهون الموت علی النّوائح‏</w:t>
      </w:r>
    </w:p>
    <w:p>
      <w:pPr>
        <w:pStyle w:val="BookText"/>
        <w:rPr/>
      </w:pPr>
      <w:r>
        <w:rPr>
          <w:rFonts w:ascii="IRNazanin" w:hAnsi="IRNazanin" w:eastAsia="IRNazanin"/>
          <w:color w:val="111111"/>
          <w:sz w:val="28"/>
          <w:sz w:val="28"/>
          <w:szCs w:val="28"/>
          <w:rtl w:val="true"/>
          <w:lang w:bidi="fa-IR"/>
        </w:rPr>
        <w:t>صیحه از زنان صیحه‏کننده زیبا و مرگ بر زنان نوحه‏گر چه ناچیز است‏</w:t>
      </w:r>
      <w:r>
        <w:rPr>
          <w:rFonts w:eastAsia="IRNazanin" w:cs="IRNazanin"/>
          <w:color w:val="111111"/>
          <w:sz w:val="28"/>
          <w:szCs w:val="28"/>
          <w:rtl w:val="true"/>
          <w:lang w:bidi="fa-IR"/>
        </w:rPr>
        <w:t>.</w:t>
      </w:r>
    </w:p>
    <w:p>
      <w:pPr>
        <w:pStyle w:val="Heading4"/>
        <w:numPr>
          <w:ilvl w:val="3"/>
          <w:numId w:val="1"/>
        </w:numPr>
        <w:rPr/>
      </w:pPr>
      <w:bookmarkStart w:id="521" w:name="__RefHeading___Toc583661_730472459"/>
      <w:bookmarkStart w:id="522" w:name="_Toc195"/>
      <w:bookmarkEnd w:id="521"/>
      <w:r>
        <w:rPr/>
        <w:t>48</w:t>
      </w:r>
      <w:r>
        <w:rPr>
          <w:rtl w:val="true"/>
        </w:rPr>
        <w:t xml:space="preserve">. </w:t>
      </w:r>
      <w:r>
        <w:rPr>
          <w:rtl w:val="true"/>
        </w:rPr>
        <w:t>اتحاد حاکمان اسلامی، علیه حاکم فاسد</w:t>
      </w:r>
      <w:bookmarkEnd w:id="522"/>
    </w:p>
    <w:p>
      <w:pPr>
        <w:pStyle w:val="BookText"/>
        <w:rPr/>
      </w:pPr>
      <w:r>
        <w:rPr>
          <w:rFonts w:ascii="IRNazanin" w:hAnsi="IRNazanin" w:eastAsia="IRNazanin"/>
          <w:color w:val="111111"/>
          <w:sz w:val="28"/>
          <w:sz w:val="28"/>
          <w:szCs w:val="28"/>
          <w:rtl w:val="true"/>
          <w:lang w:bidi="fa-IR"/>
        </w:rPr>
        <w:t>همواره دشمنان اسلام جهت تسلط بر منابع کشورهای اسلامی، از راه‏های مختلفی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طریق ایجاد اختلاف بین مذاهب، وگاهی از طریق ایجاد اختلاف بین حاکمان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وگاهی دشمن، با نفوذ در یک حاکمیت اسلامی، آن را استحاله کرده وتمام اهداف شوم خود را توسط او محقق می‏سازد و حتی حاکمیتی را که به صورت تمام عیار در اختیار اهداف شوم قرار داده را با رنگ و آب ظاهری وبعنوان حاکمیت نمونه اسلامی در بین ملت‏ها وحکومت‏های اسلامی،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این حاکمیت به ظاهر اسلامی، هم‏چون غده سرطانی در ممالک اسلامی و جوامع بشری، ایفاء نقش کرده و مأموریت سرکوب گرانه ای را در مقابل حرکتهای اصیل انقلابی و اسلامی و آزاد اندیشی، به نیابت کفار و دشمنان و استکبار، دنبال می‏کند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امت اسلامی وخصوصا حکومت‏های اسلامی، باید مواضع یکپارچه‏ای را در مقابل این حاکمیت فاسد وفریب خورده و حتی دست نشانده، </w:t>
      </w:r>
    </w:p>
    <w:p>
      <w:pPr>
        <w:pStyle w:val="BookText"/>
        <w:rPr/>
      </w:pPr>
      <w:r>
        <w:rPr>
          <w:rFonts w:ascii="IRNazanin" w:hAnsi="IRNazanin" w:eastAsia="IRNazanin"/>
          <w:color w:val="111111"/>
          <w:sz w:val="28"/>
          <w:sz w:val="28"/>
          <w:szCs w:val="28"/>
          <w:rtl w:val="true"/>
          <w:lang w:bidi="fa-IR"/>
        </w:rPr>
        <w:t>اتخاذ نمایند ونگذارند این حکومت قلابی و استحمار شده، مسیر نفاق گونه خود را علیه مصالح امت اسلامی، عملیاتی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طول تاریخ اسلام، بارها این‏گونه مشکلات از سوی دشمنان اسلام، برنامه ریزی وعملیاتی و پیاده سازی شده و امت اسلامی وحکومت‏های اسلامی دچار چالش‏ها وزیان ها وخسارت‏های جبران ناپذیر،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 الیک فقد نبینا وغیبة ولینا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رسول می‏گوید، انجام دهید، و هر نهیی که می‏کند اطاعت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مؤمنان برادر یکدیگرند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غلامرضا سعيدى،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 محمد محمود، نقشه‏هاى استعمار در راه مبارزه با اسلام،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تاريخ تمدن اسلام و عرب،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گيلانى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جواهر لعل‌، نگاهى به تاريخ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حسین بن على‏، روض الجنان 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فصل اول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 دوم باب آلبر بالوالدین،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فقر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درد و بیماری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هنگام جنگ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چیزی است که ثبات و پایداری ندارد 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سرمایه‏های زندگی دنیا است که همگی بدون استثناء ناپایدارند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جمله احتمال دیگری نیز داده شده است و آن این‏که خود شما نیز در آغاز اسلام آوردن چنین وضعی را داشتید، یعنی با زبان گواهی به حقانیت اسلام دادید و از شما پذیرفته شد در حالی که مکنون قلب شما بر کسی روشن نبود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به صورت نکره ذکر شده، و همان‏طور که در کتب ادبی آمده است نکره در اینگونه موارد برای بیان عظمت و اهمیت است، گویا آن قدر درجه آن‏ها بالا است که کاملاً شناخته نمی‏شود و این همانند چیزی است که به هنگام بیان ارزش فوق‏العاده چیزی گفته می‏شود هیچکس قیمت آن را نمی‏داند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كاشانى، محمد بن شاه مرتضى‏، تفسیر صافى، ذیل آیه فوق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کتاب جهاد، ابواب جهاد العدو و یناسبه باب یک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مصیبتی به زمین یا به نفوس شما نرسد مگر پیش از آن‏که خلقش کنیم در نامه‏ای بوده، که این برای خدا آسان است تا برای آن‏چه از دستتان رفته غم نخورید و از آن‏چه به دستتان آمده خوشحال نشوید، که خدا خودپسندان فخرفروش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مصیبتی نمی‏رسد مگر به اذن خدا و کسی که به خدا ایمان آورد خدا دلش را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بدان جهت است که خدا صاحب اختیار کسانی است که ایمان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خداست صاحب اختیار مؤمنان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 تنها اوست صاحب اختیار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معنی تبعیض است یعنی با گروهی از یهود جزیره عرب و یا با سران یهود مدینه پیمان بسته بودی، و یا به اصطلاح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معنای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این احتمال نیز وجود دارد که جمله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اخذت العهد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خط درشت و پررنگ است، و بعضی به معنی نقطه‏گذاری یک خط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حال رقیم به معنی کتاب و یا لوحه و نامه‏ای است که چیزی در آن نگاشته شده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 محمد، اعلام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آن در فارسی ضرب المثل معروفی است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به تو می‏گویم دیوار تو بشنو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قواعد نحوی در این‏جا باید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جمع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مفرد است آورده شود، ولی گویا به خاطر این‏که چنین خوابی بسیار طولانی و این تعداد سال‏ها بسیار زیاد بوده است برای بیان این مطلب صیغه جمع ذکر شده است تا بیانگر کثرت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سال‏های شمسی و قمری تقریباً یازده روز است، که اگر آن را در سیصد ضرب کنیم و سپس بر عدد روزهای سال قمری که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تقسیم کنیم نتیجه آن همان عدد نه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این‏جا کسر مختصری می‌ماند که چون کم‏تر از یک سال است قابل محاسبه نیست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 بِهِ وَ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تعجب است، و برای ما بیان عظمت علم خدا است، یعنی او بقدری بینا و شنوا است که انسان را در شگفتی فرو می‏برد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 محمد، اعلام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قاموس مقدس،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 محمد، اعلام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معاد و جهان پس از مرگ،</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فرهنگنامه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جدید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زمستانخوابی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بهمن ماه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گل سیاه بدبو، و یا به تعبیر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نشان می‏دهد که سرزمینی را که ذو القرنین به آن رسیده بود دارای لجنزارهای فراوان بود، به طوری که ذو القرنین به هنگام غروب آفتاب احساس می‏کرد خورشید در آن لجنزارها فرو می‏رود، همان‏گونه که همه مسافران دریا و ساحل‏نشینان چنین احساسی را در باره خورشید دارند که در دریا غروب می‏کند و یا از دریا سر برمی‏آورد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تُعَذِّبَ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یک جمله استفهامیه باشد هر چند ظاهر آن خبریه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بعضی معتقدند نخستین کسی که این نظریه را ابراز کرده شیخ ابو‏علی سینا در کتاب الشفاء بوده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محمدحسین،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فارسی ترجمه شده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القرنین یا کورش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یافته، و بسیاری از مفسران و مورخان معاصر، این نظریه را با لحن موافق در کتاب‏های خود مشروحاً آورده‏اند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فصل هشتم ،جمله‏های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القرنین یا کورش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محمدحسین،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همان مدرک مراجعه نمائید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ابن محمّد تمیمی، غرر الحكم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الغیبة،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آکله بر وزن قابله یک نوع بیماری است که گوشت تن را می‏خورد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الغیبة و البهت،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به معنی سرخپوست نیست بلکه گندمگون است چون غالب افراد در آن محیط چنین بودند، اتفاقاً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به خود گندم نیز اطلاق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در تفاوت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موعظه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نیکو گفته‏اند حکمت اشاره به دلائل قطعی است، و موعظه حسنه ادله ظنیه را می‏گوید، و اما مجادله نیکو اشاره به دلائلی است که هدف از آن الزام مخالفین و استفاده از مطالبی است است که مورد قبول آن‏ها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آن‏چه در بالا آوردیم مناسب‏تر به نظر می‏رسد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عیاشى، محمد بن مسعود، تفسیر عیاشى، ذیل آیه مورد 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پاره‏ای از روایات دیده می‏شود که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پیروز شدیم ما بیش‏تر از این تعداد آن‏ها را مثله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گروهی از مسلمانان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خارق عادت‏هایی که از موسی بن عمران آشکار شد و در آیه فوق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شده، طبق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نه اعجاز مهم بوده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محمد بن احمد، الجامع لأحکام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مورخان محل ولادت او را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کشور بابل دانسته‏اند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فتح‏الله بن شكرالله‏،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بيضاوی، نسفی، خازن و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من التفاسير،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قرآن چیزهایی نازل می‏کنیم که برای مؤمنین شفاء و رحمت است، و ظالمان را جز بر خسارتشان نمی‏افزاید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بازویت را به وسیله برادرت قوی می‏کنیم و برای شما نیرویی قرار می‏دهیم که آنان نتوانند به شما کاری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این راه من است که من و پیروانم با بصیرت کامل همه مردم را به سوی خدا دعوت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ظاهری از زندگی دنیا را می‏دانند و اما از آخرت غافلند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دیگر به اینان مپرداز که از ذکر ما روی‏گردانده‏اند و به جز زندگی دنیا نمی‏خواهند، چون علمشان همین مقدار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کلمات قصار، جمله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موضوع را به عنوان یک تفسیر قابل ملاحظه نقل می‏کند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محمود بن عبدالله‏، روح المعانى، ذیل آیات مورد بحث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احتمال داده‏اند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بنی‏اسرائیل به سوی شرق و پیروزی فرعونیان از آن‏ها در همین جهت بوده است، زیرا می‏دانیم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مصر منطقه شرقی محسوب می‏شود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 محمد، اعلام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أَثَرِ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حال است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بهتر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نشویه بدانیم و معنی جمله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 آن‏ها در صورتشان است و این علامت از اثر سجود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 فِی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مستقلی است و توصیف جدا گانه‏ای را برای یاران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توصیفی که در تورات آمده بیان می‏کند، و یا عطف بر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مَثَلُهُمْ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به طوری که از هر دو توصیف در هر دو کتاب آسمانی خبر می‏دهد، در میان مفسران گفتگو است، ولی ظاهر آیه این است که این دو توصیف جداگانه در دو کتاب آسمانی بوده است، و لذا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در حالی که اگر عطف بر یکدیگر بود فصاحت ایجاب می‏کرد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مثلهم فی التوراة و الانجیل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بسیاری از مفسران لام علت گرفته‏اند، بنا بر این مفهوم جمله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پیشرفت و قوت و قدرت را خدا نصیب یاران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تا کافران به خشم آیند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از ابن عباس روایت می‌کند که در باره قوله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سؤال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مردمی از پیامبر پرسیدند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این آیه در باره چه کسی نازل شده است؟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روز قیامت می‌رسد پرچمی از نور سفید نصب می‌گردد آن گاه ندا کننده‏ای فریاد می‏زند آقای مؤمنین و همراهانش که پس از بعثت محمد به او ایمان آورده‏اند بپا خیزند،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برمی‌خیزد و پرچمی که از نور سفید است به دست او داده می‌شود، که زیر این پرچم تمامی گذشتگان اولین از مهاجرین و انصار هستند که دیگران با آنان مخلوط نخواهند شد، تا آن‏که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منبری از نور پروردگار با عظمت قرار می‌گیرد، و تمامی مردم یک یک بر آن عرضه می‌شوند و هر کس پاداش و سهم نور خود را بر می‌گیرد، پس از آن‏که همگی آمدند به آنان گفته می‌شود شما منزلهای خود را از بهشت دانستید، خداوند بزرگ شما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نزد آمرزش و پاداشی بزرگ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می‌خیزد در حالی که تمام مردم زیر پرچم او هستند تا این‏که آنان را وارد بهشت می‌کند، سپس بطرف منبر خود باز می‌گردد، و هم چنان دسته دسته تمامی مؤمنین بر او عرضه می‌شوند و هر یک سهم خود را گرفته روانه بهشت می‌شوند، و کسانی هم برای جهنم باقی می‏مانند، و این‏ست معنی قول خدا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آمنوا معه و عملوا الصالحات لَهُمْ أَجْرُهُمْ وَ نُورُهُمْ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گذشتگان اولین و اهل ولایت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کفَرُوا وَ کذَّبُوا بِآیاتِنا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کسانی که به ولایت و حق علی کافر شدند، و حق علی بر تمام جهانیان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أَصْحابُ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اینان کسانی هستند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را میان آنان تقسیم کرده، شایسته جهنم و عذاب الهی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حسکا‌نی‌، عبید الله‌ بن‌ عبد الله‌،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از اهل مدینه به سوی نفاق گرائیدند، تو ایشان را نمی‏شناسی، ما می‏شناسیم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کسانی که مرتد شدند و به سوی شرک و کفر قبلی خود برگشتند، بعد از آن‏که هدایت برایشان 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می‏خواستیم آنان را معرفی می‏کردیم، ولی تو خودت ایشان را با سیمایشان شناختی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زنان بی گناه و بی خیال از گناه را نسبت زنا می‏دهند، در دنیا و آخرت لعنت شده و عذابی عظیم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انبیاء هم شرک بورزند تمامی مساعیشان بی نتیجه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ابو‏برزه فضلة بن عبید بن حارث اسلمی است که کنیه‏اش بر نامش غلبه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اسمش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است ساکن مدینه و سپس بصره، در نهروان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در خراسان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تهذيب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الزّبعری بن قیس سهمی قریشی، ابو‏سعد، شاعر قریش در جاهلیت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بسیار بدخواه مسلمانان بود تا آن که هنگام گشودن مکه به نجران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کانَ عاقِبَةَ الَّذِینَ أَساؤُا السُّوای‏ أَنْ کذَّبُوا بِآیاتِ اللَّهِ وَ کانُوا بِها یسْتَهْزِؤُنَ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یحْسَبَنَّ الَّذِینَ کفَرُوا أَنَّما نُمْلِی لَهُمْ خَیرٌ لِأَنْفُسِهِمْ إِنَّما نُمْلِی لَهُمْ لِیزْدادُوا إِثْماً وَ لَهُمْ عَذابٌ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2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75993</Words>
  <Characters>295736</Characters>
  <CharactersWithSpaces>369346</CharactersWithSpaces>
  <Paragraphs>2102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2026-08-24T16:53:32Z</dcterms:created>
  <dc:creator>ghaemiyeh.com</dc:creator>
  <dc:description/>
  <dc:language>en-US</dc:language>
  <cp:lastModifiedBy/>
  <dcterms:modified xsi:type="dcterms:W3CDTF">2026-08-24T20:23:41Z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19</dc:title>
</cp:coreProperties>
</file>

<file path=docProps/custom.xml><?xml version="1.0" encoding="utf-8"?>
<Properties xmlns="http://schemas.openxmlformats.org/officeDocument/2006/custom-properties" xmlns:vt="http://schemas.openxmlformats.org/officeDocument/2006/docPropsVTypes"/>
</file>