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یاد مهدی علیه السلام آرام دل بازنویسی کتاب تذکرة الحجة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10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5410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54107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454109_2870459653">
            <w:r>
              <w:rPr>
                <w:webHidden/>
                <w:rStyle w:val="IndexLink"/>
                <w:rtl w:val="true"/>
              </w:rPr>
              <w:t>مقدمة مؤلف</w:t>
            </w:r>
            <w:r>
              <w:rPr>
                <w:rStyle w:val="IndexLink"/>
                <w:rtl w:val="true"/>
              </w:rPr>
              <w:tab/>
            </w:r>
            <w:r>
              <w:rPr>
                <w:rStyle w:val="IndexLink"/>
              </w:rPr>
              <w:t>14</w:t>
            </w:r>
          </w:hyperlink>
        </w:p>
        <w:p>
          <w:pPr>
            <w:pStyle w:val="Contents2"/>
            <w:tabs>
              <w:tab w:val="clear" w:pos="8743"/>
              <w:tab w:val="right" w:pos="9026" w:leader="dot"/>
            </w:tabs>
            <w:rPr/>
          </w:pPr>
          <w:hyperlink w:anchor="__RefHeading___Toc454111_2870459653">
            <w:r>
              <w:rPr>
                <w:webHidden/>
                <w:rStyle w:val="IndexLink"/>
                <w:rtl w:val="true"/>
              </w:rPr>
              <w:t>بخش اوّل</w:t>
            </w:r>
            <w:r>
              <w:rPr>
                <w:rStyle w:val="IndexLink"/>
                <w:rtl w:val="true"/>
              </w:rPr>
              <w:t xml:space="preserve">: </w:t>
            </w:r>
            <w:r>
              <w:rPr>
                <w:rStyle w:val="IndexLink"/>
                <w:rtl w:val="true"/>
              </w:rPr>
              <w:t>بیان وظیفه و آداب ذکر آن حضرت علیه السلام در حالات شخصی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454113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454115_2870459653">
            <w:r>
              <w:rPr>
                <w:webHidden/>
                <w:rStyle w:val="IndexLink"/>
                <w:rtl w:val="true"/>
              </w:rPr>
              <w:t>فصل اوّل</w:t>
            </w:r>
            <w:r>
              <w:rPr>
                <w:rStyle w:val="IndexLink"/>
                <w:rtl w:val="true"/>
              </w:rPr>
              <w:t xml:space="preserve">: </w:t>
            </w:r>
            <w:r>
              <w:rPr>
                <w:rStyle w:val="IndexLink"/>
                <w:rtl w:val="true"/>
              </w:rPr>
              <w:t>ذکر زبانی</w:t>
            </w:r>
            <w:r>
              <w:rPr>
                <w:rStyle w:val="IndexLink"/>
                <w:rtl w:val="true"/>
              </w:rPr>
              <w:tab/>
            </w:r>
            <w:r>
              <w:rPr>
                <w:rStyle w:val="IndexLink"/>
              </w:rPr>
              <w:t>22</w:t>
            </w:r>
          </w:hyperlink>
        </w:p>
        <w:p>
          <w:pPr>
            <w:pStyle w:val="Contents4"/>
            <w:tabs>
              <w:tab w:val="clear" w:pos="8176"/>
              <w:tab w:val="right" w:pos="9026" w:leader="dot"/>
            </w:tabs>
            <w:rPr/>
          </w:pPr>
          <w:hyperlink w:anchor="__RefHeading___Toc454117_287045965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454119_2870459653">
            <w:r>
              <w:rPr>
                <w:webHidden/>
                <w:rStyle w:val="IndexLink"/>
                <w:rtl w:val="true"/>
              </w:rPr>
              <w:t>کیفیّت اوّل</w:t>
            </w:r>
            <w:r>
              <w:rPr>
                <w:rStyle w:val="IndexLink"/>
                <w:rtl w:val="true"/>
              </w:rPr>
              <w:t xml:space="preserve">: </w:t>
            </w:r>
            <w:r>
              <w:rPr>
                <w:rStyle w:val="IndexLink"/>
                <w:rtl w:val="true"/>
              </w:rPr>
              <w:t>ذکر به طور علنی و آشکارا</w:t>
            </w:r>
            <w:r>
              <w:rPr>
                <w:rStyle w:val="IndexLink"/>
                <w:rtl w:val="true"/>
              </w:rPr>
              <w:tab/>
            </w:r>
            <w:r>
              <w:rPr>
                <w:rStyle w:val="IndexLink"/>
              </w:rPr>
              <w:t>22</w:t>
            </w:r>
          </w:hyperlink>
        </w:p>
        <w:p>
          <w:pPr>
            <w:pStyle w:val="Contents4"/>
            <w:tabs>
              <w:tab w:val="clear" w:pos="8176"/>
              <w:tab w:val="right" w:pos="9026" w:leader="dot"/>
            </w:tabs>
            <w:rPr/>
          </w:pPr>
          <w:hyperlink w:anchor="__RefHeading___Toc454121_2870459653">
            <w:r>
              <w:rPr>
                <w:webHidden/>
                <w:rStyle w:val="IndexLink"/>
                <w:rtl w:val="true"/>
              </w:rPr>
              <w:t>کیفیت دوّم</w:t>
            </w:r>
            <w:r>
              <w:rPr>
                <w:rStyle w:val="IndexLink"/>
                <w:rtl w:val="true"/>
              </w:rPr>
              <w:t xml:space="preserve">: </w:t>
            </w:r>
            <w:r>
              <w:rPr>
                <w:rStyle w:val="IndexLink"/>
                <w:rtl w:val="true"/>
              </w:rPr>
              <w:t>ذکر زبانی در خلوت و تنهایی است</w:t>
            </w:r>
            <w:r>
              <w:rPr>
                <w:rStyle w:val="IndexLink"/>
                <w:rtl w:val="true"/>
              </w:rPr>
              <w:tab/>
            </w:r>
            <w:r>
              <w:rPr>
                <w:rStyle w:val="IndexLink"/>
              </w:rPr>
              <w:t>26</w:t>
            </w:r>
          </w:hyperlink>
        </w:p>
        <w:p>
          <w:pPr>
            <w:pStyle w:val="Contents2"/>
            <w:tabs>
              <w:tab w:val="clear" w:pos="8743"/>
              <w:tab w:val="right" w:pos="9026" w:leader="dot"/>
            </w:tabs>
            <w:rPr/>
          </w:pPr>
          <w:hyperlink w:anchor="__RefHeading___Toc454123_2870459653">
            <w:r>
              <w:rPr>
                <w:webHidden/>
                <w:rStyle w:val="IndexLink"/>
                <w:rtl w:val="true"/>
              </w:rPr>
              <w:t>فایدۀ این نحو ذکر زبانی</w:t>
            </w:r>
            <w:r>
              <w:rPr>
                <w:rStyle w:val="IndexLink"/>
                <w:rtl w:val="true"/>
              </w:rPr>
              <w:tab/>
            </w:r>
            <w:r>
              <w:rPr>
                <w:rStyle w:val="IndexLink"/>
              </w:rPr>
              <w:t>30</w:t>
            </w:r>
          </w:hyperlink>
        </w:p>
        <w:p>
          <w:pPr>
            <w:pStyle w:val="Contents3"/>
            <w:tabs>
              <w:tab w:val="clear" w:pos="8459"/>
              <w:tab w:val="right" w:pos="9026" w:leader="dot"/>
            </w:tabs>
            <w:rPr/>
          </w:pPr>
          <w:hyperlink w:anchor="__RefHeading___Toc454125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54127_2870459653">
            <w:r>
              <w:rPr>
                <w:webHidden/>
                <w:rStyle w:val="IndexLink"/>
                <w:rtl w:val="true"/>
              </w:rPr>
              <w:t>فصل دوّم</w:t>
            </w:r>
            <w:r>
              <w:rPr>
                <w:rStyle w:val="IndexLink"/>
                <w:rtl w:val="true"/>
              </w:rPr>
              <w:t xml:space="preserve">: </w:t>
            </w:r>
            <w:r>
              <w:rPr>
                <w:rStyle w:val="IndexLink"/>
                <w:rtl w:val="true"/>
              </w:rPr>
              <w:t>ذکر نوشتاری</w:t>
            </w:r>
            <w:r>
              <w:rPr>
                <w:rStyle w:val="IndexLink"/>
                <w:rtl w:val="true"/>
              </w:rPr>
              <w:tab/>
            </w:r>
            <w:r>
              <w:rPr>
                <w:rStyle w:val="IndexLink"/>
              </w:rPr>
              <w:t>32</w:t>
            </w:r>
          </w:hyperlink>
        </w:p>
        <w:p>
          <w:pPr>
            <w:pStyle w:val="Contents3"/>
            <w:tabs>
              <w:tab w:val="clear" w:pos="8459"/>
              <w:tab w:val="right" w:pos="9026" w:leader="dot"/>
            </w:tabs>
            <w:rPr/>
          </w:pPr>
          <w:hyperlink w:anchor="__RefHeading___Toc454129_2870459653">
            <w:r>
              <w:rPr>
                <w:webHidden/>
                <w:rStyle w:val="IndexLink"/>
                <w:rtl w:val="true"/>
              </w:rPr>
              <w:t>فصل سوّم</w:t>
            </w:r>
            <w:r>
              <w:rPr>
                <w:rStyle w:val="IndexLink"/>
                <w:rtl w:val="true"/>
              </w:rPr>
              <w:t xml:space="preserve">: </w:t>
            </w:r>
            <w:r>
              <w:rPr>
                <w:rStyle w:val="IndexLink"/>
                <w:rtl w:val="true"/>
              </w:rPr>
              <w:t>ذکر قلبی</w:t>
            </w:r>
            <w:r>
              <w:rPr>
                <w:rStyle w:val="IndexLink"/>
                <w:rtl w:val="true"/>
              </w:rPr>
              <w:tab/>
            </w:r>
            <w:r>
              <w:rPr>
                <w:rStyle w:val="IndexLink"/>
              </w:rPr>
              <w:t>36</w:t>
            </w:r>
          </w:hyperlink>
        </w:p>
        <w:p>
          <w:pPr>
            <w:pStyle w:val="Contents4"/>
            <w:tabs>
              <w:tab w:val="clear" w:pos="8176"/>
              <w:tab w:val="right" w:pos="9026" w:leader="dot"/>
            </w:tabs>
            <w:rPr/>
          </w:pPr>
          <w:hyperlink w:anchor="__RefHeading___Toc454131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54133_2870459653">
            <w:r>
              <w:rPr>
                <w:webHidden/>
                <w:rStyle w:val="IndexLink"/>
                <w:rtl w:val="true"/>
              </w:rPr>
              <w:t>وجه اوّل</w:t>
            </w:r>
            <w:r>
              <w:rPr>
                <w:rStyle w:val="IndexLink"/>
                <w:rtl w:val="true"/>
              </w:rPr>
              <w:t xml:space="preserve">: </w:t>
            </w:r>
            <w:r>
              <w:rPr>
                <w:rStyle w:val="IndexLink"/>
                <w:rtl w:val="true"/>
              </w:rPr>
              <w:t>حالت اجتماعی انسان</w:t>
            </w:r>
            <w:r>
              <w:rPr>
                <w:rStyle w:val="IndexLink"/>
                <w:rtl w:val="true"/>
              </w:rPr>
              <w:tab/>
            </w:r>
            <w:r>
              <w:rPr>
                <w:rStyle w:val="IndexLink"/>
              </w:rPr>
              <w:t>36</w:t>
            </w:r>
          </w:hyperlink>
        </w:p>
        <w:p>
          <w:pPr>
            <w:pStyle w:val="Contents2"/>
            <w:tabs>
              <w:tab w:val="clear" w:pos="8743"/>
              <w:tab w:val="right" w:pos="9026" w:leader="dot"/>
            </w:tabs>
            <w:rPr/>
          </w:pPr>
          <w:hyperlink w:anchor="__RefHeading___Toc454135_2870459653">
            <w:r>
              <w:rPr>
                <w:webHidden/>
                <w:rStyle w:val="IndexLink"/>
                <w:rtl w:val="true"/>
              </w:rPr>
              <w:t>فایدۀ این ذکر قلبی</w:t>
            </w:r>
            <w:r>
              <w:rPr>
                <w:rStyle w:val="IndexLink"/>
                <w:rtl w:val="true"/>
              </w:rPr>
              <w:tab/>
            </w:r>
            <w:r>
              <w:rPr>
                <w:rStyle w:val="IndexLink"/>
              </w:rPr>
              <w:t>42</w:t>
            </w:r>
          </w:hyperlink>
        </w:p>
        <w:p>
          <w:pPr>
            <w:pStyle w:val="Contents2"/>
            <w:tabs>
              <w:tab w:val="clear" w:pos="8743"/>
              <w:tab w:val="right" w:pos="9026" w:leader="dot"/>
            </w:tabs>
            <w:rPr/>
          </w:pPr>
          <w:hyperlink w:anchor="__RefHeading___Toc454137_2870459653">
            <w:r>
              <w:rPr>
                <w:webHidden/>
                <w:rStyle w:val="IndexLink"/>
                <w:rtl w:val="true"/>
              </w:rPr>
              <w:t>آداب این ذکر قلبی</w:t>
            </w:r>
            <w:r>
              <w:rPr>
                <w:rStyle w:val="IndexLink"/>
                <w:rtl w:val="true"/>
              </w:rPr>
              <w:tab/>
            </w:r>
            <w:r>
              <w:rPr>
                <w:rStyle w:val="IndexLink"/>
              </w:rPr>
              <w:t>46</w:t>
            </w:r>
          </w:hyperlink>
        </w:p>
        <w:p>
          <w:pPr>
            <w:pStyle w:val="Contents3"/>
            <w:tabs>
              <w:tab w:val="clear" w:pos="8459"/>
              <w:tab w:val="right" w:pos="9026" w:leader="dot"/>
            </w:tabs>
            <w:rPr/>
          </w:pPr>
          <w:hyperlink w:anchor="__RefHeading___Toc454139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454141_2870459653">
            <w:r>
              <w:rPr>
                <w:webHidden/>
                <w:rStyle w:val="IndexLink"/>
                <w:rtl w:val="true"/>
              </w:rPr>
              <w:t>وجه دوّم</w:t>
            </w:r>
            <w:r>
              <w:rPr>
                <w:rStyle w:val="IndexLink"/>
                <w:rtl w:val="true"/>
              </w:rPr>
              <w:t xml:space="preserve">: </w:t>
            </w:r>
            <w:r>
              <w:rPr>
                <w:rStyle w:val="IndexLink"/>
                <w:rtl w:val="true"/>
              </w:rPr>
              <w:t>حالات شخصی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454143_2870459653">
            <w:r>
              <w:rPr>
                <w:webHidden/>
                <w:rStyle w:val="IndexLink"/>
                <w:rtl w:val="true"/>
              </w:rPr>
              <w:t>مطلب اوّل</w:t>
            </w:r>
            <w:r>
              <w:rPr>
                <w:rStyle w:val="IndexLink"/>
                <w:rtl w:val="true"/>
              </w:rPr>
              <w:t>:</w:t>
              <w:tab/>
            </w:r>
            <w:r>
              <w:rPr>
                <w:rStyle w:val="IndexLink"/>
              </w:rPr>
              <w:t>52</w:t>
            </w:r>
          </w:hyperlink>
        </w:p>
        <w:p>
          <w:pPr>
            <w:pStyle w:val="Contents3"/>
            <w:tabs>
              <w:tab w:val="clear" w:pos="8459"/>
              <w:tab w:val="right" w:pos="9026" w:leader="dot"/>
            </w:tabs>
            <w:rPr/>
          </w:pPr>
          <w:hyperlink w:anchor="__RefHeading___Toc454145_2870459653">
            <w:r>
              <w:rPr>
                <w:webHidden/>
                <w:rStyle w:val="IndexLink"/>
                <w:rtl w:val="true"/>
              </w:rPr>
              <w:t>مطلب دوّم</w:t>
            </w:r>
            <w:r>
              <w:rPr>
                <w:rStyle w:val="IndexLink"/>
                <w:rtl w:val="true"/>
              </w:rPr>
              <w:t>:</w:t>
              <w:tab/>
            </w:r>
            <w:r>
              <w:rPr>
                <w:rStyle w:val="IndexLink"/>
              </w:rPr>
              <w:t>53</w:t>
            </w:r>
          </w:hyperlink>
        </w:p>
        <w:p>
          <w:pPr>
            <w:pStyle w:val="Contents2"/>
            <w:tabs>
              <w:tab w:val="clear" w:pos="8743"/>
              <w:tab w:val="right" w:pos="9026" w:leader="dot"/>
            </w:tabs>
            <w:rPr/>
          </w:pPr>
          <w:hyperlink w:anchor="__RefHeading___Toc454147_2870459653">
            <w:r>
              <w:rPr>
                <w:webHidden/>
                <w:rStyle w:val="IndexLink"/>
                <w:rtl w:val="true"/>
              </w:rPr>
              <w:t>آداب ذکر قلبی امام عصر علیه السلام در حال سرور و نعمت</w:t>
            </w:r>
            <w:r>
              <w:rPr>
                <w:rStyle w:val="IndexLink"/>
                <w:rtl w:val="true"/>
              </w:rPr>
              <w:tab/>
            </w:r>
            <w:r>
              <w:rPr>
                <w:rStyle w:val="IndexLink"/>
              </w:rPr>
              <w:t>54</w:t>
            </w:r>
          </w:hyperlink>
        </w:p>
        <w:p>
          <w:pPr>
            <w:pStyle w:val="Contents2"/>
            <w:tabs>
              <w:tab w:val="clear" w:pos="8743"/>
              <w:tab w:val="right" w:pos="9026" w:leader="dot"/>
            </w:tabs>
            <w:rPr/>
          </w:pPr>
          <w:hyperlink w:anchor="__RefHeading___Toc454149_2870459653">
            <w:r>
              <w:rPr>
                <w:webHidden/>
                <w:rStyle w:val="IndexLink"/>
                <w:rtl w:val="true"/>
              </w:rPr>
              <w:t>فواید این قسم ذکر قلبی</w:t>
            </w:r>
            <w:r>
              <w:rPr>
                <w:rStyle w:val="IndexLink"/>
                <w:rtl w:val="true"/>
              </w:rPr>
              <w:tab/>
            </w:r>
            <w:r>
              <w:rPr>
                <w:rStyle w:val="IndexLink"/>
              </w:rPr>
              <w:t>57</w:t>
            </w:r>
          </w:hyperlink>
        </w:p>
        <w:p>
          <w:pPr>
            <w:pStyle w:val="Contents3"/>
            <w:tabs>
              <w:tab w:val="clear" w:pos="8459"/>
              <w:tab w:val="right" w:pos="9026" w:leader="dot"/>
            </w:tabs>
            <w:rPr/>
          </w:pPr>
          <w:hyperlink w:anchor="__RefHeading___Toc454151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54153_2870459653">
            <w:r>
              <w:rPr>
                <w:webHidden/>
                <w:rStyle w:val="IndexLink"/>
                <w:rtl w:val="true"/>
              </w:rPr>
              <w:t>فایده اوّل</w:t>
            </w:r>
            <w:r>
              <w:rPr>
                <w:rStyle w:val="IndexLink"/>
                <w:rtl w:val="true"/>
              </w:rPr>
              <w:t>:</w:t>
              <w:tab/>
            </w:r>
            <w:r>
              <w:rPr>
                <w:rStyle w:val="IndexLink"/>
              </w:rPr>
              <w:t>57</w:t>
            </w:r>
          </w:hyperlink>
        </w:p>
        <w:p>
          <w:pPr>
            <w:pStyle w:val="Contents3"/>
            <w:tabs>
              <w:tab w:val="clear" w:pos="8459"/>
              <w:tab w:val="right" w:pos="9026" w:leader="dot"/>
            </w:tabs>
            <w:rPr/>
          </w:pPr>
          <w:hyperlink w:anchor="__RefHeading___Toc454155_2870459653">
            <w:r>
              <w:rPr>
                <w:webHidden/>
                <w:rStyle w:val="IndexLink"/>
                <w:rtl w:val="true"/>
              </w:rPr>
              <w:t>فایده دوّم</w:t>
            </w:r>
            <w:r>
              <w:rPr>
                <w:rStyle w:val="IndexLink"/>
                <w:rtl w:val="true"/>
              </w:rPr>
              <w:t>:</w:t>
              <w:tab/>
            </w:r>
            <w:r>
              <w:rPr>
                <w:rStyle w:val="IndexLink"/>
              </w:rPr>
              <w:t>58</w:t>
            </w:r>
          </w:hyperlink>
        </w:p>
        <w:p>
          <w:pPr>
            <w:pStyle w:val="Contents3"/>
            <w:tabs>
              <w:tab w:val="clear" w:pos="8459"/>
              <w:tab w:val="right" w:pos="9026" w:leader="dot"/>
            </w:tabs>
            <w:rPr/>
          </w:pPr>
          <w:hyperlink w:anchor="__RefHeading___Toc454157_2870459653">
            <w:r>
              <w:rPr>
                <w:webHidden/>
                <w:rStyle w:val="IndexLink"/>
                <w:rtl w:val="true"/>
              </w:rPr>
              <w:t>فایده سوّم</w:t>
            </w:r>
            <w:r>
              <w:rPr>
                <w:rStyle w:val="IndexLink"/>
                <w:rtl w:val="true"/>
              </w:rPr>
              <w:t>:</w:t>
              <w:tab/>
            </w:r>
            <w:r>
              <w:rPr>
                <w:rStyle w:val="IndexLink"/>
              </w:rPr>
              <w:t>59</w:t>
            </w:r>
          </w:hyperlink>
        </w:p>
        <w:p>
          <w:pPr>
            <w:pStyle w:val="Contents3"/>
            <w:tabs>
              <w:tab w:val="clear" w:pos="8459"/>
              <w:tab w:val="right" w:pos="9026" w:leader="dot"/>
            </w:tabs>
            <w:rPr/>
          </w:pPr>
          <w:hyperlink w:anchor="__RefHeading___Toc454159_2870459653">
            <w:r>
              <w:rPr>
                <w:webHidden/>
                <w:rStyle w:val="IndexLink"/>
                <w:rtl w:val="true"/>
              </w:rPr>
              <w:t>فایده چهارم</w:t>
            </w:r>
            <w:r>
              <w:rPr>
                <w:rStyle w:val="IndexLink"/>
                <w:rtl w:val="true"/>
              </w:rPr>
              <w:t>:</w:t>
              <w:tab/>
            </w:r>
            <w:r>
              <w:rPr>
                <w:rStyle w:val="IndexLink"/>
              </w:rPr>
              <w:t>59</w:t>
            </w:r>
          </w:hyperlink>
        </w:p>
        <w:p>
          <w:pPr>
            <w:pStyle w:val="Contents3"/>
            <w:tabs>
              <w:tab w:val="clear" w:pos="8459"/>
              <w:tab w:val="right" w:pos="9026" w:leader="dot"/>
            </w:tabs>
            <w:rPr/>
          </w:pPr>
          <w:hyperlink w:anchor="__RefHeading___Toc454161_2870459653">
            <w:r>
              <w:rPr>
                <w:webHidden/>
                <w:rStyle w:val="IndexLink"/>
                <w:rtl w:val="true"/>
              </w:rPr>
              <w:t>فائده پنجم</w:t>
            </w:r>
            <w:r>
              <w:rPr>
                <w:rStyle w:val="IndexLink"/>
                <w:rtl w:val="true"/>
              </w:rPr>
              <w:t>:</w:t>
              <w:tab/>
            </w:r>
            <w:r>
              <w:rPr>
                <w:rStyle w:val="IndexLink"/>
              </w:rPr>
              <w:t>59</w:t>
            </w:r>
          </w:hyperlink>
        </w:p>
        <w:p>
          <w:pPr>
            <w:pStyle w:val="Contents2"/>
            <w:tabs>
              <w:tab w:val="clear" w:pos="8743"/>
              <w:tab w:val="right" w:pos="9026" w:leader="dot"/>
            </w:tabs>
            <w:rPr/>
          </w:pPr>
          <w:hyperlink w:anchor="__RefHeading___Toc454163_2870459653">
            <w:r>
              <w:rPr>
                <w:webHidden/>
                <w:rStyle w:val="IndexLink"/>
                <w:rtl w:val="true"/>
              </w:rPr>
              <w:t>وظیفۀ ذکر قلبی در حال حزن و مصیبت</w:t>
            </w:r>
            <w:r>
              <w:rPr>
                <w:rStyle w:val="IndexLink"/>
                <w:rtl w:val="true"/>
              </w:rPr>
              <w:tab/>
            </w:r>
            <w:r>
              <w:rPr>
                <w:rStyle w:val="IndexLink"/>
              </w:rPr>
              <w:t>60</w:t>
            </w:r>
          </w:hyperlink>
        </w:p>
        <w:p>
          <w:pPr>
            <w:pStyle w:val="Contents3"/>
            <w:tabs>
              <w:tab w:val="clear" w:pos="8459"/>
              <w:tab w:val="right" w:pos="9026" w:leader="dot"/>
            </w:tabs>
            <w:rPr/>
          </w:pPr>
          <w:hyperlink w:anchor="__RefHeading___Toc454165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454167_2870459653">
            <w:r>
              <w:rPr>
                <w:webHidden/>
                <w:rStyle w:val="IndexLink"/>
                <w:rtl w:val="true"/>
              </w:rPr>
              <w:t>گونه اوّل حزن</w:t>
            </w:r>
            <w:r>
              <w:rPr>
                <w:rStyle w:val="IndexLink"/>
                <w:rtl w:val="true"/>
              </w:rPr>
              <w:tab/>
            </w:r>
            <w:r>
              <w:rPr>
                <w:rStyle w:val="IndexLink"/>
              </w:rPr>
              <w:t>60</w:t>
            </w:r>
          </w:hyperlink>
        </w:p>
        <w:p>
          <w:pPr>
            <w:pStyle w:val="Contents2"/>
            <w:tabs>
              <w:tab w:val="clear" w:pos="8743"/>
              <w:tab w:val="right" w:pos="9026" w:leader="dot"/>
            </w:tabs>
            <w:rPr/>
          </w:pPr>
          <w:hyperlink w:anchor="__RefHeading___Toc454169_2870459653">
            <w:r>
              <w:rPr>
                <w:webHidden/>
                <w:rStyle w:val="IndexLink"/>
                <w:rtl w:val="true"/>
              </w:rPr>
              <w:t>فایدۀ این ذکر قلبی</w:t>
            </w:r>
            <w:r>
              <w:rPr>
                <w:rStyle w:val="IndexLink"/>
                <w:rtl w:val="true"/>
              </w:rPr>
              <w:tab/>
            </w:r>
            <w:r>
              <w:rPr>
                <w:rStyle w:val="IndexLink"/>
              </w:rPr>
              <w:t>62</w:t>
            </w:r>
          </w:hyperlink>
        </w:p>
        <w:p>
          <w:pPr>
            <w:pStyle w:val="Contents3"/>
            <w:tabs>
              <w:tab w:val="clear" w:pos="8459"/>
              <w:tab w:val="right" w:pos="9026" w:leader="dot"/>
            </w:tabs>
            <w:rPr/>
          </w:pPr>
          <w:hyperlink w:anchor="__RefHeading___Toc454171_2870459653">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454173_2870459653">
            <w:r>
              <w:rPr>
                <w:webHidden/>
                <w:rStyle w:val="IndexLink"/>
                <w:rtl w:val="true"/>
              </w:rPr>
              <w:t>گونه دوّم حزن</w:t>
            </w:r>
            <w:r>
              <w:rPr>
                <w:rStyle w:val="IndexLink"/>
                <w:rtl w:val="true"/>
              </w:rPr>
              <w:tab/>
            </w:r>
            <w:r>
              <w:rPr>
                <w:rStyle w:val="IndexLink"/>
              </w:rPr>
              <w:t>62</w:t>
            </w:r>
          </w:hyperlink>
        </w:p>
        <w:p>
          <w:pPr>
            <w:pStyle w:val="Contents2"/>
            <w:tabs>
              <w:tab w:val="clear" w:pos="8743"/>
              <w:tab w:val="right" w:pos="9026" w:leader="dot"/>
            </w:tabs>
            <w:rPr/>
          </w:pPr>
          <w:hyperlink w:anchor="__RefHeading___Toc454175_2870459653">
            <w:r>
              <w:rPr>
                <w:webHidden/>
                <w:rStyle w:val="IndexLink"/>
                <w:rtl w:val="true"/>
              </w:rPr>
              <w:t>آداب ذکر آن حضرت در این گونه حزن</w:t>
            </w:r>
            <w:r>
              <w:rPr>
                <w:rStyle w:val="IndexLink"/>
                <w:rtl w:val="true"/>
              </w:rPr>
              <w:tab/>
            </w:r>
            <w:r>
              <w:rPr>
                <w:rStyle w:val="IndexLink"/>
              </w:rPr>
              <w:t>66</w:t>
            </w:r>
          </w:hyperlink>
        </w:p>
        <w:p>
          <w:pPr>
            <w:pStyle w:val="Contents2"/>
            <w:tabs>
              <w:tab w:val="clear" w:pos="8743"/>
              <w:tab w:val="right" w:pos="9026" w:leader="dot"/>
            </w:tabs>
            <w:rPr/>
          </w:pPr>
          <w:hyperlink w:anchor="__RefHeading___Toc454177_2870459653">
            <w:r>
              <w:rPr>
                <w:webHidden/>
                <w:rStyle w:val="IndexLink"/>
                <w:rtl w:val="true"/>
              </w:rPr>
              <w:t>فایده این گونه ذکر</w:t>
            </w:r>
            <w:r>
              <w:rPr>
                <w:rStyle w:val="IndexLink"/>
                <w:rtl w:val="true"/>
              </w:rPr>
              <w:tab/>
            </w:r>
            <w:r>
              <w:rPr>
                <w:rStyle w:val="IndexLink"/>
              </w:rPr>
              <w:t>67</w:t>
            </w:r>
          </w:hyperlink>
        </w:p>
        <w:p>
          <w:pPr>
            <w:pStyle w:val="Contents2"/>
            <w:tabs>
              <w:tab w:val="clear" w:pos="8743"/>
              <w:tab w:val="right" w:pos="9026" w:leader="dot"/>
            </w:tabs>
            <w:rPr/>
          </w:pPr>
          <w:hyperlink w:anchor="__RefHeading___Toc454179_2870459653">
            <w:r>
              <w:rPr>
                <w:webHidden/>
                <w:rStyle w:val="IndexLink"/>
                <w:rtl w:val="true"/>
              </w:rPr>
              <w:t>ذکر قلبی آن حضرت علیه السلام در حال توفیق طاعت</w:t>
            </w:r>
            <w:r>
              <w:rPr>
                <w:rStyle w:val="IndexLink"/>
                <w:rtl w:val="true"/>
              </w:rPr>
              <w:tab/>
            </w:r>
            <w:r>
              <w:rPr>
                <w:rStyle w:val="IndexLink"/>
              </w:rPr>
              <w:t>67</w:t>
            </w:r>
          </w:hyperlink>
        </w:p>
        <w:p>
          <w:pPr>
            <w:pStyle w:val="Contents2"/>
            <w:tabs>
              <w:tab w:val="clear" w:pos="8743"/>
              <w:tab w:val="right" w:pos="9026" w:leader="dot"/>
            </w:tabs>
            <w:rPr/>
          </w:pPr>
          <w:hyperlink w:anchor="__RefHeading___Toc454181_2870459653">
            <w:r>
              <w:rPr>
                <w:webHidden/>
                <w:rStyle w:val="IndexLink"/>
                <w:rtl w:val="true"/>
              </w:rPr>
              <w:t>انواع محبّت آن حضرت علیه السلام در عبادات</w:t>
            </w:r>
            <w:r>
              <w:rPr>
                <w:rStyle w:val="IndexLink"/>
                <w:rtl w:val="true"/>
              </w:rPr>
              <w:tab/>
            </w:r>
            <w:r>
              <w:rPr>
                <w:rStyle w:val="IndexLink"/>
              </w:rPr>
              <w:t>70</w:t>
            </w:r>
          </w:hyperlink>
        </w:p>
        <w:p>
          <w:pPr>
            <w:pStyle w:val="Contents3"/>
            <w:tabs>
              <w:tab w:val="clear" w:pos="8459"/>
              <w:tab w:val="right" w:pos="9026" w:leader="dot"/>
            </w:tabs>
            <w:rPr/>
          </w:pPr>
          <w:hyperlink w:anchor="__RefHeading___Toc454183_2870459653">
            <w:r>
              <w:rPr>
                <w:webHidden/>
                <w:rStyle w:val="IndexLink"/>
                <w:rtl w:val="true"/>
              </w:rPr>
              <w:t>نوع اوّل از محبّت آن حضرت علیه السلام در عبادات</w:t>
            </w:r>
            <w:r>
              <w:rPr>
                <w:rStyle w:val="IndexLink"/>
                <w:rtl w:val="true"/>
              </w:rPr>
              <w:tab/>
            </w:r>
            <w:r>
              <w:rPr>
                <w:rStyle w:val="IndexLink"/>
              </w:rPr>
              <w:t>70</w:t>
            </w:r>
          </w:hyperlink>
        </w:p>
        <w:p>
          <w:pPr>
            <w:pStyle w:val="Contents3"/>
            <w:tabs>
              <w:tab w:val="clear" w:pos="8459"/>
              <w:tab w:val="right" w:pos="9026" w:leader="dot"/>
            </w:tabs>
            <w:rPr/>
          </w:pPr>
          <w:hyperlink w:anchor="__RefHeading___Toc454185_2870459653">
            <w:r>
              <w:rPr>
                <w:webHidden/>
                <w:rStyle w:val="IndexLink"/>
                <w:rtl w:val="true"/>
              </w:rPr>
              <w:t>دوستی آن حضرت علیه السلام در ضمن نماز</w:t>
            </w:r>
            <w:r>
              <w:rPr>
                <w:rStyle w:val="IndexLink"/>
                <w:rtl w:val="true"/>
              </w:rPr>
              <w:tab/>
            </w:r>
            <w:r>
              <w:rPr>
                <w:rStyle w:val="IndexLink"/>
              </w:rPr>
              <w:t>71</w:t>
            </w:r>
          </w:hyperlink>
        </w:p>
        <w:p>
          <w:pPr>
            <w:pStyle w:val="Contents3"/>
            <w:tabs>
              <w:tab w:val="clear" w:pos="8459"/>
              <w:tab w:val="right" w:pos="9026" w:leader="dot"/>
            </w:tabs>
            <w:rPr/>
          </w:pPr>
          <w:hyperlink w:anchor="__RefHeading___Toc454187_2870459653">
            <w:r>
              <w:rPr>
                <w:webHidden/>
                <w:rStyle w:val="IndexLink"/>
                <w:rtl w:val="true"/>
              </w:rPr>
              <w:t>دوستی آن حضرت در ضمن روزه</w:t>
            </w:r>
            <w:r>
              <w:rPr>
                <w:rStyle w:val="IndexLink"/>
                <w:rtl w:val="true"/>
              </w:rPr>
              <w:tab/>
            </w:r>
            <w:r>
              <w:rPr>
                <w:rStyle w:val="IndexLink"/>
              </w:rPr>
              <w:t>71</w:t>
            </w:r>
          </w:hyperlink>
        </w:p>
        <w:p>
          <w:pPr>
            <w:pStyle w:val="Contents3"/>
            <w:tabs>
              <w:tab w:val="clear" w:pos="8459"/>
              <w:tab w:val="right" w:pos="9026" w:leader="dot"/>
            </w:tabs>
            <w:rPr/>
          </w:pPr>
          <w:hyperlink w:anchor="__RefHeading___Toc454189_2870459653">
            <w:r>
              <w:rPr>
                <w:webHidden/>
                <w:rStyle w:val="IndexLink"/>
                <w:rtl w:val="true"/>
              </w:rPr>
              <w:t>دوستی آن حضرت علیه السلام در ضمن خمس و زکات</w:t>
            </w:r>
            <w:r>
              <w:rPr>
                <w:rStyle w:val="IndexLink"/>
                <w:rtl w:val="true"/>
              </w:rPr>
              <w:tab/>
            </w:r>
            <w:r>
              <w:rPr>
                <w:rStyle w:val="IndexLink"/>
              </w:rPr>
              <w:t>72</w:t>
            </w:r>
          </w:hyperlink>
        </w:p>
        <w:p>
          <w:pPr>
            <w:pStyle w:val="Contents3"/>
            <w:tabs>
              <w:tab w:val="clear" w:pos="8459"/>
              <w:tab w:val="right" w:pos="9026" w:leader="dot"/>
            </w:tabs>
            <w:rPr/>
          </w:pPr>
          <w:hyperlink w:anchor="__RefHeading___Toc454191_2870459653">
            <w:r>
              <w:rPr>
                <w:webHidden/>
                <w:rStyle w:val="IndexLink"/>
                <w:rtl w:val="true"/>
              </w:rPr>
              <w:t>دوستی آن حضرت علیه السلام در ضمن امر به معروف و نهی از منکر</w:t>
            </w:r>
            <w:r>
              <w:rPr>
                <w:rStyle w:val="IndexLink"/>
                <w:rtl w:val="true"/>
              </w:rPr>
              <w:tab/>
            </w:r>
            <w:r>
              <w:rPr>
                <w:rStyle w:val="IndexLink"/>
              </w:rPr>
              <w:t>72</w:t>
            </w:r>
          </w:hyperlink>
        </w:p>
        <w:p>
          <w:pPr>
            <w:pStyle w:val="Contents3"/>
            <w:tabs>
              <w:tab w:val="clear" w:pos="8459"/>
              <w:tab w:val="right" w:pos="9026" w:leader="dot"/>
            </w:tabs>
            <w:rPr/>
          </w:pPr>
          <w:hyperlink w:anchor="__RefHeading___Toc454193_2870459653">
            <w:r>
              <w:rPr>
                <w:webHidden/>
                <w:rStyle w:val="IndexLink"/>
                <w:rtl w:val="true"/>
              </w:rPr>
              <w:t>دوستی آن حضرت علیه السلام در ضمن حج</w:t>
            </w:r>
            <w:r>
              <w:rPr>
                <w:rStyle w:val="IndexLink"/>
                <w:rtl w:val="true"/>
              </w:rPr>
              <w:tab/>
            </w:r>
            <w:r>
              <w:rPr>
                <w:rStyle w:val="IndexLink"/>
              </w:rPr>
              <w:t>73</w:t>
            </w:r>
          </w:hyperlink>
        </w:p>
        <w:p>
          <w:pPr>
            <w:pStyle w:val="Contents3"/>
            <w:tabs>
              <w:tab w:val="clear" w:pos="8459"/>
              <w:tab w:val="right" w:pos="9026" w:leader="dot"/>
            </w:tabs>
            <w:rPr/>
          </w:pPr>
          <w:hyperlink w:anchor="__RefHeading___Toc454195_2870459653">
            <w:r>
              <w:rPr>
                <w:webHidden/>
                <w:rStyle w:val="IndexLink"/>
                <w:rtl w:val="true"/>
              </w:rPr>
              <w:t>دوستی آن حضرت علیه السلام در ضمن زیارت و عزاداری امام حسین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454197_2870459653">
            <w:r>
              <w:rPr>
                <w:webHidden/>
                <w:rStyle w:val="IndexLink"/>
                <w:rtl w:val="true"/>
              </w:rPr>
              <w:t>دوستی موافق در این دو عبادت بزرگ به دو وجه است</w:t>
            </w:r>
            <w:r>
              <w:rPr>
                <w:rStyle w:val="IndexLink"/>
                <w:rtl w:val="true"/>
              </w:rPr>
              <w:t>:</w:t>
              <w:tab/>
            </w:r>
            <w:r>
              <w:rPr>
                <w:rStyle w:val="IndexLink"/>
              </w:rPr>
              <w:t>75</w:t>
            </w:r>
          </w:hyperlink>
        </w:p>
        <w:p>
          <w:pPr>
            <w:pStyle w:val="Contents3"/>
            <w:tabs>
              <w:tab w:val="clear" w:pos="8459"/>
              <w:tab w:val="right" w:pos="9026" w:leader="dot"/>
            </w:tabs>
            <w:rPr/>
          </w:pPr>
          <w:hyperlink w:anchor="__RefHeading___Toc454199_2870459653">
            <w:r>
              <w:rPr>
                <w:webHidden/>
                <w:rStyle w:val="IndexLink"/>
                <w:rtl w:val="true"/>
              </w:rPr>
              <w:t>نوع دوّم از محبّت آن حضرت در عبادات</w:t>
            </w:r>
            <w:r>
              <w:rPr>
                <w:rStyle w:val="IndexLink"/>
                <w:rtl w:val="true"/>
              </w:rPr>
              <w:tab/>
            </w:r>
            <w:r>
              <w:rPr>
                <w:rStyle w:val="IndexLink"/>
              </w:rPr>
              <w:t>77</w:t>
            </w:r>
          </w:hyperlink>
        </w:p>
        <w:p>
          <w:pPr>
            <w:pStyle w:val="Contents2"/>
            <w:tabs>
              <w:tab w:val="clear" w:pos="8743"/>
              <w:tab w:val="right" w:pos="9026" w:leader="dot"/>
            </w:tabs>
            <w:rPr/>
          </w:pPr>
          <w:hyperlink w:anchor="__RefHeading___Toc454201_2870459653">
            <w:r>
              <w:rPr>
                <w:webHidden/>
                <w:rStyle w:val="IndexLink"/>
                <w:rtl w:val="true"/>
              </w:rPr>
              <w:t>دو فایده از ذکر قلبی امام علیه السلام در حال عبادت</w:t>
            </w:r>
            <w:r>
              <w:rPr>
                <w:rStyle w:val="IndexLink"/>
                <w:rtl w:val="true"/>
              </w:rPr>
              <w:tab/>
            </w:r>
            <w:r>
              <w:rPr>
                <w:rStyle w:val="IndexLink"/>
              </w:rPr>
              <w:t>78</w:t>
            </w:r>
          </w:hyperlink>
        </w:p>
        <w:p>
          <w:pPr>
            <w:pStyle w:val="Contents2"/>
            <w:tabs>
              <w:tab w:val="clear" w:pos="8743"/>
              <w:tab w:val="right" w:pos="9026" w:leader="dot"/>
            </w:tabs>
            <w:rPr/>
          </w:pPr>
          <w:hyperlink w:anchor="__RefHeading___Toc454203_2870459653">
            <w:r>
              <w:rPr>
                <w:webHidden/>
                <w:rStyle w:val="IndexLink"/>
                <w:rtl w:val="true"/>
              </w:rPr>
              <w:t>وظيفة ذكر قلبی آن حضرت علیه السلام در وقت غفلت و ارادۀ معصیت</w:t>
            </w:r>
            <w:r>
              <w:rPr>
                <w:rStyle w:val="IndexLink"/>
                <w:rtl w:val="true"/>
              </w:rPr>
              <w:tab/>
            </w:r>
            <w:r>
              <w:rPr>
                <w:rStyle w:val="IndexLink"/>
              </w:rPr>
              <w:t>80</w:t>
            </w:r>
          </w:hyperlink>
        </w:p>
        <w:p>
          <w:pPr>
            <w:pStyle w:val="Contents2"/>
            <w:tabs>
              <w:tab w:val="clear" w:pos="8743"/>
              <w:tab w:val="right" w:pos="9026" w:leader="dot"/>
            </w:tabs>
            <w:rPr/>
          </w:pPr>
          <w:hyperlink w:anchor="__RefHeading___Toc454205_2870459653">
            <w:r>
              <w:rPr>
                <w:webHidden/>
                <w:rStyle w:val="IndexLink"/>
                <w:rtl w:val="true"/>
              </w:rPr>
              <w:t>وظيفۀ ذكر قلبی آن حضرت در حال ملاقات با دوستان ایشان</w:t>
            </w:r>
            <w:r>
              <w:rPr>
                <w:rStyle w:val="IndexLink"/>
                <w:rtl w:val="true"/>
              </w:rPr>
              <w:tab/>
            </w:r>
            <w:r>
              <w:rPr>
                <w:rStyle w:val="IndexLink"/>
              </w:rPr>
              <w:t>87</w:t>
            </w:r>
          </w:hyperlink>
        </w:p>
        <w:p>
          <w:pPr>
            <w:pStyle w:val="Contents2"/>
            <w:tabs>
              <w:tab w:val="clear" w:pos="8743"/>
              <w:tab w:val="right" w:pos="9026" w:leader="dot"/>
            </w:tabs>
            <w:rPr/>
          </w:pPr>
          <w:hyperlink w:anchor="__RefHeading___Toc454207_2870459653">
            <w:r>
              <w:rPr>
                <w:webHidden/>
                <w:rStyle w:val="IndexLink"/>
                <w:rtl w:val="true"/>
              </w:rPr>
              <w:t>آداب وظیفۀ این موالات در هنگام ملاقات با دوستان حضرت</w:t>
            </w:r>
            <w:r>
              <w:rPr>
                <w:rStyle w:val="IndexLink"/>
                <w:rtl w:val="true"/>
              </w:rPr>
              <w:tab/>
            </w:r>
            <w:r>
              <w:rPr>
                <w:rStyle w:val="IndexLink"/>
              </w:rPr>
              <w:t>95</w:t>
            </w:r>
          </w:hyperlink>
        </w:p>
        <w:p>
          <w:pPr>
            <w:pStyle w:val="Contents2"/>
            <w:tabs>
              <w:tab w:val="clear" w:pos="8743"/>
              <w:tab w:val="right" w:pos="9026" w:leader="dot"/>
            </w:tabs>
            <w:rPr/>
          </w:pPr>
          <w:hyperlink w:anchor="__RefHeading___Toc454209_2870459653">
            <w:r>
              <w:rPr>
                <w:webHidden/>
                <w:rStyle w:val="IndexLink"/>
                <w:rtl w:val="true"/>
              </w:rPr>
              <w:t>نکته ای مهم در این گونه از ملاقات ها</w:t>
            </w:r>
            <w:r>
              <w:rPr>
                <w:rStyle w:val="IndexLink"/>
                <w:rtl w:val="true"/>
              </w:rPr>
              <w:tab/>
            </w:r>
            <w:r>
              <w:rPr>
                <w:rStyle w:val="IndexLink"/>
              </w:rPr>
              <w:t>102</w:t>
            </w:r>
          </w:hyperlink>
        </w:p>
        <w:p>
          <w:pPr>
            <w:pStyle w:val="Contents2"/>
            <w:tabs>
              <w:tab w:val="clear" w:pos="8743"/>
              <w:tab w:val="right" w:pos="9026" w:leader="dot"/>
            </w:tabs>
            <w:rPr/>
          </w:pPr>
          <w:hyperlink w:anchor="__RefHeading___Toc454211_2870459653">
            <w:r>
              <w:rPr>
                <w:webHidden/>
                <w:rStyle w:val="IndexLink"/>
                <w:rtl w:val="true"/>
              </w:rPr>
              <w:t>فایدۀ این گونه ملاقات ها</w:t>
            </w:r>
            <w:r>
              <w:rPr>
                <w:rStyle w:val="IndexLink"/>
                <w:rtl w:val="true"/>
              </w:rPr>
              <w:t>:</w:t>
              <w:tab/>
            </w:r>
            <w:r>
              <w:rPr>
                <w:rStyle w:val="IndexLink"/>
              </w:rPr>
              <w:t>103</w:t>
            </w:r>
          </w:hyperlink>
        </w:p>
        <w:p>
          <w:pPr>
            <w:pStyle w:val="Contents2"/>
            <w:tabs>
              <w:tab w:val="clear" w:pos="8743"/>
              <w:tab w:val="right" w:pos="9026" w:leader="dot"/>
            </w:tabs>
            <w:rPr/>
          </w:pPr>
          <w:hyperlink w:anchor="__RefHeading___Toc454213_2870459653">
            <w:r>
              <w:rPr>
                <w:webHidden/>
                <w:rStyle w:val="IndexLink"/>
                <w:rtl w:val="true"/>
              </w:rPr>
              <w:t>وظیفۀ انسان هنگام ملاقات با دشمنان و مخالفین آن حضرت</w:t>
            </w:r>
            <w:r>
              <w:rPr>
                <w:rStyle w:val="IndexLink"/>
                <w:rtl w:val="true"/>
              </w:rPr>
              <w:tab/>
            </w:r>
            <w:r>
              <w:rPr>
                <w:rStyle w:val="IndexLink"/>
              </w:rPr>
              <w:t>105</w:t>
            </w:r>
          </w:hyperlink>
        </w:p>
        <w:p>
          <w:pPr>
            <w:pStyle w:val="Contents2"/>
            <w:tabs>
              <w:tab w:val="clear" w:pos="8743"/>
              <w:tab w:val="right" w:pos="9026" w:leader="dot"/>
            </w:tabs>
            <w:rPr/>
          </w:pPr>
          <w:hyperlink w:anchor="__RefHeading___Toc454215_2870459653">
            <w:r>
              <w:rPr>
                <w:webHidden/>
                <w:rStyle w:val="IndexLink"/>
                <w:rtl w:val="true"/>
              </w:rPr>
              <w:t>آداب ملاقات با مخالفین در دو مقام اظهار تبری و تقیّه</w:t>
            </w:r>
            <w:r>
              <w:rPr>
                <w:rStyle w:val="IndexLink"/>
                <w:rtl w:val="true"/>
              </w:rPr>
              <w:tab/>
            </w:r>
            <w:r>
              <w:rPr>
                <w:rStyle w:val="IndexLink"/>
              </w:rPr>
              <w:t>109</w:t>
            </w:r>
          </w:hyperlink>
        </w:p>
        <w:p>
          <w:pPr>
            <w:pStyle w:val="Contents2"/>
            <w:tabs>
              <w:tab w:val="clear" w:pos="8743"/>
              <w:tab w:val="right" w:pos="9026" w:leader="dot"/>
            </w:tabs>
            <w:rPr/>
          </w:pPr>
          <w:hyperlink w:anchor="__RefHeading___Toc454217_2870459653">
            <w:r>
              <w:rPr>
                <w:webHidden/>
                <w:rStyle w:val="IndexLink"/>
                <w:rtl w:val="true"/>
              </w:rPr>
              <w:t>بخش دوّم</w:t>
            </w:r>
            <w:r>
              <w:rPr>
                <w:rStyle w:val="IndexLink"/>
                <w:rtl w:val="true"/>
              </w:rPr>
              <w:t xml:space="preserve">: </w:t>
            </w:r>
            <w:r>
              <w:rPr>
                <w:rStyle w:val="IndexLink"/>
                <w:rtl w:val="true"/>
              </w:rPr>
              <w:t>بيان وظيفة ذكر قلبی آن حضرت علیه السلام در مکان های مخصوص و مطلق مكان ها</w:t>
            </w:r>
            <w:r>
              <w:rPr>
                <w:rStyle w:val="IndexLink"/>
                <w:rtl w:val="true"/>
              </w:rPr>
              <w:tab/>
            </w:r>
            <w:r>
              <w:rPr>
                <w:rStyle w:val="IndexLink"/>
              </w:rPr>
              <w:t>118</w:t>
            </w:r>
          </w:hyperlink>
        </w:p>
        <w:p>
          <w:pPr>
            <w:pStyle w:val="Contents3"/>
            <w:tabs>
              <w:tab w:val="clear" w:pos="8459"/>
              <w:tab w:val="right" w:pos="9026" w:leader="dot"/>
            </w:tabs>
            <w:rPr/>
          </w:pPr>
          <w:hyperlink w:anchor="__RefHeading___Toc454219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454221_2870459653">
            <w:r>
              <w:rPr>
                <w:webHidden/>
                <w:rStyle w:val="IndexLink"/>
                <w:rtl w:val="true"/>
              </w:rPr>
              <w:t>فصل اوّل</w:t>
            </w:r>
            <w:r>
              <w:rPr>
                <w:rStyle w:val="IndexLink"/>
                <w:rtl w:val="true"/>
              </w:rPr>
              <w:t xml:space="preserve">: </w:t>
            </w:r>
            <w:r>
              <w:rPr>
                <w:rStyle w:val="IndexLink"/>
                <w:rtl w:val="true"/>
              </w:rPr>
              <w:t>بيان مکان هایی که به آن حضرت علیه السلام منسوب است</w:t>
            </w:r>
            <w:r>
              <w:rPr>
                <w:rStyle w:val="IndexLink"/>
                <w:rtl w:val="true"/>
              </w:rPr>
              <w:tab/>
            </w:r>
            <w:r>
              <w:rPr>
                <w:rStyle w:val="IndexLink"/>
              </w:rPr>
              <w:t>120</w:t>
            </w:r>
          </w:hyperlink>
        </w:p>
        <w:p>
          <w:pPr>
            <w:pStyle w:val="Contents4"/>
            <w:tabs>
              <w:tab w:val="clear" w:pos="8176"/>
              <w:tab w:val="right" w:pos="9026" w:leader="dot"/>
            </w:tabs>
            <w:rPr/>
          </w:pPr>
          <w:hyperlink w:anchor="__RefHeading___Toc454223_2870459653">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454225_2870459653">
            <w:r>
              <w:rPr>
                <w:webHidden/>
                <w:rStyle w:val="IndexLink"/>
                <w:rtl w:val="true"/>
              </w:rPr>
              <w:t>قسم اوّل</w:t>
            </w:r>
            <w:r>
              <w:rPr>
                <w:rStyle w:val="IndexLink"/>
                <w:rtl w:val="true"/>
              </w:rPr>
              <w:t xml:space="preserve">: </w:t>
            </w:r>
            <w:r>
              <w:rPr>
                <w:rStyle w:val="IndexLink"/>
                <w:rtl w:val="true"/>
              </w:rPr>
              <w:t>مکان هایی که پیوسته و همیشه به آن حضرت منسوب است و آن ها چند مکان است</w:t>
            </w:r>
            <w:r>
              <w:rPr>
                <w:rStyle w:val="IndexLink"/>
                <w:rtl w:val="true"/>
              </w:rPr>
              <w:t>:</w:t>
              <w:tab/>
            </w:r>
            <w:r>
              <w:rPr>
                <w:rStyle w:val="IndexLink"/>
              </w:rPr>
              <w:t>120</w:t>
            </w:r>
          </w:hyperlink>
        </w:p>
        <w:p>
          <w:pPr>
            <w:pStyle w:val="Contents4"/>
            <w:tabs>
              <w:tab w:val="clear" w:pos="8176"/>
              <w:tab w:val="right" w:pos="9026" w:leader="dot"/>
            </w:tabs>
            <w:rPr/>
          </w:pPr>
          <w:hyperlink w:anchor="__RefHeading___Toc454227_2870459653">
            <w:r>
              <w:rPr>
                <w:webHidden/>
                <w:rStyle w:val="IndexLink"/>
                <w:rtl w:val="true"/>
              </w:rPr>
              <w:t>قسم دوّم</w:t>
            </w:r>
            <w:r>
              <w:rPr>
                <w:rStyle w:val="IndexLink"/>
                <w:rtl w:val="true"/>
              </w:rPr>
              <w:t xml:space="preserve">: </w:t>
            </w:r>
            <w:r>
              <w:rPr>
                <w:rStyle w:val="IndexLink"/>
                <w:rtl w:val="true"/>
              </w:rPr>
              <w:t>از مکان های منسوب به آن حضرت علیه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454229_2870459653">
            <w:r>
              <w:rPr>
                <w:webHidden/>
                <w:rStyle w:val="IndexLink"/>
                <w:rtl w:val="true"/>
              </w:rPr>
              <w:t>قسم سوّم</w:t>
            </w:r>
            <w:r>
              <w:rPr>
                <w:rStyle w:val="IndexLink"/>
                <w:rtl w:val="true"/>
              </w:rPr>
              <w:t xml:space="preserve">: </w:t>
            </w:r>
            <w:r>
              <w:rPr>
                <w:rStyle w:val="IndexLink"/>
                <w:rtl w:val="true"/>
              </w:rPr>
              <w:t>از مکان های منسوب به آن حضرت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454231_2870459653">
            <w:r>
              <w:rPr>
                <w:webHidden/>
                <w:rStyle w:val="IndexLink"/>
                <w:rtl w:val="true"/>
              </w:rPr>
              <w:t>فصل دوّم</w:t>
            </w:r>
            <w:r>
              <w:rPr>
                <w:rStyle w:val="IndexLink"/>
                <w:rtl w:val="true"/>
              </w:rPr>
              <w:t xml:space="preserve">: </w:t>
            </w:r>
            <w:r>
              <w:rPr>
                <w:rStyle w:val="IndexLink"/>
                <w:rtl w:val="true"/>
              </w:rPr>
              <w:t>بیان آداب ذکر قلبی آن حضرت علیه السلام در آن مکان ها و فواید آن</w:t>
            </w:r>
            <w:r>
              <w:rPr>
                <w:rStyle w:val="IndexLink"/>
                <w:rtl w:val="true"/>
              </w:rPr>
              <w:tab/>
            </w:r>
            <w:r>
              <w:rPr>
                <w:rStyle w:val="IndexLink"/>
              </w:rPr>
              <w:t>136</w:t>
            </w:r>
          </w:hyperlink>
        </w:p>
        <w:p>
          <w:pPr>
            <w:pStyle w:val="Contents4"/>
            <w:tabs>
              <w:tab w:val="clear" w:pos="8176"/>
              <w:tab w:val="right" w:pos="9026" w:leader="dot"/>
            </w:tabs>
            <w:rPr/>
          </w:pPr>
          <w:hyperlink w:anchor="__RefHeading___Toc454233_287045965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454235_2870459653">
            <w:r>
              <w:rPr>
                <w:webHidden/>
                <w:rStyle w:val="IndexLink"/>
                <w:rtl w:val="true"/>
              </w:rPr>
              <w:t>قسم اوّل</w:t>
            </w:r>
            <w:r>
              <w:rPr>
                <w:rStyle w:val="IndexLink"/>
                <w:rtl w:val="true"/>
              </w:rPr>
              <w:t xml:space="preserve">: </w:t>
            </w:r>
            <w:r>
              <w:rPr>
                <w:rStyle w:val="IndexLink"/>
                <w:rtl w:val="true"/>
              </w:rPr>
              <w:t>آداب لازم</w:t>
            </w:r>
            <w:r>
              <w:rPr>
                <w:rStyle w:val="IndexLink"/>
                <w:rtl w:val="true"/>
              </w:rPr>
              <w:tab/>
            </w:r>
            <w:r>
              <w:rPr>
                <w:rStyle w:val="IndexLink"/>
              </w:rPr>
              <w:t>136</w:t>
            </w:r>
          </w:hyperlink>
        </w:p>
        <w:p>
          <w:pPr>
            <w:pStyle w:val="Contents4"/>
            <w:tabs>
              <w:tab w:val="clear" w:pos="8176"/>
              <w:tab w:val="right" w:pos="9026" w:leader="dot"/>
            </w:tabs>
            <w:rPr/>
          </w:pPr>
          <w:hyperlink w:anchor="__RefHeading___Toc454237_2870459653">
            <w:r>
              <w:rPr>
                <w:webHidden/>
                <w:rStyle w:val="IndexLink"/>
                <w:rtl w:val="true"/>
              </w:rPr>
              <w:t>قسم دوّم</w:t>
            </w:r>
            <w:r>
              <w:rPr>
                <w:rStyle w:val="IndexLink"/>
                <w:rtl w:val="true"/>
              </w:rPr>
              <w:t xml:space="preserve">: </w:t>
            </w:r>
            <w:r>
              <w:rPr>
                <w:rStyle w:val="IndexLink"/>
                <w:rtl w:val="true"/>
              </w:rPr>
              <w:t>آداب مستحب</w:t>
            </w:r>
            <w:r>
              <w:rPr>
                <w:rStyle w:val="IndexLink"/>
                <w:rtl w:val="true"/>
              </w:rPr>
              <w:tab/>
            </w:r>
            <w:r>
              <w:rPr>
                <w:rStyle w:val="IndexLink"/>
              </w:rPr>
              <w:t>139</w:t>
            </w:r>
          </w:hyperlink>
        </w:p>
        <w:p>
          <w:pPr>
            <w:pStyle w:val="Contents2"/>
            <w:tabs>
              <w:tab w:val="clear" w:pos="8743"/>
              <w:tab w:val="right" w:pos="9026" w:leader="dot"/>
            </w:tabs>
            <w:rPr/>
          </w:pPr>
          <w:hyperlink w:anchor="__RefHeading___Toc454239_2870459653">
            <w:r>
              <w:rPr>
                <w:webHidden/>
                <w:rStyle w:val="IndexLink"/>
                <w:rtl w:val="true"/>
              </w:rPr>
              <w:t>فواید عظیم این گونه ذکر قلبی امام عصر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454241_2870459653">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54243_2870459653">
            <w:r>
              <w:rPr>
                <w:webHidden/>
                <w:rStyle w:val="IndexLink"/>
                <w:rtl w:val="true"/>
              </w:rPr>
              <w:t>فصل سوّم</w:t>
            </w:r>
            <w:r>
              <w:rPr>
                <w:rStyle w:val="IndexLink"/>
                <w:rtl w:val="true"/>
              </w:rPr>
              <w:t xml:space="preserve">: </w:t>
            </w:r>
            <w:r>
              <w:rPr>
                <w:rStyle w:val="IndexLink"/>
                <w:rtl w:val="true"/>
              </w:rPr>
              <w:t>بیان آداب و فواید ذکر قلبی آن حضرت علیه السلام در مطلق مکان ها</w:t>
            </w:r>
            <w:r>
              <w:rPr>
                <w:rStyle w:val="IndexLink"/>
                <w:rtl w:val="true"/>
              </w:rPr>
              <w:tab/>
            </w:r>
            <w:r>
              <w:rPr>
                <w:rStyle w:val="IndexLink"/>
              </w:rPr>
              <w:t>146</w:t>
            </w:r>
          </w:hyperlink>
        </w:p>
        <w:p>
          <w:pPr>
            <w:pStyle w:val="Contents2"/>
            <w:tabs>
              <w:tab w:val="clear" w:pos="8743"/>
              <w:tab w:val="right" w:pos="9026" w:leader="dot"/>
            </w:tabs>
            <w:rPr/>
          </w:pPr>
          <w:hyperlink w:anchor="__RefHeading___Toc454245_2870459653">
            <w:r>
              <w:rPr>
                <w:webHidden/>
                <w:rStyle w:val="IndexLink"/>
                <w:rtl w:val="true"/>
              </w:rPr>
              <w:t>بخش سوّم</w:t>
            </w:r>
            <w:r>
              <w:rPr>
                <w:rStyle w:val="IndexLink"/>
                <w:rtl w:val="true"/>
              </w:rPr>
              <w:t xml:space="preserve">: </w:t>
            </w:r>
            <w:r>
              <w:rPr>
                <w:rStyle w:val="IndexLink"/>
                <w:rtl w:val="true"/>
              </w:rPr>
              <w:t>بيان وظیفه و آداب و فواید ذكر قلبی آن حضرت علیه السلام در زمان های گوناگون</w:t>
            </w:r>
            <w:r>
              <w:rPr>
                <w:rStyle w:val="IndexLink"/>
                <w:rtl w:val="true"/>
              </w:rPr>
              <w:tab/>
            </w:r>
            <w:r>
              <w:rPr>
                <w:rStyle w:val="IndexLink"/>
              </w:rPr>
              <w:t>162</w:t>
            </w:r>
          </w:hyperlink>
        </w:p>
        <w:p>
          <w:pPr>
            <w:pStyle w:val="Contents3"/>
            <w:tabs>
              <w:tab w:val="clear" w:pos="8459"/>
              <w:tab w:val="right" w:pos="9026" w:leader="dot"/>
            </w:tabs>
            <w:rPr/>
          </w:pPr>
          <w:hyperlink w:anchor="__RefHeading___Toc454247_2870459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54249_2870459653">
            <w:r>
              <w:rPr>
                <w:webHidden/>
                <w:rStyle w:val="IndexLink"/>
                <w:rtl w:val="true"/>
              </w:rPr>
              <w:t>فصل اوّل</w:t>
            </w:r>
            <w:r>
              <w:rPr>
                <w:rStyle w:val="IndexLink"/>
                <w:rtl w:val="true"/>
              </w:rPr>
              <w:t xml:space="preserve">: </w:t>
            </w:r>
            <w:r>
              <w:rPr>
                <w:rStyle w:val="IndexLink"/>
                <w:rtl w:val="true"/>
              </w:rPr>
              <w:t>آداب ذکر آن حضرت علیه السلام در زمان های خاصّ</w:t>
            </w:r>
            <w:r>
              <w:rPr>
                <w:rStyle w:val="IndexLink"/>
                <w:rtl w:val="true"/>
              </w:rPr>
              <w:tab/>
            </w:r>
            <w:r>
              <w:rPr>
                <w:rStyle w:val="IndexLink"/>
              </w:rPr>
              <w:t>164</w:t>
            </w:r>
          </w:hyperlink>
        </w:p>
        <w:p>
          <w:pPr>
            <w:pStyle w:val="Contents4"/>
            <w:tabs>
              <w:tab w:val="clear" w:pos="8176"/>
              <w:tab w:val="right" w:pos="9026" w:leader="dot"/>
            </w:tabs>
            <w:rPr/>
          </w:pPr>
          <w:hyperlink w:anchor="__RefHeading___Toc454251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54253_2870459653">
            <w:r>
              <w:rPr>
                <w:webHidden/>
                <w:rStyle w:val="IndexLink"/>
                <w:rtl w:val="true"/>
              </w:rPr>
              <w:t>امر اوّل از وظایف ذکر قلبی</w:t>
            </w:r>
            <w:r>
              <w:rPr>
                <w:rStyle w:val="IndexLink"/>
                <w:rtl w:val="true"/>
              </w:rPr>
              <w:tab/>
            </w:r>
            <w:r>
              <w:rPr>
                <w:rStyle w:val="IndexLink"/>
              </w:rPr>
              <w:t>169</w:t>
            </w:r>
          </w:hyperlink>
        </w:p>
        <w:p>
          <w:pPr>
            <w:pStyle w:val="Contents4"/>
            <w:tabs>
              <w:tab w:val="clear" w:pos="8176"/>
              <w:tab w:val="right" w:pos="9026" w:leader="dot"/>
            </w:tabs>
            <w:rPr/>
          </w:pPr>
          <w:hyperlink w:anchor="__RefHeading___Toc454255_2870459653">
            <w:r>
              <w:rPr>
                <w:webHidden/>
                <w:rStyle w:val="IndexLink"/>
                <w:rtl w:val="true"/>
              </w:rPr>
              <w:t>امر دوّم از وظایف ذکر قلبی آن حضرت در اوقات تقدیر امور</w:t>
            </w:r>
            <w:r>
              <w:rPr>
                <w:rStyle w:val="IndexLink"/>
                <w:rtl w:val="true"/>
              </w:rPr>
              <w:tab/>
            </w:r>
            <w:r>
              <w:rPr>
                <w:rStyle w:val="IndexLink"/>
              </w:rPr>
              <w:t>172</w:t>
            </w:r>
          </w:hyperlink>
        </w:p>
        <w:p>
          <w:pPr>
            <w:pStyle w:val="Contents2"/>
            <w:tabs>
              <w:tab w:val="clear" w:pos="8743"/>
              <w:tab w:val="right" w:pos="9026" w:leader="dot"/>
            </w:tabs>
            <w:rPr/>
          </w:pPr>
          <w:hyperlink w:anchor="__RefHeading___Toc454257_2870459653">
            <w:r>
              <w:rPr>
                <w:webHidden/>
                <w:rStyle w:val="IndexLink"/>
                <w:rtl w:val="true"/>
              </w:rPr>
              <w:t>آداب مخصوص این سه زمان</w:t>
            </w:r>
            <w:r>
              <w:rPr>
                <w:rStyle w:val="IndexLink"/>
                <w:rtl w:val="true"/>
              </w:rPr>
              <w:tab/>
            </w:r>
            <w:r>
              <w:rPr>
                <w:rStyle w:val="IndexLink"/>
              </w:rPr>
              <w:t>172</w:t>
            </w:r>
          </w:hyperlink>
        </w:p>
        <w:p>
          <w:pPr>
            <w:pStyle w:val="Contents2"/>
            <w:tabs>
              <w:tab w:val="clear" w:pos="8743"/>
              <w:tab w:val="right" w:pos="9026" w:leader="dot"/>
            </w:tabs>
            <w:rPr/>
          </w:pPr>
          <w:hyperlink w:anchor="__RefHeading___Toc454259_2870459653">
            <w:r>
              <w:rPr>
                <w:webHidden/>
                <w:rStyle w:val="IndexLink"/>
                <w:rtl w:val="true"/>
              </w:rPr>
              <w:t>فواید این تذکّر قلبی</w:t>
            </w:r>
            <w:r>
              <w:rPr>
                <w:rStyle w:val="IndexLink"/>
                <w:rtl w:val="true"/>
              </w:rPr>
              <w:t>:</w:t>
              <w:tab/>
            </w:r>
            <w:r>
              <w:rPr>
                <w:rStyle w:val="IndexLink"/>
              </w:rPr>
              <w:t>179</w:t>
            </w:r>
          </w:hyperlink>
        </w:p>
        <w:p>
          <w:pPr>
            <w:pStyle w:val="Contents3"/>
            <w:tabs>
              <w:tab w:val="clear" w:pos="8459"/>
              <w:tab w:val="right" w:pos="9026" w:leader="dot"/>
            </w:tabs>
            <w:rPr/>
          </w:pPr>
          <w:hyperlink w:anchor="__RefHeading___Toc454261_2870459653">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54263_2870459653">
            <w:r>
              <w:rPr>
                <w:webHidden/>
                <w:rStyle w:val="IndexLink"/>
                <w:rtl w:val="true"/>
              </w:rPr>
              <w:t>زمان دوّم</w:t>
            </w:r>
            <w:r>
              <w:rPr>
                <w:rStyle w:val="IndexLink"/>
                <w:rtl w:val="true"/>
              </w:rPr>
              <w:t xml:space="preserve">: </w:t>
            </w:r>
            <w:r>
              <w:rPr>
                <w:rStyle w:val="IndexLink"/>
                <w:rtl w:val="true"/>
              </w:rPr>
              <w:t>از زمان های خاصّ، هنگام عرض اعمال است</w:t>
            </w:r>
            <w:r>
              <w:rPr>
                <w:rStyle w:val="IndexLink"/>
                <w:rtl w:val="true"/>
              </w:rPr>
              <w:tab/>
            </w:r>
            <w:r>
              <w:rPr>
                <w:rStyle w:val="IndexLink"/>
              </w:rPr>
              <w:t>179</w:t>
            </w:r>
          </w:hyperlink>
        </w:p>
        <w:p>
          <w:pPr>
            <w:pStyle w:val="Contents2"/>
            <w:tabs>
              <w:tab w:val="clear" w:pos="8743"/>
              <w:tab w:val="right" w:pos="9026" w:leader="dot"/>
            </w:tabs>
            <w:rPr/>
          </w:pPr>
          <w:hyperlink w:anchor="__RefHeading___Toc454265_2870459653">
            <w:r>
              <w:rPr>
                <w:webHidden/>
                <w:rStyle w:val="IndexLink"/>
                <w:rtl w:val="true"/>
              </w:rPr>
              <w:t>كيفيت عرضۀ اعمال و توضیحی پیرامون مفاد این اخبار</w:t>
            </w:r>
            <w:r>
              <w:rPr>
                <w:rStyle w:val="IndexLink"/>
                <w:rtl w:val="true"/>
              </w:rPr>
              <w:tab/>
            </w:r>
            <w:r>
              <w:rPr>
                <w:rStyle w:val="IndexLink"/>
              </w:rPr>
              <w:t>182</w:t>
            </w:r>
          </w:hyperlink>
        </w:p>
        <w:p>
          <w:pPr>
            <w:pStyle w:val="Contents3"/>
            <w:tabs>
              <w:tab w:val="clear" w:pos="8459"/>
              <w:tab w:val="right" w:pos="9026" w:leader="dot"/>
            </w:tabs>
            <w:rPr/>
          </w:pPr>
          <w:hyperlink w:anchor="__RefHeading___Toc454267_2870459653">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454269_2870459653">
            <w:r>
              <w:rPr>
                <w:webHidden/>
                <w:rStyle w:val="IndexLink"/>
                <w:rtl w:val="true"/>
              </w:rPr>
              <w:t>قسم اوّل</w:t>
            </w:r>
            <w:r>
              <w:rPr>
                <w:rStyle w:val="IndexLink"/>
                <w:rtl w:val="true"/>
              </w:rPr>
              <w:t xml:space="preserve">: </w:t>
            </w:r>
            <w:r>
              <w:rPr>
                <w:rStyle w:val="IndexLink"/>
                <w:rtl w:val="true"/>
              </w:rPr>
              <w:t>از عرضه اعمال، عرض خود اشیا و اشخاص است</w:t>
            </w:r>
            <w:r>
              <w:rPr>
                <w:rStyle w:val="IndexLink"/>
                <w:rtl w:val="true"/>
              </w:rPr>
              <w:tab/>
            </w:r>
            <w:r>
              <w:rPr>
                <w:rStyle w:val="IndexLink"/>
              </w:rPr>
              <w:t>183</w:t>
            </w:r>
          </w:hyperlink>
        </w:p>
        <w:p>
          <w:pPr>
            <w:pStyle w:val="Contents3"/>
            <w:tabs>
              <w:tab w:val="clear" w:pos="8459"/>
              <w:tab w:val="right" w:pos="9026" w:leader="dot"/>
            </w:tabs>
            <w:rPr/>
          </w:pPr>
          <w:hyperlink w:anchor="__RefHeading___Toc454271_2870459653">
            <w:r>
              <w:rPr>
                <w:webHidden/>
                <w:rStyle w:val="IndexLink"/>
                <w:rtl w:val="true"/>
              </w:rPr>
              <w:t>قسم دوّم از عرضۀ اعمال عرض گفتاری</w:t>
            </w:r>
            <w:r>
              <w:rPr>
                <w:rStyle w:val="IndexLink"/>
                <w:rtl w:val="true"/>
              </w:rPr>
              <w:tab/>
            </w:r>
            <w:r>
              <w:rPr>
                <w:rStyle w:val="IndexLink"/>
              </w:rPr>
              <w:t>190</w:t>
            </w:r>
          </w:hyperlink>
        </w:p>
        <w:p>
          <w:pPr>
            <w:pStyle w:val="Contents3"/>
            <w:tabs>
              <w:tab w:val="clear" w:pos="8459"/>
              <w:tab w:val="right" w:pos="9026" w:leader="dot"/>
            </w:tabs>
            <w:rPr/>
          </w:pPr>
          <w:hyperlink w:anchor="__RefHeading___Toc454273_2870459653">
            <w:r>
              <w:rPr>
                <w:webHidden/>
                <w:rStyle w:val="IndexLink"/>
                <w:rtl w:val="true"/>
              </w:rPr>
              <w:t>قسم سوّم از عرضۀ اعمال، عرض نوشتاری است</w:t>
            </w:r>
            <w:r>
              <w:rPr>
                <w:rStyle w:val="IndexLink"/>
                <w:rtl w:val="true"/>
              </w:rPr>
              <w:tab/>
            </w:r>
            <w:r>
              <w:rPr>
                <w:rStyle w:val="IndexLink"/>
              </w:rPr>
              <w:t>190</w:t>
            </w:r>
          </w:hyperlink>
        </w:p>
        <w:p>
          <w:pPr>
            <w:pStyle w:val="Contents2"/>
            <w:tabs>
              <w:tab w:val="clear" w:pos="8743"/>
              <w:tab w:val="right" w:pos="9026" w:leader="dot"/>
            </w:tabs>
            <w:rPr/>
          </w:pPr>
          <w:hyperlink w:anchor="__RefHeading___Toc454275_2870459653">
            <w:r>
              <w:rPr>
                <w:webHidden/>
                <w:rStyle w:val="IndexLink"/>
                <w:rtl w:val="true"/>
              </w:rPr>
              <w:t>وظیفۀ ما در اوقات عرض اعمال نسبت به ذکر قلبی امام عصر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454277_2870459653">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454279_2870459653">
            <w:r>
              <w:rPr>
                <w:webHidden/>
                <w:rStyle w:val="IndexLink"/>
                <w:rtl w:val="true"/>
              </w:rPr>
              <w:t>ملاحظۀ اوّل</w:t>
            </w:r>
            <w:r>
              <w:rPr>
                <w:rStyle w:val="IndexLink"/>
                <w:rtl w:val="true"/>
              </w:rPr>
              <w:t>:</w:t>
              <w:tab/>
            </w:r>
            <w:r>
              <w:rPr>
                <w:rStyle w:val="IndexLink"/>
              </w:rPr>
              <w:t>195</w:t>
            </w:r>
          </w:hyperlink>
        </w:p>
        <w:p>
          <w:pPr>
            <w:pStyle w:val="Contents3"/>
            <w:tabs>
              <w:tab w:val="clear" w:pos="8459"/>
              <w:tab w:val="right" w:pos="9026" w:leader="dot"/>
            </w:tabs>
            <w:rPr/>
          </w:pPr>
          <w:hyperlink w:anchor="__RefHeading___Toc454281_2870459653">
            <w:r>
              <w:rPr>
                <w:webHidden/>
                <w:rStyle w:val="IndexLink"/>
                <w:rtl w:val="true"/>
              </w:rPr>
              <w:t>ملاحظۀ دوّم</w:t>
            </w:r>
            <w:r>
              <w:rPr>
                <w:rStyle w:val="IndexLink"/>
                <w:rtl w:val="true"/>
              </w:rPr>
              <w:t>:</w:t>
              <w:tab/>
            </w:r>
            <w:r>
              <w:rPr>
                <w:rStyle w:val="IndexLink"/>
              </w:rPr>
              <w:t>197</w:t>
            </w:r>
          </w:hyperlink>
        </w:p>
        <w:p>
          <w:pPr>
            <w:pStyle w:val="Contents3"/>
            <w:tabs>
              <w:tab w:val="clear" w:pos="8459"/>
              <w:tab w:val="right" w:pos="9026" w:leader="dot"/>
            </w:tabs>
            <w:rPr/>
          </w:pPr>
          <w:hyperlink w:anchor="__RefHeading___Toc454283_2870459653">
            <w:r>
              <w:rPr>
                <w:webHidden/>
                <w:rStyle w:val="IndexLink"/>
                <w:rtl w:val="true"/>
              </w:rPr>
              <w:t>بيان جهت اوّل</w:t>
            </w:r>
            <w:r>
              <w:rPr>
                <w:rStyle w:val="IndexLink"/>
                <w:rtl w:val="true"/>
              </w:rPr>
              <w:tab/>
            </w:r>
            <w:r>
              <w:rPr>
                <w:rStyle w:val="IndexLink"/>
              </w:rPr>
              <w:t>198</w:t>
            </w:r>
          </w:hyperlink>
        </w:p>
        <w:p>
          <w:pPr>
            <w:pStyle w:val="Contents3"/>
            <w:tabs>
              <w:tab w:val="clear" w:pos="8459"/>
              <w:tab w:val="right" w:pos="9026" w:leader="dot"/>
            </w:tabs>
            <w:rPr/>
          </w:pPr>
          <w:hyperlink w:anchor="__RefHeading___Toc454285_2870459653">
            <w:r>
              <w:rPr>
                <w:webHidden/>
                <w:rStyle w:val="IndexLink"/>
                <w:rtl w:val="true"/>
              </w:rPr>
              <w:t>بيان جهت دوّم</w:t>
            </w:r>
            <w:r>
              <w:rPr>
                <w:rStyle w:val="IndexLink"/>
                <w:rtl w:val="true"/>
              </w:rPr>
              <w:t>:</w:t>
              <w:tab/>
            </w:r>
            <w:r>
              <w:rPr>
                <w:rStyle w:val="IndexLink"/>
              </w:rPr>
              <w:t>200</w:t>
            </w:r>
          </w:hyperlink>
        </w:p>
        <w:p>
          <w:pPr>
            <w:pStyle w:val="Contents2"/>
            <w:tabs>
              <w:tab w:val="clear" w:pos="8743"/>
              <w:tab w:val="right" w:pos="9026" w:leader="dot"/>
            </w:tabs>
            <w:rPr/>
          </w:pPr>
          <w:hyperlink w:anchor="__RefHeading___Toc454287_2870459653">
            <w:r>
              <w:rPr>
                <w:webHidden/>
                <w:rStyle w:val="IndexLink"/>
                <w:rtl w:val="true"/>
              </w:rPr>
              <w:t>امّا نسبت به حقّ الناس</w:t>
            </w:r>
            <w:r>
              <w:rPr>
                <w:rStyle w:val="IndexLink"/>
                <w:rtl w:val="true"/>
              </w:rPr>
              <w:tab/>
            </w:r>
            <w:r>
              <w:rPr>
                <w:rStyle w:val="IndexLink"/>
              </w:rPr>
              <w:t>203</w:t>
            </w:r>
          </w:hyperlink>
        </w:p>
        <w:p>
          <w:pPr>
            <w:pStyle w:val="Contents2"/>
            <w:tabs>
              <w:tab w:val="clear" w:pos="8743"/>
              <w:tab w:val="right" w:pos="9026" w:leader="dot"/>
            </w:tabs>
            <w:rPr/>
          </w:pPr>
          <w:hyperlink w:anchor="__RefHeading___Toc454289_2870459653">
            <w:r>
              <w:rPr>
                <w:webHidden/>
                <w:rStyle w:val="IndexLink"/>
                <w:rtl w:val="true"/>
              </w:rPr>
              <w:t>جبران حقّ اللّه و حقّ الناس</w:t>
            </w:r>
            <w:r>
              <w:rPr>
                <w:rStyle w:val="IndexLink"/>
                <w:rtl w:val="true"/>
              </w:rPr>
              <w:tab/>
            </w:r>
            <w:r>
              <w:rPr>
                <w:rStyle w:val="IndexLink"/>
              </w:rPr>
              <w:t>203</w:t>
            </w:r>
          </w:hyperlink>
        </w:p>
        <w:p>
          <w:pPr>
            <w:pStyle w:val="Contents3"/>
            <w:tabs>
              <w:tab w:val="clear" w:pos="8459"/>
              <w:tab w:val="right" w:pos="9026" w:leader="dot"/>
            </w:tabs>
            <w:rPr/>
          </w:pPr>
          <w:hyperlink w:anchor="__RefHeading___Toc454291_2870459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54293_2870459653">
            <w:r>
              <w:rPr>
                <w:webHidden/>
                <w:rStyle w:val="IndexLink"/>
                <w:rtl w:val="true"/>
              </w:rPr>
              <w:t>مقصد اوّل</w:t>
            </w:r>
            <w:r>
              <w:rPr>
                <w:rStyle w:val="IndexLink"/>
                <w:rtl w:val="true"/>
              </w:rPr>
              <w:t xml:space="preserve">: </w:t>
            </w:r>
            <w:r>
              <w:rPr>
                <w:rStyle w:val="IndexLink"/>
                <w:rtl w:val="true"/>
              </w:rPr>
              <w:t>معنای کفّاره</w:t>
            </w:r>
            <w:r>
              <w:rPr>
                <w:rStyle w:val="IndexLink"/>
                <w:rtl w:val="true"/>
              </w:rPr>
              <w:tab/>
            </w:r>
            <w:r>
              <w:rPr>
                <w:rStyle w:val="IndexLink"/>
              </w:rPr>
              <w:t>205</w:t>
            </w:r>
          </w:hyperlink>
        </w:p>
        <w:p>
          <w:pPr>
            <w:pStyle w:val="Contents2"/>
            <w:tabs>
              <w:tab w:val="clear" w:pos="8743"/>
              <w:tab w:val="right" w:pos="9026" w:leader="dot"/>
            </w:tabs>
            <w:rPr/>
          </w:pPr>
          <w:hyperlink w:anchor="__RefHeading___Toc454295_2870459653">
            <w:r>
              <w:rPr>
                <w:webHidden/>
                <w:rStyle w:val="IndexLink"/>
                <w:rtl w:val="true"/>
              </w:rPr>
              <w:t>نقش کفّاره در امر سيّئات و گناهان</w:t>
            </w:r>
            <w:r>
              <w:rPr>
                <w:rStyle w:val="IndexLink"/>
                <w:rtl w:val="true"/>
              </w:rPr>
              <w:tab/>
            </w:r>
            <w:r>
              <w:rPr>
                <w:rStyle w:val="IndexLink"/>
              </w:rPr>
              <w:t>206</w:t>
            </w:r>
          </w:hyperlink>
        </w:p>
        <w:p>
          <w:pPr>
            <w:pStyle w:val="Contents3"/>
            <w:tabs>
              <w:tab w:val="clear" w:pos="8459"/>
              <w:tab w:val="right" w:pos="9026" w:leader="dot"/>
            </w:tabs>
            <w:rPr/>
          </w:pPr>
          <w:hyperlink w:anchor="__RefHeading___Toc454297_2870459653">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454299_2870459653">
            <w:r>
              <w:rPr>
                <w:webHidden/>
                <w:rStyle w:val="IndexLink"/>
                <w:rtl w:val="true"/>
              </w:rPr>
              <w:t>مقصد دوّم</w:t>
            </w:r>
            <w:r>
              <w:rPr>
                <w:rStyle w:val="IndexLink"/>
                <w:rtl w:val="true"/>
              </w:rPr>
              <w:t xml:space="preserve">: </w:t>
            </w:r>
            <w:r>
              <w:rPr>
                <w:rStyle w:val="IndexLink"/>
                <w:rtl w:val="true"/>
              </w:rPr>
              <w:t>در بیان مفاد آیۀ شریفه</w:t>
            </w:r>
            <w:r>
              <w:rPr>
                <w:rStyle w:val="IndexLink"/>
                <w:rtl w:val="true"/>
              </w:rPr>
              <w:tab/>
            </w:r>
            <w:r>
              <w:rPr>
                <w:rStyle w:val="IndexLink"/>
              </w:rPr>
              <w:t>208</w:t>
            </w:r>
          </w:hyperlink>
        </w:p>
        <w:p>
          <w:pPr>
            <w:pStyle w:val="Contents2"/>
            <w:tabs>
              <w:tab w:val="clear" w:pos="8743"/>
              <w:tab w:val="right" w:pos="9026" w:leader="dot"/>
            </w:tabs>
            <w:rPr/>
          </w:pPr>
          <w:hyperlink w:anchor="__RefHeading___Toc454301_2870459653">
            <w:r>
              <w:rPr>
                <w:webHidden/>
                <w:rStyle w:val="IndexLink"/>
                <w:rtl w:val="true"/>
              </w:rPr>
              <w:t>وضايف بندگان هنگام عرض اعمال محضر امام علیه السلام</w:t>
            </w:r>
            <w:r>
              <w:rPr>
                <w:rStyle w:val="IndexLink"/>
                <w:rtl w:val="true"/>
              </w:rPr>
              <w:tab/>
            </w:r>
            <w:r>
              <w:rPr>
                <w:rStyle w:val="IndexLink"/>
              </w:rPr>
              <w:t>224</w:t>
            </w:r>
          </w:hyperlink>
        </w:p>
        <w:p>
          <w:pPr>
            <w:pStyle w:val="Contents2"/>
            <w:tabs>
              <w:tab w:val="clear" w:pos="8743"/>
              <w:tab w:val="right" w:pos="9026" w:leader="dot"/>
            </w:tabs>
            <w:rPr/>
          </w:pPr>
          <w:hyperlink w:anchor="__RefHeading___Toc454303_2870459653">
            <w:r>
              <w:rPr>
                <w:webHidden/>
                <w:rStyle w:val="IndexLink"/>
                <w:rtl w:val="true"/>
              </w:rPr>
              <w:t>بهترین زمان عرضۀ اعمال هنگام زیارت امام حسین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454305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454307_2870459653">
            <w:r>
              <w:rPr>
                <w:webHidden/>
                <w:rStyle w:val="IndexLink"/>
                <w:rtl w:val="true"/>
              </w:rPr>
              <w:t>زمان سوّم از زمان های منسوب به آن حضرت، شب جمعه</w:t>
            </w:r>
            <w:r>
              <w:rPr>
                <w:rStyle w:val="IndexLink"/>
                <w:rtl w:val="true"/>
              </w:rPr>
              <w:tab/>
            </w:r>
            <w:r>
              <w:rPr>
                <w:rStyle w:val="IndexLink"/>
              </w:rPr>
              <w:t>231</w:t>
            </w:r>
          </w:hyperlink>
        </w:p>
        <w:p>
          <w:pPr>
            <w:pStyle w:val="Contents2"/>
            <w:tabs>
              <w:tab w:val="clear" w:pos="8743"/>
              <w:tab w:val="right" w:pos="9026" w:leader="dot"/>
            </w:tabs>
            <w:rPr/>
          </w:pPr>
          <w:hyperlink w:anchor="__RefHeading___Toc454309_2870459653">
            <w:r>
              <w:rPr>
                <w:webHidden/>
                <w:rStyle w:val="IndexLink"/>
                <w:rtl w:val="true"/>
              </w:rPr>
              <w:t>آداب این تذکر</w:t>
            </w:r>
            <w:r>
              <w:rPr>
                <w:rStyle w:val="IndexLink"/>
                <w:rtl w:val="true"/>
              </w:rPr>
              <w:tab/>
            </w:r>
            <w:r>
              <w:rPr>
                <w:rStyle w:val="IndexLink"/>
              </w:rPr>
              <w:t>233</w:t>
            </w:r>
          </w:hyperlink>
        </w:p>
        <w:p>
          <w:pPr>
            <w:pStyle w:val="Contents2"/>
            <w:tabs>
              <w:tab w:val="clear" w:pos="8743"/>
              <w:tab w:val="right" w:pos="9026" w:leader="dot"/>
            </w:tabs>
            <w:rPr/>
          </w:pPr>
          <w:hyperlink w:anchor="__RefHeading___Toc454311_2870459653">
            <w:r>
              <w:rPr>
                <w:webHidden/>
                <w:rStyle w:val="IndexLink"/>
                <w:rtl w:val="true"/>
              </w:rPr>
              <w:t>فايدۀ رعایت این آداب</w:t>
            </w:r>
            <w:r>
              <w:rPr>
                <w:rStyle w:val="IndexLink"/>
                <w:rtl w:val="true"/>
              </w:rPr>
              <w:tab/>
            </w:r>
            <w:r>
              <w:rPr>
                <w:rStyle w:val="IndexLink"/>
              </w:rPr>
              <w:t>235</w:t>
            </w:r>
          </w:hyperlink>
        </w:p>
        <w:p>
          <w:pPr>
            <w:pStyle w:val="Contents3"/>
            <w:tabs>
              <w:tab w:val="clear" w:pos="8459"/>
              <w:tab w:val="right" w:pos="9026" w:leader="dot"/>
            </w:tabs>
            <w:rPr/>
          </w:pPr>
          <w:hyperlink w:anchor="__RefHeading___Toc454313_287045965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454315_2870459653">
            <w:r>
              <w:rPr>
                <w:webHidden/>
                <w:rStyle w:val="IndexLink"/>
                <w:rtl w:val="true"/>
              </w:rPr>
              <w:t>زمان چهارم از زمان های منسوب به آن حضرت، روز جمعه</w:t>
            </w:r>
            <w:r>
              <w:rPr>
                <w:rStyle w:val="IndexLink"/>
                <w:rtl w:val="true"/>
              </w:rPr>
              <w:tab/>
            </w:r>
            <w:r>
              <w:rPr>
                <w:rStyle w:val="IndexLink"/>
              </w:rPr>
              <w:t>236</w:t>
            </w:r>
          </w:hyperlink>
        </w:p>
        <w:p>
          <w:pPr>
            <w:pStyle w:val="Contents2"/>
            <w:tabs>
              <w:tab w:val="clear" w:pos="8743"/>
              <w:tab w:val="right" w:pos="9026" w:leader="dot"/>
            </w:tabs>
            <w:rPr/>
          </w:pPr>
          <w:hyperlink w:anchor="__RefHeading___Toc454317_2870459653">
            <w:r>
              <w:rPr>
                <w:webHidden/>
                <w:rStyle w:val="IndexLink"/>
                <w:rtl w:val="true"/>
              </w:rPr>
              <w:t>وظيفة ذكر قلبی دوستان آن حضرت نسبت به ایشان در روز جمعه</w:t>
            </w:r>
            <w:r>
              <w:rPr>
                <w:rStyle w:val="IndexLink"/>
                <w:rtl w:val="true"/>
              </w:rPr>
              <w:tab/>
            </w:r>
            <w:r>
              <w:rPr>
                <w:rStyle w:val="IndexLink"/>
              </w:rPr>
              <w:t>236</w:t>
            </w:r>
          </w:hyperlink>
        </w:p>
        <w:p>
          <w:pPr>
            <w:pStyle w:val="Contents2"/>
            <w:tabs>
              <w:tab w:val="clear" w:pos="8743"/>
              <w:tab w:val="right" w:pos="9026" w:leader="dot"/>
            </w:tabs>
            <w:rPr/>
          </w:pPr>
          <w:hyperlink w:anchor="__RefHeading___Toc454319_2870459653">
            <w:r>
              <w:rPr>
                <w:webHidden/>
                <w:rStyle w:val="IndexLink"/>
                <w:rtl w:val="true"/>
              </w:rPr>
              <w:t>آداب ذکر ایشان در روز جمعه</w:t>
            </w:r>
            <w:r>
              <w:rPr>
                <w:rStyle w:val="IndexLink"/>
                <w:rtl w:val="true"/>
              </w:rPr>
              <w:tab/>
            </w:r>
            <w:r>
              <w:rPr>
                <w:rStyle w:val="IndexLink"/>
              </w:rPr>
              <w:t>237</w:t>
            </w:r>
          </w:hyperlink>
        </w:p>
        <w:p>
          <w:pPr>
            <w:pStyle w:val="Contents2"/>
            <w:tabs>
              <w:tab w:val="clear" w:pos="8743"/>
              <w:tab w:val="right" w:pos="9026" w:leader="dot"/>
            </w:tabs>
            <w:rPr/>
          </w:pPr>
          <w:hyperlink w:anchor="__RefHeading___Toc454321_2870459653">
            <w:r>
              <w:rPr>
                <w:webHidden/>
                <w:rStyle w:val="IndexLink"/>
                <w:rtl w:val="true"/>
              </w:rPr>
              <w:t xml:space="preserve">زيارت </w:t>
            </w:r>
            <w:r>
              <w:rPr>
                <w:rStyle w:val="IndexLink"/>
                <w:rtl w:val="true"/>
              </w:rPr>
              <w:t>«</w:t>
            </w:r>
            <w:r>
              <w:rPr>
                <w:rStyle w:val="IndexLink"/>
                <w:rtl w:val="true"/>
              </w:rPr>
              <w:t>آل يس</w:t>
            </w:r>
            <w:r>
              <w:rPr>
                <w:rStyle w:val="IndexLink"/>
                <w:rtl w:val="true"/>
              </w:rPr>
              <w:t>»</w:t>
              <w:tab/>
            </w:r>
            <w:r>
              <w:rPr>
                <w:rStyle w:val="IndexLink"/>
              </w:rPr>
              <w:t>239</w:t>
            </w:r>
          </w:hyperlink>
        </w:p>
        <w:p>
          <w:pPr>
            <w:pStyle w:val="Contents3"/>
            <w:tabs>
              <w:tab w:val="clear" w:pos="8459"/>
              <w:tab w:val="right" w:pos="9026" w:leader="dot"/>
            </w:tabs>
            <w:rPr/>
          </w:pPr>
          <w:hyperlink w:anchor="__RefHeading___Toc454323_2870459653">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454325_2870459653">
            <w:r>
              <w:rPr>
                <w:webHidden/>
                <w:rStyle w:val="IndexLink"/>
                <w:rtl w:val="true"/>
              </w:rPr>
              <w:t>زمان پنجم از زمان های منسوب به آن حضرت ایّام سرور ایشان است</w:t>
            </w:r>
            <w:r>
              <w:rPr>
                <w:rStyle w:val="IndexLink"/>
                <w:rtl w:val="true"/>
              </w:rPr>
              <w:tab/>
            </w:r>
            <w:r>
              <w:rPr>
                <w:rStyle w:val="IndexLink"/>
              </w:rPr>
              <w:t>241</w:t>
            </w:r>
          </w:hyperlink>
        </w:p>
        <w:p>
          <w:pPr>
            <w:pStyle w:val="Contents2"/>
            <w:tabs>
              <w:tab w:val="clear" w:pos="8743"/>
              <w:tab w:val="right" w:pos="9026" w:leader="dot"/>
            </w:tabs>
            <w:rPr/>
          </w:pPr>
          <w:hyperlink w:anchor="__RefHeading___Toc454327_2870459653">
            <w:r>
              <w:rPr>
                <w:webHidden/>
                <w:rStyle w:val="IndexLink"/>
                <w:rtl w:val="true"/>
              </w:rPr>
              <w:t>آداب فرح و شادمانی در این ایّام</w:t>
            </w:r>
            <w:r>
              <w:rPr>
                <w:rStyle w:val="IndexLink"/>
                <w:rtl w:val="true"/>
              </w:rPr>
              <w:tab/>
            </w:r>
            <w:r>
              <w:rPr>
                <w:rStyle w:val="IndexLink"/>
              </w:rPr>
              <w:t>241</w:t>
            </w:r>
          </w:hyperlink>
        </w:p>
        <w:p>
          <w:pPr>
            <w:pStyle w:val="Contents3"/>
            <w:tabs>
              <w:tab w:val="clear" w:pos="8459"/>
              <w:tab w:val="right" w:pos="9026" w:leader="dot"/>
            </w:tabs>
            <w:rPr/>
          </w:pPr>
          <w:hyperlink w:anchor="__RefHeading___Toc454329_287045965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54331_2870459653">
            <w:r>
              <w:rPr>
                <w:webHidden/>
                <w:rStyle w:val="IndexLink"/>
                <w:rtl w:val="true"/>
              </w:rPr>
              <w:t>زمان ششم از زمان های منسوب به آن حضرت ایّام حزن و غم ایشان است</w:t>
            </w:r>
            <w:r>
              <w:rPr>
                <w:rStyle w:val="IndexLink"/>
                <w:rtl w:val="true"/>
              </w:rPr>
              <w:tab/>
            </w:r>
            <w:r>
              <w:rPr>
                <w:rStyle w:val="IndexLink"/>
              </w:rPr>
              <w:t>242</w:t>
            </w:r>
          </w:hyperlink>
        </w:p>
        <w:p>
          <w:pPr>
            <w:pStyle w:val="Contents2"/>
            <w:tabs>
              <w:tab w:val="clear" w:pos="8743"/>
              <w:tab w:val="right" w:pos="9026" w:leader="dot"/>
            </w:tabs>
            <w:rPr/>
          </w:pPr>
          <w:hyperlink w:anchor="__RefHeading___Toc454333_2870459653">
            <w:r>
              <w:rPr>
                <w:webHidden/>
                <w:rStyle w:val="IndexLink"/>
                <w:rtl w:val="true"/>
              </w:rPr>
              <w:t>آداب حزن و غم</w:t>
            </w:r>
            <w:r>
              <w:rPr>
                <w:rStyle w:val="IndexLink"/>
                <w:rtl w:val="true"/>
              </w:rPr>
              <w:tab/>
            </w:r>
            <w:r>
              <w:rPr>
                <w:rStyle w:val="IndexLink"/>
              </w:rPr>
              <w:t>243</w:t>
            </w:r>
          </w:hyperlink>
        </w:p>
        <w:p>
          <w:pPr>
            <w:pStyle w:val="Contents3"/>
            <w:tabs>
              <w:tab w:val="clear" w:pos="8459"/>
              <w:tab w:val="right" w:pos="9026" w:leader="dot"/>
            </w:tabs>
            <w:rPr/>
          </w:pPr>
          <w:hyperlink w:anchor="__RefHeading___Toc454335_287045965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454337_2870459653">
            <w:r>
              <w:rPr>
                <w:webHidden/>
                <w:rStyle w:val="IndexLink"/>
                <w:rtl w:val="true"/>
              </w:rPr>
              <w:t>زمان هفتم از زمان های منسوب به آن حضرت اوقات عبادت ایشان است</w:t>
            </w:r>
            <w:r>
              <w:rPr>
                <w:rStyle w:val="IndexLink"/>
                <w:rtl w:val="true"/>
              </w:rPr>
              <w:tab/>
            </w:r>
            <w:r>
              <w:rPr>
                <w:rStyle w:val="IndexLink"/>
              </w:rPr>
              <w:t>244</w:t>
            </w:r>
          </w:hyperlink>
        </w:p>
        <w:p>
          <w:pPr>
            <w:pStyle w:val="Contents2"/>
            <w:tabs>
              <w:tab w:val="clear" w:pos="8743"/>
              <w:tab w:val="right" w:pos="9026" w:leader="dot"/>
            </w:tabs>
            <w:rPr/>
          </w:pPr>
          <w:hyperlink w:anchor="__RefHeading___Toc454339_2870459653">
            <w:r>
              <w:rPr>
                <w:webHidden/>
                <w:rStyle w:val="IndexLink"/>
                <w:rtl w:val="true"/>
              </w:rPr>
              <w:t>آداب و فواید این تذكّر</w:t>
            </w:r>
            <w:r>
              <w:rPr>
                <w:rStyle w:val="IndexLink"/>
                <w:rtl w:val="true"/>
              </w:rPr>
              <w:tab/>
            </w:r>
            <w:r>
              <w:rPr>
                <w:rStyle w:val="IndexLink"/>
              </w:rPr>
              <w:t>245</w:t>
            </w:r>
          </w:hyperlink>
        </w:p>
        <w:p>
          <w:pPr>
            <w:pStyle w:val="Contents3"/>
            <w:tabs>
              <w:tab w:val="clear" w:pos="8459"/>
              <w:tab w:val="right" w:pos="9026" w:leader="dot"/>
            </w:tabs>
            <w:rPr/>
          </w:pPr>
          <w:hyperlink w:anchor="__RefHeading___Toc454341_2870459653">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454343_2870459653">
            <w:r>
              <w:rPr>
                <w:webHidden/>
                <w:rStyle w:val="IndexLink"/>
                <w:rtl w:val="true"/>
              </w:rPr>
              <w:t>زمان هشتم از زمان های منسوب به آن حضرت؛ روز تولّد ایشان است</w:t>
            </w:r>
            <w:r>
              <w:rPr>
                <w:rStyle w:val="IndexLink"/>
                <w:rtl w:val="true"/>
              </w:rPr>
              <w:tab/>
            </w:r>
            <w:r>
              <w:rPr>
                <w:rStyle w:val="IndexLink"/>
              </w:rPr>
              <w:t>245</w:t>
            </w:r>
          </w:hyperlink>
        </w:p>
        <w:p>
          <w:pPr>
            <w:pStyle w:val="Contents2"/>
            <w:tabs>
              <w:tab w:val="clear" w:pos="8743"/>
              <w:tab w:val="right" w:pos="9026" w:leader="dot"/>
            </w:tabs>
            <w:rPr/>
          </w:pPr>
          <w:hyperlink w:anchor="__RefHeading___Toc454345_2870459653">
            <w:r>
              <w:rPr>
                <w:webHidden/>
                <w:rStyle w:val="IndexLink"/>
                <w:rtl w:val="true"/>
              </w:rPr>
              <w:t>وظيفه تذکّر ایشان در شب و روز نیمه شعبان</w:t>
            </w:r>
            <w:r>
              <w:rPr>
                <w:rStyle w:val="IndexLink"/>
                <w:rtl w:val="true"/>
              </w:rPr>
              <w:tab/>
            </w:r>
            <w:r>
              <w:rPr>
                <w:rStyle w:val="IndexLink"/>
              </w:rPr>
              <w:t>245</w:t>
            </w:r>
          </w:hyperlink>
        </w:p>
        <w:p>
          <w:pPr>
            <w:pStyle w:val="Contents2"/>
            <w:tabs>
              <w:tab w:val="clear" w:pos="8743"/>
              <w:tab w:val="right" w:pos="9026" w:leader="dot"/>
            </w:tabs>
            <w:rPr/>
          </w:pPr>
          <w:hyperlink w:anchor="__RefHeading___Toc454347_2870459653">
            <w:r>
              <w:rPr>
                <w:webHidden/>
                <w:rStyle w:val="IndexLink"/>
                <w:rtl w:val="true"/>
              </w:rPr>
              <w:t>آداب این تذكّر</w:t>
            </w:r>
            <w:r>
              <w:rPr>
                <w:rStyle w:val="IndexLink"/>
                <w:rtl w:val="true"/>
              </w:rPr>
              <w:tab/>
            </w:r>
            <w:r>
              <w:rPr>
                <w:rStyle w:val="IndexLink"/>
              </w:rPr>
              <w:t>246</w:t>
            </w:r>
          </w:hyperlink>
        </w:p>
        <w:p>
          <w:pPr>
            <w:pStyle w:val="Contents3"/>
            <w:tabs>
              <w:tab w:val="clear" w:pos="8459"/>
              <w:tab w:val="right" w:pos="9026" w:leader="dot"/>
            </w:tabs>
            <w:rPr/>
          </w:pPr>
          <w:hyperlink w:anchor="__RefHeading___Toc454349_2870459653">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454351_2870459653">
            <w:r>
              <w:rPr>
                <w:webHidden/>
                <w:rStyle w:val="IndexLink"/>
                <w:rtl w:val="true"/>
              </w:rPr>
              <w:t>زمان نهم از زمان های منسوب به آن حضرت اوقاتی است که وعدۀ ظهور و فرج در آن ها داده شده است</w:t>
            </w:r>
            <w:r>
              <w:rPr>
                <w:rStyle w:val="IndexLink"/>
                <w:rtl w:val="true"/>
              </w:rPr>
              <w:tab/>
            </w:r>
            <w:r>
              <w:rPr>
                <w:rStyle w:val="IndexLink"/>
              </w:rPr>
              <w:t>246</w:t>
            </w:r>
          </w:hyperlink>
        </w:p>
        <w:p>
          <w:pPr>
            <w:pStyle w:val="Contents3"/>
            <w:tabs>
              <w:tab w:val="clear" w:pos="8459"/>
              <w:tab w:val="right" w:pos="9026" w:leader="dot"/>
            </w:tabs>
            <w:rPr/>
          </w:pPr>
          <w:hyperlink w:anchor="__RefHeading___Toc454353_2870459653">
            <w:r>
              <w:rPr>
                <w:webHidden/>
                <w:rStyle w:val="IndexLink"/>
                <w:rtl w:val="true"/>
              </w:rPr>
              <w:t>زمان دهم از زمان های منسوب به آن حضرت روز به خلافت رسیدن و انتقال امامت به ایشان است</w:t>
            </w:r>
            <w:r>
              <w:rPr>
                <w:rStyle w:val="IndexLink"/>
                <w:rtl w:val="true"/>
              </w:rPr>
              <w:tab/>
            </w:r>
            <w:r>
              <w:rPr>
                <w:rStyle w:val="IndexLink"/>
              </w:rPr>
              <w:t>247</w:t>
            </w:r>
          </w:hyperlink>
        </w:p>
        <w:p>
          <w:pPr>
            <w:pStyle w:val="Contents3"/>
            <w:tabs>
              <w:tab w:val="clear" w:pos="8459"/>
              <w:tab w:val="right" w:pos="9026" w:leader="dot"/>
            </w:tabs>
            <w:rPr/>
          </w:pPr>
          <w:hyperlink w:anchor="__RefHeading___Toc454355_2870459653">
            <w:r>
              <w:rPr>
                <w:webHidden/>
                <w:rStyle w:val="IndexLink"/>
                <w:rtl w:val="true"/>
              </w:rPr>
              <w:t>زمان یازدهم</w:t>
            </w:r>
            <w:r>
              <w:rPr>
                <w:rStyle w:val="IndexLink"/>
                <w:rtl w:val="true"/>
              </w:rPr>
              <w:t xml:space="preserve">: </w:t>
            </w:r>
            <w:r>
              <w:rPr>
                <w:rStyle w:val="IndexLink"/>
                <w:rtl w:val="true"/>
              </w:rPr>
              <w:t>از زمان های منسوب به آن حضرت اوقاتی است که برای تجدید عهد عقد و بیعت با آن حضرت تأکید شده</w:t>
            </w:r>
            <w:r>
              <w:rPr>
                <w:rStyle w:val="IndexLink"/>
                <w:rtl w:val="true"/>
              </w:rPr>
              <w:tab/>
            </w:r>
            <w:r>
              <w:rPr>
                <w:rStyle w:val="IndexLink"/>
              </w:rPr>
              <w:t>248</w:t>
            </w:r>
          </w:hyperlink>
        </w:p>
        <w:p>
          <w:pPr>
            <w:pStyle w:val="Contents2"/>
            <w:tabs>
              <w:tab w:val="clear" w:pos="8743"/>
              <w:tab w:val="right" w:pos="9026" w:leader="dot"/>
            </w:tabs>
            <w:rPr/>
          </w:pPr>
          <w:hyperlink w:anchor="__RefHeading___Toc454357_2870459653">
            <w:r>
              <w:rPr>
                <w:webHidden/>
                <w:rStyle w:val="IndexLink"/>
                <w:rtl w:val="true"/>
              </w:rPr>
              <w:t>فايدة تجديد عهد و عقد و بیعت در این اوقات</w:t>
            </w:r>
            <w:r>
              <w:rPr>
                <w:rStyle w:val="IndexLink"/>
                <w:rtl w:val="true"/>
              </w:rPr>
              <w:tab/>
            </w:r>
            <w:r>
              <w:rPr>
                <w:rStyle w:val="IndexLink"/>
              </w:rPr>
              <w:t>251</w:t>
            </w:r>
          </w:hyperlink>
        </w:p>
        <w:p>
          <w:pPr>
            <w:pStyle w:val="Contents2"/>
            <w:tabs>
              <w:tab w:val="clear" w:pos="8743"/>
              <w:tab w:val="right" w:pos="9026" w:leader="dot"/>
            </w:tabs>
            <w:rPr/>
          </w:pPr>
          <w:hyperlink w:anchor="__RefHeading___Toc454359_2870459653">
            <w:r>
              <w:rPr>
                <w:webHidden/>
                <w:rStyle w:val="IndexLink"/>
                <w:rtl w:val="true"/>
              </w:rPr>
              <w:t>معنای تجدید عهد</w:t>
            </w:r>
            <w:r>
              <w:rPr>
                <w:rStyle w:val="IndexLink"/>
                <w:rtl w:val="true"/>
              </w:rPr>
              <w:tab/>
            </w:r>
            <w:r>
              <w:rPr>
                <w:rStyle w:val="IndexLink"/>
              </w:rPr>
              <w:t>254</w:t>
            </w:r>
          </w:hyperlink>
        </w:p>
        <w:p>
          <w:pPr>
            <w:pStyle w:val="Contents3"/>
            <w:tabs>
              <w:tab w:val="clear" w:pos="8459"/>
              <w:tab w:val="right" w:pos="9026" w:leader="dot"/>
            </w:tabs>
            <w:rPr/>
          </w:pPr>
          <w:hyperlink w:anchor="__RefHeading___Toc454361_2870459653">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454363_2870459653">
            <w:r>
              <w:rPr>
                <w:webHidden/>
                <w:rStyle w:val="IndexLink"/>
                <w:rtl w:val="true"/>
              </w:rPr>
              <w:t>فصل دوّم</w:t>
            </w:r>
            <w:r>
              <w:rPr>
                <w:rStyle w:val="IndexLink"/>
                <w:rtl w:val="true"/>
              </w:rPr>
              <w:t xml:space="preserve">: </w:t>
            </w:r>
            <w:r>
              <w:rPr>
                <w:rStyle w:val="IndexLink"/>
                <w:rtl w:val="true"/>
              </w:rPr>
              <w:t>در بیان وظیفه و آداب و فواید ذکر قلبی آن حضرت علیه السلام در کلّیۀ ایّام و همه زمان ها</w:t>
            </w:r>
            <w:r>
              <w:rPr>
                <w:rStyle w:val="IndexLink"/>
                <w:rtl w:val="true"/>
              </w:rPr>
              <w:tab/>
            </w:r>
            <w:r>
              <w:rPr>
                <w:rStyle w:val="IndexLink"/>
              </w:rPr>
              <w:t>257</w:t>
            </w:r>
          </w:hyperlink>
        </w:p>
        <w:p>
          <w:pPr>
            <w:pStyle w:val="Contents2"/>
            <w:tabs>
              <w:tab w:val="clear" w:pos="8743"/>
              <w:tab w:val="right" w:pos="9026" w:leader="dot"/>
            </w:tabs>
            <w:rPr/>
          </w:pPr>
          <w:hyperlink w:anchor="__RefHeading___Toc454365_2870459653">
            <w:r>
              <w:rPr>
                <w:webHidden/>
                <w:rStyle w:val="IndexLink"/>
                <w:rtl w:val="true"/>
              </w:rPr>
              <w:t>فهرست عناوین و مطالب</w:t>
            </w:r>
            <w:r>
              <w:rPr>
                <w:rStyle w:val="IndexLink"/>
                <w:rtl w:val="true"/>
              </w:rPr>
              <w:tab/>
            </w:r>
            <w:r>
              <w:rPr>
                <w:rStyle w:val="IndexLink"/>
              </w:rPr>
              <w:t>273</w:t>
            </w:r>
          </w:hyperlink>
        </w:p>
        <w:p>
          <w:pPr>
            <w:pStyle w:val="Contents2"/>
            <w:tabs>
              <w:tab w:val="clear" w:pos="8743"/>
              <w:tab w:val="right" w:pos="9026" w:leader="dot"/>
            </w:tabs>
            <w:rPr/>
          </w:pPr>
          <w:hyperlink w:anchor="__RefHeading___Toc454367_2870459653">
            <w:r>
              <w:rPr>
                <w:webHidden/>
                <w:rStyle w:val="IndexLink"/>
                <w:rtl w:val="true"/>
              </w:rPr>
              <w:t>مصادر</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47_78753"/>
      <w:bookmarkStart w:id="1" w:name="pg8847_78753"/>
      <w:bookmarkEnd w:id="1"/>
    </w:p>
    <w:p>
      <w:pPr>
        <w:pStyle w:val="Heading2"/>
        <w:numPr>
          <w:ilvl w:val="1"/>
          <w:numId w:val="1"/>
        </w:numPr>
        <w:rPr/>
      </w:pPr>
      <w:bookmarkStart w:id="2" w:name="pg8847_78753"/>
      <w:bookmarkStart w:id="3" w:name="__RefHeading___Toc4541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ایمانی ، محمدباقر، </w:t>
      </w:r>
      <w:r>
        <w:rPr>
          <w:rFonts w:eastAsia="IRNazanin" w:cs="IRNazanin"/>
          <w:color w:val="111111"/>
          <w:sz w:val="28"/>
          <w:szCs w:val="28"/>
          <w:lang w:bidi="fa-IR"/>
        </w:rPr>
        <w:t>1279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 علیه السلام آرام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کتاب تذکرة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باقر فقیه ایمانی؛ بازنویسی و تعلیق محمد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بازنویسی کتاب تذکرة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ظریف ،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1513223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10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مهدى عليه السلام آرام دل باز نویسی كتاب تذكرة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باقر فقیه ایمانی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1513223</w:t>
      </w:r>
    </w:p>
    <w:p>
      <w:pPr>
        <w:pStyle w:val="BookText"/>
        <w:rPr/>
      </w:pPr>
      <w:r>
        <w:rPr>
          <w:rFonts w:ascii="IRNazanin" w:hAnsi="IRNazanin" w:eastAsia="IRNazanin"/>
          <w:color w:val="111111"/>
          <w:sz w:val="28"/>
          <w:sz w:val="28"/>
          <w:szCs w:val="28"/>
          <w:rtl w:val="true"/>
          <w:lang w:bidi="fa-IR"/>
        </w:rPr>
        <w:t>یاد مهدی علیه السلام آرام دل</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باقر فقیه ایمانی رحمه اللّه علیه</w:t>
      </w:r>
    </w:p>
    <w:p>
      <w:pPr>
        <w:pStyle w:val="BookText"/>
        <w:rPr/>
      </w:pPr>
      <w:r>
        <w:rPr>
          <w:rFonts w:ascii="IRNazanin" w:hAnsi="IRNazanin" w:eastAsia="IRNazanin"/>
          <w:color w:val="111111"/>
          <w:sz w:val="28"/>
          <w:sz w:val="28"/>
          <w:szCs w:val="28"/>
          <w:rtl w:val="true"/>
          <w:lang w:bidi="fa-IR"/>
        </w:rPr>
        <w:t>باز نویسی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ظریف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چاپ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09127477118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47_78760"/>
      <w:bookmarkStart w:id="8" w:name="pg8847_78760"/>
      <w:bookmarkEnd w:id="8"/>
    </w:p>
    <w:p>
      <w:pPr>
        <w:pStyle w:val="Heading2"/>
        <w:numPr>
          <w:ilvl w:val="1"/>
          <w:numId w:val="1"/>
        </w:numPr>
        <w:rPr/>
      </w:pPr>
      <w:bookmarkStart w:id="9" w:name="pg8847_78760"/>
      <w:bookmarkStart w:id="10" w:name="__RefHeading___Toc454107_2870459653"/>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دوران غیبت، دوران امتحان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علیه السلام دور از دیدگان ما نظاره گر اجتماع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کنیم و چگونه در غیبت او به سر می بریم؟ آیا زندگی کردن بدون او برای ما دشوار است؟ آیا جای خالی حضرتش را احساس می کنیم و از ته دل می سوزیم؟ آیا به فکر آن زندانی مظلوم زندانِ غیبت هستیم و درد زندانی بودن او را با تمام وجود لمس می کنیم؟ آیا فراق او ما را بی تاب ساخته است؟ یا این که دور از همۀ این احساس ها به چرا مشغول و به زندگی دل خوش بوده و هرگز دغدغه ای نداریم و نسبت به مسألۀ ظهور بی تفاوتیم؟ و برای ما فرق نمی کند او باشد یا نباشد؛ او بیاید یا نیاید، گویا در این رابطه هیچ گونه وظیفه ای و مسئولیتی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تعداد از ما که ادعای محبّت و دوستی آن بزرگ وار را داریم، غیبت او را احساس کرده ایم و از هجران او نالانیم؟ کدام یک از ما به یاد آن غریب آل محمّد علیهم السلام هستیم و برای رهایی او از زندان غم تلاش می کنیم؟ یا برای فرج او دعا می کنیم و برای این منظور دیگران را دعوت کرده از آن ها استمداد می جوییم و مجلس توسل به پای 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در میان دشمنان و بیگانگان که در میان آشنایان و دوستانش نیز فراموش شده است؛ نه تنها در میان عوام که در میان خواص هم از یاد رفته است؛ فریاد غربتش بلند است و شیعیانش را به یاری می طلبد؛ امّا متأسّفانه این فریاد مظلومانه در طول تاریخ بی جواب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آن عده معدود برایش مهیّا نگشته اند و به ندای امام خویش لبیک نگفته اند هنوز نه تنها در </w:t>
      </w:r>
    </w:p>
    <w:p>
      <w:pPr>
        <w:pStyle w:val="BookText"/>
        <w:rPr/>
      </w:pPr>
      <w:r>
        <w:rPr>
          <w:rFonts w:ascii="IRNazanin" w:hAnsi="IRNazanin" w:eastAsia="IRNazanin"/>
          <w:color w:val="111111"/>
          <w:sz w:val="28"/>
          <w:sz w:val="28"/>
          <w:szCs w:val="28"/>
          <w:rtl w:val="true"/>
          <w:lang w:bidi="fa-IR"/>
        </w:rPr>
        <w:t>میان جوامع بشری بلکه در میان شیعیان علوی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پیغام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غَیْرُ مُهْمِلِینَ لِمُرَاعَاتِکُمْ وَ لا نَاسِینَ لِذِکْرِکُمْ</w:t>
      </w:r>
      <w:r>
        <w:rPr>
          <w:rStyle w:val="FootnoteAnchor"/>
          <w:rtl w:val="true"/>
        </w:rPr>
        <w:footnoteReference w:id="2"/>
      </w:r>
      <w:r>
        <w:rPr>
          <w:rFonts w:ascii="IRNazanin" w:hAnsi="IRNazanin" w:eastAsia="IRNazanin"/>
          <w:color w:val="111111"/>
          <w:sz w:val="28"/>
          <w:sz w:val="28"/>
          <w:szCs w:val="28"/>
          <w:rtl w:val="true"/>
          <w:lang w:bidi="fa-IR"/>
        </w:rPr>
        <w:t xml:space="preserve"> ما ياد شما را از خاطر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طرف دوستانش جز بی مهری چیزی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همه را فرا گرفته و از این مسأله غافل مانده اند که از چه نعمت والایی محروم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نمی دانند حضور امام عصر علیه السلام او در میان جامعه چه برکاتی را به همراه دارد؟ البته در این میان عدّه کمی از مؤمنین هستند که دل های شان به سوی او پر می کشد و در خلوت و جلوت به یاد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یَغیبُ عَن أبصارِ النّاسِ و لا یَغیبُ عَن قُلوبِ المُؤمِنینَ ذِکرُهُ</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همواره با دیده دل او را می بینند و دل های خویش را سرای آن دل دار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غربت امام خویش را درک کرده و برای مظلومیت او گریانند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لَتَدْمَعَنَّ عَلَیْهِ عُیُونُ اَلْمُؤْمِنِینَ</w:t>
      </w:r>
      <w:r>
        <w:rPr>
          <w:rStyle w:val="FootnoteAnchor"/>
          <w:rtl w:val="true"/>
        </w:rPr>
        <w:footnoteReference w:id="4"/>
      </w:r>
      <w:r>
        <w:rPr>
          <w:rFonts w:ascii="IRNazanin" w:hAnsi="IRNazanin" w:eastAsia="IRNazanin"/>
          <w:color w:val="111111"/>
          <w:sz w:val="28"/>
          <w:sz w:val="28"/>
          <w:szCs w:val="28"/>
          <w:rtl w:val="true"/>
          <w:lang w:bidi="fa-IR"/>
        </w:rPr>
        <w:t xml:space="preserve"> چشم مؤمنان بر آن حضرت گریان می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راستی چه زیباست ساعت هایی که انسان با محبوب خود خلوت می کند و چه لذّت بخش است هنگامی که او را در دل خود احساس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ورودش چه صفایی به آن ویرانه می بخشد و چه شکوهی ایجاد می کند چه نشاط و طراوتی به همراه می آورد و چه آرامشی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یاد امام </w:t>
      </w:r>
    </w:p>
    <w:p>
      <w:pPr>
        <w:pStyle w:val="BookText"/>
        <w:rPr/>
      </w:pPr>
      <w:r>
        <w:rPr>
          <w:rFonts w:ascii="IRNazanin" w:hAnsi="IRNazanin" w:eastAsia="IRNazanin"/>
          <w:color w:val="111111"/>
          <w:sz w:val="28"/>
          <w:sz w:val="28"/>
          <w:szCs w:val="28"/>
          <w:rtl w:val="true"/>
          <w:lang w:bidi="fa-IR"/>
        </w:rPr>
        <w:t>عصر علیه السلام عاملی بسیار مهم در تربیت روح و روان آدمی است و تأثیری به سزا در دوری گزیدن از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عصر علیه السلام زندگی را سرشار از صفا و معنویت می سازد و حیات طیبه را برای انسان به ارمغان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از ابتدا تا انتها پیرامون این مسألۀ مهم یعنی باد امام عصر علیه السلام و کیفیّت و فواید آن به گفتگو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که یکی از عاشقان و دل سوختگان صدیق امام عصر علیه السلام و آشنا به وظایف شیعه در دوران غیبت امام عصر علیه السلام بوده و در مکتب نورانی اهل بیت علیهم السلام پرورش یافته است، عمر با برکت خویش را در راه ارشاد و هدایت مردم سپری کرده؛ گاهی در محراب و منبر دل ها را متوجّه آن حجّت خدا نموده و گاهی از طریق قلم سوز نهانی خویش را اظهار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همگی حکایت از عشق وافر او به محبوبش امام زمان علیه السلام دارد که با یک دنیا اخلاص به رشته تحریر در آمده و از این رو در تربیت خوانندگان نقش زیادی خواهد داشت و تشنگان وادی محبّت را از چشمه های زلال معرفت سیراب ساخته و آن ها را به سوی آن کعبۀ دل ها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حاوی نکات ارزشمندی است که کمتر در دفتر و کتابی پیدا می شود و باید گفت از عنایت امام عصر علیه السلام به شخص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هر فصل آن فصل جدیدی در زندگی ما رقم زند و ما را در انجام وظیفه ای که نسبت به آن امام مهربان در دوران غیبت داریم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فقیه ایمانی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847_78768"/>
      <w:bookmarkStart w:id="13" w:name="pg8847_78768"/>
      <w:bookmarkEnd w:id="13"/>
    </w:p>
    <w:p>
      <w:pPr>
        <w:pStyle w:val="Heading2"/>
        <w:numPr>
          <w:ilvl w:val="1"/>
          <w:numId w:val="1"/>
        </w:numPr>
        <w:rPr/>
      </w:pPr>
      <w:bookmarkStart w:id="14" w:name="pg8847_78768"/>
      <w:bookmarkStart w:id="15" w:name="__RefHeading___Toc454109_2870459653"/>
      <w:bookmarkStart w:id="16" w:name="_Toc4"/>
      <w:bookmarkEnd w:id="14"/>
      <w:bookmarkEnd w:id="15"/>
      <w:r>
        <w:rPr>
          <w:rtl w:val="true"/>
        </w:rPr>
        <w:t>مقدمة مؤلف</w:t>
      </w:r>
      <w:bookmarkEnd w:id="16"/>
    </w:p>
    <w:p>
      <w:pPr>
        <w:pStyle w:val="BookText"/>
        <w:rPr/>
      </w:pPr>
      <w:r>
        <w:rPr>
          <w:rFonts w:ascii="IRNazanin" w:hAnsi="IRNazanin" w:eastAsia="IRNazanin"/>
          <w:color w:val="111111"/>
          <w:sz w:val="28"/>
          <w:sz w:val="28"/>
          <w:szCs w:val="28"/>
          <w:rtl w:val="true"/>
          <w:lang w:bidi="fa-IR"/>
        </w:rPr>
        <w:t>یکی از آیات حکیمانه پروردگار در نظام خلقت، کشش حیرت زای علاقه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 و جوشی که در عالم مشاهده می شود با محبّت رابطۀ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در وجود انسان همانند نیروی جاذبه در کهکشان ها و اجرام آسمانی و عاملی مؤثّر در بقای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عقلی و نقلی استفاده می شود که غرض از آفرینش انسان تحصیل محبّت پروردگار و تکمیل آن است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أَحْبِبْنِی وَ حَبِّبْنِی إِلَی خَلْقِی</w:t>
      </w:r>
      <w:r>
        <w:rPr>
          <w:rFonts w:ascii="IRNazanin" w:hAnsi="IRNazanin" w:eastAsia="IRNazanin"/>
          <w:color w:val="111111"/>
          <w:sz w:val="28"/>
          <w:sz w:val="28"/>
          <w:szCs w:val="28"/>
          <w:rtl w:val="true"/>
          <w:lang w:bidi="fa-IR"/>
        </w:rPr>
        <w:t xml:space="preserve"> ای داود مرا دوست بدار و محبوب آفریدگانم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دریای هستی گوهری با ارزش تر از آن نمی توان یافت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مؤمنان علیه السلام در خطبه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هذَا الإِسلامَ دینُ اللّهِ الَّذِی اصطَفاهُ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دَعائِمَهُ عَلی مَحَبَّتِهِ</w:t>
      </w:r>
      <w:r>
        <w:rPr>
          <w:rFonts w:ascii="IRNazanin" w:hAnsi="IRNazanin" w:eastAsia="IRNazanin"/>
          <w:color w:val="111111"/>
          <w:sz w:val="28"/>
          <w:sz w:val="28"/>
          <w:szCs w:val="28"/>
          <w:rtl w:val="true"/>
          <w:lang w:bidi="fa-IR"/>
        </w:rPr>
        <w:t xml:space="preserve"> ؛ همانا این اسلام دین خداوند است که آن را برای خود برگزیده و پایه های آن را بر محبّت خویش استوار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فرموده است </w:t>
      </w:r>
      <w:r>
        <w:rPr>
          <w:rFonts w:ascii="Amiri" w:hAnsi="Amiri" w:eastAsia="Amiri" w:cs="Amiri"/>
          <w:color w:val="111111"/>
          <w:sz w:val="28"/>
          <w:sz w:val="28"/>
          <w:szCs w:val="28"/>
          <w:rtl w:val="true"/>
          <w:lang w:bidi="ar-SA"/>
        </w:rPr>
        <w:t>الدَّینُ هُوَ الحُبُّ وَ الحُبُّ هُوَ الدَّینُ</w:t>
      </w:r>
      <w:r>
        <w:rPr>
          <w:rFonts w:ascii="IRNazanin" w:hAnsi="IRNazanin" w:eastAsia="IRNazanin"/>
          <w:color w:val="111111"/>
          <w:sz w:val="28"/>
          <w:sz w:val="28"/>
          <w:szCs w:val="28"/>
          <w:rtl w:val="true"/>
          <w:lang w:bidi="fa-IR"/>
        </w:rPr>
        <w:t xml:space="preserve"> روضة الواعظین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لذتی برتر از آن تصوّر نمی 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قدم نهادن در عالم پاک و با صفای محبّت، برای آنان که از آن بیگانه اند، ممکن نیست و وصف حقیقت محبّت، برای آنان که شیرینی آن را چشیده اند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طلب معرفت دستور داده شده و یا از وظایف بندگی مقرّر گردیده است، همگی از وسایل و لوازم محبّت به حضرت احدیّت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از لوازم محبّت پروردگار و علائم آن دوستی نمودن است با آن چه محبوب او 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زیارت جامعه که سر چشمۀ زلال معارف است، به امامان که محبوب ترین بندگان خدا هستند عرضه می داریم </w:t>
      </w:r>
      <w:r>
        <w:rPr>
          <w:rFonts w:ascii="Amiri" w:hAnsi="Amiri" w:eastAsia="Amiri" w:cs="Amiri"/>
          <w:color w:val="111111"/>
          <w:sz w:val="28"/>
          <w:sz w:val="28"/>
          <w:szCs w:val="28"/>
          <w:rtl w:val="true"/>
          <w:lang w:bidi="ar-SA"/>
        </w:rPr>
        <w:t>مَنْ أَحَبَّكُمْ فَقَدْ أَحَبَّ اللَّهَ</w:t>
      </w:r>
      <w:r>
        <w:rPr>
          <w:rFonts w:ascii="IRNazanin" w:hAnsi="IRNazanin" w:eastAsia="IRNazanin"/>
          <w:color w:val="111111"/>
          <w:sz w:val="28"/>
          <w:sz w:val="28"/>
          <w:szCs w:val="28"/>
          <w:rtl w:val="true"/>
          <w:lang w:bidi="fa-IR"/>
        </w:rPr>
        <w:t>؛ هر که شما را دوست بدارد خدا را دوست داشته است زیرا شما جلوه گاه محبوب و آیینه تمام نمای او و تجلی گاه صفات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احَبَّ عَبْداً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احَبَّ اللّه</w:t>
      </w:r>
      <w:r>
        <w:rPr>
          <w:rFonts w:ascii="IRNazanin" w:hAnsi="IRNazanin" w:eastAsia="IRNazanin"/>
          <w:color w:val="111111"/>
          <w:sz w:val="28"/>
          <w:sz w:val="28"/>
          <w:szCs w:val="28"/>
          <w:rtl w:val="true"/>
          <w:lang w:bidi="fa-IR"/>
        </w:rPr>
        <w:t>؛ کسی که بنده ای را برای خدا دوست بدارد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تردید بزرگ ترین محبوب الهی، وجود مبارک امام و حجّت خدا علیه السلام اما بعد از وجود مقدّس رسول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بزرگ ترین لوازم محبّت الهی و از بهترین وسایل تحصیل آن در این زمان، دوستی با امام عصر علیه السلام است و لازمۀ این دوستی، ذکر و یاد آن حضرت در دل و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بعضی از این حالات و مکان ها و زمان ها و هر گاه با آداب خاصّی که مقتضی است حاصل شود، بر آن فواید بسیاری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یاد آن حضرت مقتضی تجلیل و تعظیم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اهتمام ورزیدن در احیای امر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تلاش در شناخت فضایل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کامل کردن محبّت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تطهیر و تهذیب نفس و پاک سازی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انتظار فرج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نصرت نمودن و یاری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شکر نسبت به وجود مبارک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خضوع و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جلب رضایت خاطر شریف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شدّت اشتیاق و گاهی مقتضی حیاء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شدّت خوف از خشم و غضب او و یا محرومیّت از الطاف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میل و رغبت و پیشی گرفتن در عبودیّت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جزع و بی تابی و ناله 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آرزوی حضور در محضر مبارک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گریه و زاری و دعا برای درک لقای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اقتدا نمودن و تأسّی کردن به آن حضرت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مقتضی عرض حال و شفاعت طلبی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مقتضی استغاثه و درخواست به فریاد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سلام و صلوات فرستادن بر او و دعا برای فرج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آن است که بخواهی فدای او شوی و آن را بر زبان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مقتضی توصیه نمودن و سفارش کردن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امیر مؤمنان علیه السلام که در مقام توصیف احوال غیبت حضرت حجّت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غَابَ مِنَ اَلنَّاسِ شَخْصُهُ فِی حَالِ هُدْنَتِهِمْ فَإِنَّ عِلْمَهُ وَ آدَابَهُ فِی قُلُوبِ اَلْمُؤْمِنِینَ مُثْبَتَهٌ فَهُمْ بِهَا عَامِلُون</w:t>
      </w:r>
      <w:r>
        <w:rPr>
          <w:rStyle w:val="FootnoteAnchor"/>
          <w:rtl w:val="true"/>
        </w:rPr>
        <w:footnoteReference w:id="8"/>
      </w:r>
      <w:r>
        <w:rPr>
          <w:rFonts w:ascii="IRNazanin" w:hAnsi="IRNazanin" w:eastAsia="IRNazanin"/>
          <w:color w:val="111111"/>
          <w:sz w:val="28"/>
          <w:sz w:val="28"/>
          <w:szCs w:val="28"/>
          <w:rtl w:val="true"/>
          <w:lang w:bidi="fa-IR"/>
        </w:rPr>
        <w:t xml:space="preserve"> هر چند حجّت خداوند از دیدگان مردم پنهان و مستور می شود، علم او به احوال آن ها احاطه دارد و آداب متعلّق به آن حضرت در دل های مؤمنان به خاطر معرفت و بصیرت آنان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کاملا رعایت آداب تجلیل، تعظیم ،شکر، محبت اطاعت و نصرت را می نمایند و بر وفق آن عمل می کنند</w:t>
      </w:r>
      <w:r>
        <w:rPr>
          <w:rFonts w:eastAsia="IRNazanin" w:cs="IRNazanin"/>
          <w:color w:val="111111"/>
          <w:sz w:val="28"/>
          <w:szCs w:val="28"/>
          <w:rtl w:val="true"/>
          <w:lang w:bidi="fa-IR"/>
        </w:rPr>
        <w:t xml:space="preserve">). </w:t>
      </w:r>
      <w:r>
        <w:rPr>
          <w:rStyle w:val="FootnoteAnchor"/>
          <w:rtl w:val="true"/>
        </w:rPr>
        <w:footnoteReference w:id="9"/>
      </w:r>
      <w:r>
        <w:rPr>
          <w:rStyle w:val="FootnoteAnchor"/>
          <w:rtl w:val="true"/>
        </w:rPr>
        <w:footnoteReference w:id="10"/>
      </w:r>
      <w:r>
        <w:rPr>
          <w:rFonts w:ascii="IRNazanin" w:hAnsi="IRNazanin" w:eastAsia="IRNazanin"/>
          <w:color w:val="111111"/>
          <w:sz w:val="28"/>
          <w:sz w:val="28"/>
          <w:szCs w:val="28"/>
          <w:rtl w:val="true"/>
          <w:lang w:bidi="fa-IR"/>
        </w:rPr>
        <w:t>اشاره به همین مطلب دارد</w:t>
      </w:r>
    </w:p>
    <w:p>
      <w:pPr>
        <w:pStyle w:val="BookText"/>
        <w:rPr/>
      </w:pPr>
      <w:r>
        <w:rPr>
          <w:rFonts w:ascii="IRNazanin" w:hAnsi="IRNazanin" w:eastAsia="IRNazanin"/>
          <w:color w:val="111111"/>
          <w:sz w:val="28"/>
          <w:sz w:val="28"/>
          <w:szCs w:val="28"/>
          <w:rtl w:val="true"/>
          <w:lang w:bidi="fa-IR"/>
        </w:rPr>
        <w:t>و این قسمت از دعا که از ایشان روایت شده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لاَ تَسْلُبْنَا الْيَقِينَ لِطُولِ الْأَمَدِ فِي غَيْبَتِهِ وَ انْقِطَاعِ خَبَرِهِ عَنَّا وَ لاَ تُنْسِنَا ذِكْرَهُ وَ انْتِظَارَهُ وَ الْإِيمَانَ بِهِ وَ قُوَّةَ الْيَقِينِ فِي ظُهُورِهِ وَ الدُّعَاءَ لَهُ وَ الصَّلاَةَ عَلَيْهِ</w:t>
      </w:r>
      <w:r>
        <w:rPr>
          <w:rStyle w:val="FootnoteAnchor"/>
          <w:rtl w:val="true"/>
        </w:rPr>
        <w:footnoteReference w:id="11"/>
      </w:r>
      <w:r>
        <w:rPr>
          <w:rFonts w:ascii="IRNazanin" w:hAnsi="IRNazanin" w:eastAsia="IRNazanin"/>
          <w:color w:val="111111"/>
          <w:sz w:val="28"/>
          <w:sz w:val="28"/>
          <w:szCs w:val="28"/>
          <w:rtl w:val="true"/>
          <w:lang w:bidi="fa-IR"/>
        </w:rPr>
        <w:t xml:space="preserve"> ناظر به همین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منتظر از خداوند می خواهد که به خاطر </w:t>
      </w:r>
    </w:p>
    <w:p>
      <w:pPr>
        <w:pStyle w:val="BookText"/>
        <w:rPr/>
      </w:pPr>
      <w:r>
        <w:rPr>
          <w:rFonts w:ascii="IRNazanin" w:hAnsi="IRNazanin" w:eastAsia="IRNazanin"/>
          <w:color w:val="111111"/>
          <w:sz w:val="28"/>
          <w:sz w:val="28"/>
          <w:szCs w:val="28"/>
          <w:rtl w:val="true"/>
          <w:lang w:bidi="fa-IR"/>
        </w:rPr>
        <w:t>طولانی شدن دوران غیبت، یقین او از بین نرود یاد امام زمان علیه السلام را از خاطر نبرد؛ همواره در انتظار او به سر برد؛ ایمان به او داشته باشد؛ از یقین ارزشمندی نسبت به ظهور او برخوردار باشد؛ برای او دعا کند و بر او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حقیر بر آن شدم که برای یاد آوری خود و هر که اهل بصیرت است، در سلوک راه توحید و رسالت و ولایت، مطالبی را به طور مختصر پیرامون مقامات و حالات مهم برای ذکر آن حضرت و نیز مکان ها و زمان های مخصوصی که ارتباط به ذکر ایشان دارد به رشتۀ تحریر در آورم و به همین مناسبت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الحجة لتبصرة اهل المحجة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نامیدم و آن مشتمل است بر سه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و آداب و فواید ذکر امام عصر علیه السلام در حالات شخصی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وظیفۀ ذکر قلبی امام عصر علیه السلام در مکان های مخصوص و مطلق مكان 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وظیفه و آداب و فواید ذکر قلبی امام عصر علیه السلام در کلّیۀ اوقات و زمان های مخصوصی که منسوب به ایشان است</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847_78780"/>
      <w:bookmarkStart w:id="18" w:name="pg8847_78780"/>
      <w:bookmarkEnd w:id="18"/>
    </w:p>
    <w:p>
      <w:pPr>
        <w:pStyle w:val="Heading2"/>
        <w:numPr>
          <w:ilvl w:val="1"/>
          <w:numId w:val="1"/>
        </w:numPr>
        <w:rPr/>
      </w:pPr>
      <w:bookmarkStart w:id="19" w:name="pg8847_78780"/>
      <w:bookmarkStart w:id="20" w:name="__RefHeading___Toc454111_2870459653"/>
      <w:bookmarkStart w:id="21" w:name="_Toc5"/>
      <w:bookmarkEnd w:id="19"/>
      <w:bookmarkEnd w:id="20"/>
      <w:r>
        <w:rPr>
          <w:rtl w:val="true"/>
        </w:rPr>
        <w:t>بخش اوّل</w:t>
      </w:r>
      <w:r>
        <w:rPr>
          <w:rtl w:val="true"/>
        </w:rPr>
        <w:t xml:space="preserve">: </w:t>
      </w:r>
      <w:r>
        <w:rPr>
          <w:rtl w:val="true"/>
        </w:rPr>
        <w:t>بیان وظیفه و آداب ذکر آن حضرت علیه السلام در حالات شخصی انسان</w:t>
      </w:r>
      <w:bookmarkEnd w:id="21"/>
    </w:p>
    <w:p>
      <w:pPr>
        <w:pStyle w:val="Heading3"/>
        <w:numPr>
          <w:ilvl w:val="2"/>
          <w:numId w:val="1"/>
        </w:numPr>
        <w:rPr/>
      </w:pPr>
      <w:bookmarkStart w:id="22" w:name="__RefHeading___Toc454113_2870459653"/>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این بخش، اقسام ذکر امام زمان علیه السلام در سه فصل بیان می شود</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نوشتاری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قلبی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8847_78784"/>
      <w:bookmarkStart w:id="25" w:name="pg8847_78784"/>
      <w:bookmarkEnd w:id="25"/>
    </w:p>
    <w:p>
      <w:pPr>
        <w:pStyle w:val="Heading3"/>
        <w:numPr>
          <w:ilvl w:val="2"/>
          <w:numId w:val="1"/>
        </w:numPr>
        <w:rPr/>
      </w:pPr>
      <w:bookmarkStart w:id="26" w:name="pg8847_78784"/>
      <w:bookmarkStart w:id="27" w:name="__RefHeading___Toc454115_2870459653"/>
      <w:bookmarkStart w:id="28" w:name="_Toc7"/>
      <w:bookmarkEnd w:id="26"/>
      <w:bookmarkEnd w:id="27"/>
      <w:r>
        <w:rPr>
          <w:rtl w:val="true"/>
        </w:rPr>
        <w:t>فصل اوّل</w:t>
      </w:r>
      <w:r>
        <w:rPr>
          <w:rtl w:val="true"/>
        </w:rPr>
        <w:t xml:space="preserve">: </w:t>
      </w:r>
      <w:r>
        <w:rPr>
          <w:rtl w:val="true"/>
        </w:rPr>
        <w:t>ذکر زبانی</w:t>
      </w:r>
      <w:bookmarkEnd w:id="28"/>
    </w:p>
    <w:p>
      <w:pPr>
        <w:pStyle w:val="Heading4"/>
        <w:numPr>
          <w:ilvl w:val="3"/>
          <w:numId w:val="1"/>
        </w:numPr>
        <w:rPr/>
      </w:pPr>
      <w:bookmarkStart w:id="29" w:name="__RefHeading___Toc454117_2870459653"/>
      <w:bookmarkStart w:id="30" w:name="_Toc8"/>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ذکر زبانی به دو کیفیت محقّق می شود</w:t>
      </w:r>
      <w:r>
        <w:rPr>
          <w:rFonts w:eastAsia="IRNazanin" w:cs="IRNazanin"/>
          <w:color w:val="111111"/>
          <w:sz w:val="28"/>
          <w:szCs w:val="28"/>
          <w:rtl w:val="true"/>
          <w:lang w:bidi="fa-IR"/>
        </w:rPr>
        <w:t>:</w:t>
      </w:r>
    </w:p>
    <w:p>
      <w:pPr>
        <w:pStyle w:val="Heading4"/>
        <w:numPr>
          <w:ilvl w:val="3"/>
          <w:numId w:val="1"/>
        </w:numPr>
        <w:rPr/>
      </w:pPr>
      <w:bookmarkStart w:id="31" w:name="__RefHeading___Toc454119_2870459653"/>
      <w:bookmarkStart w:id="32" w:name="_Toc9"/>
      <w:bookmarkEnd w:id="31"/>
      <w:r>
        <w:rPr>
          <w:rtl w:val="true"/>
        </w:rPr>
        <w:t>کیفیّت اوّل</w:t>
      </w:r>
      <w:r>
        <w:rPr>
          <w:rtl w:val="true"/>
        </w:rPr>
        <w:t xml:space="preserve">: </w:t>
      </w:r>
      <w:r>
        <w:rPr>
          <w:rtl w:val="true"/>
        </w:rPr>
        <w:t>ذکر به طور علنی و آشکارا</w:t>
      </w:r>
      <w:bookmarkEnd w:id="32"/>
    </w:p>
    <w:p>
      <w:pPr>
        <w:pStyle w:val="BookText"/>
        <w:rPr/>
      </w:pPr>
      <w:r>
        <w:rPr>
          <w:rFonts w:ascii="IRNazanin" w:hAnsi="IRNazanin" w:eastAsia="IRNazanin"/>
          <w:color w:val="111111"/>
          <w:sz w:val="28"/>
          <w:sz w:val="28"/>
          <w:szCs w:val="28"/>
          <w:rtl w:val="true"/>
          <w:lang w:bidi="fa-IR"/>
        </w:rPr>
        <w:t>و آن در مجلس اهل حق و اهل محبّت ممکن است انجام شود و یا مجلسی که در آن اهل حق و باطل هر دو گروه شرکت دارند و این از همان اموری است که باعث احیای امر اهل بیت علیهم السلام می گردد و در روایات، توصیۀ فراوانی به آن گردیده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امام صادق علیه السلام به داود بن سرحان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دوستانم از من سلام برسان و به آن ها بگو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چون با دیگری می نشیند درباره ما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نفر سوّم آن ها، فرشته ای است که برای آن دو استغفار می کند و هر دو نفری که با ذکر و یاد ما اجتماع کنند، خداوند به وجود آن ها بر فرشتگانش مباهات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اجتماع می کنید به ذکر ما و گفت و گوی ما، خود را مشغول سازید که این اجتماع شما و گفتگوینان باعث احیا امر ما است و بدانید که بهترین مردم بعد از ما کسی است که یاد آور امر ما باشد و دیگران را به ذکر و یاد 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فضیلت چنین مجالسی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مجلسی که احیای امر ما در آن می شود حضور پیدا کند دل او نمی رد در روزی که دل ها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امر ما را زنده نگه دارد، عرض کردم چگونه امر شما را زنده نگه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گیرید و به مردم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اگر زیبایی های کلام ما را بدانند و به کلام زیبای ما آگاهی پیدا کنند، بدون تردید از ما پیروی می کنند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مجالس اهل محبّت و ولایت باید فضایل و مناقب آن حضرت را گفتگو </w:t>
      </w:r>
    </w:p>
    <w:p>
      <w:pPr>
        <w:pStyle w:val="BookText"/>
        <w:rPr/>
      </w:pPr>
      <w:r>
        <w:rPr>
          <w:rFonts w:ascii="IRNazanin" w:hAnsi="IRNazanin" w:eastAsia="IRNazanin"/>
          <w:color w:val="111111"/>
          <w:sz w:val="28"/>
          <w:sz w:val="28"/>
          <w:szCs w:val="28"/>
          <w:rtl w:val="true"/>
          <w:lang w:bidi="fa-IR"/>
        </w:rPr>
        <w:t xml:space="preserve">کرد و دل ها را به سوی او مایل نمود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توصیف خوبی های محبوب که جامع جمیع خوبی ها است و تمام وجودش خیر و خوبی بلکه معدن خیر و اصل خیر و فرع خیر و ابتدا و انتهای آن است، باعث ازدیاد محبّت دوستان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پرده از چهرۀ زیبای محبوب کنار زد و او را به گونه ای که هست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 جوشان لطف و کرم و دریای بی کران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امام رضا علیه السلام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دمی دل سوز، پدری مهربان، برادری همراه و همچون مادری نیکو کار نسبت به فرزندش می باشد</w:t>
      </w:r>
    </w:p>
    <w:p>
      <w:pPr>
        <w:pStyle w:val="BookText"/>
        <w:rPr/>
      </w:pPr>
      <w:r>
        <w:rPr>
          <w:rFonts w:ascii="IRNazanin" w:hAnsi="IRNazanin" w:eastAsia="IRNazanin"/>
          <w:color w:val="111111"/>
          <w:sz w:val="28"/>
          <w:sz w:val="28"/>
          <w:szCs w:val="28"/>
          <w:rtl w:val="true"/>
          <w:lang w:bidi="fa-IR"/>
        </w:rPr>
        <w:t>و در مجالس عموم، در صورتی که ایمن از خطر و ضرر باشد باید حق را اظهار و حقّانیّت او را اثبات کرد به گونه ای که انکار آن ممکن نباشد و موجب اتمام حجّت گردد و ساکت کردن و محکوم نمودن خصم را در پی داشته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روایتی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به مردم معارف دین شان را بیاموزد و آنان را به سوی امام شان دعوت کند، برتر از هفتاد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گونه ذکر برای آن که تأثیر بهتری داشته باشد، باید آدابی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خود را خالص نماید و تنها به خاطر اظهار محبّت به آن سرور و جلب خشنودی پروردگار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کند آن چه می گوید همه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قرآن و روایات معتبر، دست آویز او باشد و از آن ها برای بیان حق استفاده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نرم و دل پذیر و با خوش اخلاقی و مهربانی مطالب خود را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نام بردن او ادای احترام نماید </w:t>
      </w:r>
      <w:r>
        <w:rPr>
          <w:rStyle w:val="FootnoteAnchor"/>
          <w:rtl w:val="true"/>
        </w:rPr>
        <w:footnoteReference w:id="14"/>
      </w:r>
      <w:r>
        <w:rPr>
          <w:rFonts w:ascii="IRNazanin" w:hAnsi="IRNazanin" w:eastAsia="IRNazanin"/>
          <w:color w:val="111111"/>
          <w:sz w:val="28"/>
          <w:sz w:val="28"/>
          <w:szCs w:val="28"/>
          <w:rtl w:val="true"/>
          <w:lang w:bidi="fa-IR"/>
        </w:rPr>
        <w:t>و این نکات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نام اصلی ایشان نکند و او را با سایر اسامی و القاب مبارکش یاد نماید زیرا روایات فراوانی به ما رسیده که در آن ها از تسمیه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بردن</w:t>
      </w:r>
    </w:p>
    <w:p>
      <w:pPr>
        <w:pStyle w:val="BookText"/>
        <w:rPr/>
      </w:pPr>
      <w:r>
        <w:rPr>
          <w:rFonts w:ascii="IRNazanin" w:hAnsi="IRNazanin" w:eastAsia="IRNazanin"/>
          <w:color w:val="111111"/>
          <w:sz w:val="28"/>
          <w:sz w:val="28"/>
          <w:szCs w:val="28"/>
          <w:rtl w:val="true"/>
          <w:lang w:bidi="fa-IR"/>
        </w:rPr>
        <w:t xml:space="preserve">از آن حضرت به اسم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عمل اگر در حضور مخالفین باشد و خوف خطر در آن رود، حرمت آن مورد اتفاق است و اگر در غیر این مورد باشد نام اصلی او را نگفتن موافق احتیاط و همراه با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عصر علیه السلام را با لقب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یا دیگران یاد کردند، از جای خود برخیزد و این یکی از تکالیف شیعه در دوران غیبت است و سیرۀ امامیّه بر آن مستقر گشته است و این سیره نشان دهندۀ آن است که اصلی و مأخذی برای این عمل بوده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خروج الامام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بالبركات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بر روی قدم های مبارک خود ایستاد؛ سر را به طرف زمین مقداری فرود آورد؛ دست راست خود را بر روی سر نهاد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عَجِّلْ فَرَجَهُ وَ مَخْرَجَهُ وَ انْصُرْنا بِهِ نَصْراً عَزیزاً</w:t>
      </w:r>
      <w:r>
        <w:rPr>
          <w:rFonts w:ascii="IRNazanin" w:hAnsi="IRNazanin" w:eastAsia="IRNazanin"/>
          <w:color w:val="111111"/>
          <w:sz w:val="28"/>
          <w:sz w:val="28"/>
          <w:szCs w:val="28"/>
          <w:rtl w:val="true"/>
          <w:lang w:bidi="fa-IR"/>
        </w:rPr>
        <w:t xml:space="preserve"> ؛ خداوندا در فرج و ظهور او تعجیل فرما و ما را به وسیلۀ او یاری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آن حضرت نام می برد و از او یاد می کند بر ایشان سلام و درود فرستد، همان طور که نسبت به امامان دیگر نیز چنین وظیفه ای دارد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چه شود به چهرۀ زرد ما، نظری برای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کنی، همه درد ما، به یکی نظاره دوا کنی</w:t>
      </w:r>
    </w:p>
    <w:p>
      <w:pPr>
        <w:pStyle w:val="BookText"/>
        <w:rPr/>
      </w:pPr>
      <w:r>
        <w:rPr>
          <w:rFonts w:ascii="IRNazanin" w:hAnsi="IRNazanin" w:eastAsia="IRNazanin"/>
          <w:color w:val="111111"/>
          <w:sz w:val="28"/>
          <w:sz w:val="28"/>
          <w:szCs w:val="28"/>
          <w:rtl w:val="true"/>
          <w:lang w:bidi="fa-IR"/>
        </w:rPr>
        <w:t>و اوست که با یک نظر مس وجود را کیمیا کند و سنگ بی ارزش را به گوهری گران بها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خاک را به نظر کیمیا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شود که گوشه چشمی به ما کنند</w:t>
      </w:r>
    </w:p>
    <w:p>
      <w:pPr>
        <w:pStyle w:val="BookText"/>
        <w:rPr/>
      </w:pPr>
      <w:r>
        <w:rPr>
          <w:rFonts w:ascii="IRNazanin" w:hAnsi="IRNazanin" w:eastAsia="IRNazanin"/>
          <w:color w:val="111111"/>
          <w:sz w:val="28"/>
          <w:sz w:val="28"/>
          <w:szCs w:val="28"/>
          <w:rtl w:val="true"/>
          <w:lang w:bidi="fa-IR"/>
        </w:rPr>
        <w:t>از فواید بسیار ارزشمندی که اهل این گونه مجالس از آن بهره مند می شوند، این است که فرموده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أَدْنَی مَا یَکُونُ لَهُمْ مِنَ اَلثَّوَابِ أَنْ یُنَادِیَهُمُ اَلْبَارِی عَزَّ وَ جَلَّ عِبَادِی آمَنْتُمْ بِسِرِّی وَ صَدَّقْتُمْ بِغَیْبِی فَأَبْشِرُوا بِحُسْنِ اَلثَّوَابِ مِنِّی أَنْتُمْ عِبَادِی وَ إِمَائِی حَقّاً مِنْکُمْ أَتَقَبَّلُ وَ عَنْکُمْ أَعْفُو وَ بِکُمْ أَسْقِی عِبَادِی اَلْغَیْثَ وَ أَدْفَعُ عَنْکُمُ اَلْبَلاَءَ وَ لَوْلاَکُمْ لَأَنْزَلْتُ عَلَیْهِمْ عَذَابِی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ترین پاداشی که در دوران غیبت قائم ما نصیب دوستان ما می شود، این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به سرّ من ایمان آوردید و رحمت غایب از انظار و پنهان را تصدیق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پاداش نيكو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بندگان و کنیزان واقعی من هستید، تنها اعمال خوب شما را می پذیرم و از کار های بد شما چشم پوشی می کنم گناهان شما را </w:t>
      </w:r>
      <w:bookmarkStart w:id="33" w:name="pg8847_78792"/>
    </w:p>
    <w:p>
      <w:pPr>
        <w:pStyle w:val="BookText"/>
        <w:rPr/>
      </w:pPr>
      <w:bookmarkEnd w:id="33"/>
      <w:r>
        <w:rPr>
          <w:rFonts w:ascii="IRNazanin" w:hAnsi="IRNazanin" w:eastAsia="IRNazanin"/>
          <w:color w:val="111111"/>
          <w:sz w:val="28"/>
          <w:sz w:val="28"/>
          <w:szCs w:val="28"/>
          <w:rtl w:val="true"/>
          <w:lang w:bidi="fa-IR"/>
        </w:rPr>
        <w:t>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شما باران خود را بر بندگان فرو می فرستم و بلا را از ایشان دور می کنم و اگر شما نبودید آن ها را دچار عذاب می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فواید گران بهایی که برای عموم مجالسی که در آن ذکر فضایل ائمّۀ اطهار السلام می شود، این است که در روایات فراوانی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مجالس در حقیقت ذکر خداوند است و فرشتگان در آن جا حضور پیدا می کنند و با آنان انس می گیرند و از علوم شان بهره مند می شوند و در حق آن ها دعا و استغفار می نمایند و بر دعای شان آمین می گویند و هر گاه بیمار شوند به عیادت آنان روند </w:t>
      </w:r>
      <w:r>
        <w:rPr>
          <w:rStyle w:val="FootnoteAnchor"/>
          <w:rtl w:val="true"/>
        </w:rPr>
        <w:footnoteReference w:id="19"/>
      </w:r>
      <w:r>
        <w:rPr>
          <w:rFonts w:ascii="IRNazanin" w:hAnsi="IRNazanin" w:eastAsia="IRNazanin"/>
          <w:color w:val="111111"/>
          <w:sz w:val="28"/>
          <w:sz w:val="28"/>
          <w:szCs w:val="28"/>
          <w:rtl w:val="true"/>
          <w:lang w:bidi="fa-IR"/>
        </w:rPr>
        <w:t>و شیاطین از شدّت درد و اندوه به ستوه آیند و ناله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فرشتگان مقرّب پروردگار و خزانه داران بهشت، آن ها را که به</w:t>
      </w:r>
    </w:p>
    <w:p>
      <w:pPr>
        <w:pStyle w:val="BookText"/>
        <w:rPr/>
      </w:pPr>
      <w:r>
        <w:rPr>
          <w:rFonts w:ascii="IRNazanin" w:hAnsi="IRNazanin" w:eastAsia="IRNazanin"/>
          <w:color w:val="111111"/>
          <w:sz w:val="28"/>
          <w:sz w:val="28"/>
          <w:szCs w:val="28"/>
          <w:rtl w:val="true"/>
          <w:lang w:bidi="fa-IR"/>
        </w:rPr>
        <w:t>خشم آمده اند لعن و نفرین کنند و آنان و آنان سر افکنده و حسرت زده مجلس را ترک کرده و از اطرف ایشان پراکنده شوند</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34" w:name="__RefHeading___Toc454121_2870459653"/>
      <w:bookmarkStart w:id="35" w:name="_Toc10"/>
      <w:bookmarkEnd w:id="34"/>
      <w:r>
        <w:rPr>
          <w:rtl w:val="true"/>
        </w:rPr>
        <w:t>کیفیت دوّم</w:t>
      </w:r>
      <w:r>
        <w:rPr>
          <w:rtl w:val="true"/>
        </w:rPr>
        <w:t xml:space="preserve">: </w:t>
      </w:r>
      <w:r>
        <w:rPr>
          <w:rtl w:val="true"/>
        </w:rPr>
        <w:t>ذکر زبانی در خلوت و تنهایی است</w:t>
      </w:r>
      <w:bookmarkEnd w:id="35"/>
    </w:p>
    <w:p>
      <w:pPr>
        <w:pStyle w:val="BookText"/>
        <w:rPr/>
      </w:pPr>
      <w:r>
        <w:rPr>
          <w:rFonts w:ascii="IRNazanin" w:hAnsi="IRNazanin" w:eastAsia="IRNazanin"/>
          <w:color w:val="111111"/>
          <w:sz w:val="28"/>
          <w:sz w:val="28"/>
          <w:szCs w:val="28"/>
          <w:rtl w:val="true"/>
          <w:lang w:bidi="fa-IR"/>
        </w:rPr>
        <w:t xml:space="preserve">از بزرگ ترین نعمت های الهی بر بنده اش این است که زبان او به ذکر خدا و اوّلیای گرامی اش مترنّم باشد </w:t>
      </w:r>
      <w:r>
        <w:rPr>
          <w:rStyle w:val="FootnoteAnchor"/>
          <w:rtl w:val="true"/>
        </w:rPr>
        <w:footnoteReference w:id="21"/>
      </w:r>
      <w:r>
        <w:rPr>
          <w:rFonts w:ascii="IRNazanin" w:hAnsi="IRNazanin" w:eastAsia="IRNazanin"/>
          <w:color w:val="111111"/>
          <w:sz w:val="28"/>
          <w:sz w:val="28"/>
          <w:szCs w:val="28"/>
          <w:rtl w:val="true"/>
          <w:lang w:bidi="fa-IR"/>
        </w:rPr>
        <w:t>البته روشن است که این گونه ذکر، هنگامی فایده اش کامل می گردد که با توجّه قلبی به مفاد آن همراه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مهم ترین چیزی که انسان عاقل باید همواره در مورد آن بیندیشد، </w:t>
      </w:r>
    </w:p>
    <w:p>
      <w:pPr>
        <w:pStyle w:val="BookText"/>
        <w:rPr/>
      </w:pPr>
      <w:r>
        <w:rPr>
          <w:rFonts w:ascii="IRNazanin" w:hAnsi="IRNazanin" w:eastAsia="IRNazanin"/>
          <w:color w:val="111111"/>
          <w:sz w:val="28"/>
          <w:sz w:val="28"/>
          <w:szCs w:val="28"/>
          <w:rtl w:val="true"/>
          <w:lang w:bidi="fa-IR"/>
        </w:rPr>
        <w:t xml:space="preserve">تكميل نفس و روح با شناخت توحید و تصدیق حجّت خداوند است و واسطه این امر مهم در هر زمانی امام عصر علیه السلام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شخصی از امام حسین علیه السلام در مورد معرفت خدا سؤال کرد،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معرفت خدا اهل هر زمانی باید امام زمان خویش را که اطاعت او بر همگان واجب است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ایشان را با شناخت مرتبه و مقامش نزد خداوند شفیع و واسطه برای تحقق این آرمان نمود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که او مرجع عام و خاص در طلب هر فیضی است و هر عنایتی به هر کس که بخواهد بشود به واسطۀ او می شود، دارای احاطهٔ علمی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حال هر کسی آگاه آگاهی دارد و هر سخنی را از هر کس دور باشد یا نزدیک می شنود عالم همان گونه که در محضر خداوند است محضر امام عصر 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ولی خدا و جانشین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ضمن دعای روز های ماه رجب که از ناحيه مقدسه امام عصر علیه السلام صادر گشته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آیاتِکَ وَ مَقاماتِکَ الَّتِی لاَ تَعْطِیلَ لَهَا فِی کُلِّ مَکَانٍ</w:t>
      </w:r>
      <w:r>
        <w:rPr>
          <w:rFonts w:ascii="IRNazanin" w:hAnsi="IRNazanin" w:eastAsia="IRNazanin"/>
          <w:color w:val="111111"/>
          <w:sz w:val="28"/>
          <w:sz w:val="28"/>
          <w:szCs w:val="28"/>
          <w:rtl w:val="true"/>
          <w:lang w:bidi="fa-IR"/>
        </w:rPr>
        <w:t xml:space="preserve"> ؛ آنان را آیاتی قرار داد که هیچ نقطه ای از جهان هستی خالی از آن ها نیست </w:t>
      </w:r>
      <w:r>
        <w:rPr>
          <w:rFonts w:ascii="Amiri" w:hAnsi="Amiri" w:eastAsia="Amiri" w:cs="Amiri"/>
          <w:color w:val="111111"/>
          <w:sz w:val="28"/>
          <w:sz w:val="28"/>
          <w:szCs w:val="28"/>
          <w:rtl w:val="true"/>
          <w:lang w:bidi="ar-SA"/>
        </w:rPr>
        <w:t>لَا فَرْقَ بَینَكَ وَ بَینَهَا إِلَّا أَنَّهُمْ عِبَادُكَ</w:t>
      </w:r>
      <w:r>
        <w:rPr>
          <w:rFonts w:ascii="IRNazanin" w:hAnsi="IRNazanin" w:eastAsia="IRNazanin"/>
          <w:color w:val="111111"/>
          <w:sz w:val="28"/>
          <w:sz w:val="28"/>
          <w:szCs w:val="28"/>
          <w:rtl w:val="true"/>
          <w:lang w:bidi="fa-IR"/>
        </w:rPr>
        <w:t xml:space="preserve"> ؛ فرقی بین تو و آن ها نیست جز آن که تو خالق آن هایی و آن ها بندگان تو اند، جامع جميع صفات ربوبی اند و در دارا بودن صفات کمالیه با خدا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هست آن است که آنان صفات خود را به اضافه حق یافته اند و استقلالی در آن صفات ندارند و هر گاه خداوند اراده بفرماید می تواند از آنان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چشم بینای حق و گوش شنوای او</w:t>
      </w:r>
    </w:p>
    <w:p>
      <w:pPr>
        <w:pStyle w:val="BookText"/>
        <w:rPr/>
      </w:pPr>
      <w:r>
        <w:rPr>
          <w:rFonts w:ascii="IRNazanin" w:hAnsi="IRNazanin" w:eastAsia="IRNazanin"/>
          <w:color w:val="111111"/>
          <w:sz w:val="28"/>
          <w:sz w:val="28"/>
          <w:szCs w:val="28"/>
          <w:rtl w:val="true"/>
          <w:lang w:bidi="fa-IR"/>
        </w:rPr>
        <w:t>در میان مخلوقات است و روایات در این باب متواتر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همان گونه که خداوند شاهد و ناظر اعمال بندگانش می باشد امام عصر علیه السلام نیز شاهد و ناظر اعمال بندگان است </w:t>
      </w: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xml:space="preserve"> سورۀ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رحمه اللّه علیه روایت کرده است که کسی خدمت امام موسی بن جعفر علیه السلام عریضه ای نوشت و در آن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مورد حوائج و نیاز های خود به گونه ای که با خداوند عرض حاجت می کند با مولا و امام خویش مناجات داشته باشد، چه کند؟</w:t>
      </w:r>
    </w:p>
    <w:p>
      <w:pPr>
        <w:pStyle w:val="BookText"/>
        <w:rPr/>
      </w:pPr>
      <w:r>
        <w:rPr>
          <w:rFonts w:ascii="IRNazanin" w:hAnsi="IRNazanin" w:eastAsia="IRNazanin"/>
          <w:color w:val="111111"/>
          <w:sz w:val="28"/>
          <w:sz w:val="28"/>
          <w:szCs w:val="28"/>
          <w:rtl w:val="true"/>
          <w:lang w:bidi="fa-IR"/>
        </w:rPr>
        <w:t>امام علیه السلام در پاسخ او مرقوم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که هست، کافی است به امامش توجّه کند و حاجت خود را بر زبان جاری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حال که چنین است؛ بندۀ خواهان سعادت، باید پیوسته تلاش کند تا موجبات غفلت را از خود دور کند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خدا فراموشی، نتیجه اش خود فراموشی و غفلت از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دچار غفلت است، فراموش می کند که انسان است و باید به وظایف انسانی خود عمل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قلب خود را متوجّه ساحت قدس امامش کند و از او هدایت بجوید و در هر سختی و شدتی که به او روی دهد به</w:t>
      </w:r>
    </w:p>
    <w:p>
      <w:pPr>
        <w:pStyle w:val="BookText"/>
        <w:rPr/>
      </w:pPr>
      <w:r>
        <w:rPr>
          <w:rFonts w:ascii="IRNazanin" w:hAnsi="IRNazanin" w:eastAsia="IRNazanin"/>
          <w:color w:val="111111"/>
          <w:sz w:val="28"/>
          <w:sz w:val="28"/>
          <w:szCs w:val="28"/>
          <w:rtl w:val="true"/>
          <w:lang w:bidi="fa-IR"/>
        </w:rPr>
        <w:t>امام زمانش روی آورَد و از آن حضرت طلب اصلاح نماید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قصّه ابو الوفاء شیرازی که پیامبر صلی اللّه علیه و آله و سلم او را در خواب راهنمایی فرمود که برای حوائج خود چگونه به امامانش متوسّل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شمشیر به گلو گاهت رسید و به تعبیر ما کارد به استخوانت رسید از او یاری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فرموده اند عرضه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 یا عَلِیُّ یا فاطِمَهَ یا صاحِبَ الزّمانِ ادْرِکنی وَ لَا تُهْلِکنی</w:t>
      </w:r>
      <w:r>
        <w:rPr>
          <w:rFonts w:ascii="IRNazanin" w:hAnsi="IRNazanin" w:eastAsia="IRNazanin"/>
          <w:color w:val="111111"/>
          <w:sz w:val="28"/>
          <w:sz w:val="28"/>
          <w:szCs w:val="28"/>
          <w:rtl w:val="true"/>
          <w:lang w:bidi="fa-IR"/>
        </w:rPr>
        <w:t xml:space="preserve"> و با شفیع قرار دادن آن سه بزرگ وار از امام زمانش که مجری فرامین پروردگار این عصر و زمان است، حاجت خود را بخواهد و رهایی یافتن از ورطۀ ضلالت و جهالت را تقاضا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عالم جليل القدر مرحوم ملا قاسم رشتی در قبرستان تخت فولاد اصفهان، شخص بزرگواری را که از بندگان خاصّ خداوند بوده است ملاقات می کند که ملا قاسم را به اسم صدا می زند و قضایائی از زندگی او می گوید و از اسرار او خبر می دهد در هنگام وداع دعائی را به او یاد می دهد که مخصوص او باشد و ذکری را تعلیم می فرماید که عام می باشد و هر مؤمنی در شدتی واقع شود به آن متوسّل شود آن ذکر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 یا عَلِیُّ یا فاطِمَةُ یا صاحِبَ الزَّمانِ اَدْرِکْنِی وَ لا تُهْلِکْنِی</w:t>
      </w:r>
      <w:r>
        <w:rPr>
          <w:rFonts w:ascii="IRNazanin" w:hAnsi="IRNazanin" w:eastAsia="IRNazanin"/>
          <w:color w:val="111111"/>
          <w:sz w:val="28"/>
          <w:sz w:val="28"/>
          <w:szCs w:val="28"/>
          <w:rtl w:val="true"/>
          <w:lang w:bidi="fa-IR"/>
        </w:rPr>
        <w:t xml:space="preserve"> ملا قاسم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آن را شنیدم مقداری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عبارت را غلط می پنداری؟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خطاب به چهار نفر است و فعل باید جمع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خطا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کل در این زمان حضرت صاحب الامر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دعا از آن سه بزرگوار یعنی حضرت محمّد و علی و فاطمه علیهم السلام تقاضای شفاعت نزد امام زمان علیه السلام می کنیم و بعد از آن حضرت به تنهایی استمداد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جواب متین و قانع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نوشتن دعا شدم و چون سر بلند کردم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راه های توجّه به امام عصر علیه السلام سلام کردن به آن بزرگوار است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دو توجّه هم زمان، یکی به سوی خدا و دیگری به سوی امام زمان علیه السلام و این مضمون عبارتی است که در زیارت جامعه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بَدَءَ بِکُمْ وَ مَنْ قَصَدَهُ تَوَجَّهَ بِکُمْ</w:t>
      </w:r>
      <w:r>
        <w:rPr>
          <w:rFonts w:ascii="IRNazanin" w:hAnsi="IRNazanin" w:eastAsia="IRNazanin"/>
          <w:color w:val="111111"/>
          <w:sz w:val="28"/>
          <w:sz w:val="28"/>
          <w:szCs w:val="28"/>
          <w:rtl w:val="true"/>
          <w:lang w:bidi="fa-IR"/>
        </w:rPr>
        <w:t xml:space="preserve"> هر که خدا را قصد کرد به شما رو آورد یعنی اگر می خواهی رو به سوی خدا کنی، باید روی دل به سوی حجّت خدا نمایی که به او، توجه به خداست و او آیینه حق نما و مرآت خدا نما است بنا بر این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آمَنَ بِنَا آمَنَ بِاللَّهِ وَ مَنْ رَدَّ عَلَیْنَا رَدَّ عَلَی اللَّهِ وَ مَنْ شَکَّ فِینَا شَکَّ فِی اللَّهِ وَ مَنْ عَرَفَنَا عَرَفَ اللَّهَ</w:t>
      </w:r>
      <w:r>
        <w:rPr>
          <w:rFonts w:ascii="IRNazanin" w:hAnsi="IRNazanin" w:eastAsia="IRNazanin"/>
          <w:color w:val="111111"/>
          <w:sz w:val="28"/>
          <w:sz w:val="28"/>
          <w:szCs w:val="28"/>
          <w:rtl w:val="true"/>
          <w:lang w:bidi="fa-IR"/>
        </w:rPr>
        <w:t xml:space="preserve"> ؛ کسی که به ما ایمان بیاورد به خدا ایمان آورده و کسی که ما را رد کند خدا را رد کرده، و کسی که در ما دچار شک شود به خدا نموده است و کسی که ما را بشناسد خدا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bookmarkStart w:id="36" w:name="pg8847_78800"/>
    </w:p>
    <w:p>
      <w:pPr>
        <w:pStyle w:val="BookText"/>
        <w:rPr/>
      </w:pPr>
      <w:bookmarkEnd w:id="36"/>
      <w:r>
        <w:rPr>
          <w:rFonts w:ascii="IRNazanin" w:hAnsi="IRNazanin" w:eastAsia="IRNazanin"/>
          <w:color w:val="111111"/>
          <w:sz w:val="28"/>
          <w:sz w:val="28"/>
          <w:szCs w:val="28"/>
          <w:rtl w:val="true"/>
          <w:lang w:bidi="fa-IR"/>
        </w:rPr>
        <w:t>را با القاب شایسته مخاطب سازد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نُورَ اللّهِ في خَلْقِهِ ، السَّلامُ عَلَيْكَ يَا أَمِينَ اللّهِ عَلَى وَحيه السَّلامُ عَلَيْكَ يا حُجَّةَ اللّهِ في أَرْضِهِ، اَلسَّلامُ عَلَيْكَ يَا بَقِيَّةَ اللّهِ مِن أَنْبِيَائِه وَ حُجَهِ، اَلسَّلامُ عَلَيْكَ وَ عَلى آبائِكَ الطَّاهِرِينَ السَّلَامُ عَلَيْكَ وَ عَلَى أَصْحَابِكَ وَ أَنْصَارِكَ وَ احِبَائِكَ وَ أَشْيَاعِكَ السَّلامُ عَلَيْكَ وَ عَلَى مَنْ تُحِبُّ السَّلامُ عَلَيْهِ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در ضمن دو رؤیا که به محضر نورانی آن عزیز شرف یاب شدم، از حضرتش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چهار اسم و این سلام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پیش از توجّه به آن بزرگ وار، با این عبارات عرض ادب و احترام به ساحت قدس او نماییم</w:t>
      </w:r>
      <w:r>
        <w:rPr>
          <w:rFonts w:eastAsia="IRNazanin" w:cs="IRNazanin"/>
          <w:color w:val="111111"/>
          <w:sz w:val="28"/>
          <w:szCs w:val="28"/>
          <w:rtl w:val="true"/>
          <w:lang w:bidi="fa-IR"/>
        </w:rPr>
        <w:t>.</w:t>
      </w:r>
    </w:p>
    <w:p>
      <w:pPr>
        <w:pStyle w:val="Heading2"/>
        <w:numPr>
          <w:ilvl w:val="1"/>
          <w:numId w:val="1"/>
        </w:numPr>
        <w:rPr/>
      </w:pPr>
      <w:bookmarkStart w:id="37" w:name="__RefHeading___Toc454123_2870459653"/>
      <w:bookmarkStart w:id="38" w:name="_Toc11"/>
      <w:bookmarkEnd w:id="37"/>
      <w:r>
        <w:rPr>
          <w:rtl w:val="true"/>
        </w:rPr>
        <w:t>فایدۀ این نحو ذکر زبانی</w:t>
      </w:r>
      <w:bookmarkEnd w:id="38"/>
    </w:p>
    <w:p>
      <w:pPr>
        <w:pStyle w:val="Heading3"/>
        <w:numPr>
          <w:ilvl w:val="2"/>
          <w:numId w:val="1"/>
        </w:numPr>
        <w:rPr/>
      </w:pPr>
      <w:bookmarkStart w:id="39" w:name="__RefHeading___Toc454125_2870459653"/>
      <w:bookmarkStart w:id="40" w:name="_Toc12"/>
      <w:bookmarkEnd w:id="39"/>
      <w:r>
        <w:rPr>
          <w:rtl w:val="true"/>
        </w:rPr>
        <w:t>اشاره</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خلوت ها و تنهایی با این اذکار یا مشابه آن به امام زمانش توجّه نماید و از آن هدایت گر خلق طلب هدایت کند، آن بزرگوار به لطف خود اسباب برخوردار شدن از هدایت را برایش میسّر گرداند و شوق هدایت خواهی را در دل او ایجاد کند یا فهم درستی به او عطا کند و از وسوسه ها و شک و تردید رهایش سازد و یا اگر نیاز به عالمی عامل و رفیقی صالح و یا کتابی ارزشمند و </w:t>
      </w:r>
    </w:p>
    <w:p>
      <w:pPr>
        <w:pStyle w:val="BookText"/>
        <w:rPr/>
      </w:pPr>
      <w:r>
        <w:rPr>
          <w:rFonts w:ascii="IRNazanin" w:hAnsi="IRNazanin" w:eastAsia="IRNazanin"/>
          <w:color w:val="111111"/>
          <w:sz w:val="28"/>
          <w:sz w:val="28"/>
          <w:szCs w:val="28"/>
          <w:rtl w:val="true"/>
          <w:lang w:bidi="fa-IR"/>
        </w:rPr>
        <w:t>مفید دارد برایش فراهم سازد و یا اگر همه را دارد و از آن غفلت می ورزد غفلت او را بر طرف نماید و اگر لازم باشد افاضه نوری به قلب کند و یا کشف حجابی از دیدگان او کند و یا نشانه ها و علائمی را به او نشان دهد و این کار را خود آن حضرت بدون واسطه یا به واسطۀ کار گزارانش که ملائکه یا رجال الغیب و یا مؤمنین هستند، در خواب یا بیداری درباره او انجام می دهد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معیشت و نیاز های مادّی نیز قضیه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توجّه به حجت خدا باعث می شود که وسایل کار برای انسان فراهم گردد خدا را گواه می گیرم که این حقیر مکرّر در حوائج دنیوی و اخروی خود با این کیفیّت به آن حضرت متوسّل شده ام و اثر آن را دیده ام</w:t>
      </w:r>
      <w:r>
        <w:rPr>
          <w:rFonts w:eastAsia="IRNazanin" w:cs="IRNazanin"/>
          <w:color w:val="111111"/>
          <w:sz w:val="28"/>
          <w:szCs w:val="28"/>
          <w:rtl w:val="true"/>
          <w:lang w:bidi="fa-IR"/>
        </w:rPr>
        <w:t xml:space="preserve">. </w:t>
      </w:r>
      <w:bookmarkStart w:id="41" w:name="pg8847_78804"/>
    </w:p>
    <w:p>
      <w:pPr>
        <w:pStyle w:val="Heading3"/>
        <w:numPr>
          <w:ilvl w:val="2"/>
          <w:numId w:val="1"/>
        </w:numPr>
        <w:rPr/>
      </w:pPr>
      <w:bookmarkStart w:id="42" w:name="__RefHeading___Toc454127_2870459653"/>
      <w:bookmarkStart w:id="43" w:name="_Toc13"/>
      <w:bookmarkEnd w:id="41"/>
      <w:bookmarkEnd w:id="42"/>
      <w:r>
        <w:rPr>
          <w:rtl w:val="true"/>
        </w:rPr>
        <w:t>فصل دوّم</w:t>
      </w:r>
      <w:r>
        <w:rPr>
          <w:rtl w:val="true"/>
        </w:rPr>
        <w:t xml:space="preserve">: </w:t>
      </w:r>
      <w:r>
        <w:rPr>
          <w:rtl w:val="true"/>
        </w:rPr>
        <w:t>ذکر نوشتاری</w:t>
      </w:r>
      <w:bookmarkEnd w:id="43"/>
    </w:p>
    <w:p>
      <w:pPr>
        <w:pStyle w:val="BookText"/>
        <w:rPr/>
      </w:pPr>
      <w:r>
        <w:rPr>
          <w:rFonts w:ascii="IRNazanin" w:hAnsi="IRNazanin" w:eastAsia="IRNazanin"/>
          <w:color w:val="111111"/>
          <w:sz w:val="28"/>
          <w:sz w:val="28"/>
          <w:szCs w:val="28"/>
          <w:rtl w:val="true"/>
          <w:lang w:bidi="fa-IR"/>
        </w:rPr>
        <w:t>ذکر نوشتاری یعنی با نوشتن از آن حضرت 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روشن و واضح است که از ابتدای خلقت، همواره انتشار مطالب به وسیلهٔ ثبت و ضبط در دفتر و کتاب بوده است و بنا بر این در روایات بر این مهم توصیه و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یَتَّکِلُ عَلَی اَلْکِتَابَهِ</w:t>
      </w:r>
      <w:r>
        <w:rPr>
          <w:rStyle w:val="FootnoteAnchor"/>
          <w:rtl w:val="true"/>
        </w:rPr>
        <w:footnoteReference w:id="30"/>
      </w:r>
      <w:r>
        <w:rPr>
          <w:rFonts w:ascii="IRNazanin" w:hAnsi="IRNazanin" w:eastAsia="IRNazanin"/>
          <w:color w:val="111111"/>
          <w:sz w:val="28"/>
          <w:sz w:val="28"/>
          <w:szCs w:val="28"/>
          <w:rtl w:val="true"/>
          <w:lang w:bidi="fa-IR"/>
        </w:rPr>
        <w:t xml:space="preserve"> دل آدمی بر نوشته ها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اُکْتُبُوا فَإِنَّکُمْ لاَ تَحْفَظُونَ حَتَّی تَکْتُبُوا</w:t>
      </w:r>
      <w:r>
        <w:rPr>
          <w:rStyle w:val="FootnoteAnchor"/>
          <w:rtl w:val="true"/>
        </w:rPr>
        <w:footnoteReference w:id="31"/>
      </w:r>
      <w:r>
        <w:rPr>
          <w:rFonts w:ascii="IRNazanin" w:hAnsi="IRNazanin" w:eastAsia="IRNazanin"/>
          <w:color w:val="111111"/>
          <w:sz w:val="28"/>
          <w:sz w:val="28"/>
          <w:szCs w:val="28"/>
          <w:rtl w:val="true"/>
          <w:lang w:bidi="fa-IR"/>
        </w:rPr>
        <w:t xml:space="preserve"> بنویسید، زیرا شما حفظ نمی کنید تا آن که بنویسید</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اِحْتَفِظُوا بِکُتُبِکُمْ فَإِنَّکُمْ سَوْفَ تَحْتَاجُونَ إِلَیْهَا</w:t>
      </w:r>
      <w:r>
        <w:rPr>
          <w:rStyle w:val="FootnoteAnchor"/>
          <w:rtl w:val="true"/>
        </w:rPr>
        <w:footnoteReference w:id="32"/>
      </w:r>
      <w:r>
        <w:rPr>
          <w:rFonts w:ascii="IRNazanin" w:hAnsi="IRNazanin" w:eastAsia="IRNazanin"/>
          <w:color w:val="111111"/>
          <w:sz w:val="28"/>
          <w:sz w:val="28"/>
          <w:szCs w:val="28"/>
          <w:rtl w:val="true"/>
          <w:lang w:bidi="fa-IR"/>
        </w:rPr>
        <w:t xml:space="preserve"> کتاب های خود را خوب نگهداری کنید زیرا به زودی به آن ها نیاز پیدا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مفضّل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اُکْتُبْ وَ بُثَّ عِلْمَکَ فِی إِخْوَانِکَ فَإِنْ مُتَّ فَوَرِّثْ کُتُبَکَ بَنِیکَ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یَأْتِی عَلَی اَلنَّاسِ زَمَانُ هَرَجٍ مَا یَأْنِسُونَ فِیهِ إِلاَّ بِکُتُبِهِمْ</w:t>
      </w:r>
      <w:r>
        <w:rPr>
          <w:rStyle w:val="FootnoteAnchor"/>
          <w:rtl w:val="true"/>
        </w:rPr>
        <w:footnoteReference w:id="33"/>
      </w:r>
      <w:r>
        <w:rPr>
          <w:rFonts w:ascii="IRNazanin" w:hAnsi="IRNazanin" w:eastAsia="IRNazanin"/>
          <w:color w:val="111111"/>
          <w:sz w:val="28"/>
          <w:sz w:val="28"/>
          <w:szCs w:val="28"/>
          <w:rtl w:val="true"/>
          <w:lang w:bidi="fa-IR"/>
        </w:rPr>
        <w:t xml:space="preserve"> بنویس و دانش خود را در میان برادرانت نشر بده و اگر از دنیا رفتی </w:t>
      </w:r>
    </w:p>
    <w:p>
      <w:pPr>
        <w:pStyle w:val="BookText"/>
        <w:rPr/>
      </w:pPr>
      <w:r>
        <w:rPr>
          <w:rFonts w:ascii="IRNazanin" w:hAnsi="IRNazanin" w:eastAsia="IRNazanin"/>
          <w:color w:val="111111"/>
          <w:sz w:val="28"/>
          <w:sz w:val="28"/>
          <w:szCs w:val="28"/>
          <w:rtl w:val="true"/>
          <w:lang w:bidi="fa-IR"/>
        </w:rPr>
        <w:t>کتاب هایت را برای فرزندانت ارث باقی بگذار، زیرا بر مردم زمان دشوار ناهنجاری می آید که جز کتاب های آنان هم دم ایشان نیست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دیر زمان نوشتن یکی از راه های ارتباطی و وسایل تبادل آرا و افکار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به وسیلهٔ نوشتن آثار خود را منتشر می ساخته اند و دیگران را از تراوشات فکری و اندیشه های ذهنی خود بهره مند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دانش چون در محضر اساتید خود قرار می گرفتند، مطالبی را که استاد بیان می کرد می نوشتند و اعتماد به حافظۀ خود نمی کردند زیرا بیم آن را داشتند که دچار فراموشی شوند و آن مطالب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محصول عمر گذشتگان را به آیندگان منتقل می کند و باعث رشد و پیشرفت های علمی و معنوی آنان می گردد و لازم نمی آید انسان از ابتدا شروع کند، بلکه دنبالهٔ راه پیشینیان را ادامه می دهد و از زحمات طاقت فرسای آنان بهره 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سوره ای به نام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در ابتدای آن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الْقَلَمِ وَ مَا يَسْطُرُونَ</w:t>
      </w:r>
      <w:r>
        <w:rPr>
          <w:rFonts w:ascii="IRNazanin" w:hAnsi="IRNazanin" w:eastAsia="IRNazanin"/>
          <w:color w:val="111111"/>
          <w:sz w:val="28"/>
          <w:sz w:val="28"/>
          <w:szCs w:val="28"/>
          <w:rtl w:val="true"/>
          <w:lang w:bidi="fa-IR"/>
        </w:rPr>
        <w:t xml:space="preserve"> و در تفسیر آن روایتی از امام باقر علیه السلام به این مضمون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مَا أَکْتُبُ؟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مَا کَانَ وَ مَا هُوَ کَائِنٌ إِلَی یَوْمِ اَلْقِیَامَهِ</w:t>
      </w:r>
      <w:r>
        <w:rPr>
          <w:rFonts w:ascii="IRNazanin" w:hAnsi="IRNazanin" w:eastAsia="IRNazanin"/>
          <w:color w:val="111111"/>
          <w:sz w:val="28"/>
          <w:sz w:val="28"/>
          <w:szCs w:val="28"/>
          <w:rtl w:val="true"/>
          <w:lang w:bidi="fa-IR"/>
        </w:rPr>
        <w:t xml:space="preserve"> خداوند به قلم دستور داد که بنویس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بوده و آن چه تا روز قیامت خواهد بود، همه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متعال از ابتدای خلقت علوم و اسرار خود را به قلم اعلای خویش در لوح محفوظ ثبت فرمود و پس از آن توسط فرشتگان بر پیامبران نازل و در میان مردم منتشر ساخت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سورۀ علق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ascii="IRNazanin" w:hAnsi="IRNazanin" w:eastAsia="IRNazanin"/>
          <w:color w:val="111111"/>
          <w:sz w:val="28"/>
          <w:sz w:val="28"/>
          <w:szCs w:val="28"/>
          <w:rtl w:val="true"/>
          <w:lang w:bidi="fa-IR"/>
        </w:rPr>
        <w:t xml:space="preserve"> قمی در ذیل این آیه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عَلَّمَ اَلْإِنْسَانَ اَلْکِتَابَهَ اَلَّتِی بِهَا یَتِمُّ أُمُورُ اَلدُّنْیَا فِی مَشَارِقِ اَلْأَرْضِ وَ مَغَارِبِهَا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نوشتن را آموخت که به وسیلهٔ آن امور دنیا در شرق و غرب آن برقرار و کامل گردد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رسول خدا صلی اللّه علیه و آله و سلم در مورد مردم آخر الزمان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أعجَبَ النّاسِ إیماناً وَ أَعظَمَهُم یَقیناً، قَومٌ یَکونونَ فی آخِرِ الزَّمانِ، لَم یَلحَقُوا النَّبِیَّ وَ حُجِبَ عَنهُمُ الحُجَّهُ فَآمَنوا بِسَوادٍ بَیاضٍ</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ترین مردم از نظر ایمان و والا ترین آنان از جهت یقین، گروهی هستند که در آخر الزمان زیست می کنند، آن ها پیامبر را ملاقات نکرده و خدا</w:t>
      </w:r>
    </w:p>
    <w:p>
      <w:pPr>
        <w:pStyle w:val="BookText"/>
        <w:rPr/>
      </w:pPr>
      <w:r>
        <w:rPr>
          <w:rFonts w:ascii="IRNazanin" w:hAnsi="IRNazanin" w:eastAsia="IRNazanin"/>
          <w:color w:val="111111"/>
          <w:sz w:val="28"/>
          <w:sz w:val="28"/>
          <w:szCs w:val="28"/>
          <w:rtl w:val="true"/>
          <w:lang w:bidi="fa-IR"/>
        </w:rPr>
        <w:t>از ایشان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بر روی کاغذ یعنی نوشته های روی کاغذ ایمان آورده 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به راستی این ایمان را باید والا ترین ایمان نامید، زیرا مردمی که معجزات پیامبر اکرم صلی اللّه علیه و آله و سلم را ندیده اند، معجزات ائمّه اطهار علیه السلام را با چشم خود مشاهده نکرده اند و آن چه نوشته شده و نقل گردیده، را باور نموده اند به گونه ای که دچار شک و تردید نمی شوند، این ایمان استوار بر اساس نوشته هایی که با مرکبی سیاه بر روی کاغذی سفید گرد آمده پیدا شده است و به حدّی عالی است که حتی غیبت امام علیه السلام خللی در اعتقاد آن ها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زَمَانِ غَیْبَتِهِ وَ الْقَائِلِینَ بِإِمَامَتِهِ وَ الْمُنْتَظِرِینَ لِظُهُورِهِ، أَفْضَلُ مِنْ أَهْلِ کُلِّ زَمَانٍ، لِأَنَّ اللَّهَ تَبَارَکَ وَ تَعَالَی أَعْطَاهُمْ مِنَ الْعُقُولِ وَ الْأَفْهَامِ وَ الْمَعْرِفَةِ مَا صَارَتْ بِهِ الْغَیْبَةُ عِنْدَهُمْ بِمَنْزِلَةِ الْمُشَاهَدَةِ</w:t>
      </w:r>
      <w:r>
        <w:rPr>
          <w:rFonts w:ascii="IRNazanin" w:hAnsi="IRNazanin" w:eastAsia="IRNazanin"/>
          <w:color w:val="111111"/>
          <w:sz w:val="28"/>
          <w:sz w:val="28"/>
          <w:szCs w:val="28"/>
          <w:rtl w:val="true"/>
          <w:lang w:bidi="fa-IR"/>
        </w:rPr>
        <w:t xml:space="preserve"> ؛اهل زمان غیبت او که قائل به امامت او و منتظر ظهورش باشند برتر از مردمان هر زمان دیگر می باشند،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عقل و فهم و معرفتی داده است که غیبت امام پیش آن ها مانند زمان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گویا او را می بینند و در محضر مبارکش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در میان آن ها حضور می داشت چگونه رفتار می کردند، اکنون نیز همان گونه عمل می کنند و غیبت او برای آن ها بهانه ای برای شانه خالی کردن از انجام وظایف شان نیست و این ایمان و یقینی در حد عالی نیاز دارد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او استوار و ثابت نمی ماند جز کسی که یقین او بسیار قوی و شناختش بسیار صحیح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از آن چه گفته شد روشن گردید که یکی از راه های یاری امام زمان علیه السلام ذکر و یاد او به وسیلۀ نوشتن است و این وظیفه تحت دو عنوان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اهل بصیرتند و می توانند از آیات و اخبار با خوش فهمی و استعداد سرشار خود نکات مهمی را دریابند که دانشمندان گذشته به آن نرسیده و آن را درک نکرده اند یا آن که ذوق خاصّی دارند و می توانند اخبار را به شکل زیبایی دسته بندی کنند که برای مراجعه کنندگان پیدا کردن مطالب راحت باشد، یا می توانند عبارات گذشتگان را به گونه ای سلیس و روان بازگردانی نمایند تا قابل فهم همگان باشد، یا متون عربی را به فارسی ترجمه کنند تا فارسی زبانان از آن بهره مند شوند، یا به تهذیب عبارات و حذف مطالب زاید بپردازند تا برای خوانندگان کسل کننده و ملال آور نباشد یا عبارت های مختصری که مبهم و پیچیده است شرح و توضیح دهند، یا مهارتی در فهرست نویسی دارند و می توانند فهرست های گویایی فراهم کنند این ها هر کدام نوعی خدمت به فرهنگ دینی و آثار مذهبی و نوعی یاری امام عصر علیه السلام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قدرتی ندارند که تألیف یا تصنیف و یا تحقیقی داشته باشند باید در حفظ و نشر و ترویج آثار ارزندۀ دیگران تلاش کنند درباره آن ها تبلیغ کنند و به جوامع فرهنگی معرّفی نمایند، تکثیر کنند بخرند و به دیگران هدیه دهند، وقف کنند و در مراکز عمومی در دسترس دانش پژوهان قرار دهند که این ها هر کدام به نوعی از مصادیق احیای امر خدا و رسول و اهل بیت علیهم السلام است و مشمول دعای امام صادق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w:t>
      </w:r>
      <w:r>
        <w:rPr>
          <w:rStyle w:val="FootnoteAnchor"/>
          <w:rtl w:val="true"/>
        </w:rPr>
        <w:footnoteReference w:id="39"/>
      </w:r>
      <w:bookmarkStart w:id="44" w:name="pg8847_78812"/>
    </w:p>
    <w:p>
      <w:pPr>
        <w:pStyle w:val="Heading3"/>
        <w:numPr>
          <w:ilvl w:val="2"/>
          <w:numId w:val="1"/>
        </w:numPr>
        <w:rPr/>
      </w:pPr>
      <w:bookmarkStart w:id="45" w:name="__RefHeading___Toc454129_2870459653"/>
      <w:bookmarkStart w:id="46" w:name="_Toc14"/>
      <w:bookmarkEnd w:id="44"/>
      <w:bookmarkEnd w:id="45"/>
      <w:r>
        <w:rPr>
          <w:rtl w:val="true"/>
        </w:rPr>
        <w:t>فصل سوّم</w:t>
      </w:r>
      <w:r>
        <w:rPr>
          <w:rtl w:val="true"/>
        </w:rPr>
        <w:t xml:space="preserve">: </w:t>
      </w:r>
      <w:r>
        <w:rPr>
          <w:rtl w:val="true"/>
        </w:rPr>
        <w:t>ذکر قلبی</w:t>
      </w:r>
      <w:bookmarkEnd w:id="46"/>
    </w:p>
    <w:p>
      <w:pPr>
        <w:pStyle w:val="Heading4"/>
        <w:numPr>
          <w:ilvl w:val="3"/>
          <w:numId w:val="1"/>
        </w:numPr>
        <w:rPr/>
      </w:pPr>
      <w:bookmarkStart w:id="47" w:name="__RefHeading___Toc454131_2870459653"/>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ذکر قلبی به گونه ای که آثار آن در حال انسان و رفتار او آشکار گردد و در این خصوص دو حالت برای آدمی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اجتماعی که به نوع مردم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حالت فردی که به شخص خود او مربوط است</w:t>
      </w:r>
      <w:r>
        <w:rPr>
          <w:rFonts w:eastAsia="IRNazanin" w:cs="IRNazanin"/>
          <w:color w:val="111111"/>
          <w:sz w:val="28"/>
          <w:szCs w:val="28"/>
          <w:rtl w:val="true"/>
          <w:lang w:bidi="fa-IR"/>
        </w:rPr>
        <w:t>.</w:t>
      </w:r>
    </w:p>
    <w:p>
      <w:pPr>
        <w:pStyle w:val="Heading4"/>
        <w:numPr>
          <w:ilvl w:val="3"/>
          <w:numId w:val="1"/>
        </w:numPr>
        <w:rPr/>
      </w:pPr>
      <w:bookmarkStart w:id="49" w:name="__RefHeading___Toc454133_2870459653"/>
      <w:bookmarkStart w:id="50" w:name="_Toc16"/>
      <w:bookmarkEnd w:id="49"/>
      <w:r>
        <w:rPr>
          <w:rtl w:val="true"/>
        </w:rPr>
        <w:t>وجه اوّل</w:t>
      </w:r>
      <w:r>
        <w:rPr>
          <w:rtl w:val="true"/>
        </w:rPr>
        <w:t xml:space="preserve">: </w:t>
      </w:r>
      <w:r>
        <w:rPr>
          <w:rtl w:val="true"/>
        </w:rPr>
        <w:t>حالت اجتماعی انسان</w:t>
      </w:r>
      <w:bookmarkEnd w:id="50"/>
    </w:p>
    <w:p>
      <w:pPr>
        <w:pStyle w:val="BookText"/>
        <w:rPr/>
      </w:pPr>
      <w:r>
        <w:rPr>
          <w:rFonts w:ascii="IRNazanin" w:hAnsi="IRNazanin" w:eastAsia="IRNazanin"/>
          <w:color w:val="111111"/>
          <w:sz w:val="28"/>
          <w:sz w:val="28"/>
          <w:szCs w:val="28"/>
          <w:rtl w:val="true"/>
          <w:lang w:bidi="fa-IR"/>
        </w:rPr>
        <w:t>حالات نوع مردم دو گونه است یا در آن ها خیر و خوبی و راستی و درستی غلبه دارد و اهل صداقت و ولایتند و یا فساد و تباهی و گمراهی در آن ها غلبه دارد و اهل باطل و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اهل ولایت و محبّت باید یاد آن حضرت را از خاطر نبرند، از او و امر امامت و ولایتش غفلت نورزند و اراده و همّت خویش را در راه تحصیل و تکمیل معرفت 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این ذکر قلبی در مورد فرض اوّل که غلبه با خوب ها و خوبی ها است این است که شخص با اهل علم و معرفت مجالست و هم نشینی داشته باشد و درباره مسائل مربوط به غیبت و ظهور و سایر فضایل آن حضرت مذاکره و گفتگو نماید و قصد و نیت خود را در این نشست ها خالص گرداند و مقصودش رشد و ترقی و پیمودن راه کمال و بالا رفتن معرفتش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به حقیقت معنای انتظار که یک حالت قلبی است پی ببرد و در خود آن حالت را ایجاد کند به گونه ای که اثر آن در رفتار و گفتار او ظاهر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انسان منتظر باید مانند کسی باشد که مسافری بسیار عزیز و ارزشمند و محبوب در راه دارد، به آمدن او یقین دارد؛ ولی زمان آمدنش برای او مشخص نیست و به طور دقیق نمی داند که چه زمانی این عزیز سفر رفته </w:t>
      </w:r>
    </w:p>
    <w:p>
      <w:pPr>
        <w:pStyle w:val="BookText"/>
        <w:rPr/>
      </w:pP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دست روی دست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گونه ای رفتار می کند که همواره آمادۀ پذیرایی از این مهمان ارزشمند و ملاقات با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آراسته، مسکن پاک و نظیف، زمینه های مناسب با شأن و شخصیت آن بزرگ را فراهم می کند به گونه ای که بتواند رضایت خاطر او را جلب کند و باعث خشنودی او گردد و هیچ گاه از این امر مهم غافل نمی ماند بلکه شب و روز با شوق فراوان چشم به راه است و اگر در این مسیر بتواند کاری کند که آمدن او تعجیل شود و سریع تر به دیدار او نایل آید هرگز سهل انگاری نمی نماید و اگر ممکن باشد از راهی از او کسب خبر کند، در این امر کوتاهی نمی کند بلکه پیوسته در جستجوی اثر و نشانه ای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کوه و دشت و صحرا می زنم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مجنون شیدا می کنم طی</w:t>
      </w:r>
    </w:p>
    <w:p>
      <w:pPr>
        <w:pStyle w:val="BookText"/>
        <w:rPr/>
      </w:pPr>
      <w:r>
        <w:rPr>
          <w:rFonts w:ascii="IRNazanin" w:hAnsi="IRNazanin" w:eastAsia="IRNazanin"/>
          <w:color w:val="111111"/>
          <w:sz w:val="28"/>
          <w:sz w:val="28"/>
          <w:szCs w:val="28"/>
          <w:rtl w:val="true"/>
          <w:lang w:bidi="fa-IR"/>
        </w:rPr>
        <w:t xml:space="preserve">تو فرمودی که من می آیم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جان ز هجران تو پس کی؟</w:t>
      </w:r>
    </w:p>
    <w:p>
      <w:pPr>
        <w:pStyle w:val="BookText"/>
        <w:rPr/>
      </w:pPr>
      <w:r>
        <w:rPr>
          <w:rFonts w:ascii="IRNazanin" w:hAnsi="IRNazanin" w:eastAsia="IRNazanin"/>
          <w:color w:val="111111"/>
          <w:sz w:val="28"/>
          <w:sz w:val="28"/>
          <w:szCs w:val="28"/>
          <w:rtl w:val="true"/>
          <w:lang w:bidi="fa-IR"/>
        </w:rPr>
        <w:t xml:space="preserve">مؤمن پس از آن که با فضایل و کمالات آن حضرت آشنایی پیدا نمود در می یابد که با ظهور او همۀ حقایق ظاهر می گردد درهای رحمت گشوده و استعداد ها شکوفا می شود و این ظهور، وعدۀ الهی است که تخلفی در آن نیست؛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در امر قائم علیه السلام نیز برای خداوند بدا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القائِمَ مِنَ المیعادِ ، وَ اللّه لا یُخلِفُ المیعادَ</w:t>
      </w:r>
      <w:r>
        <w:rPr>
          <w:rFonts w:ascii="IRNazanin" w:hAnsi="IRNazanin" w:eastAsia="IRNazanin"/>
          <w:color w:val="111111"/>
          <w:sz w:val="28"/>
          <w:sz w:val="28"/>
          <w:szCs w:val="28"/>
          <w:rtl w:val="true"/>
          <w:lang w:bidi="fa-IR"/>
        </w:rPr>
        <w:t xml:space="preserve"> ؛ قائم علیه السلام و قیام او از وعده های الهی است و خداوند هرگز نسبت به و عده اش تخلّف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یقین دارد که او خواهد آمد اما زمان آمدنش را نمی داند و هر صبحی را احتمال می دهد که صبح صبح ظهورش باشد، بر این اساس همواره در تلاش است تا اخلاق خود را نیکو گرداند به گونه ای که شایسته حضور در محضر آن حضرت باشد شب و روز مشتاقانه چشم به راه است و از طولانی شدن غیبت هرگز دچار یأس و ناامیدی نمی شود و به توبه، استغفار، دعا و اموری که</w:t>
      </w:r>
    </w:p>
    <w:p>
      <w:pPr>
        <w:pStyle w:val="BookText"/>
        <w:rPr/>
      </w:pPr>
      <w:r>
        <w:rPr>
          <w:rFonts w:ascii="IRNazanin" w:hAnsi="IRNazanin" w:eastAsia="IRNazanin"/>
          <w:color w:val="111111"/>
          <w:sz w:val="28"/>
          <w:sz w:val="28"/>
          <w:szCs w:val="28"/>
          <w:rtl w:val="true"/>
          <w:lang w:bidi="fa-IR"/>
        </w:rPr>
        <w:t>باعث تعجیل فرج است خود را مشغول می کند، چه بسا فرج و گشایشی برای او ایجاد کند گر چه فرج کلی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تشرف به لقاء آن بزرگ وار و مشاهدۀ الطاف و کرامات او و استفاده از بیانات گهر بارش را فراهم آورد و با جستجو در اخباری که در شرح حال آن حضرت و در باب مکان او و کیفیّت سلوکش آمده و با بررسی حکایات کسانی که به شرف حضور او نایل آمده اند سعی می کند اطلاعی از حال آن پیدا کند و خود را بیشتر با او آشنا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متواتر استفاده می شود که شکل و صورت و خُلق و خوی آن حضرت شبیه پیامبر اکرم صلی اللّه علیه و آله و سلم می باشد و آیینه تمام نمای او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در ضمن روایتی دیگر فرموده است </w:t>
      </w:r>
      <w:r>
        <w:rPr>
          <w:rFonts w:ascii="Amiri" w:hAnsi="Amiri" w:eastAsia="Amiri" w:cs="Amiri"/>
          <w:color w:val="111111"/>
          <w:sz w:val="28"/>
          <w:sz w:val="28"/>
          <w:szCs w:val="28"/>
          <w:rtl w:val="true"/>
          <w:lang w:bidi="ar-SA"/>
        </w:rPr>
        <w:t>وَ جَعَلَ مِنْ صُلْبِ الْحُسَیْنِ أَئِمَّةً یَقُومُونَ بِأَمْرِی وَ یَحْفَظُونَ وَصِیَّتِی، اَلتّاسِعُ مِنْهُمْ قآئِمُ أَهْلِ بَیْتِی وَ مَهْدِیُّ أُمَّتِی، أَشْبَهُ النّاسِ بِی فِی شَمآئِلِهِ وَ أَقْوالِهِ وَ أَفْعالِهِ</w:t>
      </w:r>
      <w:r>
        <w:rPr>
          <w:rFonts w:ascii="IRNazanin" w:hAnsi="IRNazanin" w:eastAsia="IRNazanin"/>
          <w:color w:val="111111"/>
          <w:sz w:val="28"/>
          <w:sz w:val="28"/>
          <w:szCs w:val="28"/>
          <w:rtl w:val="true"/>
          <w:lang w:bidi="fa-IR"/>
        </w:rPr>
        <w:t xml:space="preserve"> ؛ در نسل حسين علیه السلام امامانی قرار داده که دین مرا به پا دارند و وصیت مرا حفظ کنند، نهمین آن ها قائم خاندان من و مهدی امت من و شبیه ترین مردم به من در شکل و شمایل و گفتار و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 و مسکن و سرا پرده اش در کوه و بیابان است و جز کسانی که خدمت گزار مخصوص و ملازم رکاب او می باشند؛ کس دیگری از جایگاهش آگاهی ندارد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روایت دیگری که مفضل آن را از آن حضرت روایت کرده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لِصاحِبِ هَذا الأمرِ غَیبَتَین أحَدُهُما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لایَطَّلِعُ عَلی مَوضِعِه أحَدٌ مِن وَلیّ وَ لا غَیرَهُ إلاّ المَولی الّذی یَلی أمرَهَ</w:t>
      </w:r>
      <w:r>
        <w:rPr>
          <w:rFonts w:ascii="IRNazanin" w:hAnsi="IRNazanin" w:eastAsia="IRNazanin"/>
          <w:color w:val="111111"/>
          <w:sz w:val="28"/>
          <w:sz w:val="28"/>
          <w:szCs w:val="28"/>
          <w:rtl w:val="true"/>
          <w:lang w:bidi="fa-IR"/>
        </w:rPr>
        <w:t xml:space="preserve"> براى صاحب این امر دو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طولانی می شود و در آن هنگام از مکان او کسی از دوست و غیر دوست آگاه نیست جز غلام و خدمت کار آن حضرت، غیبت نعمانی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قدرتی که خداوند به او مرحمت کرده به راحتی هر کجا که بخواهد</w:t>
      </w:r>
    </w:p>
    <w:p>
      <w:pPr>
        <w:pStyle w:val="BookText"/>
        <w:rPr/>
      </w:pPr>
      <w:r>
        <w:rPr>
          <w:rFonts w:ascii="IRNazanin" w:hAnsi="IRNazanin" w:eastAsia="IRNazanin"/>
          <w:color w:val="111111"/>
          <w:sz w:val="28"/>
          <w:sz w:val="28"/>
          <w:szCs w:val="28"/>
          <w:rtl w:val="true"/>
          <w:lang w:bidi="fa-IR"/>
        </w:rPr>
        <w:t>حاضر می شود و به هر شهر و دیاری که اراده فرماید سفر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مجالس و محافل دوستانش حاضر و در بازار های آنان رفت و آمد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 بینند ولی نمی شناسند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در ضمن حدیثی دیگر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فَمَا تُنْکِرُ هَذِهِ اَلْأُمَّهُ أَنْ یَکُونَ اَللَّهُ یَفْعَلُ بِحُجَّتِهِ مَا فَعَلَ بِیُوسُفَ أَنْ یَکُونَ یَسِیرُ فِی أَسْوَاقِهِمْ وَ یَطَأُ بُسُطَهُمْ وَ هُمْ لاَ یَعْرِفُونَهُ حَتَّی یَأْذَنَ اَللَّهُ عَزَّ وَ جَلَّ لَهُ أَنْ یُعَرِّفَهُمْ نَفْسَهُ کَمَا أَذِنَ لِیُوسُفَ حِینَ قَالَ 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إِنَّكَ لَأَنْتَ يُوسُفُ قَالَ أَنَا يُوسُفُ</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این امت انکار می کند که خداوند با حجت خویش همان کند که با یوسف کرد؟ و این که مولای مظلوم شما که حقش مورد انکار قرار گرفته در بین مردم رفت و آمد می کند در بازار ایشان راه می رود و بر فرش های شان قدم می نهد در حالی که او را نشناسند تا آن که خداوند به او اجازه فرماید خود را معرفی نماید همان طور که به یوسف اجازه داد هنگامی که برادرانش به او گفتند آیا تو یوسفی؟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نعمانی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گزاران او که عدّه ای از پاکان و پرهیز کارانند در امر آن حضرت در اطراف عالم رفت و آمد دارند و بندگان خدا را در امور مشکل ایشان هدایت می نمایند و از گرفتاران و درماندگان دست گیری می کنند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مؤمنین جن و طایفه ای از فرشتگان برای اجرای فرمان آن حضرت </w:t>
      </w:r>
    </w:p>
    <w:p>
      <w:pPr>
        <w:pStyle w:val="BookText"/>
        <w:rPr/>
      </w:pPr>
      <w:r>
        <w:rPr>
          <w:rFonts w:ascii="IRNazanin" w:hAnsi="IRNazanin" w:eastAsia="IRNazanin"/>
          <w:color w:val="111111"/>
          <w:sz w:val="28"/>
          <w:sz w:val="28"/>
          <w:szCs w:val="28"/>
          <w:rtl w:val="true"/>
          <w:lang w:bidi="fa-IR"/>
        </w:rPr>
        <w:t>همواره در خدمت ایشان می باشند، خضر و الیاس هم دم آن بزرگوارند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سن ایشان پیوسته به چهل ساله می ماند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القاب شریف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اختیار دار زمان و مسیطر بر آن است او بر زمان ولایت دارد و بر آن تأثیر گذار است و هرگز زمان نمی تواند در آن وجود مقدس تأثیر بگذارد او حاکم بر زمان و زمانیات است نه محکوم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زمان بلکه بر کلّ عالم وجود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مطلق پروردگار است و محدودۀ ولایتش ما سوى اللّه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آفریده تکویناً مطیع و فرمان بردار آن بزرگ وار و خوار و ذلیل در پیشگاه او است و جملهٔ </w:t>
      </w:r>
      <w:r>
        <w:rPr>
          <w:rFonts w:ascii="Amiri" w:hAnsi="Amiri" w:eastAsia="Amiri" w:cs="Amiri"/>
          <w:color w:val="111111"/>
          <w:sz w:val="28"/>
          <w:sz w:val="28"/>
          <w:szCs w:val="28"/>
          <w:rtl w:val="true"/>
          <w:lang w:bidi="ar-SA"/>
        </w:rPr>
        <w:t>ذَلَّ كُلٌّ شَيْءٍ لَكُمْ</w:t>
      </w:r>
      <w:r>
        <w:rPr>
          <w:rFonts w:ascii="IRNazanin" w:hAnsi="IRNazanin" w:eastAsia="IRNazanin"/>
          <w:color w:val="111111"/>
          <w:sz w:val="28"/>
          <w:sz w:val="28"/>
          <w:szCs w:val="28"/>
          <w:rtl w:val="true"/>
          <w:lang w:bidi="fa-IR"/>
        </w:rPr>
        <w:t xml:space="preserve"> شاهد همین مفاد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مانند ائمّه اطهار علیه السلام عابد و در خوردن و آشامیدن و پوشیدن لباس همچون امیر مؤمنان علیه السلام زاهد می باشند و در بعضی از مجالس دانشمندان حاضر گشته، یا بعضی از آنان خدمت آن سرور شرف یاب شده و از این راه مشکلات علمی و دینی خود را بر طرف نموده اند و آن بحر موّاج علوم نبوی شیفتگان علم و دانش را از علوم خود بهره مند ساخته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همواره به خاطر طولانی شدن غیبت و وضع نابسامان مردم و انحراف آنان و اعمال زشتی که مرتکب می شوند محزون است </w:t>
      </w:r>
      <w:r>
        <w:rPr>
          <w:rStyle w:val="FootnoteAnchor"/>
          <w:rtl w:val="true"/>
        </w:rPr>
        <w:footnoteReference w:id="47"/>
      </w:r>
      <w:r>
        <w:rPr>
          <w:rFonts w:ascii="IRNazanin" w:hAnsi="IRNazanin" w:eastAsia="IRNazanin"/>
          <w:color w:val="111111"/>
          <w:sz w:val="28"/>
          <w:sz w:val="28"/>
          <w:szCs w:val="28"/>
          <w:rtl w:val="true"/>
          <w:lang w:bidi="fa-IR"/>
        </w:rPr>
        <w:t xml:space="preserve">و برای مصائب اجداد طاهرينش علیهم السلام مخصوصاً سرور شهیدان عالم، حضرت ابا عبد اللّه الحسين علیه السلام گریان می باشد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بعضی از بندگان صالح نقل شده است که برای مِلکی که از او غصب گردیده بود چهل روز مواظبت بر ختمی کرد و در اثنای آن، مظلوم عالم یعنی حضرت بقیة اللّه علیه السلام را ملاقات کرد در حالی که دید چهرۀ مبارک او را غم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امر مادّی و دنیوی شایسته نیست چنین ختم عظیمی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علت غم و اندوه آن حضرت سؤال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من برای طولانی شدن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تا خداوند اجازه فرماید به خون خواهی جدّ مظلومم امام حسین علیه السلام قیام کنم و انتقام اسارت عمّه ام زينب علیها السلام را از آن ظالمین بگیرم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القاب مبارک امام عصر علیه السلام منتقم است و از کار هایی که پس از ظهور خواهد کرد انتقام گرفتن از قاتلان جدّش امام حسین علیه السلام است</w:t>
      </w:r>
    </w:p>
    <w:p>
      <w:pPr>
        <w:pStyle w:val="BookText"/>
        <w:rPr/>
      </w:pP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قُتِلَ جَدِّیَ اَلْحُسَیْنُ عَلَیْهِ السَّلاَمُ ضَجَّتْ عَلَیْهِ اَلْمَلاَئِکَهُ إِلَی اَللَّهِ تَعَالَی بِالْبُکَاءِ وَ اَلنَّحِیبِ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أَتَغْفَلُ عَمَّنْ قَتَلَ صَفْوَتَکَ وَ اِبْنَ صَفْوَتِکَ وَ خِیَرَتِکَ مِنْ خَلْقِکَ فَأَوْحَی اَللَّهُ عَزَّ وَ جَلَّ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اَلْقَائِمُ أَنْتَقِمُ مِنْهُمْ</w:t>
      </w:r>
      <w:r>
        <w:rPr>
          <w:rFonts w:ascii="IRNazanin" w:hAnsi="IRNazanin" w:eastAsia="IRNazanin"/>
          <w:color w:val="111111"/>
          <w:sz w:val="28"/>
          <w:sz w:val="28"/>
          <w:szCs w:val="28"/>
          <w:rtl w:val="true"/>
          <w:lang w:bidi="fa-IR"/>
        </w:rPr>
        <w:t xml:space="preserve"> هنگامی که جدم امام حسین علیه السلام را به شهادت می رساندند ملائکه به جوش و خروش افتادند و صدای ضجّه و نالۀ آن ها بلند شد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لشکر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تاخت و تاز مشغولند و این حسین علیه السلام محبّ تو است که غریب و تنها به شهادت می رسد و خون پاکش زمین کربلا را گل گون می سازد، آیا قاتل او را رها می کنی؟ خداوند به آن 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ای فرشتگان من، به عزّت و جلالم انتقام او را خواهم گرفت، گر چه مدّتی از این واقعه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چهرۀ مبارک امام عصر علیه السلام را در میان امامان برای آن ها نمایان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این قائم که اینک به نماز ایستاده است روزی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اصحاب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آرزوی هر شیعه؛ همراهی امام عصر علیه السلام برای خون خواهی امام حسین علیه السلام و اهل بیت علیهم السلام مظلوم او می باشد و در زیارت عاشورا می خوانیم </w:t>
      </w:r>
      <w:r>
        <w:rPr>
          <w:rFonts w:ascii="Amiri" w:hAnsi="Amiri" w:eastAsia="Amiri" w:cs="Amiri"/>
          <w:color w:val="111111"/>
          <w:sz w:val="28"/>
          <w:sz w:val="28"/>
          <w:szCs w:val="28"/>
          <w:rtl w:val="true"/>
          <w:lang w:bidi="ar-SA"/>
        </w:rPr>
        <w:t>فَاسْأَلُ اللَّهَ الَّذی اکْرَمَ مَقامَکَ وَ اکْرَمَنی بِکَ، انْ یَرْزُقَنی طَلَبَ ثارِکَ مَعَ امامٍ مَنْصُورٍ مِنْ اهْلِ بَیْتِ مُحَمَّدٍ صَلَّی اللَّهُ عَلَیْهِ وَآلِهِ، اللّهُمَ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bookmarkStart w:id="51" w:name="pg8847_78825"/>
    </w:p>
    <w:p>
      <w:pPr>
        <w:pStyle w:val="Heading2"/>
        <w:numPr>
          <w:ilvl w:val="1"/>
          <w:numId w:val="1"/>
        </w:numPr>
        <w:rPr/>
      </w:pPr>
      <w:bookmarkStart w:id="52" w:name="__RefHeading___Toc454135_2870459653"/>
      <w:bookmarkStart w:id="53" w:name="_Toc17"/>
      <w:bookmarkEnd w:id="51"/>
      <w:bookmarkEnd w:id="52"/>
      <w:r>
        <w:rPr>
          <w:rtl w:val="true"/>
        </w:rPr>
        <w:t>فایدۀ این ذکر قلبی</w:t>
      </w:r>
      <w:bookmarkEnd w:id="53"/>
    </w:p>
    <w:p>
      <w:pPr>
        <w:pStyle w:val="BookText"/>
        <w:rPr/>
      </w:pPr>
      <w:r>
        <w:rPr>
          <w:rFonts w:ascii="IRNazanin" w:hAnsi="IRNazanin" w:eastAsia="IRNazanin"/>
          <w:color w:val="111111"/>
          <w:sz w:val="28"/>
          <w:sz w:val="28"/>
          <w:szCs w:val="28"/>
          <w:rtl w:val="true"/>
          <w:lang w:bidi="fa-IR"/>
        </w:rPr>
        <w:t>انسان بر اثر مداومت بر این ذکر قلبی مصداق این حدیث شریف می گردد که 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لا یُغَلُّ عَلَیهِنَّ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 النَّصیحَهُ لِأئمِّهِ المُسلِمینَ ، وَ اللُّزومِ لِجَماعَتِهِم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قلب انسان مسلمان در مورد آن ها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صدق و صفا و راستی با پیشوایان اسلام و همراه جماعت آنان بودن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دیگر آن که این گونه تحصیل و تکمیل معرفت باعث روشنایی قلب آدمی می گردد و بر اثر آن آیات الهی که در آفاق ظاهر است و عظمت آفرینش در قلب بنده منکشف می شود و در مراتب توحید به کمال می رسد و مصداق این حدیث شریف می شود که امام باقر علیه السلام به ابو خالد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لَنُورُ الْإِمَامِ فِی قُلُوبِ الْمُؤْمِنِینَ أَنْوَرُ مِنَ الشَّمْسِ الْمُضِیئَهِ</w:t>
      </w:r>
    </w:p>
    <w:p>
      <w:pPr>
        <w:pStyle w:val="BookText"/>
        <w:rPr/>
      </w:pPr>
      <w:r>
        <w:rPr>
          <w:rFonts w:ascii="Amiri" w:hAnsi="Amiri" w:eastAsia="Amiri" w:cs="Amiri"/>
          <w:color w:val="111111"/>
          <w:sz w:val="28"/>
          <w:sz w:val="28"/>
          <w:szCs w:val="28"/>
          <w:rtl w:val="true"/>
          <w:lang w:bidi="ar-SA"/>
        </w:rPr>
        <w:t>بِالنَّهَارِ، وَ 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یُنَوِّرُونَ قُلُوبَ الْمُؤْمِنِینَ، وَ یَحْجُبُ اللَّهُ نُورَهُمْ عَمَّنْ یَشَاءُ، فَتُظْلِمُ قُلُوبُهُمْ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دل اهل ایمان روشن تر از خورشید در روز است و ایشان هستند به خدا قسم که دل های مؤمنان را روشن می کنند و خداوند نور ایشان را از هر که بخواهد پنهان می دارد و دل های آن ها تاریک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یَا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اَلْقِیَامَهِ اَلْأَکْبَرِ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خالد هیچ بنده ای ما را دوست نمی دارد و تن به ولایت ما نمی دهد تا آن که قلب او را پاک کرده باشد و خداوند دل بنده ای را پاک نمی سازد تا آن که در مقابل ما تسلیم باشد و سازش داشته باشد و هیچ گونه تخلّفی از فرمان ما ننماید و هنگامی که چنین شد خداوند او را از حساب سخت و دشوار رها سازد و از بیم و هراس بزرگ قیامت ایمن گرداند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دیگر آن که این نوع تحصیل و تکمیل معرفت باعث ازدیاد محبّت می گردد و رسول گرامی اسلام صلی اللّه علیه و آله و 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علیهم السلام من تأثیرش در دل ها همانند تأثیر آب در موجودات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همه فضایل و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درباره اهل بیت علیهم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فَضْلُ أَهْلِ بَیْتِی وَ ذُرِّیَّتِی عَلَی غَیْرِهِمْ کَفَضْلِ اَلْمَاءِ عَلَی کُلِّ شَیْءٍ وَ بِهِ حَیَاهُ کُلِّ شَیْءٍ</w:t>
      </w:r>
      <w:r>
        <w:rPr>
          <w:rFonts w:ascii="IRNazanin" w:hAnsi="IRNazanin" w:eastAsia="IRNazanin"/>
          <w:color w:val="111111"/>
          <w:sz w:val="28"/>
          <w:sz w:val="28"/>
          <w:szCs w:val="28"/>
          <w:rtl w:val="true"/>
          <w:lang w:bidi="fa-IR"/>
        </w:rPr>
        <w:t xml:space="preserve"> ؛ برتری اهل بیت علیهم السلام بر دیگران مانند برتری آب است بر دیگر چیز ها که حیات هر چیز به آب است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مِنَ الْمَاءِ كُلَّ شَيْءٍ حَيٌّ</w:t>
      </w:r>
      <w:r>
        <w:rPr>
          <w:rFonts w:ascii="IRNazanin" w:hAnsi="IRNazanin" w:eastAsia="IRNazanin"/>
          <w:color w:val="111111"/>
          <w:sz w:val="28"/>
          <w:sz w:val="28"/>
          <w:szCs w:val="28"/>
          <w:rtl w:val="true"/>
          <w:lang w:bidi="fa-IR"/>
        </w:rPr>
        <w:t xml:space="preserve"> سورة انبيا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را از آب زنده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وصف امام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الْمَاءُ الْعَذْبُ عَلَى الظَّمَإِ</w:t>
      </w:r>
      <w:r>
        <w:rPr>
          <w:rFonts w:ascii="IRNazanin" w:hAnsi="IRNazanin" w:eastAsia="IRNazanin"/>
          <w:color w:val="111111"/>
          <w:sz w:val="28"/>
          <w:sz w:val="28"/>
          <w:szCs w:val="28"/>
          <w:rtl w:val="true"/>
          <w:lang w:bidi="fa-IR"/>
        </w:rPr>
        <w:t>؛ امام آب گوارای هنگام تشنگی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وجود مقدّس امام عصر علیه السلام منشأ همۀ خيرات و برکات است و حیات عالم به افاضه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خورشیدی پشت ابر فیضش به عالم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ماء معین است که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أَرَأَيْتُمْ إِنْ أَصْبَحَ مَاؤُكُمْ غَوْراً فَمَنْ يَأْتِيكُمْ بِمَاءٍ مَعِينِ</w:t>
      </w:r>
      <w:r>
        <w:rPr>
          <w:rFonts w:ascii="IRNazanin" w:hAnsi="IRNazanin" w:eastAsia="IRNazanin"/>
          <w:color w:val="111111"/>
          <w:sz w:val="28"/>
          <w:sz w:val="28"/>
          <w:szCs w:val="28"/>
          <w:rtl w:val="true"/>
          <w:lang w:bidi="fa-IR"/>
        </w:rPr>
        <w:t xml:space="preserve"> ماء معین در لغت به آب جاری گفته شده که بهره برداری از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ماء معین به خاطر غیبت نا پیدا گردیده و در دسترس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نوری رحمه اللّه علیه در کتاب نجم الثاقب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غیبت که لطف خاصّ حقّ از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سوء کردار شان برداشته شده باید با رنج و تعب و عجز و ناله و تضرّع از آن جناب فیضی به دست آورد و خیری گرفت و علمی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تشنه ای که بخواهد از چاه عمیقی آبی بکشد و آتشی فرو نشاند بنا بر این از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بئر معطّله می توان استفاده کرد ولی بهره گیری از آن به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علی بن ابراهیم قمی در تفسیر بئر معطّله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از آن آب کشیده نمی شود و این مَثَل برای امام غایب است که از ایشان علمی اقتباس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چاهی پر از آب است ولی فرو مانده و کسی به سراغ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درخت با بهره گرفتن از آب مراحل رشد و کمال خود را می پیماید و از مرحلۀ دانه بودن به آن جا می رسد که سبز و خرم شده ثمر می دهد و میوه بر می آورده با جاری شدن چشمۀ ولایت و محبت آن حضرت در قلب انسان شجره طیّبه معرفت و محبت الهی در دل آدمی رشد و نمو می کند کرده تا به کمال رسد و گل ها و میوه های معارف و کمالات از وجود او جلوه گر شود تا آن جا که سر چشمه هدایت و مصداق این آیه کریمه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كَلِمَةً طَيِّبَةً كَشَجَرَةٍ طَيِّبَةٍ أَصْلُها ثَابِتٌ وَ فَرْعُهَا فِي السَّمَاءِ تُؤْتِي أُكْلَهَا كُلَّ حِينٍ بِإِذْنِ رَبِّهَا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کلمۀ طیبه را به درخت پاکیزه ای تشبیه کرده که ریشۀ آن در زمین 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میوۀ خود را به اذن پروردگار بیرون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که فضایل فراوان انتظار فرج که در روایات وارد شده است شامل حال او می گردد که از آن فضایل ثواب جهاد بلکه شهادت در رکاب رسول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صلی اللّه علیه و آله و سلم و بلکه هزار شهید از شهدای بدر و اُحد است </w:t>
      </w:r>
      <w:r>
        <w:rPr>
          <w:rStyle w:val="FootnoteAnchor"/>
          <w:rtl w:val="true"/>
        </w:rPr>
        <w:footnoteReference w:id="54"/>
      </w:r>
      <w:r>
        <w:rPr>
          <w:rFonts w:ascii="IRNazanin" w:hAnsi="IRNazanin" w:eastAsia="IRNazanin"/>
          <w:color w:val="111111"/>
          <w:sz w:val="28"/>
          <w:sz w:val="28"/>
          <w:szCs w:val="28"/>
          <w:rtl w:val="true"/>
          <w:lang w:bidi="fa-IR"/>
        </w:rPr>
        <w:t xml:space="preserve">و از آن فضایل مضاعف شدن ثواب کلّیۀ اعمال او است نسبت به کسانی که در دوران حضور امام علیه السلام و فرج و گشایش و بسط ید او باشند </w:t>
      </w:r>
      <w:r>
        <w:rPr>
          <w:rStyle w:val="FootnoteAnchor"/>
          <w:rtl w:val="true"/>
        </w:rPr>
        <w:footnoteReference w:id="55"/>
      </w:r>
      <w:r>
        <w:rPr>
          <w:rFonts w:ascii="IRNazanin" w:hAnsi="IRNazanin" w:eastAsia="IRNazanin"/>
          <w:color w:val="111111"/>
          <w:sz w:val="28"/>
          <w:sz w:val="28"/>
          <w:szCs w:val="28"/>
          <w:rtl w:val="true"/>
          <w:lang w:bidi="fa-IR"/>
        </w:rPr>
        <w:t xml:space="preserve">و از آن فضایل این است که اگر </w:t>
      </w:r>
      <w:bookmarkStart w:id="54" w:name="pg8847_78834"/>
    </w:p>
    <w:p>
      <w:pPr>
        <w:pStyle w:val="BookText"/>
        <w:rPr/>
      </w:pPr>
      <w:bookmarkEnd w:id="54"/>
      <w:r>
        <w:rPr>
          <w:rFonts w:ascii="IRNazanin" w:hAnsi="IRNazanin" w:eastAsia="IRNazanin"/>
          <w:color w:val="111111"/>
          <w:sz w:val="28"/>
          <w:sz w:val="28"/>
          <w:szCs w:val="28"/>
          <w:rtl w:val="true"/>
          <w:lang w:bidi="fa-IR"/>
        </w:rPr>
        <w:t>ظهور حضرتش را درک کند و تا آن هنگام زنده بماند در خدمت آن حضرت و در میان اصحاب و یارانش قرار گیرد و اگر مرگ بین او و ظهور حضرت فاصله اندازد او را حیات مجدّد داده و به دنیا بازگردانند تا در ردیف یاران آن حضرت به افتخار جان نثاری در رکابش نایل آید</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55" w:name="__RefHeading___Toc454137_2870459653"/>
      <w:bookmarkStart w:id="56" w:name="_Toc18"/>
      <w:bookmarkEnd w:id="55"/>
      <w:r>
        <w:rPr>
          <w:rtl w:val="true"/>
        </w:rPr>
        <w:t>آداب این ذکر قلبی</w:t>
      </w:r>
      <w:bookmarkEnd w:id="56"/>
    </w:p>
    <w:p>
      <w:pPr>
        <w:pStyle w:val="Heading3"/>
        <w:numPr>
          <w:ilvl w:val="2"/>
          <w:numId w:val="1"/>
        </w:numPr>
        <w:rPr/>
      </w:pPr>
      <w:bookmarkStart w:id="57" w:name="__RefHeading___Toc454139_2870459653"/>
      <w:bookmarkStart w:id="58" w:name="_Toc19"/>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اگر فضای عمومی فضای فاسد و غلبه با اهل باطل باشد باید جز در موارد ضروری از هم نشینی و رفاقت با فاسدان و باطل گرایان کاملاً پرهیز کند تا رنگ آن ها را به خود نگیرد و آلوده نگردد و بتواند با پاک دلان و صالحان مصاحبت و معاشرت داشته باشد و شرح این مقام در بخش دوّم فصل سوّم آن خواهد آمد</w:t>
      </w:r>
      <w:r>
        <w:rPr>
          <w:rFonts w:eastAsia="IRNazanin" w:cs="IRNazanin"/>
          <w:color w:val="111111"/>
          <w:sz w:val="28"/>
          <w:szCs w:val="28"/>
          <w:rtl w:val="true"/>
          <w:lang w:bidi="fa-IR"/>
        </w:rPr>
        <w:t>.</w:t>
      </w:r>
    </w:p>
    <w:p>
      <w:pPr>
        <w:pStyle w:val="Heading3"/>
        <w:numPr>
          <w:ilvl w:val="2"/>
          <w:numId w:val="1"/>
        </w:numPr>
        <w:rPr/>
      </w:pPr>
      <w:bookmarkStart w:id="59" w:name="__RefHeading___Toc454141_2870459653"/>
      <w:bookmarkStart w:id="60" w:name="_Toc20"/>
      <w:bookmarkEnd w:id="59"/>
      <w:r>
        <w:rPr>
          <w:rtl w:val="true"/>
        </w:rPr>
        <w:t>وجه دوّم</w:t>
      </w:r>
      <w:r>
        <w:rPr>
          <w:rtl w:val="true"/>
        </w:rPr>
        <w:t xml:space="preserve">: </w:t>
      </w:r>
      <w:r>
        <w:rPr>
          <w:rtl w:val="true"/>
        </w:rPr>
        <w:t>حالات شخصی انسان</w:t>
      </w:r>
      <w:bookmarkEnd w:id="60"/>
    </w:p>
    <w:p>
      <w:pPr>
        <w:pStyle w:val="BookText"/>
        <w:rPr/>
      </w:pPr>
      <w:r>
        <w:rPr>
          <w:rFonts w:ascii="IRNazanin" w:hAnsi="IRNazanin" w:eastAsia="IRNazanin"/>
          <w:color w:val="111111"/>
          <w:sz w:val="28"/>
          <w:sz w:val="28"/>
          <w:szCs w:val="28"/>
          <w:rtl w:val="true"/>
          <w:lang w:bidi="fa-IR"/>
        </w:rPr>
        <w:t>آن چه تاکنون بدان پرداختیم حالات انسان در ارتباط با نوع انسان ها یعنی حالات اجتماعی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حالات فردی و شخصی او می پردازیم و آن</w:t>
      </w:r>
    </w:p>
    <w:p>
      <w:pPr>
        <w:pStyle w:val="BookText"/>
        <w:rPr/>
      </w:pPr>
      <w:r>
        <w:rPr>
          <w:rFonts w:ascii="IRNazanin" w:hAnsi="IRNazanin" w:eastAsia="IRNazanin"/>
          <w:color w:val="111111"/>
          <w:sz w:val="28"/>
          <w:sz w:val="28"/>
          <w:szCs w:val="28"/>
          <w:rtl w:val="true"/>
          <w:lang w:bidi="fa-IR"/>
        </w:rPr>
        <w:t>را در شش حالت بررسی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سرور و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حزن و مصیبت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 توفيق طاعت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غفلت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ملاقات با دوستان آن حضرت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مشاهدۀ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تقسیم بندی باید دید وظیفۀ انسان در مورد ذکر قلبی آن حضرت در هر یک از این حالت ها چیست؟</w:t>
      </w:r>
    </w:p>
    <w:p>
      <w:pPr>
        <w:pStyle w:val="BookText"/>
        <w:rPr/>
      </w:pPr>
      <w:r>
        <w:rPr>
          <w:rFonts w:ascii="IRNazanin" w:hAnsi="IRNazanin" w:eastAsia="IRNazanin"/>
          <w:color w:val="111111"/>
          <w:sz w:val="28"/>
          <w:sz w:val="28"/>
          <w:szCs w:val="28"/>
          <w:rtl w:val="true"/>
          <w:lang w:bidi="fa-IR"/>
        </w:rPr>
        <w:t xml:space="preserve">در حال سرور و نعمت باید به یاد داشته باشد که این نعمت مانند دیگر نعمت های الهی به برکت وجود آن حضرت به او رسیده و به واسطهٔ او از آن برخوردار گشته است و در سوره مبارکه اعراف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اهل شهر ها و آبادی ها ایمان می آوردند و تقوا پیشه می کردند برکات آسمان و زمین را بر آن ها می گشودیم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باز شدن در های رحمت و نزول برکات آسمان و زمین وجود ایمان و تقوا شرط و لازم می باشد و حقیقت ایمان و تقوا قائم به پنج رکن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معرفت به توحید الهی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محبّت خالصانه قلبی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وظیفه عبودیت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ظاهری و باطنی از پلیدی گناه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 گزاری به گونه ای که در خور عظمت نعمت و شایسته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این ها آن چه ذکر شده به همین پنج رکن بر می گردد و از شعبه های آن به حساب می آید و مسلّم و قطعی است که همۀ این جهات بر وجه اتم و اکمل به وجود امام قائم علیه السلام است و تحقق پیدا می کند و بنا بر این نعمت های الهی به خاطر او است که بر بندگان سرا زیر می شود و او ظرف وجودی اش قابل است برای دریافت فیض و سرزمین ذاتش مستعد است برای بارش رحمت الهی و بدون او همۀ آثار حیات و فیوضات و برکات در معرض زوال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قرار خود را و زمین آرامش و سکونش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 از</w:t>
      </w:r>
    </w:p>
    <w:p>
      <w:pPr>
        <w:pStyle w:val="BookText"/>
        <w:rPr/>
      </w:pPr>
      <w:r>
        <w:rPr>
          <w:rFonts w:ascii="IRNazanin" w:hAnsi="IRNazanin" w:eastAsia="IRNazanin"/>
          <w:color w:val="111111"/>
          <w:sz w:val="28"/>
          <w:sz w:val="28"/>
          <w:szCs w:val="28"/>
          <w:rtl w:val="true"/>
          <w:lang w:bidi="fa-IR"/>
        </w:rPr>
        <w:t>گردش می ماند و زمین اهلش را در خود فرو می برد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ائمة علیهم السلام ارکان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کلینی رحمه اللّه علیه در کافی بابی را تحت همین عنوان تشکیل داده و روایاتی آورده است و مقصود این است که زمین به وجود ایشان قائم و استوار است و قابل سکونت می باشد و اگر امام نباشد زمین قرار و آرامش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هر زمانی چنین وجود مقدّسی که مظهر تقوا و آثار تقوا است و عدّه ای از بندگان خدا که صاحب نفوس صالحه اند به سبب تربیت باطنی او و ارشاد ظاهری ایشان اهل مرتبه ای از تقوا می شوند، نباشند، حال نوع مردم مانند بهائم و وحوش و درندگان خواهد بود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راستی اگر زحمات طاقت فرسای رسول خدا صلی اللّه علیه و آله و سلم و ائمه اطهار علیهم السلام در راه هدایت بشر نبود انسان ها هرگز راه سعادت و خوش بختی خویش را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آن ها ره روان راه حق راه را از بیراهه تشخیص دادند و چگونه زیستن را آموختند و با تعالیم انسان ساز آسمانی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زشت و قبیح است که خداوند دستگاه خلقت با همۀ عظمتش و بهشت با همۀ وسعتش را برای چنین مخلوقاتی آفریده 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ابتدا انوار چهارده معصوم علیهم السلام را آفرید و پس از آن عالم وجود را هستی بخشید و از نور آنان آسمان و زمین و خورشید و ماه و فرشته و حور را آفرید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 در هر عصر و زمان پیامبری را که به تربیت آن ها کامل گشته بود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کتاب 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 علیه السلام صد فضیلت و برتری نقل شده که خداوند آن حضرت را مخصوص به این فضایل گردانیده و رسول خدا صلی اللّه علیه و آله و سلم آن ها را روایت کرده اند فضیلت نود و پنجم آن که به این مطلب اشاره دارد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مَعَ كُلْ وَ نَبِيُّ سِرّاً وَ مَعَ رَسُولِ اللَّهِ صُلِّيَ اللَّهُ عَلَيْهِ وَ آلِهِ وَ سَلَّمَ جَهْراً</w:t>
      </w:r>
      <w:r>
        <w:rPr>
          <w:rFonts w:ascii="IRNazanin" w:hAnsi="IRNazanin" w:eastAsia="IRNazanin"/>
          <w:color w:val="111111"/>
          <w:sz w:val="28"/>
          <w:sz w:val="28"/>
          <w:szCs w:val="28"/>
          <w:rtl w:val="true"/>
          <w:lang w:bidi="fa-IR"/>
        </w:rPr>
        <w:t xml:space="preserve"> او در غیب و نهان با همۀ پیامبران و در آشکار با رسول خد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برسی رحمه اللّه علیه در مشارق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حدیثی آورده است که </w:t>
      </w:r>
      <w:r>
        <w:rPr>
          <w:rFonts w:ascii="Amiri" w:hAnsi="Amiri" w:eastAsia="Amiri" w:cs="Amiri"/>
          <w:color w:val="111111"/>
          <w:sz w:val="28"/>
          <w:sz w:val="28"/>
          <w:szCs w:val="28"/>
          <w:rtl w:val="true"/>
          <w:lang w:bidi="ar-SA"/>
        </w:rPr>
        <w:t>أَيَّدَ اللَّهُ بِهِ اَلنَّبِيئِينَ سِرّاً وَ أُيِّدَ بِهِ مُحَمَّدُ صُلِّيَ اللَّهُ عَلَيْهِ وَ آلِهِ وَ سَلَّمَ جَهْراً</w:t>
      </w:r>
      <w:r>
        <w:rPr>
          <w:rFonts w:ascii="IRNazanin" w:hAnsi="IRNazanin" w:eastAsia="IRNazanin"/>
          <w:color w:val="111111"/>
          <w:sz w:val="28"/>
          <w:sz w:val="28"/>
          <w:szCs w:val="28"/>
          <w:rtl w:val="true"/>
          <w:lang w:bidi="fa-IR"/>
        </w:rPr>
        <w:t xml:space="preserve"> ؛خداوند پیامبرانش را در پنهانی به سبب او تأیید کرد و خاتم انبیاء صلی اللّه علیه و آله و سلم را به طور آشکار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سلمان، هر یک از انبیا و اوّلیا از زمان حضرت آدم علیه السلام تا کنون که به بلایی گرفتار شده است علی علیه السلام او را از آن گرفتاری نجات داده است نفس الرحمان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علیه السلام همان نور الهی است که پیش از زمین و زمان آفریده شده، تسبیح خدا گفته فرشتگان و جبرئیل آن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رُوحُ الْقُدُسِ فِی جِنَانِ الصَّاقُورَةِ ذَاقَ مِنْ حَدَائِقِنَا الْبَاكُورَة</w:t>
      </w:r>
      <w:r>
        <w:rPr>
          <w:rFonts w:ascii="IRNazanin" w:hAnsi="IRNazanin" w:eastAsia="IRNazanin"/>
          <w:color w:val="111111"/>
          <w:sz w:val="28"/>
          <w:sz w:val="28"/>
          <w:szCs w:val="28"/>
          <w:rtl w:val="true"/>
          <w:lang w:bidi="fa-IR"/>
        </w:rPr>
        <w:t xml:space="preserve"> ؛ روح القدس در بهشت برین از میوه های نورس باغ ما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تربیت بندگان فرستاد تا دوران خود ایشان فرا رسید و آن ها را یکی پس از دیگری در عالم شهود ظاهر ساخت بنا بر این هر کس هر مرتبه ای از کمالات را که در قلب و روح خود مشاهده کند و از هر نعمتی که بر خوردار گشته باشد باید</w:t>
      </w:r>
    </w:p>
    <w:p>
      <w:pPr>
        <w:pStyle w:val="BookText"/>
        <w:rPr/>
      </w:pPr>
      <w:r>
        <w:rPr>
          <w:rFonts w:ascii="IRNazanin" w:hAnsi="IRNazanin" w:eastAsia="IRNazanin"/>
          <w:color w:val="111111"/>
          <w:sz w:val="28"/>
          <w:sz w:val="28"/>
          <w:szCs w:val="28"/>
          <w:rtl w:val="true"/>
          <w:lang w:bidi="fa-IR"/>
        </w:rPr>
        <w:t>به یاد داشته باشد که آن را خداوند به واسطه وجود مبارک امام عصر علیه السلام به او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كيفيّت تربیت نفوس شایسته توسّط ایشان بدین گونه است که عدّه ای ابتدا به امر ولایت ایشان هدایت می شوند و کم کم با افاضات باطنی آن حضرت کمالات نفسانی را تحصیل می نمایند و گروهی دیگر ابتدا با افاضات باطنی مایل به کسب کمالات می گردند و بعضی از مراتب آن را تحصیل می نمایند سپس به امر ولایت و امامت ایشان آشنا می شوند و آن را می پذیرند و به مراتب عالی کمال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اتفاقات عجیب این است که شب گذشته هنگام سحر در عالم رؤیا شخص جلیل القدری را به هیئت بعضی از علما دیدم و با بعضی از قرائن گمان می کنم که یکی از ائمه اطهار علیهم السلام بوده است که با آن شکل و شمایل ظاهر شده اند،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قائم علیه السلام علت وجود است و مراد از این وجود، حضرت خاتم انبیاء صلی اللّه علیه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این فرمایش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وجود،</w:t>
      </w:r>
    </w:p>
    <w:p>
      <w:pPr>
        <w:pStyle w:val="BookText"/>
        <w:rPr/>
      </w:pPr>
      <w:r>
        <w:rPr>
          <w:rFonts w:ascii="IRNazanin" w:hAnsi="IRNazanin" w:eastAsia="IRNazanin"/>
          <w:color w:val="111111"/>
          <w:sz w:val="28"/>
          <w:sz w:val="28"/>
          <w:szCs w:val="28"/>
          <w:rtl w:val="true"/>
          <w:lang w:bidi="fa-IR"/>
        </w:rPr>
        <w:t>وجود حضرت خاتم انبیاء صلی اللّه علیه و آله و سلم است که او سرچشمۀ همۀ خیرات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شهادت خویش آثار وجودی ایشان را به طور</w:t>
      </w:r>
    </w:p>
    <w:p>
      <w:pPr>
        <w:pStyle w:val="BookText"/>
        <w:rPr/>
      </w:pPr>
      <w:r>
        <w:rPr>
          <w:rFonts w:ascii="IRNazanin" w:hAnsi="IRNazanin" w:eastAsia="IRNazanin"/>
          <w:color w:val="111111"/>
          <w:sz w:val="28"/>
          <w:sz w:val="28"/>
          <w:szCs w:val="28"/>
          <w:rtl w:val="true"/>
          <w:lang w:bidi="fa-IR"/>
        </w:rPr>
        <w:t>كامل ظاهر ساخت و مظهر و مُظهر آن آثار گردید و حضرت صاحب الأمر علیه السلام علّت مبقیۀ آثار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قائم علیه السلام همواره علّت وجود رسول اکرم صلی اللّه علیه و آله و سلم می باشد و قوام آثار آن حضرت به قوام ایشان است مانند قوام هر معلول به وجود علّتش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بیانی که ذکر شد سه مطلب روشن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بودن حضرت خاتم انبیاء صلی اللّه علیه و آله و سلم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امیر مؤمنان علیه السلام در ضمن روایتی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إِنَّ اللَّهَ تَعَالَى خَلَقَ مِنْ نُورُ مُحَمَّدٍ صُلِّيَ اللَّهُ عَلَيْهِ وَ آلِهِ وَ سَلَّمَ عِشْرِينَ بَحْراً مِنْ نُورٍ فِي كُلِّ بَحْرٍ عُلُومِ لَا يَعْلَمُهَا إِلَّا اللَّهُ تَعَالَى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سبحان از حقیقت نور خاتم انبیا صلی اللّه علیه و آله و سلم بیست دریای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 ها علوم فراوانی بود که جز خداوند متعال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حقیقت محمّدی دستور داد در این دریا های نور فرود آید و چون همه این دریا های نور را سیر کرد خداوند به او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سید و سالار انبیا و ای اوّلین مخلوق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رسول من شفیع روز محشر تویی، در این هنگام حقیقت نور محمّدی بر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رشحاتی از نور او و قطراتی از حقیقت او باریدن گرفت که عدد آن رشحات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قطره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قطره از نور او یک پیامبر از پیامبرانش را آفرید و چون آن انوار تکامل یافتند همگی اطراف نور حضرت محمّد صلی اللّه علیه و آله و سلم به گردش در آمدند همان گونه که حاجیان اطراف بیت اللّه گردش می کنند و به طواف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 بودن امام حسین علیه السلام برای ظهور آثار نبوی که از بزرگ ترین آن ها وجود مبارک ائمه اطهار علیهم السلام می باشد که هر یک در عصر و زمان خویش پایگاهی برای نشر معارف دین و شریعت احمدی بوده 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حسین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المُعَوَّضِ مِن قَتلِهِ ، أَنَّ الأَئِمَّهَ مِن نَسلِهِ وَ الشِّفَاءَ فِی تُربَتِهِ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متعال در عوض شهادتش به او این مرحمت را نمود که امامان را در نسل او شفا را در تربت پاک او قرار دهد بحار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مجالس عزا داری و اقامۀ عزای آن حضرت و شوق زیارت آن بزرگ وار که هر کدام کانون عظیمی برای نشر آثار محمّدی و باعث احیای دین در همۀ عصر ها و نسل ها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روایتی امام باقر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لَنَا مُحِبّاً فَلْیَرْغَبْ فِی زِیَارَهِ قَبْرِ اَلْحُسَیْنِ عَلَیْهِ السَّلَامُ فَمَنْ کَانَ لِلْحُسَیْنِ عَلَیْهِ السَّلاَمُ زَوَّاراً عَرَفْنَاهُ بِالْحُبِّ لَنَا أَهْلَ اَلْبَیْتِ</w:t>
      </w:r>
      <w:r>
        <w:rPr>
          <w:rFonts w:ascii="IRNazanin" w:hAnsi="IRNazanin" w:eastAsia="IRNazanin"/>
          <w:color w:val="111111"/>
          <w:sz w:val="28"/>
          <w:sz w:val="28"/>
          <w:szCs w:val="28"/>
          <w:rtl w:val="true"/>
          <w:lang w:bidi="fa-IR"/>
        </w:rPr>
        <w:t xml:space="preserve"> ؛ هر كه دوست دار ما اهل بیت است باید در زیارت امام حسین علیه السلام راغب باشد و بنا بر این کسی که زائر امام حسین علیه السلام باشد ما او را محبّ خود می دانیم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نقش مهم و تأثیر زیادی است که زیارت در روح و فکر و عقیده و رفتار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هنگام زیارت از روح والای امامش الهام می گیرد و با او تجدید عهد و پیمان می کند که در راه ولایت و امامت ثابت و استوار بماند و این باعث می شود که هرگز سلطۀ فکری، فرهنگی و سیاسی دشمنان آن حضرت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امام کرده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سِلْمٌ لِمَنْ سالَمَکُم، وَ حَرْبٌ لِمَنْ حارَبَکُم</w:t>
      </w:r>
      <w:r>
        <w:rPr>
          <w:rFonts w:ascii="IRNazanin" w:hAnsi="IRNazanin" w:eastAsia="IRNazanin"/>
          <w:color w:val="111111"/>
          <w:sz w:val="28"/>
          <w:sz w:val="28"/>
          <w:szCs w:val="28"/>
          <w:rtl w:val="true"/>
          <w:lang w:bidi="fa-IR"/>
        </w:rPr>
        <w:t xml:space="preserve"> ؛ من همواره با دشمنان شما در ستیزم و این چیزی است که دشمن آن را نمی پسندد و بدعت می خواند و حرام می داند و در محو و نابودی آن مراکز هدایت و نور تلاش می کند، غافل از آن که نور خدا خاموش نشدنی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عمّه ام زینب علیها السلام به من گفتند در این سرزمین برای قبر پدرت سيّد الشّهدا علیه السلام نشانه ای نصب کنند که اثر آن هرگز کهنه نشود و گذشت ایّام آن را محو نکند و رهبران کفر و الحاد و پیروان ضلالت و گمراهی در نابودی آن تلاش بسیار نمایند؛ ولی به جای آن که آن نشانه از بین رود ظاهر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w:t>
      </w:r>
      <w:bookmarkStart w:id="61" w:name="pg8847_78845"/>
    </w:p>
    <w:p>
      <w:pPr>
        <w:pStyle w:val="BookText"/>
        <w:rPr/>
      </w:pPr>
      <w:bookmarkEnd w:id="6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تامه بودن امام عصر علیه السلام برای بقای تمام آثار حق </w:t>
      </w:r>
      <w:r>
        <w:rPr>
          <w:rStyle w:val="FootnoteAnchor"/>
          <w:rtl w:val="true"/>
        </w:rPr>
        <w:footnoteReference w:id="64"/>
      </w:r>
      <w:r>
        <w:rPr>
          <w:rFonts w:ascii="IRNazanin" w:hAnsi="IRNazanin" w:eastAsia="IRNazanin"/>
          <w:color w:val="111111"/>
          <w:sz w:val="28"/>
          <w:sz w:val="28"/>
          <w:szCs w:val="28"/>
          <w:rtl w:val="true"/>
          <w:lang w:bidi="fa-IR"/>
        </w:rPr>
        <w:t>و از آن چه ذکر شد دو مطلب مهم استفاده می گردد،</w:t>
      </w:r>
    </w:p>
    <w:p>
      <w:pPr>
        <w:pStyle w:val="Heading3"/>
        <w:numPr>
          <w:ilvl w:val="2"/>
          <w:numId w:val="1"/>
        </w:numPr>
        <w:rPr/>
      </w:pPr>
      <w:bookmarkStart w:id="62" w:name="__RefHeading___Toc454143_2870459653"/>
      <w:bookmarkStart w:id="63" w:name="_Toc21"/>
      <w:bookmarkEnd w:id="62"/>
      <w:r>
        <w:rPr>
          <w:rtl w:val="true"/>
        </w:rPr>
        <w:t>مطلب اوّل</w:t>
      </w:r>
      <w:r>
        <w:rPr>
          <w:rtl w:val="true"/>
        </w:rPr>
        <w:t>:</w:t>
      </w:r>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امر ابا عبد اللّه علیه السلام و تأثیر شهادت او که آن حضرت وسیلۀ نشر معارف و علوم و اسرار حقایق الهیّه گردیده و تمام خیرات و برکات پروردگار و </w:t>
      </w:r>
      <w:bookmarkStart w:id="64" w:name="pg8847_78848"/>
    </w:p>
    <w:p>
      <w:pPr>
        <w:pStyle w:val="BookText"/>
        <w:rPr/>
      </w:pPr>
      <w:bookmarkEnd w:id="64"/>
      <w:r>
        <w:rPr>
          <w:rFonts w:ascii="IRNazanin" w:hAnsi="IRNazanin" w:eastAsia="IRNazanin"/>
          <w:color w:val="111111"/>
          <w:sz w:val="28"/>
          <w:sz w:val="28"/>
          <w:szCs w:val="28"/>
          <w:rtl w:val="true"/>
          <w:lang w:bidi="fa-IR"/>
        </w:rPr>
        <w:t>فیوضات دنیوی و اخروی که به وجود مقدّس خاتم انبیا صلی اللّه علیه و آله و سلم افاضه شده ظهور و نشر آن تا قیامت به وسیلهٔ حضرت سيّد الشّهدا علیه السلام شده است و از ویژگی های آن حضرت این است که هر کس در معالم دین از در های مخصوص آن حضرت ارد شود به تمام علوم و معارف و اسرار فائز می گردد و کسی که از در های دیگر وارد شود به تمام آن معارف نخواهد رسید و بهرۀ او ناقص خواهد بود در عین حال به همان مقدار هم که دست یافته به واسطۀ ایشان بوده است</w:t>
      </w:r>
      <w:r>
        <w:rPr>
          <w:rFonts w:eastAsia="IRNazanin" w:cs="IRNazanin"/>
          <w:color w:val="111111"/>
          <w:sz w:val="28"/>
          <w:szCs w:val="28"/>
          <w:rtl w:val="true"/>
          <w:lang w:bidi="fa-IR"/>
        </w:rPr>
        <w:t>.</w:t>
      </w:r>
    </w:p>
    <w:p>
      <w:pPr>
        <w:pStyle w:val="Heading3"/>
        <w:numPr>
          <w:ilvl w:val="2"/>
          <w:numId w:val="1"/>
        </w:numPr>
        <w:rPr/>
      </w:pPr>
      <w:bookmarkStart w:id="65" w:name="__RefHeading___Toc454145_2870459653"/>
      <w:bookmarkStart w:id="66" w:name="_Toc22"/>
      <w:bookmarkEnd w:id="65"/>
      <w:r>
        <w:rPr>
          <w:rtl w:val="true"/>
        </w:rPr>
        <w:t>مطلب دوّم</w:t>
      </w:r>
      <w:r>
        <w:rPr>
          <w:rtl w:val="true"/>
        </w:rPr>
        <w:t>:</w:t>
      </w:r>
      <w:bookmarkEnd w:id="66"/>
    </w:p>
    <w:p>
      <w:pPr>
        <w:pStyle w:val="BookText"/>
        <w:rPr/>
      </w:pPr>
      <w:r>
        <w:rPr>
          <w:rFonts w:ascii="IRNazanin" w:hAnsi="IRNazanin" w:eastAsia="IRNazanin"/>
          <w:color w:val="111111"/>
          <w:sz w:val="28"/>
          <w:sz w:val="28"/>
          <w:szCs w:val="28"/>
          <w:rtl w:val="true"/>
          <w:lang w:bidi="fa-IR"/>
        </w:rPr>
        <w:t>آن که در هر نعمت، هم زمان که از ولیّ نعمت امام عصر علیه السلام یاد می کند؛ از حضرت سيّد الشّهدا علیه السلام نیز یاد کند زیرا که آن نعمت و هم ولی آن نعمت هر دو از برکات آن حضرت است و آن چه لازمۀ ادای حق ولی نعمت است در مورد آن به جای آورَد و پس از آن به یاد آورد که این ها همه از آثار وجودی حضرت خاتم انبیا است و نیز از آیات و روایات استفاده می شود که در امور باطنیه مطلب همان گونه است که در امور خارجیّه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معرفت به حضرت حق به وسیلهٔ معرفت به مرتبۀ رسالت است و کمال معرفت و ظهور آثار آن به وسیلهٔ معرفت به حضرت ابا عبد اللّه علیه السلام است و علّت بقای آن قلب، معرفت به امام قائم علیه السلام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 چه در خارج از نعمت های الهی است و انسان از آن برخوردار می گردد و نیز آن چه در عالم باطن برای او تحقّق پیدا می کند به برکت وجود حضرت خاتم انبیا صلی اللّه علیه و آله و سلم وجود یافته و به برکت وجود حضرت سيّد الشهدا علیه السلام ظاهر گشته و به برکت وجود امام عصر علیه السلام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باشد یا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متذکّر این سه امر باشد و نسبت به آن سه وجود مقدس ادای احترام نماید</w:t>
      </w:r>
      <w:r>
        <w:rPr>
          <w:rFonts w:eastAsia="IRNazanin" w:cs="IRNazanin"/>
          <w:color w:val="111111"/>
          <w:sz w:val="28"/>
          <w:szCs w:val="28"/>
          <w:rtl w:val="true"/>
          <w:lang w:bidi="fa-IR"/>
        </w:rPr>
        <w:t xml:space="preserve">. </w:t>
      </w:r>
      <w:bookmarkStart w:id="67" w:name="pg8847_78850"/>
    </w:p>
    <w:p>
      <w:pPr>
        <w:pStyle w:val="Heading2"/>
        <w:numPr>
          <w:ilvl w:val="1"/>
          <w:numId w:val="1"/>
        </w:numPr>
        <w:rPr/>
      </w:pPr>
      <w:bookmarkStart w:id="68" w:name="__RefHeading___Toc454147_2870459653"/>
      <w:bookmarkStart w:id="69" w:name="_Toc23"/>
      <w:bookmarkEnd w:id="67"/>
      <w:bookmarkEnd w:id="68"/>
      <w:r>
        <w:rPr>
          <w:rtl w:val="true"/>
        </w:rPr>
        <w:t>آداب ذکر قلبی امام عصر علیه السلام در حال سرور و نعمت</w:t>
      </w:r>
      <w:bookmarkEnd w:id="69"/>
    </w:p>
    <w:p>
      <w:pPr>
        <w:pStyle w:val="BookText"/>
        <w:rPr/>
      </w:pPr>
      <w:r>
        <w:rPr>
          <w:rFonts w:ascii="IRNazanin" w:hAnsi="IRNazanin" w:eastAsia="IRNazanin"/>
          <w:color w:val="111111"/>
          <w:sz w:val="28"/>
          <w:sz w:val="28"/>
          <w:szCs w:val="28"/>
          <w:rtl w:val="true"/>
          <w:lang w:bidi="fa-IR"/>
        </w:rPr>
        <w:t>آداب این نوع ذکر قلبی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بهره مند شدن از نعمت و لذّت بردن از آن، توجّه قلبی داشته باشد که این نعمت به برکت وجود امام عصر علیه السلام است و به زبان اعتراف نماید به این که او ولیّ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روایتی وارد شده است که امام صادق علیه السلام در هنگام گسترده شدن سفره و حاضر کردن طعام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هَذَا مِنْكَ وَ مِنْ رَسُولِکَ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را خوانده و شنیده ای؛ ولی تو و امثال تو از کسانی هستید که خدا دربارۀ شما فرموده است </w:t>
      </w:r>
      <w:r>
        <w:rPr>
          <w:rFonts w:ascii="Amiri" w:hAnsi="Amiri" w:eastAsia="Amiri" w:cs="Amiri"/>
          <w:color w:val="111111"/>
          <w:sz w:val="28"/>
          <w:sz w:val="28"/>
          <w:szCs w:val="28"/>
          <w:rtl w:val="true"/>
          <w:lang w:bidi="ar-SA"/>
        </w:rPr>
        <w:t>و أَمْ عَلَى قُلُوبِ أَقْفَالُها</w:t>
      </w:r>
      <w:r>
        <w:rPr>
          <w:rFonts w:ascii="IRNazanin" w:hAnsi="IRNazanin" w:eastAsia="IRNazanin"/>
          <w:color w:val="111111"/>
          <w:sz w:val="28"/>
          <w:sz w:val="28"/>
          <w:szCs w:val="28"/>
          <w:rtl w:val="true"/>
          <w:lang w:bidi="fa-IR"/>
        </w:rPr>
        <w:t xml:space="preserve"> بر دل های شان قفل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ما شایسته است که بگوییم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هَذَا مِنْكَ وَ مِنْ رَسُولِكَ وَ مَنْ حَبِيبِكَ أَبِي عَبْدِ اللَّهِ وَ مَنْ وَلِيُّكَ الْقَائِمِ عَلَيْهِمُ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از راهی که مورد رضای آن حضرت باشد به دست آورد و در راهی که باعث خوشنودی آن بزرگ وار گردد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حلال بودن آن دقت لازم را به عمل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نعمت را در راه دوستی و موالات و احیای امر آن حضرت انفاق کند و مخصوصاً حقوق واجبی که بر عهده او است مانند خمس و غیر آن، حتماً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وسعت و ثروت سعی کند از لذّت های دنیوی کم تر بهره گیرد و به عیش و نوش و خوش گذرانی نپردازد </w:t>
      </w:r>
      <w:r>
        <w:rPr>
          <w:rStyle w:val="FootnoteAnchor"/>
          <w:rtl w:val="true"/>
        </w:rPr>
        <w:footnoteReference w:id="66"/>
      </w:r>
      <w:r>
        <w:rPr>
          <w:rFonts w:ascii="IRNazanin" w:hAnsi="IRNazanin" w:eastAsia="IRNazanin"/>
          <w:color w:val="111111"/>
          <w:sz w:val="28"/>
          <w:sz w:val="28"/>
          <w:szCs w:val="28"/>
          <w:rtl w:val="true"/>
          <w:lang w:bidi="fa-IR"/>
        </w:rPr>
        <w:t>زیرا امام صادق علیه السلام به ابو الصباح کنانی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بهرۀ مؤمن را از لذّت های دنیوی در دولت حقّه قرار داده،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 نیز امام صادق علیه السلام در تفسیر این آیه شريفه </w:t>
      </w:r>
      <w:r>
        <w:rPr>
          <w:rFonts w:ascii="Amiri" w:hAnsi="Amiri" w:eastAsia="Amiri" w:cs="Amiri"/>
          <w:color w:val="111111"/>
          <w:sz w:val="28"/>
          <w:sz w:val="28"/>
          <w:szCs w:val="28"/>
          <w:rtl w:val="true"/>
          <w:lang w:bidi="ar-SA"/>
        </w:rPr>
        <w:t>وَ مَنْ كَانَ يُرِيدُ حَرْثَ الدُّنْيَا نُؤْتِهِ مِنْهَا وَ مَا لَهُ فِي الْآخِرَةِ مِنْ نَصِيبٍ</w:t>
      </w:r>
      <w:r>
        <w:rPr>
          <w:rFonts w:ascii="IRNazanin" w:hAnsi="IRNazanin" w:eastAsia="IRNazanin"/>
          <w:color w:val="111111"/>
          <w:sz w:val="28"/>
          <w:sz w:val="28"/>
          <w:szCs w:val="28"/>
          <w:rtl w:val="true"/>
          <w:lang w:bidi="fa-IR"/>
        </w:rPr>
        <w:t xml:space="preserve"> ؛ هر که کالا و بهره دنیوی بخواهد به او می دهیم و در آخرت بهره ای بر او نیست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لَهُ فِی دَوْلَهِ اَلْحَقِّ مَعَ اَلْقَائِمِ نَصِیبٌ</w:t>
      </w:r>
      <w:r>
        <w:rPr>
          <w:rFonts w:ascii="IRNazanin" w:hAnsi="IRNazanin" w:eastAsia="IRNazanin"/>
          <w:color w:val="111111"/>
          <w:sz w:val="28"/>
          <w:sz w:val="28"/>
          <w:szCs w:val="28"/>
          <w:rtl w:val="true"/>
          <w:lang w:bidi="fa-IR"/>
        </w:rPr>
        <w:t>؛ يعنى مقصود این است که در دولت حق به همراه امام قائم علیه السلام نصیب و بهره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در دولت باطل و پیش از ظهور دولت حق خود را شبیه اهل باطل ساخت و مانند آن ها رفتار کرد در ساختن بنا های مرتفع و پوشیدن لباس های فاخر و گران بها و خوش گذرانی های دیگر اگر چه از راه حلال باشد پیش از مرگ با مبتلا شدن به درد ها و بیماری های دشوار جبران می شود تا پاک گردد و از بهرۀ</w:t>
      </w:r>
    </w:p>
    <w:p>
      <w:pPr>
        <w:pStyle w:val="BookText"/>
        <w:rPr/>
      </w:pPr>
      <w:r>
        <w:rPr>
          <w:rFonts w:ascii="IRNazanin" w:hAnsi="IRNazanin" w:eastAsia="IRNazanin"/>
          <w:color w:val="111111"/>
          <w:sz w:val="28"/>
          <w:sz w:val="28"/>
          <w:szCs w:val="28"/>
          <w:rtl w:val="true"/>
          <w:lang w:bidi="fa-IR"/>
        </w:rPr>
        <w:t>او در دولت حق 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است که این گونه مؤمنین در دولت حق به دنیا رجعت ندارند و باز نمی گردند و بهرۀ آن ها همین مقدار است که در میان قبر از ظهور آگاه می شوند و بعضی از آثار فرح و شادمانی به آن ها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نعمت و عافیت و رفاهی مصیبت و مظلومیت امام حسین علیه السلام را به یاد آورد و توجه داشته باشد که آن حضرت با تحمّل سختی ها و مصیبت ها وسیلهٔ رسیدن این نعمت به ما گردیده است و حق او را که ولیّ نعمت است به شکلی که گفته می شود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حضرت یاد کند بر او سلام و درود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قاتلین و ظالمین ایشان لعن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مظلومیت او گریه 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هر شبانه روز یک مرتبه با زیارتی اگر چه مختصر به او توجه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برایش ممکن است از مال و ثروت خود در راه آن حضرت و امور مربوط به ایشان مصرف نماید </w:t>
      </w:r>
      <w:r>
        <w:rPr>
          <w:rStyle w:val="FootnoteAnchor"/>
          <w:rtl w:val="true"/>
        </w:rPr>
        <w:footnoteReference w:id="69"/>
      </w:r>
      <w:r>
        <w:rPr>
          <w:rFonts w:ascii="IRNazanin" w:hAnsi="IRNazanin" w:eastAsia="IRNazanin"/>
          <w:color w:val="111111"/>
          <w:sz w:val="28"/>
          <w:sz w:val="28"/>
          <w:szCs w:val="28"/>
          <w:rtl w:val="true"/>
          <w:lang w:bidi="fa-IR"/>
        </w:rPr>
        <w:t>اگر آن مال به مقدار تشرّف به حرم مطهّر او است هزینه سفر کند و گرنه در اقامۀ عزای آن امام مظلوم استفاده نماید</w:t>
      </w:r>
      <w:r>
        <w:rPr>
          <w:rFonts w:eastAsia="IRNazanin" w:cs="IRNazanin"/>
          <w:color w:val="111111"/>
          <w:sz w:val="28"/>
          <w:szCs w:val="28"/>
          <w:rtl w:val="true"/>
          <w:lang w:bidi="fa-IR"/>
        </w:rPr>
        <w:t xml:space="preserve">. </w:t>
      </w:r>
      <w:bookmarkStart w:id="70" w:name="pg8847_78856"/>
    </w:p>
    <w:p>
      <w:pPr>
        <w:pStyle w:val="Heading2"/>
        <w:numPr>
          <w:ilvl w:val="1"/>
          <w:numId w:val="1"/>
        </w:numPr>
        <w:rPr/>
      </w:pPr>
      <w:bookmarkStart w:id="71" w:name="__RefHeading___Toc454149_2870459653"/>
      <w:bookmarkStart w:id="72" w:name="_Toc24"/>
      <w:bookmarkEnd w:id="70"/>
      <w:bookmarkEnd w:id="71"/>
      <w:r>
        <w:rPr>
          <w:rtl w:val="true"/>
        </w:rPr>
        <w:t>فواید این قسم ذکر قلبی</w:t>
      </w:r>
      <w:bookmarkEnd w:id="72"/>
    </w:p>
    <w:p>
      <w:pPr>
        <w:pStyle w:val="Heading3"/>
        <w:numPr>
          <w:ilvl w:val="2"/>
          <w:numId w:val="1"/>
        </w:numPr>
        <w:rPr/>
      </w:pPr>
      <w:bookmarkStart w:id="73" w:name="__RefHeading___Toc454151_2870459653"/>
      <w:bookmarkStart w:id="74" w:name="_Toc25"/>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این قسم ذکر قلبی به وجهی که ذکر شد و با آدابی که بیان گردید چند فایده دارد</w:t>
      </w:r>
      <w:r>
        <w:rPr>
          <w:rFonts w:eastAsia="IRNazanin" w:cs="IRNazanin"/>
          <w:color w:val="111111"/>
          <w:sz w:val="28"/>
          <w:szCs w:val="28"/>
          <w:rtl w:val="true"/>
          <w:lang w:bidi="fa-IR"/>
        </w:rPr>
        <w:t>:</w:t>
      </w:r>
    </w:p>
    <w:p>
      <w:pPr>
        <w:pStyle w:val="Heading3"/>
        <w:numPr>
          <w:ilvl w:val="2"/>
          <w:numId w:val="1"/>
        </w:numPr>
        <w:rPr/>
      </w:pPr>
      <w:bookmarkStart w:id="75" w:name="__RefHeading___Toc454153_2870459653"/>
      <w:bookmarkStart w:id="76" w:name="_Toc26"/>
      <w:bookmarkEnd w:id="75"/>
      <w:r>
        <w:rPr>
          <w:rtl w:val="true"/>
        </w:rPr>
        <w:t>فایده اوّل</w:t>
      </w:r>
      <w:r>
        <w:rPr>
          <w:rtl w:val="true"/>
        </w:rPr>
        <w:t>:</w:t>
      </w:r>
      <w:bookmarkEnd w:id="76"/>
    </w:p>
    <w:p>
      <w:pPr>
        <w:pStyle w:val="BookText"/>
        <w:rPr/>
      </w:pPr>
      <w:r>
        <w:rPr>
          <w:rFonts w:ascii="IRNazanin" w:hAnsi="IRNazanin" w:eastAsia="IRNazanin"/>
          <w:color w:val="111111"/>
          <w:sz w:val="28"/>
          <w:sz w:val="28"/>
          <w:szCs w:val="28"/>
          <w:rtl w:val="true"/>
          <w:lang w:bidi="fa-IR"/>
        </w:rPr>
        <w:t>آن که هر گاه انسان هنگام رسیدن نعمت و بهره مند شدن از آن به یاد آورد که این نعمت بر اثر توحید و تقوای آن حضرت و محبّت او با خداوند تبارک و تعالی و از برکت عبادت ها و تهجد ها و راز و نیاز های نیمه شب ایشان و ثمره پاکی و طهارت او است قهراً دو امر بر آن مترتب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به ارزش تقوا پی می برد و باعث اشتیاق او به تحصیل تقوا می گردد و با این اشتیاق سختی های راه برایش آسان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هر گاه انسان در هنگام استفاده کردن از نعمت و بهره مند شدن آن به یاد آورد که این نعمت و لذّت از برکات آن حضرت و از آثار وجود او است این تذکّر باعث ازدیاد محبّت او به ایشان می گردد و در او حالت فروتنی و تواضع و قدر دانی نسبت به آن وجود ذی جود ایجاد می کند،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خوبی می دانی که هیچ کس نزد من از تو محبوب تر نیست تو را بیش از هر چیز و هر کس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دل های بندگانت چه کنم که آن ها تو را دوست بدارند؟ خداوند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فَذَکِّرْهُمْ نِعْمَتِی وَ آلاَئِی</w:t>
      </w:r>
      <w:r>
        <w:rPr>
          <w:rFonts w:ascii="IRNazanin" w:hAnsi="IRNazanin" w:eastAsia="IRNazanin"/>
          <w:color w:val="111111"/>
          <w:sz w:val="28"/>
          <w:sz w:val="28"/>
          <w:szCs w:val="28"/>
          <w:rtl w:val="true"/>
          <w:lang w:bidi="fa-IR"/>
        </w:rPr>
        <w:t xml:space="preserve"> ؛ ای موسی برای این کار نعمت ها و الطاف مرا یاد آوری کن و آن ها را متوجه احسان من نما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جُبِلَتِ اَلْقُلُوبُ عَلَی حُبِّ مَنْ أَحْسَنَ إِلَیْهَا</w:t>
      </w:r>
      <w:r>
        <w:rPr>
          <w:rFonts w:ascii="IRNazanin" w:hAnsi="IRNazanin" w:eastAsia="IRNazanin"/>
          <w:color w:val="111111"/>
          <w:sz w:val="28"/>
          <w:sz w:val="28"/>
          <w:szCs w:val="28"/>
          <w:rtl w:val="true"/>
          <w:lang w:bidi="fa-IR"/>
        </w:rPr>
        <w:t xml:space="preserve"> ؛ سرشت دل ها بدین گونه است که هر کس به آن ها احسان کند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که شخص ثروتمندی چشمه و قناتی جاری کند و آن را به محل زراعت و کشت و کار عده ای روانه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صاحبان آن مزارع هنگام به دست</w:t>
      </w:r>
      <w:bookmarkStart w:id="77" w:name="pg8847_78858"/>
    </w:p>
    <w:p>
      <w:pPr>
        <w:pStyle w:val="BookText"/>
        <w:rPr/>
      </w:pPr>
      <w:bookmarkEnd w:id="77"/>
      <w:r>
        <w:rPr>
          <w:rFonts w:ascii="IRNazanin" w:hAnsi="IRNazanin" w:eastAsia="IRNazanin"/>
          <w:color w:val="111111"/>
          <w:sz w:val="28"/>
          <w:sz w:val="28"/>
          <w:szCs w:val="28"/>
          <w:rtl w:val="true"/>
          <w:lang w:bidi="fa-IR"/>
        </w:rPr>
        <w:t>آوردن محصول چون به یاد دارند که این ها از آب آن قنات روییده اند و به دست آمده اند قهراً محبّتی در دل آن ها نیز به صاحب قنات پیدا می شود و نسبت به او حالت تواضع و فروتنی پیدا می کنند و چون این حالت برای او نسبت به امام عصر علیه السلام پیدا شد و محبّت قلبی او استمرار یافت، تکمیل محبّت الهیه را برای او در پی خواهد داشت و از برکت معرفت به مرحمت ایشان و بر اثر جریان آب حيات محبت آن حضرت گل های معرفت و محبت الهی از شاخسار وجود او شکوفا می شود و همین نوع تأثیر نسبت به امر پیامبر صلی اللّه علیه و آله و سلم که مصدر کلی برای تمام نعمت های الهی هستند و امر حضرت ابی عبد اللّه علیه السلام که وسیله ظهور همه آثار وجود خاتم انبیا صلی اللّه علیه و آله و سلم شدند حاصل می گردد</w:t>
      </w:r>
      <w:r>
        <w:rPr>
          <w:rFonts w:eastAsia="IRNazanin" w:cs="IRNazanin"/>
          <w:color w:val="111111"/>
          <w:sz w:val="28"/>
          <w:szCs w:val="28"/>
          <w:rtl w:val="true"/>
          <w:lang w:bidi="fa-IR"/>
        </w:rPr>
        <w:t>.</w:t>
      </w:r>
    </w:p>
    <w:p>
      <w:pPr>
        <w:pStyle w:val="Heading3"/>
        <w:numPr>
          <w:ilvl w:val="2"/>
          <w:numId w:val="1"/>
        </w:numPr>
        <w:rPr/>
      </w:pPr>
      <w:bookmarkStart w:id="78" w:name="__RefHeading___Toc454155_2870459653"/>
      <w:bookmarkStart w:id="79" w:name="_Toc27"/>
      <w:bookmarkEnd w:id="78"/>
      <w:r>
        <w:rPr>
          <w:rtl w:val="true"/>
        </w:rPr>
        <w:t>فایده دوّم</w:t>
      </w:r>
      <w:r>
        <w:rPr>
          <w:rtl w:val="true"/>
        </w:rPr>
        <w:t>:</w:t>
      </w:r>
      <w:bookmarkEnd w:id="79"/>
    </w:p>
    <w:p>
      <w:pPr>
        <w:pStyle w:val="BookText"/>
        <w:rPr/>
      </w:pPr>
      <w:r>
        <w:rPr>
          <w:rFonts w:ascii="IRNazanin" w:hAnsi="IRNazanin" w:eastAsia="IRNazanin"/>
          <w:color w:val="111111"/>
          <w:sz w:val="28"/>
          <w:sz w:val="28"/>
          <w:szCs w:val="28"/>
          <w:rtl w:val="true"/>
          <w:lang w:bidi="fa-IR"/>
        </w:rPr>
        <w:t>آن که در این تذکّر با آدابی که ذکر شد شکر واقعی نعمت های الهی تحقّق یافته و مصداق این آیه شریفه می گردد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شَكَرْتُمْ لَأَزِيدَنَّكُمْ</w:t>
      </w:r>
      <w:r>
        <w:rPr>
          <w:rStyle w:val="FootnoteAnchor"/>
          <w:rtl w:val="true"/>
        </w:rPr>
        <w:footnoteReference w:id="71"/>
      </w:r>
      <w:r>
        <w:rPr>
          <w:rFonts w:ascii="IRNazanin" w:hAnsi="IRNazanin" w:eastAsia="IRNazanin"/>
          <w:color w:val="111111"/>
          <w:sz w:val="28"/>
          <w:sz w:val="28"/>
          <w:szCs w:val="28"/>
          <w:rtl w:val="true"/>
          <w:lang w:bidi="fa-IR"/>
        </w:rPr>
        <w:t xml:space="preserve"> اگر شکر گزارید حتماً نعمت های خود را برای شما زیاد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شریفه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يَفْعَلُ اللّهُ بِعَذَا بِكُمْ إِنْ شَكَرْتُمْ وَ آمَنْتُمْ</w:t>
      </w:r>
      <w:r>
        <w:rPr>
          <w:rStyle w:val="FootnoteAnchor"/>
          <w:rtl w:val="true"/>
        </w:rPr>
        <w:footnoteReference w:id="72"/>
      </w:r>
      <w:r>
        <w:rPr>
          <w:rFonts w:ascii="IRNazanin" w:hAnsi="IRNazanin" w:eastAsia="IRNazanin"/>
          <w:color w:val="111111"/>
          <w:sz w:val="28"/>
          <w:sz w:val="28"/>
          <w:szCs w:val="28"/>
          <w:rtl w:val="true"/>
          <w:lang w:bidi="fa-IR"/>
        </w:rPr>
        <w:t xml:space="preserve"> اگر شکر گزاری کنید و ایمان آورید خداوند چرا شما را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باعث بقای نعمت و زیاد شدن آن و استمرارش می گردد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از کسانی است که قدر نعمت وجود امام علیه السلام را ندانست و به جای شکر این نعمت ناسپاسی کرد و نافرمانی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به سدیر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راه زنان دین خدا را به تو نشان دهم؟ سپس اشاره کردند به ابو حنیفه و سفیان ثوری که عدّه ای در مسجد الحرام دور آن ها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w:t>
      </w:r>
      <w:bookmarkStart w:id="80" w:name="pg8847_78860"/>
    </w:p>
    <w:p>
      <w:pPr>
        <w:pStyle w:val="BookText"/>
        <w:rPr/>
      </w:pPr>
      <w:bookmarkEnd w:id="80"/>
      <w:r>
        <w:rPr>
          <w:rFonts w:ascii="IRNazanin" w:hAnsi="IRNazanin" w:eastAsia="IRNazanin"/>
          <w:color w:val="111111"/>
          <w:sz w:val="28"/>
          <w:sz w:val="28"/>
          <w:szCs w:val="28"/>
          <w:rtl w:val="true"/>
          <w:lang w:bidi="fa-IR"/>
        </w:rPr>
        <w:t>هنگام مرگ نعمت های ظاهری و باطنی برای او پایدار می یابد و چون مرگ فرا رسد دری از درهای رحمت ابدی به روی او گشوده می شود</w:t>
      </w:r>
      <w:r>
        <w:rPr>
          <w:rFonts w:eastAsia="IRNazanin" w:cs="IRNazanin"/>
          <w:color w:val="111111"/>
          <w:sz w:val="28"/>
          <w:szCs w:val="28"/>
          <w:rtl w:val="true"/>
          <w:lang w:bidi="fa-IR"/>
        </w:rPr>
        <w:t>.</w:t>
      </w:r>
    </w:p>
    <w:p>
      <w:pPr>
        <w:pStyle w:val="Heading3"/>
        <w:numPr>
          <w:ilvl w:val="2"/>
          <w:numId w:val="1"/>
        </w:numPr>
        <w:rPr/>
      </w:pPr>
      <w:bookmarkStart w:id="81" w:name="__RefHeading___Toc454157_2870459653"/>
      <w:bookmarkStart w:id="82" w:name="_Toc28"/>
      <w:bookmarkEnd w:id="81"/>
      <w:r>
        <w:rPr>
          <w:rtl w:val="true"/>
        </w:rPr>
        <w:t>فایده سوّم</w:t>
      </w:r>
      <w:r>
        <w:rPr>
          <w:rtl w:val="true"/>
        </w:rPr>
        <w:t>:</w:t>
      </w:r>
      <w:bookmarkEnd w:id="82"/>
    </w:p>
    <w:p>
      <w:pPr>
        <w:pStyle w:val="BookText"/>
        <w:rPr/>
      </w:pPr>
      <w:r>
        <w:rPr>
          <w:rFonts w:ascii="IRNazanin" w:hAnsi="IRNazanin" w:eastAsia="IRNazanin"/>
          <w:color w:val="111111"/>
          <w:sz w:val="28"/>
          <w:sz w:val="28"/>
          <w:szCs w:val="28"/>
          <w:rtl w:val="true"/>
          <w:lang w:bidi="fa-IR"/>
        </w:rPr>
        <w:t>آن که در بعضی از آدابی که ذکر شد نصرت و یاری آن حضرت حاص</w:t>
      </w:r>
    </w:p>
    <w:p>
      <w:pPr>
        <w:pStyle w:val="BookText"/>
        <w:rPr/>
      </w:pPr>
      <w:r>
        <w:rPr>
          <w:rFonts w:ascii="IRNazanin" w:hAnsi="IRNazanin" w:eastAsia="IRNazanin"/>
          <w:color w:val="111111"/>
          <w:sz w:val="28"/>
          <w:sz w:val="28"/>
          <w:szCs w:val="28"/>
          <w:rtl w:val="true"/>
          <w:lang w:bidi="fa-IR"/>
        </w:rPr>
        <w:t>می شود و چون نصرت امام عصر علیه السلام او در حقیقت نصرت خداوند است مصداق این آیۀ شریفه می گردد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تَنْصُرُوا اللّهَ يَنْصُرْكُمْ</w:t>
      </w:r>
      <w:r>
        <w:rPr>
          <w:rStyle w:val="FootnoteAnchor"/>
          <w:rtl w:val="true"/>
        </w:rPr>
        <w:footnoteReference w:id="74"/>
      </w:r>
      <w:r>
        <w:rPr>
          <w:rFonts w:ascii="IRNazanin" w:hAnsi="IRNazanin" w:eastAsia="IRNazanin"/>
          <w:color w:val="111111"/>
          <w:sz w:val="28"/>
          <w:sz w:val="28"/>
          <w:szCs w:val="28"/>
          <w:rtl w:val="true"/>
          <w:lang w:bidi="fa-IR"/>
        </w:rPr>
        <w:t xml:space="preserve"> اگر خدا را یاری نمایید او نیز شما را یاری می کند</w:t>
      </w:r>
      <w:r>
        <w:rPr>
          <w:rFonts w:eastAsia="IRNazanin" w:cs="IRNazanin"/>
          <w:color w:val="111111"/>
          <w:sz w:val="28"/>
          <w:szCs w:val="28"/>
          <w:rtl w:val="true"/>
          <w:lang w:bidi="fa-IR"/>
        </w:rPr>
        <w:t>.</w:t>
      </w:r>
    </w:p>
    <w:p>
      <w:pPr>
        <w:pStyle w:val="Heading3"/>
        <w:numPr>
          <w:ilvl w:val="2"/>
          <w:numId w:val="1"/>
        </w:numPr>
        <w:rPr/>
      </w:pPr>
      <w:bookmarkStart w:id="83" w:name="__RefHeading___Toc454159_2870459653"/>
      <w:bookmarkStart w:id="84" w:name="_Toc29"/>
      <w:bookmarkEnd w:id="83"/>
      <w:r>
        <w:rPr>
          <w:rtl w:val="true"/>
        </w:rPr>
        <w:t>فایده چهارم</w:t>
      </w:r>
      <w:r>
        <w:rPr>
          <w:rtl w:val="true"/>
        </w:rPr>
        <w:t>:</w:t>
      </w:r>
      <w:bookmarkEnd w:id="84"/>
    </w:p>
    <w:p>
      <w:pPr>
        <w:pStyle w:val="BookText"/>
        <w:rPr/>
      </w:pPr>
      <w:r>
        <w:rPr>
          <w:rFonts w:ascii="IRNazanin" w:hAnsi="IRNazanin" w:eastAsia="IRNazanin"/>
          <w:color w:val="111111"/>
          <w:sz w:val="28"/>
          <w:sz w:val="28"/>
          <w:szCs w:val="28"/>
          <w:rtl w:val="true"/>
          <w:lang w:bidi="fa-IR"/>
        </w:rPr>
        <w:t xml:space="preserve">آن که با رعایت این آداب، احسان به امام زمان علیه السلام حاصل می شود و در نتیجه مورد لطف و احسان آن حضرت قرار می گیرد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75"/>
      </w:r>
      <w:r>
        <w:rPr>
          <w:rFonts w:ascii="IRNazanin" w:hAnsi="IRNazanin" w:eastAsia="IRNazanin"/>
          <w:color w:val="111111"/>
          <w:sz w:val="28"/>
          <w:sz w:val="28"/>
          <w:szCs w:val="28"/>
          <w:rtl w:val="true"/>
          <w:lang w:bidi="fa-IR"/>
        </w:rPr>
        <w:t xml:space="preserve"> آیا پاداش نیکی و احسان جز نیکی و احسان است</w:t>
      </w:r>
      <w:r>
        <w:rPr>
          <w:rFonts w:eastAsia="IRNazanin" w:cs="IRNazanin"/>
          <w:color w:val="111111"/>
          <w:sz w:val="28"/>
          <w:szCs w:val="28"/>
          <w:rtl w:val="true"/>
          <w:lang w:bidi="fa-IR"/>
        </w:rPr>
        <w:t>.</w:t>
      </w:r>
    </w:p>
    <w:p>
      <w:pPr>
        <w:pStyle w:val="Heading3"/>
        <w:numPr>
          <w:ilvl w:val="2"/>
          <w:numId w:val="1"/>
        </w:numPr>
        <w:rPr/>
      </w:pPr>
      <w:bookmarkStart w:id="85" w:name="__RefHeading___Toc454161_2870459653"/>
      <w:bookmarkStart w:id="86" w:name="_Toc30"/>
      <w:bookmarkEnd w:id="85"/>
      <w:r>
        <w:rPr>
          <w:rtl w:val="true"/>
        </w:rPr>
        <w:t>فائده پنجم</w:t>
      </w:r>
      <w:r>
        <w:rPr>
          <w:rtl w:val="true"/>
        </w:rPr>
        <w:t>:</w:t>
      </w:r>
      <w:bookmarkEnd w:id="8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اگر از دنیا رود، رجعت کرده و زنده می شود تا از نعمت های ظاهری و باطنی دوران ظهور که مانند نعمت های بهشت است بهره مند گردد</w:t>
      </w:r>
      <w:r>
        <w:rPr>
          <w:rFonts w:eastAsia="IRNazanin" w:cs="IRNazanin"/>
          <w:color w:val="111111"/>
          <w:sz w:val="28"/>
          <w:szCs w:val="28"/>
          <w:rtl w:val="true"/>
          <w:lang w:bidi="fa-IR"/>
        </w:rPr>
        <w:t xml:space="preserve">. </w:t>
      </w:r>
      <w:bookmarkStart w:id="87" w:name="pg8847_78862"/>
    </w:p>
    <w:p>
      <w:pPr>
        <w:pStyle w:val="Heading2"/>
        <w:numPr>
          <w:ilvl w:val="1"/>
          <w:numId w:val="1"/>
        </w:numPr>
        <w:rPr/>
      </w:pPr>
      <w:bookmarkStart w:id="88" w:name="__RefHeading___Toc454163_2870459653"/>
      <w:bookmarkStart w:id="89" w:name="_Toc31"/>
      <w:bookmarkEnd w:id="87"/>
      <w:bookmarkEnd w:id="88"/>
      <w:r>
        <w:rPr>
          <w:rtl w:val="true"/>
        </w:rPr>
        <w:t>وظیفۀ ذکر قلبی در حال حزن و مصیبت</w:t>
      </w:r>
      <w:bookmarkEnd w:id="89"/>
    </w:p>
    <w:p>
      <w:pPr>
        <w:pStyle w:val="Heading3"/>
        <w:numPr>
          <w:ilvl w:val="2"/>
          <w:numId w:val="1"/>
        </w:numPr>
        <w:rPr/>
      </w:pPr>
      <w:bookmarkStart w:id="90" w:name="__RefHeading___Toc454165_2870459653"/>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حزن و اندوه انسان دو گونه است</w:t>
      </w:r>
      <w:r>
        <w:rPr>
          <w:rFonts w:eastAsia="IRNazanin" w:cs="IRNazanin"/>
          <w:color w:val="111111"/>
          <w:sz w:val="28"/>
          <w:szCs w:val="28"/>
          <w:rtl w:val="true"/>
          <w:lang w:bidi="fa-IR"/>
        </w:rPr>
        <w:t>:</w:t>
      </w:r>
    </w:p>
    <w:p>
      <w:pPr>
        <w:pStyle w:val="Heading3"/>
        <w:numPr>
          <w:ilvl w:val="2"/>
          <w:numId w:val="1"/>
        </w:numPr>
        <w:rPr/>
      </w:pPr>
      <w:bookmarkStart w:id="92" w:name="__RefHeading___Toc454167_2870459653"/>
      <w:bookmarkStart w:id="93" w:name="_Toc33"/>
      <w:bookmarkEnd w:id="92"/>
      <w:r>
        <w:rPr>
          <w:rtl w:val="true"/>
        </w:rPr>
        <w:t>گونه اوّل حزن</w:t>
      </w:r>
      <w:bookmarkEnd w:id="93"/>
    </w:p>
    <w:p>
      <w:pPr>
        <w:pStyle w:val="BookText"/>
        <w:rPr/>
      </w:pPr>
      <w:r>
        <w:rPr>
          <w:rFonts w:ascii="IRNazanin" w:hAnsi="IRNazanin" w:eastAsia="IRNazanin"/>
          <w:color w:val="111111"/>
          <w:sz w:val="28"/>
          <w:sz w:val="28"/>
          <w:szCs w:val="28"/>
          <w:rtl w:val="true"/>
          <w:lang w:bidi="fa-IR"/>
        </w:rPr>
        <w:t>حزنی است که هیچ علّت ظاهری ندارد و بدون آن که ضرر و زیانی یا اذیت و آزاری به او رسیده باشد افسرده و محزون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اندوه و غمی چه بسا از اندوه و غم امام علیه السلام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صادق علیه السلام فرموده اند </w:t>
      </w:r>
      <w:r>
        <w:rPr>
          <w:rStyle w:val="FootnoteAnchor"/>
          <w:rtl w:val="true"/>
        </w:rPr>
        <w:footnoteReference w:id="76"/>
      </w:r>
      <w:r>
        <w:rPr>
          <w:rFonts w:ascii="IRNazanin" w:hAnsi="IRNazanin" w:eastAsia="IRNazanin"/>
          <w:color w:val="111111"/>
          <w:sz w:val="28"/>
          <w:sz w:val="28"/>
          <w:szCs w:val="28"/>
          <w:rtl w:val="true"/>
          <w:lang w:bidi="fa-IR"/>
        </w:rPr>
        <w:t>و این به خاطر ارتباط روحی و شدّت علاقه ای است که بین شیعه و امامش وجود دارد و منشأ حزن و اندوه امام یا فساد و رخنه ای است که کسی در امر دین نموده و یا اندوهی است که برای یکی از شیعیان حادث شده 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هر یک از شیعیان برگی از شجرۀ طیبه و پرتویی از نور ولایت هستند و این فرمایش امام عصر علیه السلام است که سید بن طاووس سحر گاهی در سرداب مقدس آن را شنیده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شِيعَتَنَا خُلِقَتْ مِنْ شُعَاعِ أَنْوَارِنَا وَ بَقِيَّةِ طِينَتِنَا</w:t>
      </w:r>
      <w:r>
        <w:rPr>
          <w:rFonts w:ascii="IRNazanin" w:hAnsi="IRNazanin" w:eastAsia="IRNazanin"/>
          <w:color w:val="111111"/>
          <w:sz w:val="28"/>
          <w:sz w:val="28"/>
          <w:szCs w:val="28"/>
          <w:rtl w:val="true"/>
          <w:lang w:bidi="fa-IR"/>
        </w:rPr>
        <w:t xml:space="preserve"> ؛ پروردگارا شیعیان ما از پرتو انوار ما آفریده شده اند و از زیاده گل ما سرشته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 أَنْوَاراً وَ خُلِقَتْ شِیعَتُنَا مِنْ شُعَاعِ ذَلِکَ النُّورِ فَلِذَلِکَ سُمِّیَتْ شِیعَهً</w:t>
      </w:r>
      <w:r>
        <w:rPr>
          <w:rFonts w:ascii="IRNazanin" w:hAnsi="IRNazanin" w:eastAsia="IRNazanin"/>
          <w:color w:val="111111"/>
          <w:sz w:val="28"/>
          <w:sz w:val="28"/>
          <w:szCs w:val="28"/>
          <w:rtl w:val="true"/>
          <w:lang w:bidi="fa-IR"/>
        </w:rPr>
        <w:t xml:space="preserve"> شافي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زمینه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اهل محبّت هنگامی که دچار چنین غصه ای می شوند باید احتمال دهند که مولای ایشان اندوه ناک است و برای رفع اندوه او تلاش کنند ابتدا در حال خود تأمل کنند که اگر لغزشی داشته و گناهی مرتکب شده اند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نزدیکان و آشنایان خود بررسی کنند که اگر کسی از آن ها دچار اضطرار و گرفتاری و اندوهی است، آن را در صورت امکان برطرف نمایند و نیز تحقیق کنند که اگر کسی در حال فتنه گری و فساد است و می توانند آن را دفع کنند دفع نمایند و در صورتی که هیچ یک از این امور معلوم نگردید برای خود شان و همهٔ مؤمنین به طور عموم طلب آمرزش نمایند و در حق بیچارگان و درماندگان برای برطرف شدن گرفتاری و اندوه آنان دعا کنند و ذلّت و خواری و نابودی فتنه گران و دشمنان دین را از خداوند بخواهند و در بر طرف کردن اندوه و غم مولای خود کوشش کرده و آن را از درگاه خداوند درخواست 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امام علیه السلام به فضل الهی بی نیاز از دعای دیگران و فایده رسانیدن آنان است؛ ولی چون در امر صلوات و دعا برای فرج زیاد سفارش شده و چه بسا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امور مقدّر نموده باشد که بر طرف شدن غم و اندوه امام مقارن با صلوات و دعای بندگان باشد؛ باید در انجام این وظیفه کوتاهی نکرد و با این عمل ارادت و اخلاص خود را به سرور خویش اثبات نمود و راهی برای جلب محبّت آن حضرت علیه السلام و ارتباط با او را به روی خود گشود و تا مادامی که این حزن قهری از قلب او برطرف نشده به توبه و استغفار و دعای خویش ادامه دهد و برای برطرف شدن غم آن حضرت علیه السلام اصرار و الحاح نماید و بیش از آن چه برای امور مهم خود تلاش می کند در این امر کوشش نماید و با توسل به وسایل حسینی و استمداد از سرچشمۀ فیض الهی پیامبر رحمت صلی اللّه علیه و آله و سلم این حزن و اندوه را از قلب امام علیه السلام بزداید</w:t>
      </w:r>
      <w:r>
        <w:rPr>
          <w:rFonts w:eastAsia="IRNazanin" w:cs="IRNazanin"/>
          <w:color w:val="111111"/>
          <w:sz w:val="28"/>
          <w:szCs w:val="28"/>
          <w:rtl w:val="true"/>
          <w:lang w:bidi="fa-IR"/>
        </w:rPr>
        <w:t xml:space="preserve">. </w:t>
      </w:r>
      <w:bookmarkStart w:id="94" w:name="pg8847_78866"/>
    </w:p>
    <w:p>
      <w:pPr>
        <w:pStyle w:val="Heading2"/>
        <w:numPr>
          <w:ilvl w:val="1"/>
          <w:numId w:val="1"/>
        </w:numPr>
        <w:rPr/>
      </w:pPr>
      <w:bookmarkStart w:id="95" w:name="__RefHeading___Toc454169_2870459653"/>
      <w:bookmarkStart w:id="96" w:name="_Toc34"/>
      <w:bookmarkEnd w:id="94"/>
      <w:bookmarkEnd w:id="95"/>
      <w:r>
        <w:rPr>
          <w:rtl w:val="true"/>
        </w:rPr>
        <w:t>فایدۀ این ذکر قلبی</w:t>
      </w:r>
      <w:bookmarkEnd w:id="96"/>
    </w:p>
    <w:p>
      <w:pPr>
        <w:pStyle w:val="Heading3"/>
        <w:numPr>
          <w:ilvl w:val="2"/>
          <w:numId w:val="1"/>
        </w:numPr>
        <w:rPr/>
      </w:pPr>
      <w:bookmarkStart w:id="97" w:name="__RefHeading___Toc454171_2870459653"/>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همان گونه که در مورد ذکر آن حضرت در حال سرور و نعمت بیان شد این گونه ذکر با آدابی که گفته شد در حقیقت شکر نعمت وجود آن حضرت و موجب بقای این نعمت و ازدیاد آن است یاری خداوند متعال می باشد و یاری او را در پی دارد؛ احسان به آن بزرگ وار است و باعث احسان او می گردد و علاوه بر این ها از فضایل فراوان و فواید بسیاری که برای دعا کردن در فرج امام زمان ثابت گردیده بهره مند می شود و در همۀ این ها باید مقصد اصلی بنده رسیدن به حقایق توحید و داخل شدن در زمرۀ اهل محبّت پروردگار باشد</w:t>
      </w:r>
      <w:r>
        <w:rPr>
          <w:rFonts w:eastAsia="IRNazanin" w:cs="IRNazanin"/>
          <w:color w:val="111111"/>
          <w:sz w:val="28"/>
          <w:szCs w:val="28"/>
          <w:rtl w:val="true"/>
          <w:lang w:bidi="fa-IR"/>
        </w:rPr>
        <w:t>.</w:t>
      </w:r>
    </w:p>
    <w:p>
      <w:pPr>
        <w:pStyle w:val="Heading3"/>
        <w:numPr>
          <w:ilvl w:val="2"/>
          <w:numId w:val="1"/>
        </w:numPr>
        <w:rPr/>
      </w:pPr>
      <w:bookmarkStart w:id="99" w:name="__RefHeading___Toc454173_2870459653"/>
      <w:bookmarkStart w:id="100" w:name="_Toc36"/>
      <w:bookmarkEnd w:id="99"/>
      <w:r>
        <w:rPr>
          <w:rtl w:val="true"/>
        </w:rPr>
        <w:t>گونه دوّم حزن</w:t>
      </w:r>
      <w:bookmarkEnd w:id="100"/>
    </w:p>
    <w:p>
      <w:pPr>
        <w:pStyle w:val="BookText"/>
        <w:rPr/>
      </w:pPr>
      <w:r>
        <w:rPr>
          <w:rFonts w:ascii="IRNazanin" w:hAnsi="IRNazanin" w:eastAsia="IRNazanin"/>
          <w:color w:val="111111"/>
          <w:sz w:val="28"/>
          <w:sz w:val="28"/>
          <w:szCs w:val="28"/>
          <w:rtl w:val="true"/>
          <w:lang w:bidi="fa-IR"/>
        </w:rPr>
        <w:t>حزنی است که سببی دارد و از علت معیّنی ناشی گشته است مانند آن که دچار اذیّت و آزاری شده یا مصیبتی به او روی آورده است در این قسم حزن حال انسان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صبر و رضا و تسلیم ندارد بلکه جزع و بی تابی می کند که این حالت مرضی پروردگار نیست و در اخبار وارد شده است که به خاطر تقصیر و گناهی است که از انسان سر زده و این مصیبت و بلا عقوبت آن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حدیثی امام صادق علیه السلام فرموده اند سبب و منشأ هر خطا و لغزشی، از هر کس که صادر شود و باعث عقوبت الهی گردد از زمان حضرت آدم تا هنگام ظهور امام عصر علیه السلام به خاطر تقصیری است که آن شخص در ادای حق </w:t>
      </w:r>
    </w:p>
    <w:p>
      <w:pPr>
        <w:pStyle w:val="BookText"/>
        <w:rPr/>
      </w:pPr>
      <w:r>
        <w:rPr>
          <w:rFonts w:ascii="IRNazanin" w:hAnsi="IRNazanin" w:eastAsia="IRNazanin"/>
          <w:color w:val="111111"/>
          <w:sz w:val="28"/>
          <w:sz w:val="28"/>
          <w:szCs w:val="28"/>
          <w:rtl w:val="true"/>
          <w:lang w:bidi="fa-IR"/>
        </w:rPr>
        <w:t>لازم ما نموده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هیچ هدایت یافته ای از گمراهی نرهیده و به هدایت نرسیده مگر این که اهل بیت علیهم السلام او را هدایت فرموده اند و هیچ گمراهی از جاده هدایت خارج نگشته مگر به خاطر تقصیری که در مورد حق آنان داشته است یکی از حقوق مسلّم اهل بیت علیهم السلام که قرآن به آن اشاره نموده حق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یا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کسانی که ایمان آورده اید، خدا و رسول خدا و ولی امر خود را اطاعت کنید ولی امر در روایات فراوان تصریح شده که منحصر است به ائمّه اطهار علیهم السلام زیرا تنها اطاعت ایشان است که به اطاعت رسول خدا و به اطاعت پروردگار منتهی می شود و اطاعت آنان است که رضای خدا را در پی دارد و ضامن هدایت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اطاعت ایشان کوتاهی کند به معصیت خدا دچار می گردد که باعث کیفر و عقوبت او خواهد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وظيفۀ اهل محبّت و معرفت در چنین موردی و در حال ابتلا به چنین بلایی آن است که به وضع خود رسیدگی کند، اگر تقصیری در ادای حقوق اهل بیت علیهم السلام دارد اگر حق مالی است مانند خمس، آن را بپردازد </w:t>
      </w:r>
      <w:r>
        <w:rPr>
          <w:rStyle w:val="FootnoteAnchor"/>
          <w:rtl w:val="true"/>
        </w:rPr>
        <w:footnoteReference w:id="80"/>
      </w:r>
      <w:r>
        <w:rPr>
          <w:rFonts w:ascii="IRNazanin" w:hAnsi="IRNazanin" w:eastAsia="IRNazanin"/>
          <w:color w:val="111111"/>
          <w:sz w:val="28"/>
          <w:sz w:val="28"/>
          <w:szCs w:val="28"/>
          <w:rtl w:val="true"/>
          <w:lang w:bidi="fa-IR"/>
        </w:rPr>
        <w:t xml:space="preserve">و اگر نصرت و یاری ایشان است به گفتار یا به نوشتار که پیش از این بیان گردید یا نسبت به دعا کردن برای فرج آنان و یا در مورد زیارت قبور پاک شان بوده، مخصوصاً اگر در ادای حق عظیم امام حسین علیه السلام است به وجهی که توضیح داده شد یا در حق اعظم حضرت رسول صلی اللّه علیه و آله و سلم است در مقام جبران آن باشد، از حقوق رسول خدا صلی اللّه علیه و آله و سلم بر ما فرستادن صلوات بر آن حضرت و بر اهل بیت ایشان علیهم السلام است </w:t>
      </w:r>
      <w:r>
        <w:rPr>
          <w:rStyle w:val="FootnoteAnchor"/>
          <w:rtl w:val="true"/>
        </w:rPr>
        <w:footnoteReference w:id="81"/>
      </w:r>
      <w:r>
        <w:rPr>
          <w:rFonts w:ascii="IRNazanin" w:hAnsi="IRNazanin" w:eastAsia="IRNazanin"/>
          <w:color w:val="111111"/>
          <w:sz w:val="28"/>
          <w:sz w:val="28"/>
          <w:szCs w:val="28"/>
          <w:rtl w:val="true"/>
          <w:lang w:bidi="fa-IR"/>
        </w:rPr>
        <w:t>و برای صلوات در اخبار دو معنا 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و تعظیم آنان با ذکر فضایل و مناقب و توصیف کمالات و بیان طهارت و پاکی ذات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خداوند که عظمت و بزرگ واری و آثار ایشان را برای بندگانش ظاهر فرماید که از آن آثار برکاتی است که به واسطۀ آنان به آفریدگان می رسد و بخواهد که از ظاهر ساختن آن فیوضات خودداری نفرماید و به خاطر بدی ها و گناهان بندگان مانع از نزول آن نگردد و ادای حق ایشان در صلوات به آن است که به هر دو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تأمل و بررسی دقّت کند که در مورد حقوق برادران مؤمن خود کوتاهی نکرده آزار و یا بی حرمتی به آنان ننموده باشد و اگر چیزی از این امور برایش معلوم نگردید دعا و استغفار نماید به مضامینی که در دعای امام سجاد علیه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در ضمن دعای روز دوشنبه چنین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أَسْتَغْفِرُكَ لِكُلِّ نَذْرِ نَذَرْتُهُ، وَ لِكُلِّ وَ عْدٍ وَعَدْتُهُ، وَ لِكُلِّ عَهْدٍ عَاهَدْتُهُ ثُمَّ لَمْ أَفِ لَكَ بِهِ، وَ أَسْأَلُكَ في مَظالِم عِبَادِكَ عِنْدي، فَأَيُّمَا عَبْدٍ مِنْ عَبِيدِكَ، أَوْ أَمَةٍ مِنْ إمَائِكَ كَانَتْ لَهُ قِبَلِي مَظْلَمَةٌ ظَلَمْتُها إِيَّاهُ فى نَفْسِهِ أَوْ فِي عِرْضِهِ أَوْ فِي مَالِهِ أَوْ في أَهْلِهِ وَ وَلَدِهِ، أَوْ غيبَةٌ اغْتَبْتُهُ بِهَا، أَوْ تَحامُلٌ عَلَيْهِ بِمَيْلٍ أَوْ هَوَى، أَوْ أَنَفَةٍ أَوْ حَمِيَّةٍ، أَوْ رِيَاءٍ أَوْ عَصَيَّةٍ، غَائِباً كَانَ أَوْ شَاهِداً ، وَ حَيَّا كَانَ أَوْ مَيَّا، فَقَصُرَتْ يَدي وَضاقَ وُسْعَى عَنْ رَدِّهَا إِلَيْهِ، وَ التَّحَلُّلِ مِنْهُ فَأَسْأَلُكَ يَا مَنْ يَمْلِكُ الْحَاجَاتِ وَ هِيَ مُسْتَجِيبَةٌ لِمَشِيَّتِهِ وَ مُسْرِعَةٌ إِلَى إِزادَتِهِ، أَنْ تُصَلِّيَ عَلَى مُحَمَّدٍ وَ آلِ مُحَمَّدٍ وَ أَنْ</w:t>
      </w:r>
    </w:p>
    <w:p>
      <w:pPr>
        <w:pStyle w:val="BookText"/>
        <w:rPr/>
      </w:pPr>
      <w:r>
        <w:rPr>
          <w:rFonts w:ascii="Amiri" w:hAnsi="Amiri" w:eastAsia="Amiri" w:cs="Amiri"/>
          <w:color w:val="111111"/>
          <w:sz w:val="28"/>
          <w:sz w:val="28"/>
          <w:szCs w:val="28"/>
          <w:rtl w:val="true"/>
          <w:lang w:bidi="ar-SA"/>
        </w:rPr>
        <w:t xml:space="preserve">تُرْضِيَهُ عَنِّي بِمَا شِئْتَ، وَ تَهَبَ لي مِنْ عِنْدِكَ رَحْمَةً إِنَّهُ لا تَنْقُصُكَ الْمَغْفِرَةُ، وَ لا تَضُرُّكَ الْمَوْهِبَةُ يَا أَرْحَمَ الرَّاحِمِينَ </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آمرزش می طلبم برای هر نذری که کرده ام و هر وعده ای که داده ام و برای هر پیمانی که بسته ام و سپس برای تو آن را وفا ننموده باشم و از تو درخواست می کنم در مورد حقوق بندگانت نزد من ،پس، هر بنده ای از بندگانت یا کنیزی از کنیزانت برایش نزد من حقّی باشد که ستم نمودم به وی آن را در جان یا در آبرو یا در مال یا در خانواده و فرزندانش یا غیبت او را نموده یا بر او ستم کرده باشم به خاطر تمایلات یا به هوی و هوس یا خود خواهی، یا حمیّت، یا ریا کاری و یا تعصّب، غایب بوده باشد یا حاضر، زنده باشد یا مرده، پس دستم کوتاه گردیده و ناتوان گشتم از بازگرداندنش به وی و حلالیّت خواستن از او پس از تو می خواهم ای آن که نیاز ها را مالک است و آن ها به خواست او اجابت شوند و می شتابند به سوی اراده اش که درود فرستی بر محمّد و آل محمّد و این که او را از من خشنود سازی به آن چه خواهی و به من عطا کنی از نزد خود رحمتی را که آمرزیدن چیزی از تو نکاهد و بخشش زیان نرساند تو را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رضا و تسلیم دارد وظیفۀ او در این مورد آن است که مصائب مولای خود را در طول غیبت ایشان به خاطر آورد،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او در دوران غیبت باید در مکان های دور که از شهر ها فاصله دارد منزل کند و مخفی از مردمان ظالم به سر برد و به صورت ناشناس گاهی در میان دوستان خود رفت و آمد کند و این بسیار درد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مظهر رحمت الهى و رحمة للعالمین است، او که همچون پدری مهربان و دل سوز نسبت به شیعیان است، قرن ها نظاره گر وضع نابسامان آن ها و شاهد بلا ها و گرفتاری ها و سرگردانی های آن ها باشد، حق خود را در دست دیگران ببیند، گرگ ها را مشاهده کند که چگونه به گله بی صاحب هجوم آورده اند، فتنه گران چگونه مشغول فتنه گریاند و شیّادان چگونه بر سر راه مردمان دام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که نور الهی و مشعل پر فروغ هدایت است بسیار رنج آور است که شاهد گمراهی مردم باشد و با دیدگان پاک خود ببیند که چگونه گروه گروه از مسیر حق منحرف می شوند و شیاطین پیروزی خود را جشن گرفته و به وجد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احاطۀ کلی بر همۀ عالم وجود دارد و در عین خفا در همه جا حاضر و ناظر است، نالۀ ستم دیدگانی که از ظلم ظالمان به ستوه آمده اند و فریاد بیچارگانی که در بند ستم جبّاران گرفتار شده اند همه را می شنود و می بیند که کسی نیست تا به فریاد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رئوف او با مشاهده این صحنه ها به درد می آید و هر لحظه نگران است و چه کند که در زندان غیبت به سر می برد و دست هایش همچون جدّ مظلومش امیر المؤمنین علیه السلام بسته است، دوستانش او را تنها گذاشته و رها کرده اند ندای مظلومیت و غربت او که در عالم طنین انداز است لبیک نمی گویند هنوز سیصد و سیزده نفر برای یاری او آماده نگشته و این غم بزرگ را از قلب او برطرف نساخته اند دیدگان او در عزای اجداد طاهرينش علیهم السلام مخصوصاً جد غریبش امام حسین علیه السلام خون بار است و قلب نازنین او می سوزد که هنوز انتقام آنان گرفته نشده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 پیامبر صلی اللّه علیه و آله و سلم و</w:t>
      </w:r>
      <w:bookmarkStart w:id="101" w:name="pg8847_78874"/>
    </w:p>
    <w:p>
      <w:pPr>
        <w:pStyle w:val="BookText"/>
        <w:rPr/>
      </w:pPr>
      <w:bookmarkEnd w:id="101"/>
      <w:r>
        <w:rPr>
          <w:rFonts w:ascii="IRNazanin" w:hAnsi="IRNazanin" w:eastAsia="IRNazanin"/>
          <w:color w:val="111111"/>
          <w:sz w:val="28"/>
          <w:sz w:val="28"/>
          <w:szCs w:val="28"/>
          <w:rtl w:val="true"/>
          <w:lang w:bidi="fa-IR"/>
        </w:rPr>
        <w:t>مخصوصاً مصائب سيّد الشّهدا علیه السلام را به یاد آورد تا با تأسّی و اقتدا به آنان تسلیم و رضای او افزوده گردد و قلب او تسکین پیدا کند</w:t>
      </w:r>
      <w:r>
        <w:rPr>
          <w:rFonts w:eastAsia="IRNazanin" w:cs="IRNazanin"/>
          <w:color w:val="111111"/>
          <w:sz w:val="28"/>
          <w:szCs w:val="28"/>
          <w:rtl w:val="true"/>
          <w:lang w:bidi="fa-IR"/>
        </w:rPr>
        <w:t>.</w:t>
      </w:r>
    </w:p>
    <w:p>
      <w:pPr>
        <w:pStyle w:val="Heading2"/>
        <w:numPr>
          <w:ilvl w:val="1"/>
          <w:numId w:val="1"/>
        </w:numPr>
        <w:rPr/>
      </w:pPr>
      <w:bookmarkStart w:id="102" w:name="__RefHeading___Toc454175_2870459653"/>
      <w:bookmarkStart w:id="103" w:name="_Toc37"/>
      <w:bookmarkEnd w:id="102"/>
      <w:r>
        <w:rPr>
          <w:rtl w:val="true"/>
        </w:rPr>
        <w:t>آداب ذکر آن حضرت در این گونه حزن</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این ذکر آن است که کاری کند تا مورد مرحمت آن بزرگوار قرار گیرد به این که احسانی به یکی از دوستان گرفتار آن حضرت کند و به این وسیله قلب مبارک ایشان را خشنود و به خود معطوف گرداند یا با دل شکسته و سوز و آه جدّ مظلومش امام حسین علیه السلام را زیارت کند و بعد از آن برای فرج آن بزرگوار با یکی از دعا هایی که از معصومین وارد شده دعا کند </w:t>
      </w:r>
      <w:r>
        <w:rPr>
          <w:rStyle w:val="FootnoteAnchor"/>
          <w:rtl w:val="true"/>
        </w:rPr>
        <w:footnoteReference w:id="84"/>
      </w:r>
      <w:r>
        <w:rPr>
          <w:rFonts w:ascii="IRNazanin" w:hAnsi="IRNazanin" w:eastAsia="IRNazanin"/>
          <w:color w:val="111111"/>
          <w:sz w:val="28"/>
          <w:sz w:val="28"/>
          <w:szCs w:val="28"/>
          <w:rtl w:val="true"/>
          <w:lang w:bidi="fa-IR"/>
        </w:rPr>
        <w:t xml:space="preserve">و آن گاه از ایشان درخواست شفاعت نماید و از خداوند برای او طلب رحمت و مغفرت کند و </w:t>
      </w:r>
      <w:bookmarkStart w:id="104" w:name="pg8847_78876"/>
    </w:p>
    <w:p>
      <w:pPr>
        <w:pStyle w:val="BookText"/>
        <w:rPr/>
      </w:pPr>
      <w:bookmarkEnd w:id="104"/>
      <w:r>
        <w:rPr>
          <w:rFonts w:ascii="IRNazanin" w:hAnsi="IRNazanin" w:eastAsia="IRNazanin"/>
          <w:color w:val="111111"/>
          <w:sz w:val="28"/>
          <w:sz w:val="28"/>
          <w:szCs w:val="28"/>
          <w:rtl w:val="true"/>
          <w:lang w:bidi="fa-IR"/>
        </w:rPr>
        <w:t>حزن و اندوه او را بر طرف فرماید و قصد اصلی او در همۀ این توسّلات به وسایل حسینی و توجّهات به رحمة للعالمین درک حقیقت توحید و اظهار محبّت به پروردگار باشد</w:t>
      </w:r>
      <w:r>
        <w:rPr>
          <w:rFonts w:eastAsia="IRNazanin" w:cs="IRNazanin"/>
          <w:color w:val="111111"/>
          <w:sz w:val="28"/>
          <w:szCs w:val="28"/>
          <w:rtl w:val="true"/>
          <w:lang w:bidi="fa-IR"/>
        </w:rPr>
        <w:t>.</w:t>
      </w:r>
    </w:p>
    <w:p>
      <w:pPr>
        <w:pStyle w:val="Heading2"/>
        <w:numPr>
          <w:ilvl w:val="1"/>
          <w:numId w:val="1"/>
        </w:numPr>
        <w:rPr/>
      </w:pPr>
      <w:bookmarkStart w:id="105" w:name="__RefHeading___Toc454177_2870459653"/>
      <w:bookmarkStart w:id="106" w:name="_Toc38"/>
      <w:bookmarkEnd w:id="105"/>
      <w:r>
        <w:rPr>
          <w:rtl w:val="true"/>
        </w:rPr>
        <w:t>فایده این گونه ذکر</w:t>
      </w:r>
      <w:bookmarkEnd w:id="106"/>
    </w:p>
    <w:p>
      <w:pPr>
        <w:pStyle w:val="BookText"/>
        <w:rPr/>
      </w:pPr>
      <w:r>
        <w:rPr>
          <w:rFonts w:ascii="IRNazanin" w:hAnsi="IRNazanin" w:eastAsia="IRNazanin"/>
          <w:color w:val="111111"/>
          <w:sz w:val="28"/>
          <w:sz w:val="28"/>
          <w:szCs w:val="28"/>
          <w:rtl w:val="true"/>
          <w:lang w:bidi="fa-IR"/>
        </w:rPr>
        <w:t>این ذکر با رعایت آدابی که گفته شد در مورد بلا و مصائبی که حتمی نباشد باعث می شود که آن بلا بر طرف شود در ضمن آن که پاداش کاملی به خاطر توسلاتش نصیب او می گردد و در موردی که بلا حتمی باشد باعث تخفیف آن می گردد به آن که مدّت گرفتاری کوتاه گردد یا اگر چند نوع گرفتاری است بعضی از انواع آن برطرف شود و یا تحمّل آن مصیبت ساده و آسان گردد و در این میان عنايات و الطافی برای او از طرف آن حضرت در بیداری و خواب نمایان شود و فوایدی که برای کیفیت اوّل از حزن گفته شد در این کیفیّت نیز هست</w:t>
      </w:r>
      <w:r>
        <w:rPr>
          <w:rFonts w:eastAsia="IRNazanin" w:cs="IRNazanin"/>
          <w:color w:val="111111"/>
          <w:sz w:val="28"/>
          <w:szCs w:val="28"/>
          <w:rtl w:val="true"/>
          <w:lang w:bidi="fa-IR"/>
        </w:rPr>
        <w:t>.</w:t>
      </w:r>
    </w:p>
    <w:p>
      <w:pPr>
        <w:pStyle w:val="Heading2"/>
        <w:numPr>
          <w:ilvl w:val="1"/>
          <w:numId w:val="1"/>
        </w:numPr>
        <w:rPr/>
      </w:pPr>
      <w:bookmarkStart w:id="107" w:name="__RefHeading___Toc454179_2870459653"/>
      <w:bookmarkStart w:id="108" w:name="_Toc39"/>
      <w:bookmarkEnd w:id="107"/>
      <w:r>
        <w:rPr>
          <w:rtl w:val="true"/>
        </w:rPr>
        <w:t>ذکر قلبی آن حضرت علیه السلام در حال توفیق طاعت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اهل محبّت آن است که در هر عبادتی که می خواهد انجام دهد بررسی کند مولای او آن عبادت را چگونه انجام می داد و آدابش را از این طریق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و حالات او را در چنین عبادتی به خاطر آورد تا در کیفیّت عبادت از نظر خضوع و خشوع و حضور قلب به ایشان تأسی و اقتدا کند</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که چنین بزرگواری با آن مرتبه و منزلتی که نزد خدا دارد چگونه در برابر خداوند خضوع و خشوع و اظهار ذلت می نماید و از آن جا پی به عظمت پروردگار ببرد و این باعث کمال معرفت او به خداوند متعال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سعی و اهتمام ایشان را در عبادت به یاد آورد تا عبادت خود را بزرگ نشمارد و گرفتار عجب و غرور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 در عبادت مخصوصاً در بعضی از عبادت ها مانند تهجّد و شب زنده داری خشنودی آن حضرت را فراهم می آورد و چه بسا قابلیّت پیدا می کند که به او توجّه خاصّ نماید و به فیض دیدارش نایل آید و در بعضی از عبادت ها مانند اقامۀ عزای سيّد الشّهدا ادعای خیر آن بزرگوار را در پی دارد </w:t>
      </w:r>
      <w:r>
        <w:rPr>
          <w:rStyle w:val="FootnoteAnchor"/>
          <w:rtl w:val="true"/>
        </w:rPr>
        <w:footnoteReference w:id="86"/>
      </w:r>
      <w:r>
        <w:rPr>
          <w:rFonts w:ascii="IRNazanin" w:hAnsi="IRNazanin" w:eastAsia="IRNazanin"/>
          <w:color w:val="111111"/>
          <w:sz w:val="28"/>
          <w:sz w:val="28"/>
          <w:szCs w:val="28"/>
          <w:rtl w:val="true"/>
          <w:lang w:bidi="fa-IR"/>
        </w:rPr>
        <w:t>و هر یک از این ها سبب ازدیاد رحمت و عنایت پروردگار در حق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ورع و تقوای او در واقع نوعی اعانت به آن حضرت و باعث احیای امر ایشان و موجب عزّت و شرف او می گردد همان طور که کمال فرزند موجب شرف پدر است و در حدیث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کُونُوا لَنَا زَیْناً</w:t>
      </w:r>
      <w:r>
        <w:rPr>
          <w:rFonts w:ascii="IRNazanin" w:hAnsi="IRNazanin" w:eastAsia="IRNazanin"/>
          <w:color w:val="111111"/>
          <w:sz w:val="28"/>
          <w:sz w:val="28"/>
          <w:szCs w:val="28"/>
          <w:rtl w:val="true"/>
          <w:lang w:bidi="fa-IR"/>
        </w:rPr>
        <w:t xml:space="preserve"> یعنی زینت ما باشید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 حضرت به شخصی بنام شقرانی که مرتکب گناهی شده بود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شَقرانِی إنَّ الحَسَنَ مِن کلِّ أحَدٍ حَسَنٌ و إنَّهُ مِنکَ أحسَنُ لِمَکانِکَ مِنَّا و إنَّ القَبِیحَ مِن کُلِّ أحَدٍ قَبِیحٌ و إنَّهُ مِنکَ أقبَح</w:t>
      </w:r>
      <w:r>
        <w:rPr>
          <w:rFonts w:ascii="IRNazanin" w:hAnsi="IRNazanin" w:eastAsia="IRNazanin"/>
          <w:color w:val="111111"/>
          <w:sz w:val="28"/>
          <w:sz w:val="28"/>
          <w:szCs w:val="28"/>
          <w:rtl w:val="true"/>
          <w:lang w:bidi="fa-IR"/>
        </w:rPr>
        <w:t xml:space="preserve"> ؛ ای شقرانی کار نیکو از هر کسی نیکو است و از تو نیکو تر است به خاطر نسبتی که با ما داری و کار زشت از هر کسی زشت است و از تو زشت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ورع او سبب می شود که به وی اعتماد کنند و اگر مطلبی را نقل کرد صحیح بدانند و این باعث نشر و ترویج مکتب اهل بیت علیهم السلام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w:t>
      </w:r>
    </w:p>
    <w:p>
      <w:pPr>
        <w:pStyle w:val="BookText"/>
        <w:rPr/>
      </w:pPr>
      <w:r>
        <w:rPr>
          <w:rFonts w:ascii="IRNazanin" w:hAnsi="IRNazanin" w:eastAsia="IRNazanin"/>
          <w:color w:val="111111"/>
          <w:sz w:val="28"/>
          <w:sz w:val="28"/>
          <w:szCs w:val="28"/>
          <w:rtl w:val="true"/>
          <w:lang w:bidi="fa-IR"/>
        </w:rPr>
        <w:t>رفتار او و کثرت عبادتش باعث می شود که آن ها به طرز تفکّر او و اعتقادش در امر ولایت راغب شوند و آن را بپذیرند و نیز تقوا و خود سازی او با انجام فرائض الهی باعث تأثیر دعای او در امر فرج و ظهور آن حضرت می گردد و اگر چنین شد و این دعا مقبول درگاه الهی قرار گرفت بزرگ ترین یاری و احسان و محبّت را به ایشان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ورع و تقوا وسیلۀ تربیت روح و ازدیاد محبت او و باعث ایمنی از سلب شدن و از بین رفتن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هر گاه با آداب و شرایط آن به طور صحیح انجام شود باعث انکشاف قلبی برای درک کمالات و فهم حقايق و كشف معضلات می شود؛ دل را صیقل می دهد و در نتیجه عظمت آن حضرت و کمالات او در آن منعکس می گردد مانند آیینۀ پاک که صورت را منعکس می کند و مانند حسن ذائقۀ صحیح که لذّت طعام را و باصره صحیح که حسن و جمال اشیا را و سامعه صحیح که اصوات زیبا را و شامۀ صحیح که بوی گل ها را درک می کند و این باعث کمال معرفت به ایشان و وسیلهٔ تکمیل معرفت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عبادتی توجه داشته باشد که بقای آن به برکت وجود امام عصر علیه السلام بوده و هست به وجهی که اجمالی از شرح آن گذشت و بنا بر این از ایشان سپاس گزاری نماید و حق شکر آن را به جای آورد تا باعث افزایش توفیق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عبادتی چون قبولی و تأثیر آن متوقف بر معرفت و محبّت آن حضرت است مقارن با آن عبادت اظهار محبّتی به ایشان نماید تا آن که موجب کمال قبول آن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عبادتی دو نوع محبّت می تواند داشته باشد</w:t>
      </w:r>
      <w:r>
        <w:rPr>
          <w:rFonts w:eastAsia="IRNazanin" w:cs="IRNazanin"/>
          <w:color w:val="111111"/>
          <w:sz w:val="28"/>
          <w:szCs w:val="28"/>
          <w:rtl w:val="true"/>
          <w:lang w:bidi="fa-IR"/>
        </w:rPr>
        <w:t xml:space="preserve">: </w:t>
      </w:r>
      <w:bookmarkStart w:id="109" w:name="pg8847_78882"/>
    </w:p>
    <w:p>
      <w:pPr>
        <w:pStyle w:val="Heading2"/>
        <w:numPr>
          <w:ilvl w:val="1"/>
          <w:numId w:val="1"/>
        </w:numPr>
        <w:rPr/>
      </w:pPr>
      <w:bookmarkStart w:id="110" w:name="__RefHeading___Toc454181_2870459653"/>
      <w:bookmarkStart w:id="111" w:name="_Toc40"/>
      <w:bookmarkEnd w:id="109"/>
      <w:bookmarkEnd w:id="110"/>
      <w:r>
        <w:rPr>
          <w:rtl w:val="true"/>
        </w:rPr>
        <w:t>انواع محبّت آن حضرت علیه السلام در عبادات</w:t>
      </w:r>
      <w:bookmarkEnd w:id="111"/>
    </w:p>
    <w:p>
      <w:pPr>
        <w:pStyle w:val="Heading3"/>
        <w:numPr>
          <w:ilvl w:val="2"/>
          <w:numId w:val="1"/>
        </w:numPr>
        <w:rPr/>
      </w:pPr>
      <w:bookmarkStart w:id="112" w:name="__RefHeading___Toc454183_2870459653"/>
      <w:bookmarkStart w:id="113" w:name="_Toc41"/>
      <w:bookmarkEnd w:id="112"/>
      <w:r>
        <w:rPr>
          <w:rtl w:val="true"/>
        </w:rPr>
        <w:t>نوع اوّل از محبّت آن حضرت علیه السلام در عبادات</w:t>
      </w:r>
      <w:bookmarkEnd w:id="113"/>
    </w:p>
    <w:p>
      <w:pPr>
        <w:pStyle w:val="BookText"/>
        <w:rPr/>
      </w:pPr>
      <w:r>
        <w:rPr>
          <w:rFonts w:ascii="IRNazanin" w:hAnsi="IRNazanin" w:eastAsia="IRNazanin"/>
          <w:color w:val="111111"/>
          <w:sz w:val="28"/>
          <w:sz w:val="28"/>
          <w:szCs w:val="28"/>
          <w:rtl w:val="true"/>
          <w:lang w:bidi="fa-IR"/>
        </w:rPr>
        <w:t>نوع اوّل محبّتی که موافق آن عبادت و از آداب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دعا دوستی موافق با آن،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قبل و بعد از دعا به قصد سلامتی آن حضرت صدقه دهد، زیرا از آداب دعا صدقه دادن است و انفاقی که در راه امام علیه السلام و مربوط به ایشان باشد پاداش آن دو هزار هزار برابر می شود و بنا بر این اثر آن دعا به سبب صدقه ای که داده به مراتب افزایش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دعا برای تعجیل فرج آن حضرت را بر دعا برای خود مقدّم بدارد و در این تقدیم نشانه هایی از محبت است که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تقدیم تجلیل و تعظیم آن بزرگوار است و مصداق تعظیم شعائر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88"/>
      </w:r>
      <w:r>
        <w:rPr>
          <w:rFonts w:ascii="IRNazanin" w:hAnsi="IRNazanin" w:eastAsia="IRNazanin"/>
          <w:color w:val="111111"/>
          <w:sz w:val="28"/>
          <w:sz w:val="28"/>
          <w:szCs w:val="28"/>
          <w:rtl w:val="true"/>
          <w:lang w:bidi="fa-IR"/>
        </w:rPr>
        <w:t xml:space="preserve"> تعظیم شعائر الهی از تقوای دل ها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تقوا موجب قبولی دعا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تقدیم بدون شک محبّتی آشکار نسبت به آن حضرت است و محبّت به ایشان بدون تردید باعث قبولی دعا و هر عبادت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صلوات فرموده اند که اگر با دعا ضمیمه گردد باعث قبولی دعا می شود زیرا صلوات را خداوند حتماً می پذیرد و شأن او اجلّ است که یکی را </w:t>
      </w:r>
      <w:bookmarkStart w:id="114" w:name="pg8847_78884"/>
    </w:p>
    <w:p>
      <w:pPr>
        <w:pStyle w:val="BookText"/>
        <w:rPr/>
      </w:pPr>
      <w:bookmarkEnd w:id="114"/>
      <w:r>
        <w:rPr>
          <w:rFonts w:ascii="IRNazanin" w:hAnsi="IRNazanin" w:eastAsia="IRNazanin"/>
          <w:color w:val="111111"/>
          <w:sz w:val="28"/>
          <w:sz w:val="28"/>
          <w:szCs w:val="28"/>
          <w:rtl w:val="true"/>
          <w:lang w:bidi="fa-IR"/>
        </w:rPr>
        <w:t xml:space="preserve">بپذیرد و دیگری را رد کند </w:t>
      </w:r>
      <w:r>
        <w:rPr>
          <w:rStyle w:val="FootnoteAnchor"/>
          <w:rtl w:val="true"/>
        </w:rPr>
        <w:footnoteReference w:id="89"/>
      </w:r>
      <w:r>
        <w:rPr>
          <w:rFonts w:ascii="IRNazanin" w:hAnsi="IRNazanin" w:eastAsia="IRNazanin"/>
          <w:color w:val="111111"/>
          <w:sz w:val="28"/>
          <w:sz w:val="28"/>
          <w:szCs w:val="28"/>
          <w:rtl w:val="true"/>
          <w:lang w:bidi="fa-IR"/>
        </w:rPr>
        <w:t>و می توان این مطلب را در مورد دعا برای فرج امام زمان علیه السلام نیز جاری ساخت زیرا همان حکمتی که در صلوات است در دعا برای فرج نیز هست و گذشته از این ها این مطلب در زیارت جامعه مورد تأیید و تأکید قرار گرفته است آن جا که در محضر شریف ایشان عرضه 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مُقَدِّمُكُمْ أَمامَ طَلِبَتِي وَ حَوَائِجِي وَ إِرادَتِي فِي كُلِّ أَحْوالِي وَ أُمُورِي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احوال شما را پیشاپیش خواسته ها و حوائج خود قرار می دهم</w:t>
      </w:r>
      <w:r>
        <w:rPr>
          <w:rFonts w:eastAsia="IRNazanin" w:cs="IRNazanin"/>
          <w:color w:val="111111"/>
          <w:sz w:val="28"/>
          <w:szCs w:val="28"/>
          <w:rtl w:val="true"/>
          <w:lang w:bidi="fa-IR"/>
        </w:rPr>
        <w:t>.</w:t>
      </w:r>
    </w:p>
    <w:p>
      <w:pPr>
        <w:pStyle w:val="Heading3"/>
        <w:numPr>
          <w:ilvl w:val="2"/>
          <w:numId w:val="1"/>
        </w:numPr>
        <w:rPr/>
      </w:pPr>
      <w:bookmarkStart w:id="115" w:name="__RefHeading___Toc454185_2870459653"/>
      <w:bookmarkStart w:id="116" w:name="_Toc42"/>
      <w:bookmarkEnd w:id="115"/>
      <w:r>
        <w:rPr>
          <w:rtl w:val="true"/>
        </w:rPr>
        <w:t>دوستی آن حضرت علیه السلام در ضمن نماز</w:t>
      </w:r>
      <w:bookmarkEnd w:id="116"/>
    </w:p>
    <w:p>
      <w:pPr>
        <w:pStyle w:val="BookText"/>
        <w:rPr/>
      </w:pPr>
      <w:r>
        <w:rPr>
          <w:rFonts w:ascii="IRNazanin" w:hAnsi="IRNazanin" w:eastAsia="IRNazanin"/>
          <w:color w:val="111111"/>
          <w:sz w:val="28"/>
          <w:sz w:val="28"/>
          <w:szCs w:val="28"/>
          <w:rtl w:val="true"/>
          <w:lang w:bidi="fa-IR"/>
        </w:rPr>
        <w:t>و اما در نماز دوستی آن حضرت ها که متناسب با نماز و موافق با آداب آن باشد آن است که در قنوت و در سجدۀ آخر دعا برای تعجیل فرج ایشان کند، زیرا حال قنوت و حال سجدۀ آخر نماز از بهترین حالات نماز گزار است و دعا کردن در آن ها از بهترین آداب آن ها است و عرض کردیم دوستی آن حضرت اقتضا می کند که دعا برای فرج او را بر دعا های دیگر مقدّم بداریم و مؤیّد آن فرمایش امام صادق علیه السلام است که به بعضی از اصحاب خود هنگامی که آداب خضوع نماز را بیان می کردند به قنوت که رسیدند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فَاذْكُرْنِی عِنْدَ رَبِّكَ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نیز در آن حال یاد کن نزد پروردگارت</w:t>
      </w:r>
      <w:r>
        <w:rPr>
          <w:rFonts w:eastAsia="IRNazanin" w:cs="IRNazanin"/>
          <w:color w:val="111111"/>
          <w:sz w:val="28"/>
          <w:szCs w:val="28"/>
          <w:rtl w:val="true"/>
          <w:lang w:bidi="fa-IR"/>
        </w:rPr>
        <w:t>.</w:t>
      </w:r>
    </w:p>
    <w:p>
      <w:pPr>
        <w:pStyle w:val="Heading3"/>
        <w:numPr>
          <w:ilvl w:val="2"/>
          <w:numId w:val="1"/>
        </w:numPr>
        <w:rPr/>
      </w:pPr>
      <w:bookmarkStart w:id="117" w:name="__RefHeading___Toc454187_2870459653"/>
      <w:bookmarkStart w:id="118" w:name="_Toc43"/>
      <w:bookmarkEnd w:id="117"/>
      <w:r>
        <w:rPr>
          <w:rtl w:val="true"/>
        </w:rPr>
        <w:t>دوستی آن حضرت در ضمن روزه</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 دوستی موافق آن است که به قصد افطاری دادن امام علیه السلام صالح فقیری از شیعیان ایشان را افطاری دهد، زیرا افطاری دادن به روزه دار از </w:t>
      </w:r>
      <w:bookmarkStart w:id="119" w:name="pg8847_78886"/>
    </w:p>
    <w:p>
      <w:pPr>
        <w:pStyle w:val="BookText"/>
        <w:rPr/>
      </w:pPr>
      <w:bookmarkEnd w:id="119"/>
      <w:r>
        <w:rPr>
          <w:rFonts w:ascii="IRNazanin" w:hAnsi="IRNazanin" w:eastAsia="IRNazanin"/>
          <w:color w:val="111111"/>
          <w:sz w:val="28"/>
          <w:sz w:val="28"/>
          <w:szCs w:val="28"/>
          <w:rtl w:val="true"/>
          <w:lang w:bidi="fa-IR"/>
        </w:rPr>
        <w:t>بهترین آداب روزه است و هر کس روزه داری را افطاری دهد مانند ثواب آن روزه دار برای او نوشته می شود و هر چه روزه دار از ایمان برتر و کمالات بیشتری برخوردار باشد اجر و ثواب افطاری دادن به او بیشتر می گردد با این عمل به ثواب بی شماری می رسد</w:t>
      </w:r>
      <w:r>
        <w:rPr>
          <w:rFonts w:eastAsia="IRNazanin" w:cs="IRNazanin"/>
          <w:color w:val="111111"/>
          <w:sz w:val="28"/>
          <w:szCs w:val="28"/>
          <w:rtl w:val="true"/>
          <w:lang w:bidi="fa-IR"/>
        </w:rPr>
        <w:t>.</w:t>
      </w:r>
    </w:p>
    <w:p>
      <w:pPr>
        <w:pStyle w:val="Heading3"/>
        <w:numPr>
          <w:ilvl w:val="2"/>
          <w:numId w:val="1"/>
        </w:numPr>
        <w:rPr/>
      </w:pPr>
      <w:bookmarkStart w:id="120" w:name="__RefHeading___Toc454189_2870459653"/>
      <w:bookmarkStart w:id="121" w:name="_Toc44"/>
      <w:bookmarkEnd w:id="120"/>
      <w:r>
        <w:rPr>
          <w:rtl w:val="true"/>
        </w:rPr>
        <w:t>دوستی آن حضرت علیه السلام در ضمن خمس و زکات</w:t>
      </w:r>
      <w:bookmarkEnd w:id="121"/>
    </w:p>
    <w:p>
      <w:pPr>
        <w:pStyle w:val="BookText"/>
        <w:rPr/>
      </w:pPr>
      <w:r>
        <w:rPr>
          <w:rFonts w:ascii="IRNazanin" w:hAnsi="IRNazanin" w:eastAsia="IRNazanin"/>
          <w:color w:val="111111"/>
          <w:sz w:val="28"/>
          <w:sz w:val="28"/>
          <w:szCs w:val="28"/>
          <w:rtl w:val="true"/>
          <w:lang w:bidi="fa-IR"/>
        </w:rPr>
        <w:t>در خمس و زکاة، دوستی موافق آن است که هنگام پرداخت خمس و زکات به سادات و فقرا مؤمنین بعد از قصد ادای واجب، تقویت ایمان و ولایت آن ها را به امام زمان علیه السلام قصد کند تا به این وسیله ربطی به آن حضرت پیدا کند و پاداش آن دو هزار هزار برابر گردد و این قصد با قصد ادای واجب منافات ندارد بلکه مؤكِّد آن است و علما در رساله های عملیۀ خود نوشته اند که هر قصد راجحی در واجبات مؤكِّد قصد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صدقات مستحبّی دوستی موافق،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است که در خمس و زکات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آن است که قصد اصلی او طلب سلامتی آن حضرت و هر کس و هر چیز که متعلق به ایشان است و سلامتی او محبوب ایشان است باشد و بالتبع سلامتی خودش یا کسی را که به عنوان سلامتی او صدقه می دهد قصد نماید و با این وسیله ثواب عمل خود را دو هزار هزار برابر گرداند</w:t>
      </w:r>
      <w:r>
        <w:rPr>
          <w:rFonts w:eastAsia="IRNazanin" w:cs="IRNazanin"/>
          <w:color w:val="111111"/>
          <w:sz w:val="28"/>
          <w:szCs w:val="28"/>
          <w:rtl w:val="true"/>
          <w:lang w:bidi="fa-IR"/>
        </w:rPr>
        <w:t>.</w:t>
      </w:r>
    </w:p>
    <w:p>
      <w:pPr>
        <w:pStyle w:val="Heading3"/>
        <w:numPr>
          <w:ilvl w:val="2"/>
          <w:numId w:val="1"/>
        </w:numPr>
        <w:rPr/>
      </w:pPr>
      <w:bookmarkStart w:id="122" w:name="__RefHeading___Toc454191_2870459653"/>
      <w:bookmarkStart w:id="123" w:name="_Toc45"/>
      <w:bookmarkEnd w:id="122"/>
      <w:r>
        <w:rPr>
          <w:rtl w:val="true"/>
        </w:rPr>
        <w:t>دوستی آن حضرت علیه السلام در ضمن امر به معروف و نهی از منکر</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 به معروف و نهی از منکر دوستی موافق آن است که قصد نصرت و یاری امام زمان علیه السلام او را بنماید زیرا امر به معروف و نهی از منکر باعث دفع منکر و اقامه فرائض و برقراری احکام می گردد و همان طور که در کتاب شیوه های یاری قائم آل محمّد علیه السلام گفتیم این عمل یکی از راه های یاری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اموری است که به شؤون آن حضرت مربوط می شود</w:t>
      </w:r>
      <w:r>
        <w:rPr>
          <w:rFonts w:eastAsia="IRNazanin" w:cs="IRNazanin"/>
          <w:color w:val="111111"/>
          <w:sz w:val="28"/>
          <w:szCs w:val="28"/>
          <w:rtl w:val="true"/>
          <w:lang w:bidi="fa-IR"/>
        </w:rPr>
        <w:t xml:space="preserve">. </w:t>
      </w:r>
      <w:bookmarkStart w:id="124" w:name="pg8847_78888"/>
    </w:p>
    <w:p>
      <w:pPr>
        <w:pStyle w:val="Heading3"/>
        <w:numPr>
          <w:ilvl w:val="2"/>
          <w:numId w:val="1"/>
        </w:numPr>
        <w:rPr/>
      </w:pPr>
      <w:bookmarkStart w:id="125" w:name="__RefHeading___Toc454193_2870459653"/>
      <w:bookmarkStart w:id="126" w:name="_Toc46"/>
      <w:bookmarkEnd w:id="124"/>
      <w:bookmarkEnd w:id="125"/>
      <w:r>
        <w:rPr>
          <w:rtl w:val="true"/>
        </w:rPr>
        <w:t>دوستی آن حضرت علیه السلام در ضمن حج</w:t>
      </w:r>
      <w:bookmarkEnd w:id="126"/>
    </w:p>
    <w:p>
      <w:pPr>
        <w:pStyle w:val="BookText"/>
        <w:rPr/>
      </w:pPr>
      <w:r>
        <w:rPr>
          <w:rFonts w:ascii="IRNazanin" w:hAnsi="IRNazanin" w:eastAsia="IRNazanin"/>
          <w:color w:val="111111"/>
          <w:sz w:val="28"/>
          <w:sz w:val="28"/>
          <w:szCs w:val="28"/>
          <w:rtl w:val="true"/>
          <w:lang w:bidi="fa-IR"/>
        </w:rPr>
        <w:t>در حج دوستی موافق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قصد دیدار جمال نورانی آن حضرت و تشرّف به محضر مقدسش را در ایام عرفات بنماید گر چه شخص ایشان را نشناسد زیرا روایت شده است که آن حضرت در موسم عرفات همه ساله حضور دارد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یَفْقِدُ اَلنَّاسُ إِمَامَهُمْ یَشْهَدُ اَلْمَوْسِمَ فَیَرَاهُمْ وَ لاَ یَرَوْنَهُ</w:t>
      </w:r>
      <w:r>
        <w:rPr>
          <w:rFonts w:ascii="IRNazanin" w:hAnsi="IRNazanin" w:eastAsia="IRNazanin"/>
          <w:color w:val="111111"/>
          <w:sz w:val="28"/>
          <w:sz w:val="28"/>
          <w:szCs w:val="28"/>
          <w:rtl w:val="true"/>
          <w:lang w:bidi="fa-IR"/>
        </w:rPr>
        <w:t xml:space="preserve"> ؛ مردم امام خود را نیابند او در موسم حج حضور پیدا می کند آنان را می بیند؛ اما آنان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کنون اشخاص زیادی به فیض دیدار او در آن مکان شریف نایل آمده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دل بی تو تمنا نکند کوی منی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صفایی نبود بی تو صفا را</w:t>
      </w:r>
    </w:p>
    <w:p>
      <w:pPr>
        <w:pStyle w:val="BookText"/>
        <w:rPr/>
      </w:pPr>
      <w:r>
        <w:rPr>
          <w:rFonts w:ascii="IRNazanin" w:hAnsi="IRNazanin" w:eastAsia="IRNazanin"/>
          <w:color w:val="111111"/>
          <w:sz w:val="28"/>
          <w:sz w:val="28"/>
          <w:szCs w:val="28"/>
          <w:rtl w:val="true"/>
          <w:lang w:bidi="fa-IR"/>
        </w:rPr>
        <w:t xml:space="preserve">باز آی که تا فرش کنم دیده به 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بر خاک نهی آن کف پا را</w:t>
      </w:r>
    </w:p>
    <w:p>
      <w:pPr>
        <w:pStyle w:val="BookText"/>
        <w:rPr/>
      </w:pPr>
      <w:r>
        <w:rPr>
          <w:rFonts w:ascii="IRNazanin" w:hAnsi="IRNazanin" w:eastAsia="IRNazanin"/>
          <w:color w:val="111111"/>
          <w:sz w:val="28"/>
          <w:sz w:val="28"/>
          <w:szCs w:val="28"/>
          <w:rtl w:val="true"/>
          <w:lang w:bidi="fa-IR"/>
        </w:rPr>
        <w:t xml:space="preserve">خوشا به حال زائری که در طول این سفر به عشق دیدار کعبه مقصود گام بردارد و زمزمه اش </w:t>
      </w:r>
      <w:r>
        <w:rPr>
          <w:rFonts w:ascii="Amiri" w:hAnsi="Amiri" w:eastAsia="Amiri" w:cs="Amiri"/>
          <w:color w:val="111111"/>
          <w:sz w:val="28"/>
          <w:sz w:val="28"/>
          <w:szCs w:val="28"/>
          <w:rtl w:val="true"/>
          <w:lang w:bidi="ar-SA"/>
        </w:rPr>
        <w:t>اَللّهُمَّ اَرِنىِ الطَّلْعَةَ الرَّشيدَةَ</w:t>
      </w:r>
      <w:r>
        <w:rPr>
          <w:rFonts w:ascii="IRNazanin" w:hAnsi="IRNazanin" w:eastAsia="IRNazanin"/>
          <w:color w:val="111111"/>
          <w:sz w:val="28"/>
          <w:sz w:val="28"/>
          <w:szCs w:val="28"/>
          <w:rtl w:val="true"/>
          <w:lang w:bidi="fa-IR"/>
        </w:rPr>
        <w:t xml:space="preserve"> باشد، زیرا روح حج لقای امام علیه السلام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نیابت از طرف آن حضرت حج به جای آورد یا طواف کند که </w:t>
      </w:r>
      <w:bookmarkStart w:id="127" w:name="pg8847_78890"/>
    </w:p>
    <w:p>
      <w:pPr>
        <w:pStyle w:val="BookText"/>
        <w:rPr/>
      </w:pPr>
      <w:bookmarkEnd w:id="127"/>
      <w:r>
        <w:rPr>
          <w:rFonts w:ascii="IRNazanin" w:hAnsi="IRNazanin" w:eastAsia="IRNazanin"/>
          <w:color w:val="111111"/>
          <w:sz w:val="28"/>
          <w:sz w:val="28"/>
          <w:szCs w:val="28"/>
          <w:rtl w:val="true"/>
          <w:lang w:bidi="fa-IR"/>
        </w:rPr>
        <w:t>این از وظایف شیعه نسبت به ادای حق ائمّۀ اطهار علیهم السلام است و فضیلت بسیاری بر آن مترتب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به سند خود از موسی بن القاسم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عرض کردم خواستم از طرف شما و پدر بزرگوار شما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طُفْ مَا أَمْکَنَکَ فَإِنَّهُ جَائِزٌ</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نیست که گفته اند، بلکه به اندازه ای که برایت ممکن است طواف کن و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که از آن قصّه گذشت روزی به حضرت عرض کردم من از شما اجازه خواستم تا از طرف شما و پدر بزرگوارت طواف کنم و شما اجازه فرمودید و من این کار را کردم، آن گاه به دلم افتاد که یک روز از طرف رسول خدا صلی الللّه علیه و آله و سلم روز دوّم از طرف امیر مؤمنان علیه السلام، روز سوّم از طرف امام حسن علیه السلام و همین طور تا روز دهم از طرف شما طواف نمایم و از طرف مادرت حضرت فاطمه گاهی طواف می کردم و گاهی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اسْتَكْثِرْ مِنْ هَذَا فانّه أَفْضَلُ مَا أَنْتَ عَامِلُهُ انَّ شَاءَ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انجام بده زیرا بهترین عملی است که آن را انجام داده ای</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28" w:name="__RefHeading___Toc454195_2870459653"/>
      <w:bookmarkStart w:id="129" w:name="_Toc47"/>
      <w:bookmarkEnd w:id="128"/>
      <w:r>
        <w:rPr>
          <w:rtl w:val="true"/>
        </w:rPr>
        <w:t>دوستی آن حضرت علیه السلام در ضمن زیارت و عزاداری امام حسین علیه السلام</w:t>
      </w:r>
      <w:bookmarkEnd w:id="12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و عزا داری امام حسین که برترین و کامل ترین و محبوب ترین و ارزنده ترین عبادت است و فضیلت همۀ عبادت ها در آن جمع است مثلاً ثواب هزار نماز گزار، هزار روزه دار، هزار صدقه، هزار جهاد، هزار شهید بلکه چند </w:t>
      </w:r>
      <w:bookmarkStart w:id="130" w:name="pg8847_78893"/>
    </w:p>
    <w:p>
      <w:pPr>
        <w:pStyle w:val="BookText"/>
        <w:rPr/>
      </w:pPr>
      <w:bookmarkEnd w:id="130"/>
      <w:r>
        <w:rPr>
          <w:rFonts w:ascii="IRNazanin" w:hAnsi="IRNazanin" w:eastAsia="IRNazanin"/>
          <w:color w:val="111111"/>
          <w:sz w:val="28"/>
          <w:sz w:val="28"/>
          <w:szCs w:val="28"/>
          <w:rtl w:val="true"/>
          <w:lang w:bidi="fa-IR"/>
        </w:rPr>
        <w:t>هزار شهید و چند هزار حج به وسیله آن به دست می آید</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31" w:name="__RefHeading___Toc454197_2870459653"/>
      <w:bookmarkStart w:id="132" w:name="_Toc48"/>
      <w:bookmarkEnd w:id="131"/>
      <w:r>
        <w:rPr>
          <w:rtl w:val="true"/>
        </w:rPr>
        <w:t>دوستی موافق در این دو عبادت بزرگ به دو وجه است</w:t>
      </w:r>
      <w:r>
        <w:rPr>
          <w:rtl w:val="true"/>
        </w:rPr>
        <w:t>:</w:t>
      </w:r>
      <w:bookmarkEnd w:id="132"/>
    </w:p>
    <w:p>
      <w:pPr>
        <w:pStyle w:val="BookText"/>
        <w:rPr/>
      </w:pPr>
      <w:r>
        <w:rPr>
          <w:rFonts w:ascii="IRNazanin" w:hAnsi="IRNazanin" w:eastAsia="IRNazanin"/>
          <w:color w:val="111111"/>
          <w:sz w:val="28"/>
          <w:sz w:val="28"/>
          <w:szCs w:val="28"/>
          <w:rtl w:val="true"/>
          <w:lang w:bidi="fa-IR"/>
        </w:rPr>
        <w:t>وجه اوّل آن که در روایات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ائمّه را شیعیان نمی توانند به طور کامل ادا کنند مگر با زیارت و عزا داری امام حسین علیه السلام و ترک آن جفا در حق ما و ضایع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هزار حج به آورند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علی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لَو أنَّ أَحَدَکُم حَج ألفَ حَجَّهٍ ، ثُمَّ لَم یَأتِ قَبرَ الحُسَینِ بنِ عَلِیٍّ علیه السلام ، لَکانَ قَد تَرَکَ حَقّا مِن حُقوقِ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ذلِکَ</w:t>
      </w:r>
      <w:r>
        <w:rPr>
          <w:rFonts w:ascii="IRNazanin" w:hAnsi="IRNazanin" w:eastAsia="IRNazanin"/>
          <w:color w:val="111111"/>
          <w:sz w:val="28"/>
          <w:sz w:val="28"/>
          <w:szCs w:val="28"/>
          <w:rtl w:val="true"/>
          <w:lang w:bidi="fa-IR"/>
        </w:rPr>
        <w:t xml:space="preserve"> ؛ هر كس هزار حج به جا آورد؛ ولی به زیارت امام حسین علیه السلام نرود، یکی از حقوق الهی را ترک کرده و از او بازخواست خواهند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اَلْحُسَیْنِ مَفْرُوضٌ عَلَی کُلِّ مُسْلِمٍ</w:t>
      </w:r>
      <w:r>
        <w:rPr>
          <w:rFonts w:ascii="IRNazanin" w:hAnsi="IRNazanin" w:eastAsia="IRNazanin"/>
          <w:color w:val="111111"/>
          <w:sz w:val="28"/>
          <w:sz w:val="28"/>
          <w:szCs w:val="28"/>
          <w:rtl w:val="true"/>
          <w:lang w:bidi="fa-IR"/>
        </w:rPr>
        <w:t xml:space="preserve"> ؛ امام حسین علیه السلام بر هر مسلمانی حق دارد و ادای حق او واجب است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امام صادق علیه السلام شرف 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زیادی که به زیارت شما داشتم مرا به این جا کشانید با این که پیمودن این راه برایم مشقّت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 به زیارت کسی که حقّش بر تو از من بیشتر بود؟ با تعجّب پرسیدم چه کسی حقش از شما بر من بیشتر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 معالى السبطين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فراوان زیارت مشروط است به آن که به قصد دوستی ایشان و ادای آن دوستی به جا آورده شود و در خصوص حضرت صاحب الأمر روایت دارد که چون هنگام ولادتش آن حضرت را به عالم بالا بردند، از ناحیه پروردگار ندا آمد که من قسم یاد کرده ام به واسطۀ تو عطا و بخشش کنم و ثواب و</w:t>
      </w:r>
    </w:p>
    <w:p>
      <w:pPr>
        <w:pStyle w:val="BookText"/>
        <w:rPr/>
      </w:pPr>
      <w:r>
        <w:rPr>
          <w:rFonts w:ascii="IRNazanin" w:hAnsi="IRNazanin" w:eastAsia="IRNazanin"/>
          <w:color w:val="111111"/>
          <w:sz w:val="28"/>
          <w:sz w:val="28"/>
          <w:szCs w:val="28"/>
          <w:rtl w:val="true"/>
          <w:lang w:bidi="fa-IR"/>
        </w:rPr>
        <w:t>پاداش دهم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پس در هنگام زیارت امام حسین علیه السلام و نیز در حال عزا داری آن حضرت اگر کسی قصد ادای حق محبّت امام عصر علیه السلام و سایر ائمّه علیهم السلام را نماید موجب كمال قبول آن و زیاد شدن اجر و پاداش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فراوان یکی از وظایف شیعه در دوران غیبت امام عصر اهتمام ورزیدن در دعا برای تعجیل فرج آن حضرت است و در این فرمایش که خود ایشان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أَکْثِرُوا الدُّعَاءَ بِتَعْجِیلِ الْفَرَجِ فَإِنَّ ذَلِکَ فَرَجُکُمْ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بسیار بر آن شده است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نبود جز همین فرمایش با آن که روایات بسیاری در این زمینه به ما رسیده است لازم بود که دوستان امام عصر علیه السلام اهمیت بیشتری به این مسأله مهم و حیاتی دهند و دچار فریب شیطان و كلمات فریبنده او که باعث سستی در این امر می شود هرگز نشوند زیرا که شیطان هلاکت قطعی خود را در ظهور امام عصر علیه السلام این می داند و هرگز به آن مایل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انجام این وظیفهٔ مهم لازم است که بنده شرایط قبول و تأثیر بهتر آن را فراهم نماید و از خصایص امام حسین ویژگی های آن حضرت استجابت دعا زیر گنبد و بارگاه او و مقامات منسوب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هنگام تشرّف به کربلاء یا زیارت از راه دور و یا عزا داری آن حضرت قصد انجام این وظیفه یعنی دعا برای فرج حضرت نماید، این قصد باعث قبولی عمل و اجابت دعای او می 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دوستی موافق در سایر عبادات را در فصل سوّم ذکر خواهیم کرد انشاء اللّه</w:t>
      </w:r>
      <w:r>
        <w:rPr>
          <w:rFonts w:eastAsia="IRNazanin" w:cs="IRNazanin"/>
          <w:color w:val="111111"/>
          <w:sz w:val="28"/>
          <w:szCs w:val="28"/>
          <w:rtl w:val="true"/>
          <w:lang w:bidi="fa-IR"/>
        </w:rPr>
        <w:t xml:space="preserve">. </w:t>
      </w:r>
      <w:bookmarkStart w:id="133" w:name="pg8847_78897"/>
    </w:p>
    <w:p>
      <w:pPr>
        <w:pStyle w:val="Heading3"/>
        <w:numPr>
          <w:ilvl w:val="2"/>
          <w:numId w:val="1"/>
        </w:numPr>
        <w:rPr/>
      </w:pPr>
      <w:bookmarkStart w:id="134" w:name="__RefHeading___Toc454199_2870459653"/>
      <w:bookmarkStart w:id="135" w:name="_Toc49"/>
      <w:bookmarkEnd w:id="133"/>
      <w:bookmarkEnd w:id="134"/>
      <w:r>
        <w:rPr>
          <w:rtl w:val="true"/>
        </w:rPr>
        <w:t>نوع دوّم از محبّت آن حضرت در عبادات</w:t>
      </w:r>
      <w:bookmarkEnd w:id="135"/>
    </w:p>
    <w:p>
      <w:pPr>
        <w:pStyle w:val="BookText"/>
        <w:rPr/>
      </w:pPr>
      <w:r>
        <w:rPr>
          <w:rFonts w:ascii="IRNazanin" w:hAnsi="IRNazanin" w:eastAsia="IRNazanin"/>
          <w:color w:val="111111"/>
          <w:sz w:val="28"/>
          <w:sz w:val="28"/>
          <w:szCs w:val="28"/>
          <w:rtl w:val="true"/>
          <w:lang w:bidi="fa-IR"/>
        </w:rPr>
        <w:t>گفتیم در هر عبادتی دو نوع محبّت می تواند به امام عصر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محبّتی که موافق آن عبادت و از آداب آن است که بیان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محبّتى است که تعلّق به جمیع عبادات دارد و آن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پیش از عبادت به یاد آورد کوتاهی خود را نسبت به حقوق آن حضرت که از روی عمد یا غفلت و یا جهالت صورت گرفته و از خداوند طلب آمرزش نماید و قبولی عبادتش را درخواست کند و آداب این توبه و استغفار نسبت به هر عبادتی در کتاب های مربوطه مذکور است و در خصوص نماز روایت دارد که پیش از شروع نماز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مُحْسِنُ قَدْ أَتَاکَ اَلْمُسِیءُ</w:t>
      </w:r>
      <w:r>
        <w:rPr>
          <w:rStyle w:val="FootnoteAnchor"/>
          <w:rtl w:val="true"/>
        </w:rPr>
        <w:footnoteReference w:id="96"/>
      </w:r>
      <w:r>
        <w:rPr>
          <w:rFonts w:ascii="IRNazanin" w:hAnsi="IRNazanin" w:eastAsia="IRNazanin"/>
          <w:color w:val="111111"/>
          <w:sz w:val="28"/>
          <w:sz w:val="28"/>
          <w:szCs w:val="28"/>
          <w:rtl w:val="true"/>
          <w:lang w:bidi="fa-IR"/>
        </w:rPr>
        <w:t>؛ ای نیکو کار گنه کار در پیشگاه تو حضور یافته است تو به نیکو کاران ما دستور داده ای که از گنه کاران بگذرند، تو نیکو کاری و من گنه کار، تو را به محمّد صلی اللّه علیه و آله و سلم و آل محمّد علیهم السلام قسم می دهم که بر محمّد صلی اللّه علیه و آله و سلم و آل محمّد علیهم السلام درود فرستی و از بدی ها و زشتی های من که می دانی در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علیه دعای دیگری را از حضرت امیر مؤمنان روایت کرده است که هر که آن را پیش از نماز بخواند با محمّد صلی اللّه علیه و آله و سلم و آل محمّد علیهم السلام خواهد بود و آن دعا این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أَتَوَجَّهُ إِلَيْكَ بِمُحَمَّدٍ وَ آلِ مُحَمَّدٍ، وَ أَقَدِّمُهُمْ بَيْنَ يَدَيْ صَلاتِي وَ أَتَقَرَّبُ بِهِمْ إِلَيْكَ، فَاجْعَلْني بِهِمْ وَجيهاً فِي الدُّنْيَا وَ الْآخِرَةِ وَ مِنَ الْمُقَرَّبِينَ، اللّهُمَّ فَكَما مَنَنْتَ عَلَيَّ بِمَعْرِفَتِهِمْ فَاخْتِمْ لى بِطَاعَتِهِمْ وَ مَعْرِفَتِهِمْ وَ وِلايَتِهِمْ فَإِنَّهَا السَّعَادَةُ، وَ اخْتِمْ لى بها فَإِنَّكَ عَلَى كُلِّ شَيْءٍ قَدِيرٌ</w:t>
      </w:r>
      <w:r>
        <w:rPr>
          <w:rStyle w:val="FootnoteAnchor"/>
          <w:rtl w:val="true"/>
        </w:rPr>
        <w:footnoteReference w:id="97"/>
      </w:r>
      <w:r>
        <w:rPr>
          <w:rFonts w:ascii="IRNazanin" w:hAnsi="IRNazanin" w:eastAsia="IRNazanin"/>
          <w:color w:val="111111"/>
          <w:sz w:val="28"/>
          <w:sz w:val="28"/>
          <w:szCs w:val="28"/>
          <w:rtl w:val="true"/>
          <w:lang w:bidi="fa-IR"/>
        </w:rPr>
        <w:t xml:space="preserve"> خداوندا من به وسیله محمّد و آل محمّد به سوی تو روی می آورم و آنان را </w:t>
      </w:r>
      <w:bookmarkStart w:id="136" w:name="pg8847_78899"/>
    </w:p>
    <w:p>
      <w:pPr>
        <w:pStyle w:val="BookText"/>
        <w:rPr/>
      </w:pPr>
      <w:bookmarkEnd w:id="136"/>
      <w:r>
        <w:rPr>
          <w:rFonts w:ascii="IRNazanin" w:hAnsi="IRNazanin" w:eastAsia="IRNazanin"/>
          <w:color w:val="111111"/>
          <w:sz w:val="28"/>
          <w:sz w:val="28"/>
          <w:szCs w:val="28"/>
          <w:rtl w:val="true"/>
          <w:lang w:bidi="fa-IR"/>
        </w:rPr>
        <w:t>پیشاپیش نمازم مقدّم می دارم و به واسطه ایشان به درگاه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خاطر این عزیزان در دنیا و آخرت آبرومند و از مقرّبین درگاهت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گونه که بر من با معرفت و شناخت آنان منّت گذاشتی، اطاعت و معرفت و ولایت ایشان را برایم تا پایان کار مرحمت فرما که این سعادت است و عاقبت و سر انجام زندگی ام را به آن ختم کن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بعد از عبادت مربوط می گردد و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ثواب نماز های خود را به آن حضرت و پدران بزرگوارش هدیه کند و هر روز برای هر یک از آنان دو رکعت نماز هدیه نماید و در آن دو رکعت بعد از ذکر رکوع و سجود سه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آن که بعد از فراغ از هر عبادت و عمل صالحی پیش از آن که کاری کند که موجب فساد عمل او شود، به قصد فرج و سلامتی آن حضرت از مال حلال خود، به قدر مقدورش چیزی انفاق کند که امام صادق علیه السلام در تفسیر این آیه شريفه </w:t>
      </w: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98"/>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ماییم و مقصود از این انفاق صله نمودن و احسان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آیه طبق این فرمایش این است که شما بندگان هرگز از فیوضات وجود امام برخوردار نمی شوید تا برای او از آن چه محبوب شما است انفاق کنید و اگر چنین اتفاقی کرد، از قبولی اعمال که از فیوضات وجود امام علیه السلام است بهره مند می شود</w:t>
      </w:r>
      <w:r>
        <w:rPr>
          <w:rFonts w:eastAsia="IRNazanin" w:cs="IRNazanin"/>
          <w:color w:val="111111"/>
          <w:sz w:val="28"/>
          <w:szCs w:val="28"/>
          <w:rtl w:val="true"/>
          <w:lang w:bidi="fa-IR"/>
        </w:rPr>
        <w:t>.</w:t>
      </w:r>
    </w:p>
    <w:p>
      <w:pPr>
        <w:pStyle w:val="Heading2"/>
        <w:numPr>
          <w:ilvl w:val="1"/>
          <w:numId w:val="1"/>
        </w:numPr>
        <w:rPr/>
      </w:pPr>
      <w:bookmarkStart w:id="137" w:name="__RefHeading___Toc454201_2870459653"/>
      <w:bookmarkStart w:id="138" w:name="_Toc50"/>
      <w:bookmarkEnd w:id="137"/>
      <w:r>
        <w:rPr>
          <w:rtl w:val="true"/>
        </w:rPr>
        <w:t>دو فایده از ذکر قلبی امام علیه السلام در حال عبادت</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واضح گردید که فایدۀ این تذکر قلبی و به یاد آوردن امام علیه السلام در حال عبادت دو امر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تذکّرات باعث زیاد شدن میل و رغبت قلبی و سعی در تکمیل آداب و شرایط آن ها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باعث کامل شدن آثار قبولی می شود که از جملۀ آن آثار شرح صدر و انکشاف حقایق و اسرار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بعد از مشاهدۀ آثار تقوا و صلاح و پاکی در قلب خود و بعد از احساس آیات و کرامات آن ها در امر خدا و دین و قرآن و پیامبر صلی اللّه علیه و آله و سلم و ائمّه اطهار علیهم السلام به مرتبۀ عین الیقین</w:t>
      </w:r>
    </w:p>
    <w:p>
      <w:pPr>
        <w:pStyle w:val="BookText"/>
        <w:rPr/>
      </w:pPr>
      <w:r>
        <w:rPr>
          <w:rFonts w:ascii="IRNazanin" w:hAnsi="IRNazanin" w:eastAsia="IRNazanin"/>
          <w:color w:val="111111"/>
          <w:sz w:val="28"/>
          <w:sz w:val="28"/>
          <w:szCs w:val="28"/>
          <w:rtl w:val="true"/>
          <w:lang w:bidi="fa-IR"/>
        </w:rPr>
        <w:t>می رسد و درک می کند و می یابد که این ها همگی حق است و غیر آن ها باطل می باشد مانند کسی که با چشم صحیح نور آفتاب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به وجود آفتاب دارد و محال است که کسی بتواند برایش شبهه در اصل وجود آفتاب یا نور او یا حسن و زیبایی او ایجاد کند و چون انسان به این مرتبه رسید و این برکات را مشاهده کرد باید به یاد داشته باشد که این برکات و سرچشمۀ این</w:t>
      </w:r>
    </w:p>
    <w:p>
      <w:pPr>
        <w:pStyle w:val="BookText"/>
        <w:rPr/>
      </w:pPr>
      <w:r>
        <w:rPr>
          <w:rFonts w:ascii="IRNazanin" w:hAnsi="IRNazanin" w:eastAsia="IRNazanin"/>
          <w:color w:val="111111"/>
          <w:sz w:val="28"/>
          <w:sz w:val="28"/>
          <w:szCs w:val="28"/>
          <w:rtl w:val="true"/>
          <w:lang w:bidi="fa-IR"/>
        </w:rPr>
        <w:t>بركات یعنی وجود امام عصر علیه السلام همه از آثار و برکات شهادت امام حسین علیه السلام است و بنا بر این باید متذکّر مصائب آن حضرت باشد و حق شکر ایشان را ادا نماید و نیز متذکر شود که آن ها همه از آثار وجود مبارک خاتم انبیاء صلی اللّه علیه و آله و سلم است و حق شکر ایشان را با فرستادن صلوات بر آن حضرت مخصوصاً پیش از شروع هر عبادتی و بعد از آن و مخصوصاً در دعا و درخواست حوائج ادا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تَجْعَلُونِی کَقَدَحِ اَلرَّاکِبِ فَإِنَّ اَلرَّاکِبَ یَمْلَأُ قَدَحَهُ فَیَشْرَبُهُ إِذَا شَاءَ، اِجْعَلُونِی فِی أَوَّلِ اَلدُّعَاءِ وَ آخِرِهِ وَ وَسَطِهِ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قدح سواره قرار ندهید زیرا سواره قدح و کاسه خود را پر می کند و هر گاه خواست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اوّل آخر و وسط دعای خود قرار دهید </w:t>
      </w:r>
      <w:r>
        <w:rPr>
          <w:rStyle w:val="FootnoteAnchor"/>
          <w:rtl w:val="true"/>
        </w:rPr>
        <w:footnoteReference w:id="99"/>
      </w:r>
      <w:bookmarkStart w:id="139" w:name="pg8847_78903"/>
    </w:p>
    <w:p>
      <w:pPr>
        <w:pStyle w:val="BookText"/>
        <w:rPr/>
      </w:pPr>
      <w:bookmarkEnd w:id="139"/>
      <w:r>
        <w:rPr>
          <w:rFonts w:ascii="IRNazanin" w:hAnsi="IRNazanin" w:eastAsia="IRNazanin"/>
          <w:color w:val="111111"/>
          <w:sz w:val="28"/>
          <w:sz w:val="28"/>
          <w:szCs w:val="28"/>
          <w:rtl w:val="true"/>
          <w:lang w:bidi="fa-IR"/>
        </w:rPr>
        <w:t>و نیز از آن حضرت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رَجُلًا أَتَى رَسُولَ اللَّهِ صَلَّی اللَّهِ عَلیه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أَنِّي جَعَلْتُ ثُلُثَ صَلَوَاتُ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خَيْراً فَقَالَ يَا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عِلَّةٍ نِصْفُ صَلَوَاتِي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صلواتى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عزّوجل مَا أَهَمَّكَ مِنْ أَمْرِ دُنْيَاكَ وَ آخِرَتِكَ</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محضر رسول خدا صلی اللّه علیه و آله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سوّم دعای خود را برای شما قرار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دعای خود را برای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 و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دعایم را برای شما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آن چه از امر دنیا و آخرتت برایت اهمیّت دارد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دعای خود را برای او قرار می دهد؟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یَسْأَلُ اَللَّهَ شَیْئاً إِلاَّ بِالصَّلاَهِ عَلَی مُحَمَّدٍ وَ آلِه</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از خدا می خواهد ابتدا بر محمّد و آل محمّد درود می فرستد</w:t>
      </w:r>
      <w:r>
        <w:rPr>
          <w:rFonts w:eastAsia="IRNazanin" w:cs="IRNazanin"/>
          <w:color w:val="111111"/>
          <w:sz w:val="28"/>
          <w:szCs w:val="28"/>
          <w:rtl w:val="true"/>
          <w:lang w:bidi="fa-IR"/>
        </w:rPr>
        <w:t>.</w:t>
      </w:r>
    </w:p>
    <w:p>
      <w:pPr>
        <w:pStyle w:val="Heading2"/>
        <w:numPr>
          <w:ilvl w:val="1"/>
          <w:numId w:val="1"/>
        </w:numPr>
        <w:rPr/>
      </w:pPr>
      <w:bookmarkStart w:id="140" w:name="__RefHeading___Toc454203_2870459653"/>
      <w:bookmarkStart w:id="141" w:name="_Toc51"/>
      <w:bookmarkEnd w:id="140"/>
      <w:r>
        <w:rPr>
          <w:rtl w:val="true"/>
        </w:rPr>
        <w:t>وظيفة ذكر قلبی آن حضرت علیه السلام در وقت غفلت و ارادۀ معصیت</w:t>
      </w:r>
      <w:bookmarkEnd w:id="141"/>
    </w:p>
    <w:p>
      <w:pPr>
        <w:pStyle w:val="BookText"/>
        <w:rPr/>
      </w:pPr>
      <w:r>
        <w:rPr>
          <w:rFonts w:ascii="IRNazanin" w:hAnsi="IRNazanin" w:eastAsia="IRNazanin"/>
          <w:color w:val="111111"/>
          <w:sz w:val="28"/>
          <w:sz w:val="28"/>
          <w:szCs w:val="28"/>
          <w:rtl w:val="true"/>
          <w:lang w:bidi="fa-IR"/>
        </w:rPr>
        <w:t>اوّل آن که در چنین هنگامی باید حضور امام علیه السلام و احاطۀ علمی او را به احوال و اسرار خود یاد آور شود چنین توجهی البته باعث حيا و مانع ارتکاب معصیت و گناه می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به یاد آورد هر گناهی و هر عمل زشتی قلب شریف آن حضرت را آزرده می کند پس برای نرنجاندن خاطر آن محبوب و آزرده نساختن قلب </w:t>
      </w:r>
    </w:p>
    <w:p>
      <w:pPr>
        <w:pStyle w:val="BookText"/>
        <w:rPr/>
      </w:pPr>
      <w:r>
        <w:rPr>
          <w:rFonts w:ascii="IRNazanin" w:hAnsi="IRNazanin" w:eastAsia="IRNazanin"/>
          <w:color w:val="111111"/>
          <w:sz w:val="28"/>
          <w:sz w:val="28"/>
          <w:szCs w:val="28"/>
          <w:rtl w:val="true"/>
          <w:lang w:bidi="fa-IR"/>
        </w:rPr>
        <w:t>نازنین او مرتکب چنین گناهی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به یاد آورد که گناه باعث آلودگی و بیماری قلب و روح او می گردد و همان طور که بر اثر طعام آلوده جسم انسان مریض می شود و بر اثر آن میل او به غذا هر چند لذیذ باشد کم می شود در بیماری قلب و روح نیز اشتیاق و رغبت او به معنویّات کم می شود، توجّه او به خدا و محبّت او به امام زمان علیه السلام ضعیف می گردد و در نتیجه آثار قبولی عبادات او کاهش پیدا می کند گاهی بعضی از خوراکی ها مانند سم است و باعث هلاکت انسان می گردد، بعضی از گناهان نیز باعث سلب کلّی محبّت و در نتیجه سقوط آدمی می گردد و چه بسا مصداق این آیه مبارکه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أَساوُا السُّواى أَنْ كَذَّبُوا بِآيَاتِ اللّهِ وَ كَانُوا بِها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کسانی که مرتکب بدی ها شدند این بود که آیات الهی را تکذیب کردند و به باد تمسخر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بر اثر گناه و معصیت وارونه گشته کار آدمی را به آن جا می کشاند که در امر امام عصر خود علیه السلام که آیت عظمای الهی است دچار شک و تردید می شود و بر اثر وسوسه های شیاطین و القای شبهات آن ها کم کم تکذیب و مسخره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به یاد آورد که معصیت و نافرمانی سبب اعراض آن حضرت از او می گردد زیرا که اکثر معاصى منشأ آن محبّت دنیا است و خداوند کریم در قرآن عظیم به پیامبر مکرم صلی اللّه علیه و آله و سلم به دستور می 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فَأَعْرِضْ عَنْ مَنْ تَوَلَّى عَنْ ذِكْرِنَا وَ لَمْ يُرِدْ إِلَّا الْحَيَاةَ الدُّنْيَا</w:t>
      </w:r>
      <w:r>
        <w:rPr>
          <w:rStyle w:val="FootnoteAnchor"/>
          <w:rtl w:val="true"/>
        </w:rPr>
        <w:footnoteReference w:id="103"/>
      </w:r>
      <w:r>
        <w:rPr>
          <w:rFonts w:ascii="IRNazanin" w:hAnsi="IRNazanin" w:eastAsia="IRNazanin"/>
          <w:color w:val="111111"/>
          <w:sz w:val="28"/>
          <w:sz w:val="28"/>
          <w:szCs w:val="28"/>
          <w:rtl w:val="true"/>
          <w:lang w:bidi="fa-IR"/>
        </w:rPr>
        <w:t xml:space="preserve"> روی بگردان از کسانی که از یاد ما روی گردانده اند و جز دنیا و زندگی دنیا </w:t>
      </w:r>
    </w:p>
    <w:p>
      <w:pPr>
        <w:pStyle w:val="BookText"/>
        <w:rPr/>
      </w:pPr>
      <w:r>
        <w:rPr>
          <w:rFonts w:ascii="IRNazanin" w:hAnsi="IRNazanin" w:eastAsia="IRNazanin"/>
          <w:color w:val="111111"/>
          <w:sz w:val="28"/>
          <w:sz w:val="28"/>
          <w:szCs w:val="28"/>
          <w:rtl w:val="true"/>
          <w:lang w:bidi="fa-IR"/>
        </w:rPr>
        <w:t>چیزی اراده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هر کس مستحق اعراض رسول خدا صلی اللّه علیه و آله و سلم باشد مستحق اعراض امام علیه السلام نیز خواهد بود و کسی که امام از او روی بگرداند چه بر سرش خواهد آمد و چه ضرری را متحمّل می شود واضح است و احتیاج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به یاد آورد که برای امام زمانش زشت است که او کار زشتی مرتکب شود به خاطر انتسابی که به آن حضرت دارد همان طور که زشتی کار فرزند باعث خجالت پدر می گردد و اگر از اهل علم است ترک تقوای او باعث سلب اعتماد مردم از او می شود دیگر به گفتار او و اخباری که از امام علیه السلام نقل کند اعتماد نمی کنند و نیز ترک تقوای او باعث سلب رغبت مردم از او و فکر و و راه و روش او و طریقه ای که بر آن طریقه است از امر ولایت می گردد و گاهی باعث بد بینی به همۀ افراد اهل مکتب و مذهبش می گردد و ضرر آن معلوم است و به حدی است که به توصیف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ترک تقوا باعث سلب تأثیر دعای بنده می گردد؛ دعا برای فرج که لازمۀ محبّت انسان به امام زمان علیه السلام است با نبود تقوا از اثر خواهد افتاد و یا کم اثر می گردد و سرعت اجابتش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کیفیت نصرتی که از دعا برای تعجیل فرج حاصل می شود یکی تخفیف در طول زمان غیبت است که در فرمایش امام صادق علیه السلام به آن تصریح شده است 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عذاب بر بنی اسرائیل طولانی شد چهل روز به درگاه الهی گریه و ناله کردند خداوند متعال به موسی و هارون دستور داد که آن ها را از چنگال فرعون نجات دهند و این در حالی بود که هنوز صد و هفتاد سال از چهار صد سال عذاب آن ها باقی مانده بود و خداوند به واسطۀ دعا و تضرّع آنان از مقدار باقی مانده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هَکَذَا أَنْتُمْ لَوْ فَعَلْتُمْ لَفَرَّجَ اَللَّهُ عَنَّا، فَأَمَّا إِذَا لَمْ تَکُونُوا فَإِنَّ اَلْأَمْرَ یَنْتَهِی إِلَی مُنْتَهَاهُ</w:t>
      </w:r>
    </w:p>
    <w:p>
      <w:pPr>
        <w:pStyle w:val="BookText"/>
        <w:rPr/>
      </w:pPr>
      <w:r>
        <w:rPr>
          <w:rFonts w:ascii="IRNazanin" w:hAnsi="IRNazanin" w:eastAsia="IRNazanin"/>
          <w:color w:val="111111"/>
          <w:sz w:val="28"/>
          <w:sz w:val="28"/>
          <w:szCs w:val="28"/>
          <w:rtl w:val="true"/>
          <w:lang w:bidi="fa-IR"/>
        </w:rPr>
        <w:t>شما شیعیان نیز اگر همانند آنان عمل کنید خداوند قطعاً فرج ما را می رساند؛ ولی اگر چنین نکردید و در این امر مهم و حیاتی بی تفاوت بودید این امر به نهایت خود می رسد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دیگر آن که دعای بندگان باعث فرج های جزیی پیش از فرا رسیدن آن فرج کلی برای آن حضرت می گردد مانند مخذول شدن و سرکوب گشتن عدّه ای که از روی عناد و دشمنی با آن حضرت قصد پنهان کردن آثار او را دارند یا تقویت گروهی از دوستان آن حضرت که سبب نشر معارف او و احیای امر آن بزرگوارند و مانند ظاهر شدن بعضی از کرامات که باعث عظمت و رفعت شأن آن حضرت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فایده و فضیلتی که در این نصرت امام به وسیلۀ دعا نصیب دوستان می گردد امور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چیزی است که 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آن چه در زمان فرج کلی وعده فرموده بهره مند سازد و اگر مرده باشد او را در آن زمان زنده نماید و به دنیا بازگرداند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دیگر آن چه در فرمایش امام حسن عسکری علیه السلام به احمد بن اسحاق است که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لَیَغِیبَنَّ غَیْبَهً لَا یَنْجُوا فِیهَا مِنَ الهَلُکَهِ إِلَّا مَنْ ثَبَّتَهُ اللَّهُ عَلَی الْقَوْلِ بِإِمَامَتِهِ وَ وَفَّقَهُ فیها لِلدُّعَاءِ بِتَعْجِیلِ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احمد بن اسحاق به خدا سوگند غیبتی می کند که در آن رهایی نمی یابد از هلاکت مگر آن که خداوند او را بر قول امامت آن حضرت ثابت بدارد و بر دعا کردن برای فرج آن حضرت توفیق دهد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فضایل و فواید دیگری که از روایات ائمّۀ اطهار علیهم السلام استفاده می شود و ما در حدود صد فضیلت را در مجموعۀ مستقلی جمع آوری نموده ایم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شرط کلّی در قبولی دعا و اثر کامل آن تقوا و پرهیز از گناهان است و کمبود تقوا باعث کم رنگ شدن اثر دعا و در نتیجه نقصان محبّت و نصرت بنده نسبت به مولایش می گردد و تقوایی که باعث استجابت کامل دعا می شود به گونه ای است که حضرت رضا علیه السلام از سیّد السّاجدين امام زين العابدين علیه السلام روايت کرده اند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شخصی را دیدید خوش سیما و باوقار است و از خود زهد و عبادت نشان می دهد و در حرکاتش فروتنی می نماید این ها شما را فریب ندهد، زیرا زیادند افرادی که به خاطر کمی توان و نیروی خود و سستی و بز دلی از به چنگ آوردن دنیا و ارتکاب حرام ناتوان و عاجزند و دین را دامی برای رسیدن به آن قرار داده و همواره مردم را با ظاهر آراسته خویش فریب می دهند و هر گاه بر حرام تمکن یافتند و فرصت و قدرت پیدا کردند به آن هجوم می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گاه کسی را یافتید که از مال حرام خود داری می کند این باعث نشود که فریب او را بخورید زیرا خواسته های نفسانی اشخاص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از مال حرام دوری می کنند؛ ولی مرتکب کار های زشت دیگر می شوند در حالی که حرام است و اگر کسی را یافتید که از این گونه کار های زشت حرام نیز خود داری می کرد باز هم فریب او را نخورید تا به مقدار عقل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همۀ این محرّمات را ترک می کنند امّا کار های ایشان از عقل استواری سرچشمه نگرفته در نتیجه فسادی که به خاطر جهالت و نادانی به بار می آورند بیش از اصلاحی است که انجام می دهند و اگر کسی را یافتید که دارای عقل متین بود، تأمل کنید و فریب او را نخورید تا ببینید آیا عقل در وجود او حاکم است و بر هوا های نفسانی او غلبه دارد یا عقل شکست خورده و هوا های نفسانی بر او چیره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بفهمید محبت او نسبت به ریاست های باطل چگونه است؟ آیا می تواند به آن ها بی اعتنا باشد یا نه؟ زیرا در میان مردم کسانی هستند که دنیا و آخرت خود را بر باد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خاطر دنیا می گذرند و می پندارند که لذت ریاست بیش از لذت برخورداری از اموال و نعمت های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همه نعمت ها به خاطر رسیدن به ریاست صرف نظر می کنند تا آن جا که هر گاه به آن ها گفته شود از خدا بترسید غرور و خود پسندی آن ها را به گناه کشاند و نصیحت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آنان را کفایت کند و چه بد جایگاهی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پس او دیوانه وار بدون بصیرت به کار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باطلی که مرتکب شود او را به بیشترین خسارت دچار کند و پروردگارش او را در طغیان و سرکشی نگه می دارد بعد از آن که بخواهد و طلب کند آن چه را که بر آن قدرت ندارد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حلال کند آن چه را که خداوند حرام فرموده و حرام کند آن چه را که خداوند حلال نموده است باکی ندارد به آن چه از دین خود از دست دهد </w:t>
      </w:r>
    </w:p>
    <w:p>
      <w:pPr>
        <w:pStyle w:val="BookText"/>
        <w:rPr/>
      </w:pPr>
      <w:r>
        <w:rPr>
          <w:rFonts w:ascii="IRNazanin" w:hAnsi="IRNazanin" w:eastAsia="IRNazanin"/>
          <w:color w:val="111111"/>
          <w:sz w:val="28"/>
          <w:sz w:val="28"/>
          <w:szCs w:val="28"/>
          <w:rtl w:val="true"/>
          <w:lang w:bidi="fa-IR"/>
        </w:rPr>
        <w:t>هر گاه ریاستی که به خاطر آن خود را به بدبختی افکنده برایش سالم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گروهند کسانی که خداوند بر آنان غضب کرده و آن ها را از رحمت خویش دور ساخته و عذاب خوار کننده ای برای ایشان آماده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کامل شایسته کسی است که هوای نفس خود را پیرو امر و فرمان خداوند قرار داده و نیروی خویش را در راه رضا و خشنودی خدا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با حق و در راه حق را نزدیک تر به عزّت پایدار و همیشگی از عزّت با باطل و در راه باطل ببیند و بداند کم ترین ضرر و زیانی را که در راه حق متحمل می شود او را به نعمت های دائمی می کشاند در سرایی که از بین نمی رود و پایان نمی پذیرد و خوشی ها و فراخی های فراوان که با پیروی از هوای نفس به دست می آورد در آخر او را به عذابی می کشاند که پیوسته است و پایانی برایش نیست و هرگز زمان آن سپری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تابع هوای نفس نیست و اسیر آن نگردیده بلکه آن را تابع امر پروردگار قرار داده مرد خوب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تمسک بجویید و به راه و روش او اقتدا نمایید و به وسیلۀ او به پروردگار تان توسل پیدا کنید زیرا که دعای او رد نمی گردد و خواسته او ناکام نمی ماند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از مطالب گذشته روشن شد که ذکر قلبی آن حضرت برای اهل معرفت و محبّت در هنگام رو برو شدن با گناه باعث حیاء و خودداری از گناه می گردد و به این وسیله می توانند از مفاسد سالم بمانند که مهم ترین مفسدۀ گناه، دوری از ولایت امام زمان علیه السلام می باشد و این خسارتی است بزرگ و غیر قابل جبران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واسطۀ ذکر قلبی است که بنده مشمول عنایت و لطف الهی قرار گرفته و حقایق و اسرار توحید را درک می کند و در زمرۀ اهل محبّت خداوند قرار می گیرد</w:t>
      </w:r>
      <w:r>
        <w:rPr>
          <w:rFonts w:eastAsia="IRNazanin" w:cs="IRNazanin"/>
          <w:color w:val="111111"/>
          <w:sz w:val="28"/>
          <w:szCs w:val="28"/>
          <w:rtl w:val="true"/>
          <w:lang w:bidi="fa-IR"/>
        </w:rPr>
        <w:t xml:space="preserve">. </w:t>
      </w:r>
      <w:bookmarkStart w:id="142" w:name="pg8847_78918"/>
    </w:p>
    <w:p>
      <w:pPr>
        <w:pStyle w:val="Heading2"/>
        <w:numPr>
          <w:ilvl w:val="1"/>
          <w:numId w:val="1"/>
        </w:numPr>
        <w:rPr/>
      </w:pPr>
      <w:bookmarkStart w:id="143" w:name="__RefHeading___Toc454205_2870459653"/>
      <w:bookmarkStart w:id="144" w:name="_Toc52"/>
      <w:bookmarkEnd w:id="142"/>
      <w:bookmarkEnd w:id="143"/>
      <w:r>
        <w:rPr>
          <w:rtl w:val="true"/>
        </w:rPr>
        <w:t>وظيفۀ ذكر قلبی آن حضرت در حال ملاقات با دوستان ایشان</w:t>
      </w:r>
      <w:bookmarkEnd w:id="144"/>
    </w:p>
    <w:p>
      <w:pPr>
        <w:pStyle w:val="BookText"/>
        <w:rPr/>
      </w:pPr>
      <w:r>
        <w:rPr>
          <w:rFonts w:ascii="IRNazanin" w:hAnsi="IRNazanin" w:eastAsia="IRNazanin"/>
          <w:color w:val="111111"/>
          <w:sz w:val="28"/>
          <w:sz w:val="28"/>
          <w:szCs w:val="28"/>
          <w:rtl w:val="true"/>
          <w:lang w:bidi="fa-IR"/>
        </w:rPr>
        <w:t>در چنین هنگامی انسان باید اوّلاً این مطلب را به یاد آورد که از شرایط ایمان و درستی موالات با ائمه اطهار علیهم السلام ارادت و دوستی با اوّلیا و دوستان آنان است و روایات فراوانی به ما رسیده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سرور و شادمانی که به دوستان اهل بیت علیهم السلام برسد در حقیقت به خود ایشان رسیده است و هر نوع بی حرمتی و اذیت و آزار دوستان آنان بی حرمتی به خود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علیه در کتاب شریف کافی به سند خود از ابو حمزه ثمالی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 مُؤْمِناً فَقَدْ سَرَّنِی وَ مَنْ سَرَّنِی فَقَدْ سَرَّ اَللَّهَ</w:t>
      </w:r>
      <w:r>
        <w:rPr>
          <w:rStyle w:val="FootnoteAnchor"/>
          <w:rtl w:val="true"/>
        </w:rPr>
        <w:footnoteReference w:id="110"/>
      </w:r>
      <w:r>
        <w:rPr>
          <w:rFonts w:ascii="IRNazanin" w:hAnsi="IRNazanin" w:eastAsia="IRNazanin"/>
          <w:color w:val="111111"/>
          <w:sz w:val="28"/>
          <w:sz w:val="28"/>
          <w:szCs w:val="28"/>
          <w:rtl w:val="true"/>
          <w:lang w:bidi="fa-IR"/>
        </w:rPr>
        <w:t xml:space="preserve"> هر که مؤمنی را خشنود گرداند مرا خشنود نموده و کسی که مرا خشنود کند خدا را خشنود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يَرَى أَحَدُكُمْ اذا دَخَلَ عَلَى الْمُؤْمِنِ سُرُوراً أَنَّهُ عَلَيْهِ أَدْخَلَهُ فَقَطْ ، بَلْ وَ اللَّهِ عَلَيْنَا ، بَلْ وَ اللَّهِ عَلَى رَسُولِ اللَّهِ صُلِّيَ اللَّهُ عَلَيْهِ وَ آلِهِ وَ سَلَّمَ</w:t>
      </w:r>
      <w:r>
        <w:rPr>
          <w:rStyle w:val="FootnoteAnchor"/>
          <w:rtl w:val="true"/>
        </w:rPr>
        <w:footnoteReference w:id="111"/>
      </w:r>
      <w:r>
        <w:rPr>
          <w:rFonts w:ascii="IRNazanin" w:hAnsi="IRNazanin" w:eastAsia="IRNazanin"/>
          <w:color w:val="111111"/>
          <w:sz w:val="28"/>
          <w:sz w:val="28"/>
          <w:szCs w:val="28"/>
          <w:rtl w:val="true"/>
          <w:lang w:bidi="fa-IR"/>
        </w:rPr>
        <w:t xml:space="preserve"> هنگامی که یکی از شما مؤمنی را خشنود می نماید خیال نکند تنها او را خشنود کرده، بلکه به خدا قسم ما را خشنود نموده و بلکه به خدا سوگند رسول خدا صلی اللّه علیه و آله و سلم را خشنود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روایت شده است که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أَدْخَلَ السُّرُورَ عَلَى مُؤْمِنٍ فَقَدْ أَدْخَلَهُ عَلَى رَسُولِ اللَّهِ ، وَ مَنْ أَدْخَلَهُ عَلَى رَسُولِ اللَّهِ صُلِّيَ اللَّهُ عَلَيْهِ وَ آلِهِ وَ سَلَّمَ فَقَدْ وَصَلَ ذَلِكَ إِلَى اللَّهِ وَ كَذَلِكَ مَنْ أَدْخَلَ عَلَيْهِ كَرْباً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سرور و شادمانی بر مؤمنی وارد کند در واقع آن سرور و شادمانی را </w:t>
      </w:r>
    </w:p>
    <w:p>
      <w:pPr>
        <w:pStyle w:val="BookText"/>
        <w:rPr/>
      </w:pPr>
      <w:r>
        <w:rPr>
          <w:rFonts w:ascii="IRNazanin" w:hAnsi="IRNazanin" w:eastAsia="IRNazanin"/>
          <w:color w:val="111111"/>
          <w:sz w:val="28"/>
          <w:sz w:val="28"/>
          <w:szCs w:val="28"/>
          <w:rtl w:val="true"/>
          <w:lang w:bidi="fa-IR"/>
        </w:rPr>
        <w:t>بر رسول خدا صلی اللّه علیه و آله و سلم وارد نموده و کسی که بر رسول خدا صلی اللّه علیه و آله و سلم سروری وارد کند گویا آن را به درگاه خداوند رسانیده است و در مورد غم و اندوهی که بر مؤمنی وارد کند قضیه به همین شکل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روایات بسیاری تأکید فراوانی بر شناخت حقوق برادران دینی و لزوم ادای آن شده است و آن در ارتباط و تأسّی و اقتدا و شباهت یافتن به امام علیه السلام تأثیر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به شخصی که گفت من از شیعیان علی بن ابی طالب علیه السلام هستم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شیعیان آن حضرت نیستی بلکه از دوستان او می باشی، شیعیان علی بن ابی طالب علیه السلام کسانی هستند که خدا درباره ایشان فرموده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شيعيان أمير المؤمنين علیه السلام کسانی هستند که باکی ندارند در راه خدا مرگ به آن ها رسد یا آن ها به مرگ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امیر مؤمنان علیه السلام کسانی هستند که برادران خود را بر خویش مقدّم می دارند هر چند خود شان بسیار نیاز داشته باشند و آن ها کسانی هستند که خداوند ایشان را حاضر نمی بیند در جایی که نهی کرده و غایب نیستند در جایی که امر فرموده است شیعیان علی بن ابی طالب علیه السلام کسانی هستند که در گرامی داشتن برادران ایمانی خود به علی علیه السلام اقتدا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خودم برای شما نمی گویم، بلکه از قول پیامبر اکرم حضرت محمّد صلی اللّه علیه و آله و سلم می گویم و این فرمایش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عَمِلُوا الصَّالِحَاتِ بعد از توحید و اعتقاد به نبوّت و امامت همهٔ واجبات را به جا آورند که در رأس آن ها ادای حقوق برادران دینی و به کار گرفتن تقیّه نسبت به دشمنان خداوند متعال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مؤمنی که تقیّه در کارش نیست مانند جسدی است که سر ندارد و مَثَل مؤمنی که حقوق برادران دینی خود را رعایت نمی کند مانند کسی است که همۀ حواس او صحیح و سالم است؛ اما با عقلش نمی اندیشد، با چشمش نمی بیند، با گوشش نمی شنود با زبانش نیاز خویش را بازگو نمی کند، با دستش چیزی را نمی گیرد و با پایش به سوی چیزی حرکت نمی کند مانند یک پاره گوشت هر گونه منفعتی را از دست می دهد و هدف دشواری ها و مصائب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مؤمن هنگامی که نسبت به حقوق برادرانش آگاهی نداشته باشد اجر و پاداشی که بر اثر ادای آن حقوق باید به او برسد،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تشنه ای که کنار آب است و دسترسی به آب خنک دارد، امّا نمی نوشد تا آتش تشنگی را خاموش کند و همانند صاحب حواسی است که هیچ یک از آن ها را برای دور کردن آن چه ناپسند است و برای جلب منفعت به کار نمی گیرد، در نتیجه هر نعمتی از او سلب می شود و به هر آفت و بلایی دچار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از برترین و ارزنده ترین کار های مؤمن است که به وسیلۀ آن خودش و برادرانش را از شرّ تبهکاران حفظ می کند و ادای حقوق برادران از شریف ترین کار های اهل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فرشتگان مقرب خداوند و اشتیاق حور العین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وسیلۀ تقیّه خداوند کار امتی را اصلاح می فرماید و به صاحب آن اجر و پاداش اعمال همۀ آنان را مرحمت می کند و اگر آن را ترک کند چه بسا باعث هلاکت و نابودی امتی گردد و ترک کنندۀ آن با کسانی که مردم را به هلاکت رسانیده اند شریک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همانا شناخت حقوق برادران اظهار محبّت به خداوند رحمان است و مرتبه و منزلت شخص را نزد خداوندی که پادشاه پاداش دهنده است بالا می برد و ترک ادای حقوق آنان باعث دشمنی خداوند رحمان می گردد و رتبه و درجۀ شخص را نزد خداوند بخشنده و نعمت دهنده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تقیّه نبود دوستان ما از دشمنان شناخته نمی شدند و اگر شناخت حقوق برادران نبود چیزی از بدی ها و زشتی ها شناخته نمی شد مگر آن که بر تمام آنان کیفر داده می شد؛ ولی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مصیبتی که دچار گردید به خاطر اعمالی است که انجام داده اید و بسیاری از آن را عفو می کنند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گناهی را از مؤمن می آمرزد و او را در دنیا و آخرت از آن پاک می کند جز دو گناه، یکی ترک تقیّه و دیگری ضایع ساختن حقوق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ترین اخلاق امامان و بزرگان شیعه به کار بردن تقیّه و ملزم ساختن خود به ادای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بردن تقیّه برای نگهداری برادران و حمایت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بیمناکی را حمایت کند این از ارزنده ترین خصال کرم و بزرگواری است و شناخت حقوق برادران از برترین صدقات و نماز ها و زکات و حج و جهاد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موسی بن جعفر علیهما السلام در حالی که فقیر مؤمنی به حضورش شرفیاب شد و از او رفع فقر و گرفتاری اش را خوستار شد، تبسّمی در چهرۀ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از تو می پرسم اگر درست پاسخ گفتی ده برابر آن چه خواسته ای عطا کنم و اگر درست پاسخ نگفتی همان خواسته ات را به تو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 درهم خواسته بود که سرمایه قرار دهد و با آن زندگی خود را بچرخاند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علیه السلام عرض کرد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اختیار دهند که برای خودت در دنیا چیزی تمنّا کنی چه چیزی را تمنّا می کنی؟ عرض کرد تمنّا می کنم که تقیّه در دین و ادای حقوق برادرانم به من روزی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ولایت ما اهل بیت را درخواست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به من داده شده و این چیزی است که هنوز به من داده نشده، من خدا را بر آن چه به من عطا کرده سپاس گزارم و آن چه را نداده از او درخواست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مرحبا گفت و دو هزار درهم به او عطا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 پیش روی او اسب چموشی بود و در آن جا عدّه ای بودند که اسب های چموش را رام می کردند؛ ولی هیچ یک از آنان جرأت سوار شدن بر آن اسب را نداشت و اگر سوار می شد جرأت راه بردنش را نداشت از بیم آن که او را بر زمین افکند و زیر سم خود لگد 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هفت ساله ای در آن جا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آیا اجازه می دهی من بر این اسب سوار شوم و او را راه ببرم؟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می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بر او سوار شوم از او اطمینان حاصل می کنم به این وسیله که بر محمّد صلی اللّه علیه و آله و سلم و خاندان پاکش صد مرتبه صلوات می فرستم و برخودم ولایت شما اهل بیت علیهم السلام را تازه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شد و اسب را راه انداخت و آن قدر او را راه برد و دوانید که خسته اش کرد به طوری که نالۀ اسب بلند شد 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سوار امروز مرا خسته کرد یا مرا معاف بدار و یا تاب تحمّل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تو بهتر است که تاب تحمّل سواری دادن یک مؤمن باشد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اسب دعا نمود که خدا به او تحمّل بیشتر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آرام گرفت و شروع به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بچه از اسب فرود آمد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چهار پایان که در خانۀ من هستند و نوکران و کنیزان و اموال خزانۀ من هر چه می خواهی بخواه که تو مؤمن هستی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دنیا به ایمان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خواسته خودم را که چیز نو و تازه ای است مطرح کنم؟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تو چیست ای مؤمن؟ آن را مطرح کن که خداوند با پیشنهاد درست تو موافقت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برای من بخواه که به من تقیّۀ نیکو و شناخت حقوق برادران و عمل کردن به آن چه شناخته ام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به تو عطا کند و به راستی که تو بهترین چیزی که برای افراد شایسته و بندگان صالح لازم است و پیوسته باید به آن ها ملازم باشد درخواست کردی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جواد علیه السلام گفته شد فلانی در همسایگی اش بر گروهی نقب زده اند، او را به این اتّهام گرفته و پانصد تازیانه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آسان تر است از صد هزار هزار تازیانه که در آتش دوزخ به او بزنند، این باعث تنبیه و آگاهی او می شود تا توبه کند و دچار آن کیفر سنگین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شد ای فرزند رسول خدا صلی اللّه علیه و آله و سلم؟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بامداد روزی که به این مصیبت گرفتار شد حق برادر مؤمنی را ضایع کرده و تقیّه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به او تذکّر دادند، توبه کرد و حق برادری که نسبت به او کوتاهی کرده بود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این کار فارغ نشده بود که دزد را یافتند و مال را از او گرفتند و این بندۀ خدا را آزاد کرده و از او عذر خواهی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هادی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مردم در خصلت های خوب چه کسی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تقیّه بیشتر عمل می کند و حقوق برادران خود را بهتر ادا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برادرانش آشنایی بیشتر دارد و بهتر آن را ادا می نماید نزد خدا مقام برتری دارد و کسی که برای برادرانش تواضع و فروتنی کند نزد خدا از صدیقین شمرده شود و به راستی از شیعیان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پسری که هر دو مؤمن بودند به محضر مقدّس امیر مؤمنان شرفیاب شدند آن حضرت از جا برخاست و آن دو را احترام کرد و در صدر مجلس نشانید و خود در مقابل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غذا آوردند و هر دو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قنبر آفتابه و لگن برای شستن دست ها و دستمال برای خشک کردن آورد و خواست که بر دست آن شخص آب بریزد که فوراً امیر مؤمنان از جا برخاست و آفتابه را گرفت تا خودش بر دست آن مرد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روی خاک افکند و عرض کرد چگونه چنین جسارتی کنم؟ خداوند مرا می بیند و شما بر دست من آب می ریزید؟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دست هایت را بشوی خداوند تو را می بیند و برادرت را که خودش را جدای از تو و برتر از تو نمی پندارد و به این وسیله به خدمت گزاران او و وسعت ملکی که در اختیار او در بهشت است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نشست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حق عظیم من که آن را شناختی و بزرگ داشتی و به تواضعی که برای خدا نمودی که در عوض آن خدا تو را پاداش داد به این که مرا فرا خواند برای چیزی که به آن تو را شرافت بخشید و آن خدمت رساندن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بدون تعارف دست هایت را قشنگ شست و شو دهی همان گونه که اگر آب ریز </w:t>
      </w:r>
    </w:p>
    <w:p>
      <w:pPr>
        <w:pStyle w:val="BookText"/>
        <w:rPr/>
      </w:pPr>
      <w:r>
        <w:rPr>
          <w:rFonts w:ascii="IRNazanin" w:hAnsi="IRNazanin" w:eastAsia="IRNazanin"/>
          <w:color w:val="111111"/>
          <w:sz w:val="28"/>
          <w:sz w:val="28"/>
          <w:szCs w:val="28"/>
          <w:rtl w:val="true"/>
          <w:lang w:bidi="fa-IR"/>
        </w:rPr>
        <w:t>قنبر می بود و آن شخص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شستن دست ها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آفتابه را به دست محمّد بن حنفیه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این پسر بدون</w:t>
      </w:r>
    </w:p>
    <w:p>
      <w:pPr>
        <w:pStyle w:val="BookText"/>
        <w:rPr/>
      </w:pPr>
      <w:r>
        <w:rPr>
          <w:rFonts w:ascii="IRNazanin" w:hAnsi="IRNazanin" w:eastAsia="IRNazanin"/>
          <w:color w:val="111111"/>
          <w:sz w:val="28"/>
          <w:sz w:val="28"/>
          <w:szCs w:val="28"/>
          <w:rtl w:val="true"/>
          <w:lang w:bidi="fa-IR"/>
        </w:rPr>
        <w:t>پدرش نزد من آمده بود من آب بر دست های او می ریختم؛ ولی خداوند</w:t>
      </w:r>
    </w:p>
    <w:p>
      <w:pPr>
        <w:pStyle w:val="BookText"/>
        <w:rPr/>
      </w:pPr>
      <w:r>
        <w:rPr>
          <w:rFonts w:ascii="IRNazanin" w:hAnsi="IRNazanin" w:eastAsia="IRNazanin"/>
          <w:color w:val="111111"/>
          <w:sz w:val="28"/>
          <w:sz w:val="28"/>
          <w:szCs w:val="28"/>
          <w:rtl w:val="true"/>
          <w:lang w:bidi="fa-IR"/>
        </w:rPr>
        <w:t>نمی پسندد که بین پدر و پسر مساوات باشد زمانی که با هم در یک جا جمع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دست پدر آب ریخته است و اکنون باید پسر بر دست پسر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به دستور دستور ایشان عمل کرد و بر دست پسر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پس از ذکر این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امیر مؤمنان علی علیه السلام در این امور پیروی کند او شیعۀ حقیقی آن حضرت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در روایتی امام صادق علیه السلام پس از آن که حقوق مؤمن و کیفیّت ادای آن را به معلّی بن خنیس بیان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فَعَلتَ وَصَلتَ وِلایَتَكَ بِوِلایَتِنا وَ وِلایَتَنا بِوِلایَةِ اللّهِ عَزَّوَجَلَّ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هر گاه این حقوق مؤمن را ادا کردی ولایت خود را با ولایت ما و ولایت ما، را با ولایت خداوند پیوند زده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ادای آن حقوق اهل ولایت ما شده ای و به سبب ولایت ما، اهل ولایت خداوند تبارک و تعالی گردیده ای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حدیث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بِشَیءٍ اَفْضَلَ مِنْ اَداءِ حَقِّ الْمُؤْمِنِ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عبادت نشده است به چیزی که با ارزش تر باشد از ادای حق مؤمن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روشن است که این ارزش به خاطر همان جهتی است که در روایت پیشین گفته شد که با ادای حق مؤمن ولایت امام تحقّق پیدا می کند و زمینۀ ولایت </w:t>
      </w:r>
      <w:bookmarkStart w:id="145" w:name="pg8847_78935"/>
    </w:p>
    <w:p>
      <w:pPr>
        <w:pStyle w:val="BookText"/>
        <w:rPr/>
      </w:pPr>
      <w:bookmarkEnd w:id="145"/>
      <w:r>
        <w:rPr>
          <w:rFonts w:ascii="IRNazanin" w:hAnsi="IRNazanin" w:eastAsia="IRNazanin"/>
          <w:color w:val="111111"/>
          <w:sz w:val="28"/>
          <w:sz w:val="28"/>
          <w:szCs w:val="28"/>
          <w:rtl w:val="true"/>
          <w:lang w:bidi="fa-IR"/>
        </w:rPr>
        <w:t>خداوند فراهم می گردد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بر هر مؤمن دوست دار امام عصر علیه السلام لازم است که در مقام تکمیل محبّت خود آن چه لازمۀ موالات با دوستان ایشان است در حدّ توانش مخصوصاً به هنگام ملاقات و دیدار آن ها عمل نماید</w:t>
      </w:r>
      <w:r>
        <w:rPr>
          <w:rFonts w:eastAsia="IRNazanin" w:cs="IRNazanin"/>
          <w:color w:val="111111"/>
          <w:sz w:val="28"/>
          <w:szCs w:val="28"/>
          <w:rtl w:val="true"/>
          <w:lang w:bidi="fa-IR"/>
        </w:rPr>
        <w:t>.</w:t>
      </w:r>
    </w:p>
    <w:p>
      <w:pPr>
        <w:pStyle w:val="Heading2"/>
        <w:numPr>
          <w:ilvl w:val="1"/>
          <w:numId w:val="1"/>
        </w:numPr>
        <w:rPr/>
      </w:pPr>
      <w:bookmarkStart w:id="146" w:name="__RefHeading___Toc454207_2870459653"/>
      <w:bookmarkStart w:id="147" w:name="_Toc53"/>
      <w:bookmarkEnd w:id="146"/>
      <w:r>
        <w:rPr>
          <w:rtl w:val="true"/>
        </w:rPr>
        <w:t>آداب وظیفۀ این موالات در هنگام ملاقات با دوستان حضرت</w:t>
      </w:r>
      <w:bookmarkEnd w:id="147"/>
    </w:p>
    <w:p>
      <w:pPr>
        <w:pStyle w:val="BookText"/>
        <w:rPr/>
      </w:pPr>
      <w:r>
        <w:rPr>
          <w:rFonts w:ascii="IRNazanin" w:hAnsi="IRNazanin" w:eastAsia="IRNazanin"/>
          <w:color w:val="111111"/>
          <w:sz w:val="28"/>
          <w:sz w:val="28"/>
          <w:szCs w:val="28"/>
          <w:rtl w:val="true"/>
          <w:lang w:bidi="fa-IR"/>
        </w:rPr>
        <w:t>در صورتی که ملاقات با عوام از دوستان آن حضرت باشد وظیفه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 رویی و خوش اخلاقی و مهربانی و با سلام و مصافحه و احترام با آن ها ملاقات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توانایی خویش باید رفع نگرانی و مشکل از آن 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 مالی دارند کمک مالی و اگر مشکل فرهنگی و دینی دارند کمک علمی به آنان کند و در تعلیم و هدایت ایشان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امری که موجب بی حرمتی و توهین به آن ها شود کاملاً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 رفتاری و جهالت آن ها از خود صبر و مدارا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آن ها اظهار خرسندی و شادمانی نماید و در تمام این اظهار ادب ها انگیزۀ او دوستی با ایشان به خاطر انتساب شان به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مطلب به این جا کشید یادم آمد از خوابی که چند سال پیش از این دیده بودم در حال رؤیا کسی را رو بروی خود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مجالست و معاشرت با مردم رعایت پنج نکته ضروری و لازم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رفتار خویش با آن ها خوش اخلاقی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کار های بیهوده و سرگرمی های لغو و بی فایدۀ آنان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با کار های خویش و خود ستایی، ریا و خود نمایی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اموال حرام آن ها مصرف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انصاف را در مورد آن ها رعایت کند و نسبت به یاری و خیر خواهی کردن در امر دین و دنیای ایشان کوتاهی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گفتم در مورد عوام بود؛ اما نسبت به خواص ایشان یعنی علما و صلحا و اخیار و ابرار مخصوصاً ذراری حضرت زهرا علیها السلام غیر از آن چه در قسم اوّل گفته شد باید توجّه داشته باشد که نیکی کردن به آنان در واقع نیکی نمودن به اهل بیت علیهم السلام و زیارت آنان در واقع زیارت اهل بیت علیهم السلام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يَقْدِرْ عَلَى صِلَتِنَا فَلْيَصِلْ صَالِحِي مَوَالِينَا وَ مَنْ لَمْ يَقْدِرْ عَلَى زِيَارَتِنَا فَلْيَزُرْ صالحی مَوَالِينَا ، يُكْتَبْ لَهُ ثَوَابُ زِيَارَتِنَا</w:t>
      </w:r>
      <w:r>
        <w:rPr>
          <w:rStyle w:val="FootnoteAnchor"/>
          <w:rtl w:val="true"/>
        </w:rPr>
        <w:footnoteReference w:id="118"/>
      </w:r>
      <w:r>
        <w:rPr>
          <w:rFonts w:ascii="IRNazanin" w:hAnsi="IRNazanin" w:eastAsia="IRNazanin"/>
          <w:color w:val="111111"/>
          <w:sz w:val="28"/>
          <w:sz w:val="28"/>
          <w:szCs w:val="28"/>
          <w:rtl w:val="true"/>
          <w:lang w:bidi="fa-IR"/>
        </w:rPr>
        <w:t xml:space="preserve"> کسی که نمی تواند به ما احسانی رساند به دوستان شایستۀ ما احسان کند و کسی که توانایی ندارد به زیارت ما آید دوستان شایستۀ ما را زیارت نماید که اگر چنین کرد ثواب زیارت ما برایش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به طور کامل بیان شده است در این فرمایش خداوند که فرموده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Style w:val="FootnoteAnchor"/>
          <w:rtl w:val="true"/>
        </w:rPr>
        <w:footnoteReference w:id="119"/>
      </w:r>
      <w:r>
        <w:rPr>
          <w:rFonts w:ascii="IRNazanin" w:hAnsi="IRNazanin" w:eastAsia="IRNazanin"/>
          <w:color w:val="111111"/>
          <w:sz w:val="28"/>
          <w:sz w:val="28"/>
          <w:szCs w:val="28"/>
          <w:rtl w:val="true"/>
          <w:lang w:bidi="fa-IR"/>
        </w:rPr>
        <w:t xml:space="preserve"> هر که انسانی را بدون ارتکاب قتل یا فسادی در روی زمین بکشد گویا همۀ انسان ها را کشته و هر که انسانی را زنده بدارد گویا همه مردم را زندگی بخشیده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توضیح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احیای آن به منزلهٔ احیای تمام مردم است نفس مؤمن است نه هر نفسی و شاهد بر آن یکی آیات و روایاتی است که می گوید نفس مؤمن نزد خداوند محترم است و حفظ آن لازم و قتل و تباه ساختن آن گناه بزرگ است؛ امّا غیر مؤمن نه حفظ و احیای او چنین فضیلتی دارد و نه قتل و نابودی اش چنین گناه بزرگی برایش می باشد که در عقوبت و کیفر به منزلهٔ کشتن همۀ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ابتدا همین آیۀ شریفه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است به قصۀ هابیل و جنایتی که قابیل در مورد او مرتکب شد، یعنی به خاطر این که چنین قتلی صورت نگیرد و بندۀ صالح و شایسته ای چون هابیل که حامل آثار نبوّت بود کشته نشود ما این حکم را مقرّر داشتیم که قتل یک نفس به منزلۀ قتل همۀ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شد که مراد از این نفس، نفس محترمه ای است که به وجود او آثار نبوّت پا برجاست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صلی اللّه علیه و آله و سلم و ائمه اطهار علیهم السلام می باشند و شاهد بر آن یکی روایتی است که مرحوم کلینی به سند صحیح از حضرت علیّ بن الحسین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امیر مؤمنان رسید و عرض کرد به من خبر بده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أشباه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نسناس؟</w:t>
      </w:r>
    </w:p>
    <w:p>
      <w:pPr>
        <w:pStyle w:val="BookText"/>
        <w:rPr/>
      </w:pPr>
      <w:r>
        <w:rPr>
          <w:rFonts w:ascii="IRNazanin" w:hAnsi="IRNazanin" w:eastAsia="IRNazanin"/>
          <w:color w:val="111111"/>
          <w:sz w:val="28"/>
          <w:sz w:val="28"/>
          <w:szCs w:val="28"/>
          <w:rtl w:val="true"/>
          <w:lang w:bidi="fa-IR"/>
        </w:rPr>
        <w:t>امیر مؤمنان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شخص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اَلنَّاسُ، فَلِذَلِکَ قَالَ اَللَّهُ تَبَارَکَ وَ تَعَالَی</w:t>
      </w:r>
    </w:p>
    <w:p>
      <w:pPr>
        <w:pStyle w:val="BookText"/>
        <w:rPr/>
      </w:pPr>
      <w:r>
        <w:rPr>
          <w:rFonts w:ascii="Amiri" w:hAnsi="Amiri" w:eastAsia="Amiri" w:cs="Amiri"/>
          <w:color w:val="111111"/>
          <w:sz w:val="28"/>
          <w:sz w:val="28"/>
          <w:szCs w:val="28"/>
          <w:rtl w:val="true"/>
          <w:lang w:bidi="ar-SA"/>
        </w:rPr>
        <w:t>ذِکْرُهُ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أَفِیضُوا مِنْ حَیْثُ أَفاضَ اَلنّاسُ </w:t>
      </w:r>
      <w:r>
        <w:rPr>
          <w:rStyle w:val="FootnoteAnchor"/>
          <w:rtl w:val="true"/>
        </w:rPr>
        <w:footnoteReference w:id="120"/>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أَفَاضَ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سؤال کردی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که مردم کوچ می کنند 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مردم را کوچ داد رسول خدا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أَشْبَاهُ النَّاسِ</w:t>
      </w:r>
      <w:r>
        <w:rPr>
          <w:rFonts w:ascii="IRNazanin" w:hAnsi="IRNazanin" w:eastAsia="IRNazanin"/>
          <w:color w:val="111111"/>
          <w:sz w:val="28"/>
          <w:sz w:val="28"/>
          <w:szCs w:val="28"/>
          <w:rtl w:val="true"/>
          <w:lang w:bidi="fa-IR"/>
        </w:rPr>
        <w:t xml:space="preserve"> مقصود شيعيان و ارادتمندان ما است و ایشان از ما هستند همان طور که حضرت ابراهیم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تَبِعَنِي فَإِنَّهُ مِنِّى</w:t>
      </w:r>
      <w:r>
        <w:rPr>
          <w:rStyle w:val="FootnoteAnchor"/>
          <w:rtl w:val="true"/>
        </w:rPr>
        <w:footnoteReference w:id="121"/>
      </w:r>
      <w:r>
        <w:rPr>
          <w:rFonts w:ascii="IRNazanin" w:hAnsi="IRNazanin" w:eastAsia="IRNazanin"/>
          <w:color w:val="111111"/>
          <w:sz w:val="28"/>
          <w:sz w:val="28"/>
          <w:szCs w:val="28"/>
          <w:rtl w:val="true"/>
          <w:lang w:bidi="fa-IR"/>
        </w:rPr>
        <w:t xml:space="preserve"> هر که از من پیروی کند او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سیاهی بزرگ است و با دست اشاره به تودۀ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كَالأَنْعَامِ بَلْ هُمْ أَضَلُّ سَبِيلاً</w:t>
      </w:r>
      <w:r>
        <w:rPr>
          <w:rStyle w:val="FootnoteAnchor"/>
          <w:rtl w:val="true"/>
        </w:rPr>
        <w:footnoteReference w:id="122"/>
      </w:r>
      <w:r>
        <w:rPr>
          <w:rFonts w:ascii="IRNazanin" w:hAnsi="IRNazanin" w:eastAsia="IRNazanin"/>
          <w:color w:val="111111"/>
          <w:sz w:val="28"/>
          <w:sz w:val="28"/>
          <w:szCs w:val="28"/>
          <w:rtl w:val="true"/>
          <w:lang w:bidi="fa-IR"/>
        </w:rPr>
        <w:t xml:space="preserve"> این ها جز حیوانات نیستند بلکه گمراه ترند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روایت دیگر امام صادق علیه السلام فرموده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ثُمَّ أَفِيضُوا مِنْ حَيْثُ أَفَاضَ النَّاسُ ابراهيم و اسماعیل و اسحاق و پیامبران بعد از ایشان می باشد</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أفيضوا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 کنید مخاطب عامه مردم هستند و بنا بر 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مقتدا و مطاع آن ها برای افاضه اند باید غیر از عموم مخاطبین</w:t>
      </w:r>
    </w:p>
    <w:p>
      <w:pPr>
        <w:pStyle w:val="BookText"/>
        <w:rPr/>
      </w:pPr>
      <w:r>
        <w:rPr>
          <w:rFonts w:ascii="IRNazanin" w:hAnsi="IRNazanin" w:eastAsia="IRNazanin"/>
          <w:color w:val="111111"/>
          <w:sz w:val="28"/>
          <w:sz w:val="28"/>
          <w:szCs w:val="28"/>
          <w:rtl w:val="true"/>
          <w:lang w:bidi="fa-IR"/>
        </w:rPr>
        <w:t>باشد و آن انبیا یا ائمه اطهار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ائمه علیهم السلام و انبیا است و اطلاق آن بر دیگران مجاز می باشد، و لذا در کلام خداوند هر جا قرینۀ خاصّه ای بر معنای مجازی بود بر آن حمل می شود و گرنه به همان معنای حقیقی اش باید حمل گردد و در آیه مذکور قرینه ای بر معنای مجازی نیست و باید گفت همان معنای حقیقی اراده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دیگر بر این که نمی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باشد این است که اگر در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 أَحْيَاهَا فَكَأَنَّمَا أَحْيَا النَّاسَ جَمِيعاً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باشد شامل تمام طبقات مردم از اهل ایمان و شرک و کفر و ضلال می گردد و معلوم است که اهل شرک و کفر و نفاق فضیلتی در احیای آن ها نیست که خداوند فرموده باشد هر که نفس محترمه ای را احیا کند این فضیلت را دارد که علاوه بر اهل ایمان، اهل شرک و کفر و ضلال را هم یا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قتل نفس محترمه نیز همین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فرموده هر کس نفس محترمه ای را به قتل رساند در کیفر و عقوبت به منزلۀ آن است که تمام مؤمنين و کافرین و مشرکین و ضالین را به قتل رسانده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نفس مؤمن است و آن کسی است که اهل ولایت ائمّۀ اطهار علیهم السلام باشد و به وجود او آثار انبیا و اوّلیای الهی ظاهر گردد و واضح است که علما و صلحا و اتقیا را شامل می شود زیرا همیشه بیان و نشر آثار اهل بیت علیهم السلام و علوم و معارف ایشان توسّط آن ها صورت گرفته است و این طایفه سعی و تلاش در نقل فضایل و کمالات ائمّۀ اطهار علیهم السلام و ترویج احکام دین داشته اند؛ اما غیر از این ها از اهل ولایت یعنی عموم موالیان اهل بیت علیهم السلام حتّی ضعیفان ایشان را نیز شامل می شود، زیرا آن ها همیشه مورد خطاب علما بوده اند، اگر آن ها گوینده بوده اند این ها نیز شنونده بوده اند و به وجود هر دو طایفه احیای امر اهل بیت علیهم السلام عامل انجام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آن چه گفته شد روشن گردید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پیامبر صلی اللّه علیه و آله و سلم و ائمه اطهار علیهم السلام و انبیا هستند و بعد از روشن شدن این مفردات مفاد این آیۀ شريفه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روشن می گردد یعنی هر که احیا کند نفس مؤمنی از اهل ولایت ائمّۀ اطهار علیهم السلام را در حکم آن است که احیای وجود مبارک آنان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او آثار وجود مبارک آن ها ظاهر می گردد و در این راستا هر که بهتر و بیشتر بتواند آثار ائمّۀ اطهار علیهم السلام را منتشر کند احیا و حفظ نفس او از ارزش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می کنم با آن چه گفته شد و شواهد روشنی که بیان گردید مفاد آیۀ شريفه معلوم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دیگری که می توان ارائه کرد اخبار فراوانی است که در آن ها تصریح شده هر گونه نصرت و محبّت و نیکی و احسان که نسبت به دوستان و شیعیان شود مانند آن است که به خود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اخبار مبیّن مفاد آیه می گردند و آیه مؤیّد سند اخبار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شناخت این مطلب مؤمن باید آن چه بر عهدۀ او است از حقوق امام علیه السلام نسبت به اوّلیا و دوستان ایشان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احسان به آن عزیزان به شیعیان شایسته ایشان مخصوصاً به اوّلاد و ذریّۀ ایشان احسان کند و به قصد زیارت ائمّۀ اطهار علیهم السلام آن ها را زیارت کند و به قصد خشنود کردن آن ها ایشان را خشنود نماید و به قصد درک فیض جماعت آن ها به جماعت ایشان حاضر شود و در همۀ این عناوین به چند مطلب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این آیۀ شریفه که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تَعَاوَنُوا عَلَى الْبِرِّ وَ التَّقْوى</w:t>
      </w:r>
      <w:r>
        <w:rPr>
          <w:rStyle w:val="FootnoteAnchor"/>
          <w:rtl w:val="true"/>
        </w:rPr>
        <w:footnoteReference w:id="125"/>
      </w:r>
      <w:r>
        <w:rPr>
          <w:rFonts w:ascii="IRNazanin" w:hAnsi="IRNazanin" w:eastAsia="IRNazanin"/>
          <w:color w:val="111111"/>
          <w:sz w:val="28"/>
          <w:sz w:val="28"/>
          <w:szCs w:val="28"/>
          <w:rtl w:val="true"/>
          <w:lang w:bidi="fa-IR"/>
        </w:rPr>
        <w:t xml:space="preserve"> تعاون کمک کردن و یاری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ای یک دیگر را در انجام کاری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تقوی هم مصداق اتمّ و اکمل آن اهل بیت علیهم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البِرِّ وَ التَّقْوَى</w:t>
      </w:r>
      <w:r>
        <w:rPr>
          <w:rStyle w:val="FootnoteAnchor"/>
          <w:rtl w:val="true"/>
        </w:rPr>
        <w:footnoteReference w:id="126"/>
      </w:r>
      <w:r>
        <w:rPr>
          <w:rFonts w:ascii="IRNazanin" w:hAnsi="IRNazanin" w:eastAsia="IRNazanin"/>
          <w:color w:val="111111"/>
          <w:sz w:val="28"/>
          <w:sz w:val="28"/>
          <w:szCs w:val="28"/>
          <w:rtl w:val="true"/>
          <w:lang w:bidi="fa-IR"/>
        </w:rPr>
        <w:t>برّ و تقوی ما هستیم پس خداوند در این آیه شریفه به مسلمان ها دستور می دهد که شما یک دیگر را در احیای امر امام علیه السلام یاری کنید و این کار است که پشت شیطان را می شکند رسول خدا صلی اللّه علیه و آله و سلم در ضمن حدیثی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الحُبُّ فِی اللّهِ وَ المُوازَرَهُ عَلَی العَمَلِ الصّالِحِ یَقطَعُ دابِرَهُ</w:t>
      </w:r>
      <w:r>
        <w:rPr>
          <w:rStyle w:val="FootnoteAnchor"/>
          <w:rtl w:val="true"/>
        </w:rPr>
        <w:footnoteReference w:id="127"/>
      </w:r>
      <w:r>
        <w:rPr>
          <w:rFonts w:ascii="IRNazanin" w:hAnsi="IRNazanin" w:eastAsia="IRNazanin"/>
          <w:color w:val="111111"/>
          <w:sz w:val="28"/>
          <w:sz w:val="28"/>
          <w:szCs w:val="28"/>
          <w:rtl w:val="true"/>
          <w:lang w:bidi="fa-IR"/>
        </w:rPr>
        <w:t xml:space="preserve"> دوستی در راه خدا و کمک کردن بر عمل صالح تلاش شیطان را خنثی می کند و حاصل او را بر باد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به سورۀ شریفۀ </w:t>
      </w:r>
      <w:r>
        <w:rPr>
          <w:rFonts w:ascii="Amiri" w:hAnsi="Amiri" w:eastAsia="Amiri" w:cs="Amiri"/>
          <w:color w:val="111111"/>
          <w:sz w:val="28"/>
          <w:sz w:val="28"/>
          <w:szCs w:val="28"/>
          <w:rtl w:val="true"/>
          <w:lang w:bidi="ar-SA"/>
        </w:rPr>
        <w:t>وَ الْعَصْرِ</w:t>
      </w:r>
      <w:r>
        <w:rPr>
          <w:rFonts w:ascii="IRNazanin" w:hAnsi="IRNazanin" w:eastAsia="IRNazanin"/>
          <w:color w:val="111111"/>
          <w:sz w:val="28"/>
          <w:sz w:val="28"/>
          <w:szCs w:val="28"/>
          <w:rtl w:val="true"/>
          <w:lang w:bidi="fa-IR"/>
        </w:rPr>
        <w:t xml:space="preserve"> توجّه داشته باشد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ascii="IRNazanin" w:hAnsi="IRNazanin" w:eastAsia="IRNazanin"/>
          <w:color w:val="111111"/>
          <w:sz w:val="28"/>
          <w:sz w:val="28"/>
          <w:szCs w:val="28"/>
          <w:rtl w:val="true"/>
          <w:lang w:bidi="fa-IR"/>
        </w:rPr>
        <w:t xml:space="preserve"> حق در این آیۀ شریفه به امامت و ولایت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دوستان آن حضرت یک دیگر را به امر امامت و ولایت ایشان و نیز به صبر و شکیبایی در سختی ها و دشواری های دوران غیبت توصیه و سفارش کنند توصیه در جایی به کار برده می شود و در اموری است که در نظر موصی بسیار محبوب و عزیز ست یا منافع مهمی در آن می باشد و زیان قابل توجهی در فوت و از دست دادن آن حاصل می شود و معلوم است که معرفت و محبّت و ولایت و نشر آثار اهل بیت علیهم السلام و احیای امر امام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منافع فراوانی بر آن مترتّب است و خسارت و زیان بسیاری در ترک آن حاصل می شود و معلوم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مرتبۀ اوّلی اختصاص به اهل علم و صلاح دارد و اگر از دیگران هم صادر شود به تعلیم و هدایت آنان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چه گفته شد تفسیر این آیات روشن شد که مصون ماندن از خسران و زیان دنیا و آخرت تنها از آنِ کسانی است که به خدا ایمان دارند در راه دوستی </w:t>
      </w:r>
      <w:bookmarkStart w:id="148" w:name="pg8847_78944"/>
    </w:p>
    <w:p>
      <w:pPr>
        <w:pStyle w:val="BookText"/>
        <w:rPr/>
      </w:pPr>
      <w:bookmarkEnd w:id="148"/>
      <w:r>
        <w:rPr>
          <w:rFonts w:ascii="IRNazanin" w:hAnsi="IRNazanin" w:eastAsia="IRNazanin"/>
          <w:color w:val="111111"/>
          <w:sz w:val="28"/>
          <w:sz w:val="28"/>
          <w:szCs w:val="28"/>
          <w:rtl w:val="true"/>
          <w:lang w:bidi="fa-IR"/>
        </w:rPr>
        <w:t>ائمه علىه السلام با هم مواسات می نمایند و یک دیگر را در احیای امر امام علیه السلام و شکیبایی در راه آن در دوران غیبت سفارش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توجه داشتن به توصیه ای است که در اخبار در رابطه با ملاقات و مذاکرۀ امر ایشان شده است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تَلاَقَوْا وَ تَحَادَثُوا اَلْعِلْمَ فَإِنَّ بِالْحَدِیثِ تَجَلِّیَ اَلْقُلُوبِ اَلرَّائِنَهِ وَ بِالْحَدِیثِ إِحْیَاءَ أَمْرِنَا فَرَحِمَ اَللَّهُ مَنْ أَحْیَا أَمْرَنَا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دیگر را ملاقات کنید و احادیث ما را گفتگو نمایید زیرا گفتگوی حدیث دل های زنگار گرفته را جلا می دهد و با ذکر حدیث و نشر آن امر ما احيا می گردد و خدا رحمت کند هر که امر ما را زنده نگهدارد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شرح این مطلب و ذکر فواید آن در فصل سوّم خواهد آمد انشاء اللّه و واضح است که این مطلب أساساً به اهل علم و صلاح بستگی دارد و از غیر آن ها به فرض که بخواهد انجام گیرد نیاز به معاونت و کمک ایشان دارد</w:t>
      </w:r>
      <w:r>
        <w:rPr>
          <w:rFonts w:eastAsia="IRNazanin" w:cs="IRNazanin"/>
          <w:color w:val="111111"/>
          <w:sz w:val="28"/>
          <w:szCs w:val="28"/>
          <w:rtl w:val="true"/>
          <w:lang w:bidi="fa-IR"/>
        </w:rPr>
        <w:t>.</w:t>
      </w:r>
    </w:p>
    <w:p>
      <w:pPr>
        <w:pStyle w:val="Heading2"/>
        <w:numPr>
          <w:ilvl w:val="1"/>
          <w:numId w:val="1"/>
        </w:numPr>
        <w:rPr/>
      </w:pPr>
      <w:bookmarkStart w:id="149" w:name="__RefHeading___Toc454209_2870459653"/>
      <w:bookmarkStart w:id="150" w:name="_Toc54"/>
      <w:bookmarkEnd w:id="149"/>
      <w:r>
        <w:rPr>
          <w:rtl w:val="true"/>
        </w:rPr>
        <w:t>نکته ای مهم در این گونه از ملاقات ها</w:t>
      </w:r>
      <w:bookmarkEnd w:id="15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ملاقات با هر یک از دوستان آن حضرت چه از طایفه عوام باشد و چه از طایفه خواص، باید پیش از هر چیز قصد خود را خالص نماید تا از این سبیل اعظم یعنی ولایت حضرت صاحب الأمر علیه السلام به وسیلۀ وسایل حسینیّه و نظر مرحمت حضرت رحمة للعالمين صلی اللّه علیه و آله و سلم فائز شود برای درک حقایق و اسرار </w:t>
      </w:r>
      <w:bookmarkStart w:id="151" w:name="pg8847_78945"/>
    </w:p>
    <w:p>
      <w:pPr>
        <w:pStyle w:val="BookText"/>
        <w:rPr/>
      </w:pPr>
      <w:bookmarkEnd w:id="151"/>
      <w:r>
        <w:rPr>
          <w:rFonts w:ascii="IRNazanin" w:hAnsi="IRNazanin" w:eastAsia="IRNazanin"/>
          <w:color w:val="111111"/>
          <w:sz w:val="28"/>
          <w:sz w:val="28"/>
          <w:szCs w:val="28"/>
          <w:rtl w:val="true"/>
          <w:lang w:bidi="fa-IR"/>
        </w:rPr>
        <w:t>توحید و در زمرۀ اهل محبّت حضرت احدیت قرار گیرد، دیگر آن که نسبت به مقامات و مجالسی که به آن حضرت مربوط است تجلیل و تعظیم لازم را بنماید و آداب آن در فصل سوّم ذکر خواهد شد</w:t>
      </w:r>
      <w:r>
        <w:rPr>
          <w:rFonts w:eastAsia="IRNazanin" w:cs="IRNazanin"/>
          <w:color w:val="111111"/>
          <w:sz w:val="28"/>
          <w:szCs w:val="28"/>
          <w:rtl w:val="true"/>
          <w:lang w:bidi="fa-IR"/>
        </w:rPr>
        <w:t>.</w:t>
      </w:r>
    </w:p>
    <w:p>
      <w:pPr>
        <w:pStyle w:val="Heading2"/>
        <w:numPr>
          <w:ilvl w:val="1"/>
          <w:numId w:val="1"/>
        </w:numPr>
        <w:rPr/>
      </w:pPr>
      <w:bookmarkStart w:id="152" w:name="__RefHeading___Toc454211_2870459653"/>
      <w:bookmarkStart w:id="153" w:name="_Toc55"/>
      <w:bookmarkEnd w:id="152"/>
      <w:r>
        <w:rPr>
          <w:rtl w:val="true"/>
        </w:rPr>
        <w:t>فایدۀ این گونه ملاقات ها</w:t>
      </w:r>
      <w:r>
        <w:rPr>
          <w:rtl w:val="true"/>
        </w:rPr>
        <w:t>:</w:t>
      </w:r>
      <w:bookmarkEnd w:id="153"/>
    </w:p>
    <w:p>
      <w:pPr>
        <w:pStyle w:val="BookText"/>
        <w:rPr/>
      </w:pPr>
      <w:r>
        <w:rPr>
          <w:rFonts w:ascii="IRNazanin" w:hAnsi="IRNazanin" w:eastAsia="IRNazanin"/>
          <w:color w:val="111111"/>
          <w:sz w:val="28"/>
          <w:sz w:val="28"/>
          <w:szCs w:val="28"/>
          <w:rtl w:val="true"/>
          <w:lang w:bidi="fa-IR"/>
        </w:rPr>
        <w:t>این گونه ملاقات و موالات نسبت به دوستان آن حضرت با آدابی که ذکر شد دارای فوایدی است که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درک فضایلی همچون ارشاد جاهل و تكفّل ايتام آل محمّد صلی اللّه علیه و آله و سلم از فضیلت زیارت آن حضرت و احسان و یاری ایشان برخوردار می گردد زیرا احسانی که به یکی از دوستان آن حضرت کند احسان به خود آن حضرت محسوب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این فرمایش رسول خدا صلی اللّه علیه و آله و سلم می گردد که امام عسکری علیه السلام از آن حضرت روایت کرده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أَقَامَ عَلَی مُوَالاتِنَا أَهْلَ الْبَیْتِ سَقَاهُ اللَّهُ تَعَالَی مِنْ مَحَبَّتِهِ کَأْساً لَا یَبْغُونَ بِهِ بَدَلًا وَ لَا یُرِیدُونَ سِوَاهُ کَافِیاً وَ لَا کَالِیاً وَ لَا نَاصِراً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موالات ما اهل بیت علیهم السلام پایداری نماید خداوند جامی از محبّت خویش به او بیاشامد که چیزی را با آن هرگز عوض نکند و غیر او را برای خود یار و یاور نگیرد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این فرمایش امام محمّد باقر علیه السلام که فرمود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لاَ یَکُونَ بَیْنَهُ وَ بَیْنَ اَللَّهِ حِجَابٌ حَتَّی یَنْظُرَ إِلَی اَللَّهِ وَ یَنْظُرَ اَللَّهُ إِلَیْهِ فَلْیَتَوَلَّ آلَ مُحَمَّدٍ وَ یَبْرَأْ مِنَ عَدُوِّهِمْ وَ یَأْتَمَّ بِالْإِمَامِ مِنْهُمْ فَإِنَّهُ إِذَا کَانَ کَذَلِکَ نَظَرَ اَللَّهُ إِلَیْهِ وَ نَظَرَ إِلَی اَللَّهِ</w:t>
      </w:r>
    </w:p>
    <w:p>
      <w:pPr>
        <w:pStyle w:val="BookText"/>
        <w:rPr/>
      </w:pPr>
      <w:r>
        <w:rPr>
          <w:rFonts w:ascii="IRNazanin" w:hAnsi="IRNazanin" w:eastAsia="IRNazanin"/>
          <w:color w:val="111111"/>
          <w:sz w:val="28"/>
          <w:sz w:val="28"/>
          <w:szCs w:val="28"/>
          <w:rtl w:val="true"/>
          <w:lang w:bidi="fa-IR"/>
        </w:rPr>
        <w:t>کسی که دوست دارد و خشنود می شود که بین او و خداوند حجاب و مانعی نباشد به گونه ای که به او بنگرد و خداوند به او بنگرد باید به آل محمّد صلی اللّه علیه و آله و سلم ارادت داشته و از دشمنان ایشان بیزاری بجوید و به امام و پیشوایی که از آل محمّد صلی اللّه علیه و آله و سلم است اقتدا کند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مجلسی رحمه اللّه علیه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نظر کردن به خداوند نظر کردن به رحمت و کرامت او یا نظر کردن به اوّلیای او است و یا مقصود بالا رفتن سطح معرفت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اثر این گونه موالات و دوستی و ارادت با آن حضرت و دوستان ایشان کشف حجاب از قلب او می شود و آیات الهی برایش ظهور و تجلّی می نماید و مصداق این فرمایش و این دعا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أَنِرْ أَبْصارَ قُلُوبِنا بِضِياءِ نَظَرِها إِلَيْكَ، حَتّي تَخْرِقَ أَبْصارُ الْقُلُوبِ حُجُبَ النُّورِ، فَتَصِلَ إِلي مَعْدِنِ الْعَظَمَةِ، وَ تَصِيرَ أَرْواحُنا مُعَلَّقَةً بِعِزّ قُدْسِكَ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دل ما را به نور نظر به عظمتت روشن کن تا دیدگان دل ها حجاب های نور را کنار بزند و به معدن عظمت رسد و ارواح ما به ساحت قدس تو مرتبط گردد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تحقیق این مقام نیاز به شرح گسترده ای دارد؛ ولی حقیقت مطلب این است که کسی به حقیقت این مقام نایل می گردد که از روی صدق و صفا در این وادى قدم نهد و با مجاهدت و ریاضت این راه را بپیماید تا به خلوت خانۀ انسِ </w:t>
      </w:r>
      <w:bookmarkStart w:id="154" w:name="pg8847_78947"/>
    </w:p>
    <w:p>
      <w:pPr>
        <w:pStyle w:val="BookText"/>
        <w:rPr/>
      </w:pPr>
      <w:bookmarkEnd w:id="154"/>
      <w:r>
        <w:rPr>
          <w:rFonts w:ascii="IRNazanin" w:hAnsi="IRNazanin" w:eastAsia="IRNazanin"/>
          <w:color w:val="111111"/>
          <w:sz w:val="28"/>
          <w:sz w:val="28"/>
          <w:szCs w:val="28"/>
          <w:rtl w:val="true"/>
          <w:lang w:bidi="fa-IR"/>
        </w:rPr>
        <w:t>حبیب برسد و حلاوت و شیرینی ذکر او را با قلب سلیم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خلوت محبوب چشید آن که 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خلوتیان را و ز اغیار برید</w:t>
      </w:r>
    </w:p>
    <w:p>
      <w:pPr>
        <w:pStyle w:val="BookText"/>
        <w:rPr/>
      </w:pPr>
      <w:r>
        <w:rPr>
          <w:rFonts w:ascii="IRNazanin" w:hAnsi="IRNazanin" w:eastAsia="IRNazanin"/>
          <w:color w:val="111111"/>
          <w:sz w:val="28"/>
          <w:sz w:val="28"/>
          <w:szCs w:val="28"/>
          <w:rtl w:val="true"/>
          <w:lang w:bidi="fa-IR"/>
        </w:rPr>
        <w:t xml:space="preserve">کشف این حرف کسی کرد که با حسن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عاكفان حرم کرببلا دید و شنید</w:t>
      </w:r>
    </w:p>
    <w:p>
      <w:pPr>
        <w:pStyle w:val="BookText"/>
        <w:rPr/>
      </w:pPr>
      <w:r>
        <w:rPr>
          <w:rFonts w:ascii="IRNazanin" w:hAnsi="IRNazanin" w:eastAsia="IRNazanin"/>
          <w:color w:val="111111"/>
          <w:sz w:val="28"/>
          <w:sz w:val="28"/>
          <w:szCs w:val="28"/>
          <w:rtl w:val="true"/>
          <w:lang w:bidi="fa-IR"/>
        </w:rPr>
        <w:t xml:space="preserve">خوش، دل پاک و ره وصل امام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هوایش که یکی جلوه از او گشته پدید</w:t>
      </w:r>
    </w:p>
    <w:p>
      <w:pPr>
        <w:pStyle w:val="BookText"/>
        <w:rPr/>
      </w:pPr>
      <w:r>
        <w:rPr>
          <w:rFonts w:ascii="IRNazanin" w:hAnsi="IRNazanin" w:eastAsia="IRNazanin"/>
          <w:color w:val="111111"/>
          <w:sz w:val="28"/>
          <w:sz w:val="28"/>
          <w:szCs w:val="28"/>
          <w:rtl w:val="true"/>
          <w:lang w:bidi="fa-IR"/>
        </w:rPr>
        <w:t xml:space="preserve">حوری و جنت فردوس همه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مژدگانی دهد آن را که از او داد نوید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نوع ملاقات با آدابی که ذکر شد در حقیقت خدمت به آن حضرت می شود و از فرمایش امام صادق علیه السلام در مورد امام زمان علیه السلام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أدرَکتُهُ لَخَدَمتُهُ أیامَ حَیاتی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کنم تمام دوران زندگی ام را در خدمت به او 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ارزش خدمت کردن به ایشان معلوم می گردد و گذشته از همۀ این ها با این گونه موالات نسبت به دوستان آن حضرت علیه السلام عنوان نصرت و احسان و احیا و سایر آن چه در اقسام گذشته گفته شد حاصل می شود</w:t>
      </w:r>
      <w:r>
        <w:rPr>
          <w:rFonts w:eastAsia="IRNazanin" w:cs="IRNazanin"/>
          <w:color w:val="111111"/>
          <w:sz w:val="28"/>
          <w:szCs w:val="28"/>
          <w:rtl w:val="true"/>
          <w:lang w:bidi="fa-IR"/>
        </w:rPr>
        <w:t>.</w:t>
      </w:r>
    </w:p>
    <w:p>
      <w:pPr>
        <w:pStyle w:val="Heading2"/>
        <w:numPr>
          <w:ilvl w:val="1"/>
          <w:numId w:val="1"/>
        </w:numPr>
        <w:rPr/>
      </w:pPr>
      <w:bookmarkStart w:id="155" w:name="__RefHeading___Toc454213_2870459653"/>
      <w:bookmarkStart w:id="156" w:name="_Toc56"/>
      <w:bookmarkEnd w:id="155"/>
      <w:r>
        <w:rPr>
          <w:rtl w:val="true"/>
        </w:rPr>
        <w:t>وظیفۀ انسان هنگام ملاقات با دشمنان و مخالفین آن حضرت</w:t>
      </w:r>
      <w:bookmarkEnd w:id="15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هنگامی اوّلاً باید بداند که از شرایط صحت ایمان و کامل بودن موالات ائمّۀ اطهار علیهم السلام برائت از دشمنان آن ها است و این دو همانند دو بال ایمان هستند و مکمل یک دیگرند،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هیچ بنده ای را نمی پذیرد مگر این که ایمانش همراه با ولایت ائمه اطهار علیهم السلام و بیزاری از </w:t>
      </w:r>
    </w:p>
    <w:p>
      <w:pPr>
        <w:pStyle w:val="BookText"/>
        <w:rPr/>
      </w:pPr>
      <w:r>
        <w:rPr>
          <w:rFonts w:ascii="IRNazanin" w:hAnsi="IRNazanin" w:eastAsia="IRNazanin"/>
          <w:color w:val="111111"/>
          <w:sz w:val="28"/>
          <w:sz w:val="28"/>
          <w:szCs w:val="28"/>
          <w:rtl w:val="true"/>
          <w:lang w:bidi="fa-IR"/>
        </w:rPr>
        <w:t>دشمنان ایشان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حضرت رضاء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کَمَالُ الدِّینِ وَلَایَتُنَا وَ الْبَرَاءَهُ مِنْ عَدُوِّنَا</w:t>
      </w:r>
      <w:r>
        <w:rPr>
          <w:rFonts w:ascii="IRNazanin" w:hAnsi="IRNazanin" w:eastAsia="IRNazanin"/>
          <w:color w:val="111111"/>
          <w:sz w:val="28"/>
          <w:sz w:val="28"/>
          <w:szCs w:val="28"/>
          <w:rtl w:val="true"/>
          <w:lang w:bidi="fa-IR"/>
        </w:rPr>
        <w:t xml:space="preserve"> ؛ كمال دین به ولایت ما و بیزاری از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فُلانًا یُوالیکُم إلاّ أنَّهُ یَضعُفُ عَنِ البَراءَهِ مِن عَدُوِّکُم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 کَذَبَ مَنِ ادَّعی مَحَبَّتَنا ولَم یَتَبَرَّأ مِن عَدُوِّنا</w:t>
      </w:r>
      <w:r>
        <w:rPr>
          <w:rFonts w:ascii="IRNazanin" w:hAnsi="IRNazanin" w:eastAsia="IRNazanin"/>
          <w:color w:val="111111"/>
          <w:sz w:val="28"/>
          <w:sz w:val="28"/>
          <w:szCs w:val="28"/>
          <w:rtl w:val="true"/>
          <w:lang w:bidi="fa-IR"/>
        </w:rPr>
        <w:t xml:space="preserve"> ؛ فلانى ولايت شما اهل بیت را پذیرفته ولی نسبت به بیزاری از دشمنان شما ضعیف است امام علیه السلام چنین چیزی نمی شود، آن که ادعا می کند ما را دوست دارد ولی از دشمنان ما بیزاری نمی جوید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امیر 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أَنْتَ أَمِیرُ اَلْمُؤْمِنِینَ وَ إِمَامُ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وَ اَلَّذِی بَعَثَنِی بِالنُّبُوَّهِ وَ اِصْطَفَانِی عَلَی جَمِیعِ اَلْبَرِیَّهِ، لَوْ أَنَّ عَبْداً عَبَدَ اَللَّهَ أَلْفَ عَامٍ، مَا قُبِلَ ذَلِکَ مِنْهُ إِلاَّ بِوَلاَیَتِکَ وَ وَلاَیَهِ اَلْأَئِمَّهِ مِنْ وُلْدِکَ، بِذَلِکَ أَخْبَرَنِی جَبْرَئِیلُ عَلَيْهِ السَّلَامُ فَمَنْ شاءَ فَلْیُؤْمِنْ وَ مَنْ شاءَ فَلْیَکْفُرْ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علی، تو امیر مؤمنان و پیشوای پرهیز 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قسم به خدایی که مرا به پیامبری فرستاده و بر همۀ مردمان برگزیده، اگر بنده ای هزار سال عبادت خدا کند خدا از او نمی پذیرد مگر به ولایت تو و امامان از دودمان تو و ولایت تو پذیرفته نیست مگر به برائت و بیزاری و تنفر از دشمنان تو، این مطلبی است که جبرئیل از جانب خداوند متعال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بپذیرد و ایمان آورد و هر که خواهد کافر شود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 صدق این خبر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یابی گروهی را که ایمان به خدا و روز رستاخیز داشته باشند و با دشمنان خدا و رسول او دوستی کنند هر چند پدران یا فرزندان یا برادران و یا خویشاوندان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تبرّی نفرت قلبی است مانند نفرتی که انسان از مردار و بوی گند آن دارد، تبرّی از دشمنان امام علیه السلام باید قلبی و زبانی و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قلبی آن است که انسان به ملاحظۀ اعمال زشت و اخلاق ناپسند و کینه و عداوت آن ها با امام علیه السلام به خاطر حب دنیا و شهوات آن کمال تنفّر و انزجار از آنان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زبانی آن است که نفرت خود را به زبان به شکل لعن و سب اظهار کند و مطاعن آنان را برای مردم در هر جا که مناسب دید بیان کند به گونه ای که پی به معایب آنان و اعمال زشت و عقاید فاسد شان ببرند و نسبت به آن ها تنفر پیدا کنند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شعار برائت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صلوات اظهار می شود و برائت با لعن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نمی تواند و موقعیت برایش نیست که در میدان جنگ با دشمنان خدا و رسول صلی اللّه علیه و آله و سلم مبارزه کند، نوعی دیگر یعنی با لعن و نفرین با آن ها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کسی را نزد امیر مؤمنان علیه السلام فرستادند که تو نسبت به ما پرده دری کرده ای و ما را نفرین می کنی، این چه کاری است؟ از تو که از شجاعان عرب هستی انتظار نداشتیم که لعن بر ما را دین خود قرار دهی، فکر می کنی با این کار ما را شکست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از لعن و نفرین من فراری هستید؟ </w:t>
      </w:r>
      <w:r>
        <w:rPr>
          <w:rFonts w:ascii="Amiri" w:hAnsi="Amiri" w:eastAsia="Amiri" w:cs="Amiri"/>
          <w:color w:val="111111"/>
          <w:sz w:val="28"/>
          <w:sz w:val="28"/>
          <w:szCs w:val="28"/>
          <w:rtl w:val="true"/>
          <w:lang w:bidi="ar-SA"/>
        </w:rPr>
        <w:t>فَإنَّ لِکُلِّ مَوْقِفٍ عَمَلًا</w:t>
      </w:r>
      <w:r>
        <w:rPr>
          <w:rFonts w:ascii="IRNazanin" w:hAnsi="IRNazanin" w:eastAsia="IRNazanin"/>
          <w:color w:val="111111"/>
          <w:sz w:val="28"/>
          <w:sz w:val="28"/>
          <w:szCs w:val="28"/>
          <w:rtl w:val="true"/>
          <w:lang w:bidi="fa-IR"/>
        </w:rPr>
        <w:t xml:space="preserve"> هر برهه ای اقتضای نوعی از برخورد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میدان جنگ با شمشیر و الآن با زبان با شما مبارزه کرده و دشمنی خود را اظهار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 عملی آن است که از دوستی و معاشرت و انس گرفتن با آن ها دوری </w:t>
      </w:r>
    </w:p>
    <w:p>
      <w:pPr>
        <w:pStyle w:val="BookText"/>
        <w:rPr/>
      </w:pPr>
      <w:r>
        <w:rPr>
          <w:rFonts w:ascii="IRNazanin" w:hAnsi="IRNazanin" w:eastAsia="IRNazanin"/>
          <w:color w:val="111111"/>
          <w:sz w:val="28"/>
          <w:sz w:val="28"/>
          <w:szCs w:val="28"/>
          <w:rtl w:val="true"/>
          <w:lang w:bidi="fa-IR"/>
        </w:rPr>
        <w:t>گزیند همان گونه که از معاشرت با افراد مریضی که مرض مُسری دارند دوری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وظیفۀ دیگر انسان در برخورد با دشمنان امام علیه السلام تقیه است یعنی در حال غلبۀ دشمنان و تسلّط آن ها به گونه ای رفتار کند که جان و مال و دین و آبروی خود و دیگران را از شرّ آن ها مصون بدارد </w:t>
      </w:r>
      <w:r>
        <w:rPr>
          <w:rStyle w:val="FootnoteAnchor"/>
          <w:rtl w:val="true"/>
        </w:rPr>
        <w:footnoteReference w:id="138"/>
      </w:r>
      <w:r>
        <w:rPr>
          <w:rFonts w:ascii="IRNazanin" w:hAnsi="IRNazanin" w:eastAsia="IRNazanin"/>
          <w:color w:val="111111"/>
          <w:sz w:val="28"/>
          <w:sz w:val="28"/>
          <w:szCs w:val="28"/>
          <w:rtl w:val="true"/>
          <w:lang w:bidi="fa-IR"/>
        </w:rPr>
        <w:t>و کاری نکند که موجب آن ها نسبت به امر آن حضرت گردد و آن به دو گونه تحقّق هتک و بی حرمتی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در حضور آنان و یا جایی که بر آن اطّلاع پیدا می کنند دشمنی خود را ظاهر نکند بلکه تا می تواند با آن ها مدارا و خوش رفتاری کند و نفرت و بغض خود را در دل پنهان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هر گاه اظهار ارادت او به امام علیه السلام موجب مسخره کردن دشمنان یا بی ادبی آن ها به امر امام علیه السلام شود و یا موجب اهانت به فرمایشات ایشان شود چنین کاری نکند بلکه هر جا و نزد هر کس تا میل و رغبت او را به ذکر امام علیه السلام درک نکند و از آن مطمئن نشود ذکر ایشان را ننماید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نیز معلّی بن خنیس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پنهان کن امر ما را و آن را نزد غیر اهلش فاش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که امر ما را پنهان نماید و آن را فاش نکند خداوند او را در دنیا عزیز گرداند و در آخرت نوری در پیشانی او قرار دهد که راهنمای او به سوی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به درستی که تقیّه دین من و دین پدران من می باشد و کسی که تقیّه نکند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bookmarkStart w:id="157" w:name="pg8847_78951"/>
    </w:p>
    <w:p>
      <w:pPr>
        <w:pStyle w:val="BookText"/>
        <w:rPr/>
      </w:pPr>
      <w:bookmarkEnd w:id="157"/>
      <w:r>
        <w:rPr>
          <w:rFonts w:ascii="Amiri" w:hAnsi="Amiri" w:eastAsia="Amiri" w:cs="Amiri"/>
          <w:color w:val="111111"/>
          <w:sz w:val="28"/>
          <w:sz w:val="28"/>
          <w:szCs w:val="28"/>
          <w:rtl w:val="true"/>
          <w:lang w:bidi="ar-SA"/>
        </w:rPr>
        <w:t>إِنَّ حَدِیثَنَا هَذَا تَشْمَئِزُّ مِنْهُ قُلُوبُ اَلرِّجَالِ فَمَنْ أَقَرَّ بِهِ فَزِیدُوهُ وَ مَنْ أَنْکَرَهُ فَذَرُوهُ إِنَّهُ لاَ بُدَّ مِنْ أَنْ تَکُونَ فِتْنَهٌ یَسْقُطُ فِیهَا کُلُّ بِطَانَهٍ وَ وَلِیجَهٍ حَتَّی یَسْقُطَ فِیهَا مَنْ کَانَ یَشُقُّ اَلشَّعْرَ بِشَعْرَتَیْنِ حَتَّی لاَ یَبْقَی إِلاَّ نَحْنُ وَ شِیعَتُنَا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مردمان از حدیث و گفتار ما می رمد و آن را نا خوش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اقرار و اعتراف کرد برای او بیفزایید و هر که آن را نپذیرفت،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فتنه ای اتّفاق خواهد افتاد که هر راز دار و اهل باطن و مورد اعتمادی سقوط کند حتی اشخاص تیز بین و موشکاف نیز در آن سقوط کنند تا آن که در آن جز ما و شیعیان ما باقی نماند</w:t>
      </w:r>
      <w:r>
        <w:rPr>
          <w:rFonts w:eastAsia="IRNazanin" w:cs="IRNazanin"/>
          <w:color w:val="111111"/>
          <w:sz w:val="28"/>
          <w:szCs w:val="28"/>
          <w:rtl w:val="true"/>
          <w:lang w:bidi="fa-IR"/>
        </w:rPr>
        <w:t xml:space="preserve">. </w:t>
      </w:r>
      <w:r>
        <w:rPr>
          <w:rStyle w:val="FootnoteAnchor"/>
          <w:rtl w:val="true"/>
        </w:rPr>
        <w:footnoteReference w:id="140"/>
      </w:r>
    </w:p>
    <w:p>
      <w:pPr>
        <w:pStyle w:val="Heading2"/>
        <w:numPr>
          <w:ilvl w:val="1"/>
          <w:numId w:val="1"/>
        </w:numPr>
        <w:rPr/>
      </w:pPr>
      <w:bookmarkStart w:id="158" w:name="__RefHeading___Toc454215_2870459653"/>
      <w:bookmarkStart w:id="159" w:name="_Toc57"/>
      <w:bookmarkEnd w:id="158"/>
      <w:r>
        <w:rPr>
          <w:rtl w:val="true"/>
        </w:rPr>
        <w:t>آداب ملاقات با مخالفین در دو مقام اظهار تبری و تقیّه</w:t>
      </w:r>
      <w:bookmarkEnd w:id="159"/>
    </w:p>
    <w:p>
      <w:pPr>
        <w:pStyle w:val="BookText"/>
        <w:rPr/>
      </w:pPr>
      <w:r>
        <w:rPr>
          <w:rFonts w:ascii="IRNazanin" w:hAnsi="IRNazanin" w:eastAsia="IRNazanin"/>
          <w:color w:val="111111"/>
          <w:sz w:val="28"/>
          <w:sz w:val="28"/>
          <w:szCs w:val="28"/>
          <w:rtl w:val="true"/>
          <w:lang w:bidi="fa-IR"/>
        </w:rPr>
        <w:t>در چنین ملاقاتی انسان باید به چند نکته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اگر آن ها تعداد شان اندک و شکست خورده اند خدا را بر این نعمت شکر گزار باشد که از شرّ آن ها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با خوش اخلاقی با آن ها رفتار کند به گونه ای که شیفتۀ اخلاق او شوند و نزد خود شان از برخورد ها و رفتار های او تعریف کنند، به امید آن که میل و رغبتی به راه و روش حق پیدا کنند و این کار باعث هدایت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اگر بتواند با روش نیکویی با آن ها بحث و گفتگو کند با بیانی که قاطع و مستدل و در عین حال نرم و با ملایمت باشد تا سبب هدایت آن ها گردد و یا اتمام حجت بر آن ها باشد و آن ها را ساکت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در حال مشاهدۀ غلبه و شوکت مخالفین محزون باشد و از خداوند درخواست فرج و یاری نماید و برای دفع شرّ و فتنۀ آن ها دعا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مشاهده شوکت مخالفین بگویید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أَرِنَا اَلرَّخَاءَ وَ اَلسُّرُورَ</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رفاه و راحتی و سرور را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هنگام جنگ با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شنید که بعضی از اصحاب دشمنان را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الْغَدْرِ</w:t>
      </w:r>
      <w:r>
        <w:rPr>
          <w:rFonts w:eastAsia="Amiri" w:cs="Amiri" w:ascii="Amiri" w:hAnsi="Amiri"/>
          <w:color w:val="111111"/>
          <w:sz w:val="28"/>
          <w:szCs w:val="28"/>
          <w:rtl w:val="true"/>
          <w:lang w:bidi="ar-SA"/>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 ندارم که شما دشنام دهنده باشید </w:t>
      </w:r>
      <w:r>
        <w:rPr>
          <w:rStyle w:val="FootnoteAnchor"/>
          <w:rtl w:val="true"/>
        </w:rPr>
        <w:footnoteReference w:id="143"/>
      </w:r>
      <w:r>
        <w:rPr>
          <w:rFonts w:ascii="IRNazanin" w:hAnsi="IRNazanin" w:eastAsia="IRNazanin"/>
          <w:color w:val="111111"/>
          <w:sz w:val="28"/>
          <w:sz w:val="28"/>
          <w:szCs w:val="28"/>
          <w:rtl w:val="true"/>
          <w:lang w:bidi="fa-IR"/>
        </w:rPr>
        <w:t>ولی اگر اعمال زشت آن ها را باز گو کنید معایب و مفاسد طریقه آن ها را بگویید و آن ها را از نیت پلید و غرض شیطانی سران و رهبران شان آگاه کنید که جنگ آن ها به خاطر دنیا است، این باعث می شود که عذر شما را بپذیرند و این روش درست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 برای طلب اصلاح و هدایت آنان از گمراهی و ضلالت دعا کنید که اگر قابل هدایت باشند هدایت شوند و گرنه شرّ و فتنه آنان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قصد و نیت خود را تمام این وظایف خالص کند تا تأثیر گذار باشد و قلب او قابل شود تا از این سبیل اعظم ولایت حضرت صاحب الأمر علیه السلام به وسیلهٔ وسایل حسینیّه و نظر مرحمت حضرت رحمة للعالمين صلی اللّه علیه و آۀه و سلم فائز شود برای محبّت حضرت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این گونه ذکر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بندۀ مؤمن در حال ابتلا به ملاقات مخالفین در حال غلبه و شوکت ایشان </w:t>
      </w:r>
    </w:p>
    <w:p>
      <w:pPr>
        <w:pStyle w:val="BookText"/>
        <w:rPr/>
      </w:pPr>
      <w:r>
        <w:rPr>
          <w:rFonts w:ascii="IRNazanin" w:hAnsi="IRNazanin" w:eastAsia="IRNazanin"/>
          <w:color w:val="111111"/>
          <w:sz w:val="28"/>
          <w:sz w:val="28"/>
          <w:szCs w:val="28"/>
          <w:rtl w:val="true"/>
          <w:lang w:bidi="fa-IR"/>
        </w:rPr>
        <w:t>باشد یا غیر آن هر گاه امر مولای خود را متذکّر باشد و به قصد خشنودی و یاری ایشان به وظیفۀ خویش با آدابی که ذکر شد رفتار کند به چند فضیلت نایل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اوّل آن که چون تبرّی و بیزاری جستن از مخالفین نسبت به موالات مانند از بین بردن نجاست از بدن و لباس است نسبت به نماز، همان طور که نماز پس از ازالۀ نجاست به مرتبۀ صحّت و قبول می رسد، موالات هم پس از تبرّی از مخالفین مورد قبول واقع می شود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آن که تبرّی ندارد و یا در تبری ضعیف است اگر ادعای محبت و ولایت اهل بیت علیهم السلام را داشته باشد در این ادعا كاذب است زیرا محبت اوّلیای خدا با دوستی دشمنان ایشان هرگز سازش ندارند و اجتماع این دو اجتماع نقیضین است که آن محال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پس از زدودن گرد و غبار و آلودگی از چهره، حسن و زیبایی آن ظاهر می گردد، پس از پاک شدن قلب و روح با تبرّی از دشمنان و مخالفین نور ولایت و تجلّیّات آن در ظاهر و باطن آدمی هویدا و آشکار می شود و بر اثر این انکشاف به مراتب والای توحید فائز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دوّم آن که مصداق واقعی این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Style w:val="FootnoteAnchor"/>
          <w:rtl w:val="true"/>
        </w:rPr>
        <w:footnoteReference w:id="14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تفسیر این آیه در روایات فراوانی وارد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نمودن نیکو نسبت به مخالفین است </w:t>
      </w:r>
      <w:r>
        <w:rPr>
          <w:rStyle w:val="FootnoteAnchor"/>
          <w:rtl w:val="true"/>
        </w:rPr>
        <w:footnoteReference w:id="146"/>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رفتاری </w:t>
      </w:r>
    </w:p>
    <w:p>
      <w:pPr>
        <w:pStyle w:val="BookText"/>
        <w:rPr/>
      </w:pPr>
      <w:r>
        <w:rPr>
          <w:rFonts w:ascii="IRNazanin" w:hAnsi="IRNazanin" w:eastAsia="IRNazanin"/>
          <w:color w:val="111111"/>
          <w:sz w:val="28"/>
          <w:sz w:val="28"/>
          <w:szCs w:val="28"/>
          <w:rtl w:val="true"/>
          <w:lang w:bidi="fa-IR"/>
        </w:rPr>
        <w:t>و مدارا کردن با مخالفین است در غیبت امام علیه السلام و مجادله نمودن و مقاتله کردن به وسیلهٔ زبان و شمشیر است هر کدام در جای خودش با 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سوّم این گونه سلوک و رفتار با دشمنان باعث تعجیل فرج كلّى آن حضرت می گردد، و یا موجب فرج های خاصّ برای بعضی از اهل ایمان پیش از آن فرج کلّی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چهارم آن است که در خصوص لعن وارد شده است و آن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آن که نسبت به عموم دشمنان و به عنوان کلّی یعنی به هر کیفیت و با هر لفظ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دشمنان ما نوعی یاری ما است و موجب ثنا و دعای ملائکه می شود و به سبب آن خداوند درود بر روح بنده می فرستد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وجه دوّم آن که نسبت به طایفه ای حاصل و با الفاظی مخصوص یا نسبت به زمان و مکان خاصی باشد و آن بسیار است از آن جمله ابو حمزه ثمالی از حضرت زین العابدین علیه السلام و روایت کرده است که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لَعَنَ الْجِبْتِ وَ الطَّاغُوتُ لَعْنَةً وَاحِدَةً كُتُبَ اللّهِ لَهُ سَبْعِينَ اُلْفُ اُلْفُ حُسْنَةً وَ مَحَى عَنْهُ سَبْعِينَ اُلْفُ اُلْفُ سَيِّئَةً وَ رَفْعٌ لَهُ سَبْعِينَ اُلْفُ اُلْفُ دَرَجَةً وَ مَنِ اِمْسِي يَلْعَنُهُمَا لَعْنَةً وَاحِدَةً كَتَبٍّ لَهُ مِثْلُ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جبت و طاغوت را یک مرتبه لعنت کند خداوند برای او هفتاد هزار </w:t>
      </w:r>
    </w:p>
    <w:p>
      <w:pPr>
        <w:pStyle w:val="BookText"/>
        <w:rPr/>
      </w:pPr>
      <w:r>
        <w:rPr>
          <w:rFonts w:ascii="IRNazanin" w:hAnsi="IRNazanin" w:eastAsia="IRNazanin"/>
          <w:color w:val="111111"/>
          <w:sz w:val="28"/>
          <w:sz w:val="28"/>
          <w:szCs w:val="28"/>
          <w:rtl w:val="true"/>
          <w:lang w:bidi="fa-IR"/>
        </w:rPr>
        <w:t>هزار حسنه نویسد و از او هفتاد هزار هزار گناه محو کند و درجه اش را هفتاد هزار هزار بالا برد و هر که شام گاهان یک بار آن دو را لعنت کند همین پاداش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على بن الحسين علیهما السلام خدمت مولایم امام باقر علیه السلام رسیدم و عرض کردم حدیثی از پدر بزرگوار شما شنیده ام اجازه می فرمایید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حدیث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برایت زیاده بر این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لَعَنَهُمَا لَعْنَةُ وَاحِدَةُ فِي كُلُّ غَدَاةَ لَمْ يَكْتُبْ عَلِيُّهُ ذَنْبَ فِىَّ ذَلِكَ الْيَوْمِ حَتِّي يُمْسِي وَ مِنَ أُمْسِي وَ لَعَنَهُمَا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يَكْتُبْ لَهُ ذَنْبٌ فِي لَيْلَهُ حَتَّى يُصْبِحُ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صبح آن دو را یک بار لعنت کند تا شب بر او گناهی نوشته نشود که شام گاهان آن دو را یک بار لعنت کند تا صبح بر او گناهی نوشته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باقر علیه السلام دار فانی را وداع گفت، خدمت مولایم امام صادق علیه السلام و شرفیاب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حدیثی از پدر و جدّ شما شنیده ام اجازه می دهید بازگو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استای ابو حمزة،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یُرْفَعُ لَهُ أَلْفُ أَلْفِ دَرَجَةٍ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هزار درجه مقام او را بالا می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وَاسِعٌ عَلِيمٌ</w:t>
      </w:r>
      <w:r>
        <w:rPr>
          <w:rFonts w:ascii="IRNazanin" w:hAnsi="IRNazanin" w:eastAsia="IRNazanin"/>
          <w:color w:val="111111"/>
          <w:sz w:val="28"/>
          <w:sz w:val="28"/>
          <w:szCs w:val="28"/>
          <w:rtl w:val="true"/>
          <w:lang w:bidi="fa-IR"/>
        </w:rPr>
        <w:t xml:space="preserve"> یعنی رحمت خدا گسترده و او بزرگوار و بخشنده است و جای استبعاد نیست که خدا به خاطر عمل اندکی اجر و پاداش فراوانی بدهد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فضیلت پنجم آن است که در مورد تقیّه وارد شده است؛ رسول خدا صلی اللّه علیه و آله و سلم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مُؤْمِنٍ لاَ تَقِیَّهَ لَهُ کَمَثَلِ جَسَدٍ لاَ رَأْسَ لَهُ</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تقیّه ندارد مانند بدنی است که سر ندارد</w:t>
      </w:r>
    </w:p>
    <w:p>
      <w:pPr>
        <w:pStyle w:val="BookText"/>
        <w:rPr/>
      </w:pPr>
      <w:r>
        <w:rPr>
          <w:rFonts w:ascii="IRNazanin" w:hAnsi="IRNazanin" w:eastAsia="IRNazanin"/>
          <w:color w:val="111111"/>
          <w:sz w:val="28"/>
          <w:sz w:val="28"/>
          <w:szCs w:val="28"/>
          <w:rtl w:val="true"/>
          <w:lang w:bidi="fa-IR"/>
        </w:rPr>
        <w:t>نقش تقیّه برای حفظ دین و ایمان مانند نقش سر است در وجود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اَلتَّقِیَّهُ مِنْ أَفْضَلِ أَعْمَالِ اَلْمُؤْمِنِ یَصُونُ بِهَا نَفْسَهُ وَ إِخْوَانَهُ عَنِ اَلْفَاجِرِینَ</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از ارزشمند ترین کار های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خودش و برادرانش را از شرّ تبهکاران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التَّقِيَّةَ يُصْلِحُ اللَّهُ بِهَا أُمَّةً، لِصَاحِبِهَا مِثْلُ ثَوَابِ أَعْمَالِهِمْ، وَ إِنْ تَرَكَهَا رُبَّمَا أَهْلَكَ أَمَةً وَ تَارِكُهَا شَرِيكُ مَنْ أَهْلَكَهُمْ</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عملی است که به وسیلۀ آن امر امّت اصلاح می گردد و کسی که به آن عمل کند پاداش او همانند پاداش اعمال همۀ آن ها است و اگر کسی آن را ترک کند چه بسا باعث هلاکت امّتی شود و در گناه کسانی که عامل هلاکت بوده اند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التَّقِیهُ ما عُرِفَ وَلِینا مِنْ عَدُوِّنا</w:t>
      </w:r>
      <w:r>
        <w:rPr>
          <w:rStyle w:val="FootnoteAnchor"/>
          <w:rtl w:val="true"/>
        </w:rPr>
        <w:footnoteReference w:id="152"/>
      </w:r>
      <w:r>
        <w:rPr>
          <w:rFonts w:ascii="IRNazanin" w:hAnsi="IRNazanin" w:eastAsia="IRNazanin"/>
          <w:color w:val="111111"/>
          <w:sz w:val="28"/>
          <w:sz w:val="28"/>
          <w:szCs w:val="28"/>
          <w:rtl w:val="true"/>
          <w:lang w:bidi="fa-IR"/>
        </w:rPr>
        <w:t xml:space="preserve"> اگر تقیّه نبود دوست ما از دشمن ما شناخته نمی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بن الحسین علیهما السلام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هر گناه مؤمن را بیامرزد و او را از آن پاک گرداند در دنیا و آخرت جز دو گناه که یکی ترک تقیّه و دیگری ضایع کردن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أشْرَفُ أَخْلاَقِ اَلْأَئِمَّهِ وَ اَلْفَاضِلِینَ مِنْ شِیعَتِنَا اِسْتِعْمَالُ اَلتَّقِیَّهِ، وَ أَخْذُ اَلنَّفْسِ بِحُقُوقِ اَلْإِخْوَانِ</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ترین خصلت امامان و بزرگان شیعه به کار گرفتن تقیّه و وا داشتن نفس به ادای حقوق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اسْتِعْمَالُ اَلتَّقِيُّهُ لِصِيَانَةِ اَلاِخِوَانِ، فَانٍ كَانَ هُوَ يُحْمى الْخَائِفَ فَهُوَ مِنْ أَشْرَافِ حفال الْكَرَمِ</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نمودن برای محفوظ ماندن برادران از شرّ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بیمناکی را حمایت کند و امان بخشد، این کار از بهترین شیوه های کرم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در حالی که فقیر مؤمنی از ایشان رفع فقر خویش را درخواست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می پرسم، اگر پاسخ آن را درست گفتی ده برابر آن چه خواسته ای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اختیار دهند که تمنّایی برای خودت در دنیا داشته باشی چه تمنّا و خواهشی خواهی 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 کنم که تقیّه در دین به من روزی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احسنت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به کسی که از ایشان درخواست کرد از پروردگارت برایم تقيّه نيكو و شناخت حقوق برادران را بخواه حضرت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سَأَلْتَ أَفْضَلَ شِعَارِ الصَّالِحِينَ وَ اِثَارَهُمْ</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بندگان صالح و شایسته در آشکار و نهان شیوۀ خود را بر آن قرار می دهند درخواست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مردم در خصال نیکو چه کسی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أَعْمَلُهُمْ بِالتَّقِیَّهِ، وَ أَقْضَاهُمْ لِحُقُوقِ إِخْوَانِهِ</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بهتر و بیشتر به تقیّه عمل کند و در ادای حقوق برادران اهتمام زیاد 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اوجب واجبات بعد از توحید و اعتقاد به نبوّت و امامت به جا آوردن حقوق برادران و عمل کردن به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آشنا تر به حقوق برادران باشد و در ادای آن اهتمام بیشتر داشته باشد شأن او نزد خداوند عظیم تر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در کافی از عیسی بن أبي منصور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 المَهمومِ لَنَا المُغتَمُّ لِظُلمِنا تَسبيحٌ، وهَمُّهُ لَنا عِبادَةٌ، وَ كِتمانُهُ لِسِرِّنا جِهادٌ في سَبيلِ اللّهِ</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کسی که برای ما مهموم و اندوهناک است و به خاطر ظلمی که به ما شده غمناک می باشد تسبیح شمرده می شود و همّت او در راه ما عبادت به حساب می آید و کتمان اسرار ما جهاد در راه خداوند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8847_78960"/>
      <w:bookmarkStart w:id="161" w:name="pg8847_78960"/>
      <w:bookmarkEnd w:id="161"/>
    </w:p>
    <w:p>
      <w:pPr>
        <w:pStyle w:val="Heading2"/>
        <w:numPr>
          <w:ilvl w:val="1"/>
          <w:numId w:val="1"/>
        </w:numPr>
        <w:rPr/>
      </w:pPr>
      <w:bookmarkStart w:id="162" w:name="pg8847_78960"/>
      <w:bookmarkStart w:id="163" w:name="__RefHeading___Toc454217_2870459653"/>
      <w:bookmarkStart w:id="164" w:name="_Toc58"/>
      <w:bookmarkEnd w:id="162"/>
      <w:bookmarkEnd w:id="163"/>
      <w:r>
        <w:rPr>
          <w:rtl w:val="true"/>
        </w:rPr>
        <w:t>بخش دوّم</w:t>
      </w:r>
      <w:r>
        <w:rPr>
          <w:rtl w:val="true"/>
        </w:rPr>
        <w:t xml:space="preserve">: </w:t>
      </w:r>
      <w:r>
        <w:rPr>
          <w:rtl w:val="true"/>
        </w:rPr>
        <w:t>بيان وظيفة ذكر قلبی آن حضرت علیه السلام در مکان های مخصوص و مطلق مكان ها</w:t>
      </w:r>
      <w:bookmarkEnd w:id="164"/>
    </w:p>
    <w:p>
      <w:pPr>
        <w:pStyle w:val="Heading3"/>
        <w:numPr>
          <w:ilvl w:val="2"/>
          <w:numId w:val="1"/>
        </w:numPr>
        <w:rPr/>
      </w:pPr>
      <w:bookmarkStart w:id="165" w:name="__RefHeading___Toc454219_2870459653"/>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در این فصل سه فصل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مکان هایی که به آن حضرت علیه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آداب ذکر ایشان در آن مکان ها و فواید آن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ذکر ایشان در مطلق مکان ها</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8847_78962"/>
      <w:bookmarkStart w:id="168" w:name="pg8847_78962"/>
      <w:bookmarkEnd w:id="168"/>
    </w:p>
    <w:p>
      <w:pPr>
        <w:pStyle w:val="Heading3"/>
        <w:numPr>
          <w:ilvl w:val="2"/>
          <w:numId w:val="1"/>
        </w:numPr>
        <w:rPr/>
      </w:pPr>
      <w:bookmarkStart w:id="169" w:name="pg8847_78962"/>
      <w:bookmarkStart w:id="170" w:name="__RefHeading___Toc454221_2870459653"/>
      <w:bookmarkStart w:id="171" w:name="_Toc60"/>
      <w:bookmarkEnd w:id="169"/>
      <w:bookmarkEnd w:id="170"/>
      <w:r>
        <w:rPr>
          <w:rtl w:val="true"/>
        </w:rPr>
        <w:t>فصل اوّل</w:t>
      </w:r>
      <w:r>
        <w:rPr>
          <w:rtl w:val="true"/>
        </w:rPr>
        <w:t xml:space="preserve">: </w:t>
      </w:r>
      <w:r>
        <w:rPr>
          <w:rtl w:val="true"/>
        </w:rPr>
        <w:t>بيان مکان هایی که به آن حضرت علیه السلام منسوب است</w:t>
      </w:r>
      <w:bookmarkEnd w:id="171"/>
    </w:p>
    <w:p>
      <w:pPr>
        <w:pStyle w:val="Heading4"/>
        <w:numPr>
          <w:ilvl w:val="3"/>
          <w:numId w:val="1"/>
        </w:numPr>
        <w:rPr/>
      </w:pPr>
      <w:bookmarkStart w:id="172" w:name="__RefHeading___Toc454223_2870459653"/>
      <w:bookmarkStart w:id="173" w:name="_Toc61"/>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مکان های منسوب به آن حضرت سه قسم است</w:t>
      </w:r>
      <w:r>
        <w:rPr>
          <w:rFonts w:eastAsia="IRNazanin" w:cs="IRNazanin"/>
          <w:color w:val="111111"/>
          <w:sz w:val="28"/>
          <w:szCs w:val="28"/>
          <w:rtl w:val="true"/>
          <w:lang w:bidi="fa-IR"/>
        </w:rPr>
        <w:t>:</w:t>
      </w:r>
    </w:p>
    <w:p>
      <w:pPr>
        <w:pStyle w:val="Heading4"/>
        <w:numPr>
          <w:ilvl w:val="3"/>
          <w:numId w:val="1"/>
        </w:numPr>
        <w:rPr/>
      </w:pPr>
      <w:bookmarkStart w:id="174" w:name="__RefHeading___Toc454225_2870459653"/>
      <w:bookmarkStart w:id="175" w:name="_Toc62"/>
      <w:bookmarkEnd w:id="174"/>
      <w:r>
        <w:rPr>
          <w:rtl w:val="true"/>
        </w:rPr>
        <w:t>قسم اوّل</w:t>
      </w:r>
      <w:r>
        <w:rPr>
          <w:rtl w:val="true"/>
        </w:rPr>
        <w:t xml:space="preserve">: </w:t>
      </w:r>
      <w:r>
        <w:rPr>
          <w:rtl w:val="true"/>
        </w:rPr>
        <w:t>مکان هایی که پیوسته و همیشه به آن حضرت منسوب است و آن ها چند مکان است</w:t>
      </w:r>
      <w:r>
        <w:rPr>
          <w:rtl w:val="true"/>
        </w:rPr>
        <w:t>:</w:t>
      </w:r>
      <w:bookmarkEnd w:id="175"/>
    </w:p>
    <w:p>
      <w:pPr>
        <w:pStyle w:val="BookText"/>
        <w:rPr/>
      </w:pPr>
      <w:r>
        <w:rPr>
          <w:rFonts w:ascii="Amiri" w:hAnsi="Amiri" w:eastAsia="Amiri" w:cs="Amiri"/>
          <w:color w:val="111111"/>
          <w:sz w:val="28"/>
          <w:sz w:val="28"/>
          <w:szCs w:val="28"/>
          <w:rtl w:val="true"/>
          <w:lang w:bidi="ar-SA"/>
        </w:rPr>
        <w:t>مكان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وجه انتساب آن به ایشان این است که رسول خدا صلی اللّه علیه و آله و سلم در ضمن خطبۀ مفصّلی در آن مقام ضمن اقرار گرفتن و اخذ بیعت برای امیر مؤمنان علیه السلام فضایل فراوانی برای آن حضرت بر شمرد و او را این گونه معرّفی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 آمِنُوا بِاللّهِ وَ رَسُولِهِ وَ النُّورِ الَّذِي أَنْزَلْنَا</w:t>
      </w:r>
      <w:r>
        <w:rPr>
          <w:rFonts w:ascii="IRNazanin" w:hAnsi="IRNazanin" w:eastAsia="IRNazanin"/>
          <w:color w:val="111111"/>
          <w:sz w:val="28"/>
          <w:sz w:val="28"/>
          <w:szCs w:val="28"/>
          <w:rtl w:val="true"/>
          <w:lang w:bidi="fa-IR"/>
        </w:rPr>
        <w:t xml:space="preserve"> ﴾ ای مردم به خدا و رسول او و نوری که نازل شده ایمان آورید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اللَّهُ النُّورَ فِي ثُمَّ فِي عَلَيَّ ثُمَّ النَّسْلِ مِنْهُ إِلَى الْمَهْدِيِّ الَّذِى يَأْخُذَ بِحَقِّ اللَّهُ</w:t>
      </w:r>
      <w:r>
        <w:rPr>
          <w:rFonts w:ascii="IRNazanin" w:hAnsi="IRNazanin" w:eastAsia="IRNazanin"/>
          <w:color w:val="111111"/>
          <w:sz w:val="28"/>
          <w:sz w:val="28"/>
          <w:szCs w:val="28"/>
          <w:rtl w:val="true"/>
          <w:lang w:bidi="fa-IR"/>
        </w:rPr>
        <w:t xml:space="preserve"> خدا نور را در وجود من و راه من قرار داده، سپس در وجود علی و راه على علیه السلام و بعد از او در نسل او خواهد بود تا حضرت مهدی علیه السلام آن کسی که حق را آشکار می نماید و حق از دست رفته ما را به ما بر می گرداند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 أَلَا وَ إِنِّي مُنْذِرُ وَ عَلِيُّ هَادٍ</w:t>
      </w:r>
      <w:r>
        <w:rPr>
          <w:rFonts w:ascii="IRNazanin" w:hAnsi="IRNazanin" w:eastAsia="IRNazanin"/>
          <w:color w:val="111111"/>
          <w:sz w:val="28"/>
          <w:sz w:val="28"/>
          <w:szCs w:val="28"/>
          <w:rtl w:val="true"/>
          <w:lang w:bidi="fa-IR"/>
        </w:rPr>
        <w:t xml:space="preserve"> اى مردم بدانید که من بیم دهنده ام و علی علیه السلام هدایت کننده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 إِنِّي نَبِيٍّ وَ عَلِيِّ وَصِيِّي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همانا من پیامبرم و علی علیه السلام وصی و جانشین 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خَاتَمِ الْأَئِمَّةَ مِنَّا الْقَائِمُ الْمَهْدِي</w:t>
      </w:r>
      <w:r>
        <w:rPr>
          <w:rFonts w:ascii="IRNazanin" w:hAnsi="IRNazanin" w:eastAsia="IRNazanin"/>
          <w:color w:val="111111"/>
          <w:sz w:val="28"/>
          <w:sz w:val="28"/>
          <w:szCs w:val="28"/>
          <w:rtl w:val="true"/>
          <w:lang w:bidi="fa-IR"/>
        </w:rPr>
        <w:t xml:space="preserve"> آگاه باشید که آخرین امام از ما خاندان قائم مهدی علیه السلام است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الظَّاهِرِ عَلَى الدِّينِ</w:t>
      </w:r>
      <w:r>
        <w:rPr>
          <w:rFonts w:ascii="IRNazanin" w:hAnsi="IRNazanin" w:eastAsia="IRNazanin"/>
          <w:color w:val="111111"/>
          <w:sz w:val="28"/>
          <w:sz w:val="28"/>
          <w:szCs w:val="28"/>
          <w:rtl w:val="true"/>
          <w:lang w:bidi="fa-IR"/>
        </w:rPr>
        <w:t xml:space="preserve"> آگاه باشید که او بر تمام ادیان پیروز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تمام ستمگران انتقام خواهد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فَاتِحُ الْحُصُونِ وَ هَادِمُهَا</w:t>
      </w:r>
      <w:r>
        <w:rPr>
          <w:rFonts w:ascii="IRNazanin" w:hAnsi="IRNazanin" w:eastAsia="IRNazanin"/>
          <w:color w:val="111111"/>
          <w:sz w:val="28"/>
          <w:sz w:val="28"/>
          <w:szCs w:val="28"/>
          <w:rtl w:val="true"/>
          <w:lang w:bidi="fa-IR"/>
        </w:rPr>
        <w:t xml:space="preserve"> آگاه باشید که او همه دژها را فتح کرده و ویران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مشرکین را از هر طایفه و نژادی باشند از بین می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الْمُدْرِكُ بِكُلِّ ثَارَ لِأَوْلِيَاءِ اللَّهِ</w:t>
      </w:r>
      <w:r>
        <w:rPr>
          <w:rFonts w:ascii="IRNazanin" w:hAnsi="IRNazanin" w:eastAsia="IRNazanin"/>
          <w:color w:val="111111"/>
          <w:sz w:val="28"/>
          <w:sz w:val="28"/>
          <w:szCs w:val="28"/>
          <w:rtl w:val="true"/>
          <w:lang w:bidi="fa-IR"/>
        </w:rPr>
        <w:t xml:space="preserve"> آگاه باشید که او انتقام خون دوستان خدا را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یاری کننده دین خدا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بسیار بهره برداری نموده از دریایی بی کرانه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لْيُسَمِّ كُلَّ ذِي فَضْلٍ بِفَضْلِهِ ، وَ كَّلَ ذِي جَهِلَ بِجَهْلِهِ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هر صاحب فضیلتی را به فضلش و هر صاحب جهالتی را به جهلش علامت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خِيَرَةِ اللَّهِ وَ مُخْتَارُهُ</w:t>
      </w:r>
      <w:r>
        <w:rPr>
          <w:rFonts w:ascii="IRNazanin" w:hAnsi="IRNazanin" w:eastAsia="IRNazanin"/>
          <w:color w:val="111111"/>
          <w:sz w:val="28"/>
          <w:sz w:val="28"/>
          <w:szCs w:val="28"/>
          <w:rtl w:val="true"/>
          <w:lang w:bidi="fa-IR"/>
        </w:rPr>
        <w:t xml:space="preserve"> آگاه باشید که او برگزیده خداوند و منتخب او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وَارِثُ كُلَّ عِلْمٍ وَ الْمُحِيطُ بِهِ</w:t>
      </w:r>
      <w:r>
        <w:rPr>
          <w:rFonts w:ascii="IRNazanin" w:hAnsi="IRNazanin" w:eastAsia="IRNazanin"/>
          <w:color w:val="111111"/>
          <w:sz w:val="28"/>
          <w:sz w:val="28"/>
          <w:szCs w:val="28"/>
          <w:rtl w:val="true"/>
          <w:lang w:bidi="fa-IR"/>
        </w:rPr>
        <w:t xml:space="preserve"> آگاه باشید که او وارث همۀ علوم است و به همه آن ها احاطه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الْمُخْبِرِ عَنْ رَبِّهِ عَزَّ وَجَلٍ وَ الْمُنَبِّهِ بِأَمْرِ أَيْمَانِهِ</w:t>
      </w:r>
      <w:r>
        <w:rPr>
          <w:rFonts w:ascii="IRNazanin" w:hAnsi="IRNazanin" w:eastAsia="IRNazanin"/>
          <w:color w:val="111111"/>
          <w:sz w:val="28"/>
          <w:sz w:val="28"/>
          <w:szCs w:val="28"/>
          <w:rtl w:val="true"/>
          <w:lang w:bidi="fa-IR"/>
        </w:rPr>
        <w:t xml:space="preserve"> آگاه باشید که او خبر دهنده و گزارش گر از طرف پروردگار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الرَّشِيدِ اَلسَّدِيدُ</w:t>
      </w:r>
      <w:r>
        <w:rPr>
          <w:rFonts w:ascii="IRNazanin" w:hAnsi="IRNazanin" w:eastAsia="IRNazanin"/>
          <w:color w:val="111111"/>
          <w:sz w:val="28"/>
          <w:sz w:val="28"/>
          <w:szCs w:val="28"/>
          <w:rtl w:val="true"/>
          <w:lang w:bidi="fa-IR"/>
        </w:rPr>
        <w:t xml:space="preserve"> آگاه باشید که او راه یافته درست کردار محکم و استوار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امور خلق به او واگذار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است که پیشینیان همه به ظهور او بشارت داده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الْبَاقِي حُجَّةُ وَ لَا حُجَّةَ بَعْدَهُ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بدانید که او آخرین حجت الهی و یادگار آنان است و پس از او حجتی 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حَقُّ الَّا مَعَهُ وَ لَا نُورَ إِلَّا عِنْدَهُ</w:t>
      </w:r>
      <w:r>
        <w:rPr>
          <w:rFonts w:ascii="IRNazanin" w:hAnsi="IRNazanin" w:eastAsia="IRNazanin"/>
          <w:color w:val="111111"/>
          <w:sz w:val="28"/>
          <w:sz w:val="28"/>
          <w:szCs w:val="28"/>
          <w:rtl w:val="true"/>
          <w:lang w:bidi="fa-IR"/>
        </w:rPr>
        <w:t xml:space="preserve"> و حق جز با او نیست و نور و روشنایی و هدایت جز نزد او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لا غالِبَ لَهُ وَ لَا مَنْصُورِ عَلَيْهِ</w:t>
      </w:r>
      <w:r>
        <w:rPr>
          <w:rFonts w:ascii="IRNazanin" w:hAnsi="IRNazanin" w:eastAsia="IRNazanin"/>
          <w:color w:val="111111"/>
          <w:sz w:val="28"/>
          <w:sz w:val="28"/>
          <w:szCs w:val="28"/>
          <w:rtl w:val="true"/>
          <w:lang w:bidi="fa-IR"/>
        </w:rPr>
        <w:t xml:space="preserve"> آگاه باشید که هیچ کس بر او چیره نمی گردد و پیروز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إِنَّهُ وَلِيُّ اللَّهِ فِي أَرْضِهِ وَ حُكْمُهُ فِي خَلْقِهِ وَ أَمِينُهُ فِي سِرُّهُ وَ عَلَانِيَتُهُ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ولی خدا در زمین و حکم کننده در میان خلق و امین او است در مورد آن چه باید پنهان کند و آن چه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دیگری از خطبه شریف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إِنَّكُمْ أَكْثَرُ مِنْ أَنْ تصافقونى بِكَفٍّ وَاحِدَةً وَ قَدْ أَمَرَنِي اللَّهُ عزّوجلّ أَنْ آخُذَ مِنْ أَلْسِنَتِكُمُ الاقرار بِمَا عُقْدَةَ لِعَلِيٍّ مِنْ إِمْرَةِ الْمُؤْمِنِينَ وَ لِمَنْ جاءَ بَعْدَهُ مِنَ الْأَئِمَّةِ مِنِّي وَ مِنْهُ عَلَى مَا أعلمتكم أَنْ ذُرِّيَّتِي مِنْ صُلْبَهُ</w:t>
      </w:r>
      <w:r>
        <w:rPr>
          <w:rFonts w:ascii="IRNazanin" w:hAnsi="IRNazanin" w:eastAsia="IRNazanin"/>
          <w:color w:val="111111"/>
          <w:sz w:val="28"/>
          <w:sz w:val="28"/>
          <w:szCs w:val="28"/>
          <w:rtl w:val="true"/>
          <w:lang w:bidi="fa-IR"/>
        </w:rPr>
        <w:t xml:space="preserve"> ای مردم جمعیّت شما زیاد تر از آن است که هر یک از شما با من بیعت نمایید و دست به دست من دهید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است که اقرار و اعتراف زبانی از شما بگیرم برای امامت و فرمان روایی علی بن ابی طالب علیه السلام و امامان بعد از او که به شما معرفی نمودم و آن ها فرزندان من از صلب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از این خطبه نورانی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بَلَّغْتُ مَا أُمِرْتُ بِتَبْلِيغِهِ حُجَّةً عَلَى كُلِّ حَاضِرٍ وَ غَائِبٍ، وَ عَلَى كُلِّ أَحَدٍ مِمَّنْ شَهِدَ أَوْلَمَ يَشْهَدَ، وُلَدُ أَمْ لَمْ يُولَدْ فَلْيُبَلِّغِ الْحَاضِرُ الْغَائِبَ، وَ الْوَالِدُ الْوَلَدَ إِلَى يَوْمِ الْقِيَامَةِ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چه به تبلیغ آن مأمور شده بودم به شما رساندم تا حجّت باشد بر همۀ حاضرین و غایبین و همۀ آن ها که شاهد این اجتماعند و حضور دارند و کسانی که حضور ندارند و آن ها که متولد شده اند و کسانی که هنوز تولد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حاضران به غایبان و پدر ها به فرزندان نسل به نسل تا قیامت این پیام را برسانند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مؤیّد این مطلب که غدیر انتساب به امام عصر علیه السلام دارد رؤیای صادقه ای است که سرور عزیز و مورد اعتمادم آقای سید محسن اصفهانی برای این حقیر از شخص مورد اطمینانی از دوستانش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رؤیا دیدم در محل غدیر خم هستم </w:t>
      </w:r>
      <w:r>
        <w:rPr>
          <w:rStyle w:val="FootnoteAnchor"/>
          <w:rtl w:val="true"/>
        </w:rPr>
        <w:footnoteReference w:id="160"/>
      </w:r>
      <w:r>
        <w:rPr>
          <w:rFonts w:ascii="IRNazanin" w:hAnsi="IRNazanin" w:eastAsia="IRNazanin"/>
          <w:color w:val="111111"/>
          <w:sz w:val="28"/>
          <w:sz w:val="28"/>
          <w:szCs w:val="28"/>
          <w:rtl w:val="true"/>
          <w:lang w:bidi="fa-IR"/>
        </w:rPr>
        <w:t>و رسول خدا صلی اللّه علیه و آله و سلم بر فراز منبر تشریف دارند و جمعیت بسیاری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آن حضرت اوصیای خود را به ترتيب صدا زدند به این شکل که فرمودند کجاست علی بن ابی طالب علیه السلام؟ کجاست حسن بن علی ؟ کجاست حسین بن علی علیه السلام ؟ و هر یک از این بزرگواران با شنیدن نام شان تشریف می آوردند تا آن که صدا زدند کجاست حجة بن الحسن علیه السلام ؟ و ایشان حاضر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دیدم سردابی ظاهر گشت و آن حضرت از آن جا با لباس های گرانب ها و دو دسته گل که در دست داشتند بیرون آمدند و در کنار منبر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ایشان را بر سر دست بلند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بدانید امام زمان شما حجّة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دیگری را به جای او امام خویش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دیگر از مکان های مقدسی که به امام عصر علیه السلام انتساب دارد شهر مقدّس قم است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یکی از مکان های مقدس که به امام عصر علیه السلام انتساب دارد مسجد مقدس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روز هفدهم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دستور حضرت بقیة اللّه ارواحنا فداه در کنار روستای جمکران تأسیس گردید و از آن تاریخ تا کنون همواره پناهگاه شیعیان و پایگاه منتظران و تجلی گاه حضرت صاحب الزمان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در شش کیلومتری شهر مقدس قم قرار گرفته قرار گاه عاشقان و دل باختگان حضرت مهدی علیه السلام است که از اطراف و اکناف عالم در آن جا گرد آمده، نماز می خوانند و راز و نیاز با محبوب خویش می نمایند و ناله یابن الحسن سر می دهند و ظهور سراسر نور آن امام منتظر را از خدای بزرگ مسألت می دارند و از این راه مشمول الطاف و عنایات حضرت بقیة اللّه علیه السلام و مورد توجه خاص آن حضرت قرار می گیرند و چه بسا به فیض بزرگ دیدار آن سرور نایل می گردند و قلب و روح خویش را سرشار از مهر و محبتش می نمایند و مشکلات خویش را در این راستا بر طرف می نمایند از علماء و مراجع نقل گردیده که در هنگام گرفتاری به آن کعبه دل ها روی آورده و رفع گرفتاری خویش را در آن مکان مقدّس از قاضی الحاجات درخواست کرده و با حاجت روا شده بازگشته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انتساب آن این است که حرم محترم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حَرَماً وَ هُوَ مكّه، أَلَا إِنَّ لِرَسُولِ اللَّهِ حَرَماً وَ هُوَ الْمَدِينَةُ، أَلَا وَ إِنَّ لِأَمِيرِ الْمُؤْمِنِينَ حَرَماً وَ هُوَ كُوفَةُ، أَلَا وَ إِنَّ قُمِ الْكُوفَةِ الصَّغِيرَةِ أَلَا إِنَّ لِلْجَنَّةِ ثَمَانِيَةَ أَبْوَابٍ ثَلَاثَةُ مِنْهَا إِلَى قُمَّ، تُقْبَضْ فِيهَا امْرَأَةُ مِنْ وُلْدِي اسْمُهَا فَاطِمَةَ بِنْتِ مُوسَى، وَ تَدْخُلُ بِشَفَاعَتِهَا شِيعَتِي الْجَنَّةِ بِأَجْمَعِهِمْ</w:t>
      </w:r>
      <w:r>
        <w:rPr>
          <w:rFonts w:ascii="IRNazanin" w:hAnsi="IRNazanin" w:eastAsia="IRNazanin"/>
          <w:color w:val="111111"/>
          <w:sz w:val="28"/>
          <w:sz w:val="28"/>
          <w:szCs w:val="28"/>
          <w:rtl w:val="true"/>
          <w:lang w:bidi="fa-IR"/>
        </w:rPr>
        <w:t xml:space="preserve"> برای خداوند حرمی است و آن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صلی اللّه علیه و آله و سلم حرمی است و آن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مؤمنان علیه السلام حرمی است و آن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من و حرم فرزندان بعد از من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کوف های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بهشت هشت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درب آن به روی قم باز می شود در آن جا بانویی از خاندان من به نام فاطمه علیها السلام جان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موسی بن جعفر علیهما السلام است و به شفاعتش شیعیان من همگی وارد بهشت می شوند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حرم خاص مقام و جایگاهی است که احترامات خاصّ ایشان در آن جا جاری است و هر که آن را رعایت کند مورد لطف ایشان قرار می گیرد و آن جا برایش پناهگاه می باشد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همان طور که حضرت رضا علیه السلام فرموده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عَمَّةِ الْبُلْدَانِ الْفِتَنِ وَ الْبَلَايَا فَعَلَيْكُمْ بِقُمَّ وَ حَوَالَيْهَا وَ نَوَاحِيهَا ، فَإِنَّ الْبَلَايَا مَدْفُوعُ عَنْهَا</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فتنه ها و بلاها همه شهر ها را فرا گرفت بر شما باد به قم و اطراف و نواحی آن ،زیرا که بلا ها از آن دور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چنین مقاماتی باید الطاف و عنایات آنان را جستجو کرد و درخواست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سرداب مقدّس آن حضرت در سامرّاء</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یکی دیگر از تشرفاتی که در این مقام صورت گرفته تشرف آیة اللّه مرعشی نجفی رحمه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شهر سامرا اقامت داشتم و شب های زمستانی را در سرداب مقدّس بیتوته می کردم، در یکی از شب ها صدای پایی شنیدم؛ با این که در ورودی سرداب قفل بود، او با صدایی دل نشین به من سلام کرد و نام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سلام او را 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اعمام یعنی پسر عمو 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حضرت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دیگر از تشرفات در این مکان مقدّس تشرّف آية اللّه نجفی مرعشی رحمه اللّه علیه است که نکات بسیار مهم و آموزنده در آن می باشد،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تحصیل علوم دینی در نجف اشرف شوق زیادی به دیدار جمال مولایم حضرت بقیة اللّه علیه السلام داشتم، با خود عهد کردم که چهل شب چهارشنبه به مسجد سهله بروم به این نیّت که به این فوز بزرگ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شب چهارشنبه را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سی و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رفتنم از نجف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ابری و بارانی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در مسجد کوفه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مكان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مقاماتی که به آن حضرت منسوبند در همۀ شهر ها مخصوصاً در نجف و کربلا و حلّه و نعمانیه و اصفهان که قدوّم مبارک در آن جا نهاده اند و ایشان را در حال عبادت یا بر طرف کردن مشکل کسی مشاهده کرده اند و آن بسیار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اصفهان سه مقام است که بدون تردید به مقدم مبارک آن حضرت مزیّن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محترم امام زاده اسماعیل علیه السلام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مبارک علّامه مجلسی علیه السلام </w:t>
      </w:r>
      <w:r>
        <w:rPr>
          <w:rFonts w:eastAsia="IRNazanin" w:cs="IRNazanin"/>
          <w:color w:val="111111"/>
          <w:sz w:val="28"/>
          <w:szCs w:val="28"/>
          <w:rtl w:val="true"/>
          <w:lang w:bidi="fa-IR"/>
        </w:rPr>
        <w:t xml:space="preserve">. </w:t>
      </w:r>
      <w:bookmarkStart w:id="176" w:name="pg8847_78969"/>
    </w:p>
    <w:p>
      <w:pPr>
        <w:pStyle w:val="BookText"/>
        <w:rPr/>
      </w:pPr>
      <w:bookmarkEnd w:id="17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مبارک شیخ العلماء آقای شیخ مرتضی دیزی و برای هر یک از آن ها وقایع مورد اعتمادی برای خود حقیر و دیگران رخ داده که شاهد صدق این مطلب می باشد</w:t>
      </w:r>
      <w:r>
        <w:rPr>
          <w:rFonts w:eastAsia="IRNazanin" w:cs="IRNazanin"/>
          <w:color w:val="111111"/>
          <w:sz w:val="28"/>
          <w:szCs w:val="28"/>
          <w:rtl w:val="true"/>
          <w:lang w:bidi="fa-IR"/>
        </w:rPr>
        <w:t>.</w:t>
      </w:r>
    </w:p>
    <w:p>
      <w:pPr>
        <w:pStyle w:val="Heading4"/>
        <w:numPr>
          <w:ilvl w:val="3"/>
          <w:numId w:val="1"/>
        </w:numPr>
        <w:rPr/>
      </w:pPr>
      <w:bookmarkStart w:id="177" w:name="__RefHeading___Toc454227_2870459653"/>
      <w:bookmarkStart w:id="178" w:name="_Toc63"/>
      <w:bookmarkEnd w:id="177"/>
      <w:r>
        <w:rPr>
          <w:rtl w:val="true"/>
        </w:rPr>
        <w:t>قسم دوّم</w:t>
      </w:r>
      <w:r>
        <w:rPr>
          <w:rtl w:val="true"/>
        </w:rPr>
        <w:t xml:space="preserve">: </w:t>
      </w:r>
      <w:r>
        <w:rPr>
          <w:rtl w:val="true"/>
        </w:rPr>
        <w:t>از مکان های منسوب به آن حضرت علیه السلام</w:t>
      </w:r>
      <w:bookmarkEnd w:id="178"/>
    </w:p>
    <w:p>
      <w:pPr>
        <w:pStyle w:val="BookText"/>
        <w:rPr/>
      </w:pPr>
      <w:r>
        <w:rPr>
          <w:rFonts w:ascii="IRNazanin" w:hAnsi="IRNazanin" w:eastAsia="IRNazanin"/>
          <w:color w:val="111111"/>
          <w:sz w:val="28"/>
          <w:sz w:val="28"/>
          <w:szCs w:val="28"/>
          <w:rtl w:val="true"/>
          <w:lang w:bidi="fa-IR"/>
        </w:rPr>
        <w:t>مجالس و محافلی است که به قصد احیای امر آن حضرت به ذکر فضایل و مناقب ایشان می پردازند یا به قصد دعا کردن برای تعجیل فرج تشکیل می شود</w:t>
      </w:r>
      <w:r>
        <w:rPr>
          <w:rFonts w:eastAsia="IRNazanin" w:cs="IRNazanin"/>
          <w:color w:val="111111"/>
          <w:sz w:val="28"/>
          <w:szCs w:val="28"/>
          <w:rtl w:val="true"/>
          <w:lang w:bidi="fa-IR"/>
        </w:rPr>
        <w:t>.</w:t>
      </w:r>
    </w:p>
    <w:p>
      <w:pPr>
        <w:pStyle w:val="Heading4"/>
        <w:numPr>
          <w:ilvl w:val="3"/>
          <w:numId w:val="1"/>
        </w:numPr>
        <w:rPr/>
      </w:pPr>
      <w:bookmarkStart w:id="179" w:name="__RefHeading___Toc454229_2870459653"/>
      <w:bookmarkStart w:id="180" w:name="_Toc64"/>
      <w:bookmarkEnd w:id="179"/>
      <w:r>
        <w:rPr>
          <w:rtl w:val="true"/>
        </w:rPr>
        <w:t>قسم سوّم</w:t>
      </w:r>
      <w:r>
        <w:rPr>
          <w:rtl w:val="true"/>
        </w:rPr>
        <w:t xml:space="preserve">: </w:t>
      </w:r>
      <w:r>
        <w:rPr>
          <w:rtl w:val="true"/>
        </w:rPr>
        <w:t>از مکان های منسوب به آن حضرت علیه السلام</w:t>
      </w:r>
      <w:bookmarkEnd w:id="180"/>
    </w:p>
    <w:p>
      <w:pPr>
        <w:pStyle w:val="BookText"/>
        <w:rPr/>
      </w:pPr>
      <w:r>
        <w:rPr>
          <w:rFonts w:ascii="IRNazanin" w:hAnsi="IRNazanin" w:eastAsia="IRNazanin"/>
          <w:color w:val="111111"/>
          <w:sz w:val="28"/>
          <w:sz w:val="28"/>
          <w:szCs w:val="28"/>
          <w:rtl w:val="true"/>
          <w:lang w:bidi="fa-IR"/>
        </w:rPr>
        <w:t>مکان هایی است که آن حضرت در آن ها زیاد رفت و آمد دارند و آن ها چند 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معظمه که همه ساله آن حضرت در موسم و ایّام عرفات در آن سرزمین حضور دارند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محمّد بن عثمان عمری نایب دوّم آن حضرت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انَّ صَاحِبَ هَذَا الْأَمْرِ لَيَحْضُرُ الْمَوْسِمَ كُلَّ سَنَةٍ فَيَرَى النَّاسَ فَيَعْرِفُهُمْ وَ يَرَوْنَهُ وَ لَا يَعْرِفُونَهُ</w:t>
      </w:r>
      <w:r>
        <w:rPr>
          <w:rFonts w:ascii="IRNazanin" w:hAnsi="IRNazanin" w:eastAsia="IRNazanin"/>
          <w:color w:val="111111"/>
          <w:sz w:val="28"/>
          <w:sz w:val="28"/>
          <w:szCs w:val="28"/>
          <w:rtl w:val="true"/>
          <w:lang w:bidi="fa-IR"/>
        </w:rPr>
        <w:t xml:space="preserve"> به خدا قسم آن حضرت هر سال در موسم حج حضور دارد، مردم را می بیند و می شناسد؛ اما مردم او را می بینند ولی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برخی از عاشقان حضرت به عشق دیدار او عزم سفر می کنند و حج را به یاد او برگزار می کنند، علیّ بن مهزیار اهوازی می گوید بیست سفر مکّه رفتم و در تمام این سفر ها قصد دیدار مولایم امام زمان علیه السلام بود و در آخرین حج به منتهای آرزوی خویش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سیّد محسن امین رحمه اللّه علیه صاحب کتاب اعیان الشیعة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مشرف شدم و در همه جا از طواف گرفته تا عرفات، منی، مشعر، دل در شور و عشق امام عصر علیه السلام داشتم، چون یقین داشتم که آن بزرگوار همه ساله در موسم حج تشریف دارند؛ امّا ایام حج سپری شد و موفق نشدم، تا مراسم سال بعد در آن جا ماندم و با همۀ تلاش و جستجو سال بعد هم موفق نشدم، تا سال سوّم و چهارم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ادامه یافت، در آخرین سال توقفم در مکّه که موسم حج فرا رسید، پس از انجام مناسک حج روزی پرده خانه کعبه را گرفتم و زیاد گریستم و به درگاه الهی ناله کردم و از او توفیق دیدار حجّتش را درخواست نمودم و بالأخره به مقصود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رهنمود های شیخ رجب علی خیاط به کسانی که عازم حج 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روز مانده به تاریخ حرکت به سوی بیت اللّه الحرام، آيه شريفه </w:t>
      </w:r>
      <w:r>
        <w:rPr>
          <w:rFonts w:ascii="Amiri" w:hAnsi="Amiri" w:eastAsia="Amiri" w:cs="Amiri"/>
          <w:color w:val="111111"/>
          <w:sz w:val="28"/>
          <w:sz w:val="28"/>
          <w:szCs w:val="28"/>
          <w:rtl w:val="true"/>
          <w:lang w:bidi="ar-SA"/>
        </w:rPr>
        <w:t xml:space="preserve">و رَبِّ أدْخِلْني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شاید بتوانی ولیّ عصر علیه السلام را ببینی، چطور ممکن است کسی دعوت داشته باشد، به خانه ای برود و صاحب خانه را نبیند؟ همه توجّه و فکرت در این سفر این باشد که ان شاء اللّه آن وجود مبارک را در یکی از مراحل حج زیارت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حرم های ائمّۀ علیهم الشلام مخصوصاً حرم شریف حضرت ابا عبد اللّه علیه السلام به ویژه در اوقات مخصوص و شاهدش وقایعی است که اتّفاق افتاده و بسیاری از علما و بندگان صالح مکرّر ایشان را در آن مشاهد شريفه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رفتار ائمّۀ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نسبت به سيّد الشّهدا علیه السلام و محل دفن ایشان عنایت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زیارت آن حضرت شرفیاب می شده اند و دوستان خود را به زیارت آن حضرت توصیه اکید می فرمودند به حدّی که ترک کنندۀ زیارت را جفا کار شمرده اند و از رفتار آن بزرگواران حال امام عصر علیه السلام نیز روشن می گردد و می توان گفت محال است که امام عصر علیه السلام به زیارت جدّ شان نروند و آن را ترک کنند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مرحوم آیة اللّه شيخ محمّد تقی بافقى رحمه اللّه علیه نقل شده است که در باب ملاقات امام عصر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مهزیار اهوازی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اهواز به مکه رفت تا امام عصر علیه السلام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یک مرتبه در شب جمعه یا شب نیمه شعبان به کربلا نرفت تا آن حضرت را در کنار قبر جدش امام حسين علیه السلام ملاقات کند؟ سودای روی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حجة الاسلام و المسلمین حاج سید اسماعیل شرفی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مقدّسه شرفیاب شده بودم و در حرم مطهّر امام حسین علیه السلام مشغول زیارت بودم در قسمت بالا سر حرم که دعای زائر در آن جا مستجاب است دعا کردم و از خداوند خواستم مرا به محضر مبارک مولایم حضرت مهدی علیه السلام مشرّف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بودم که ناگاه خورشید جهان تاب جمالش ظاهر شد حضرت را در آن حال نشناختم ولی شدیداً مجذوب آن بزرگوار شدم، پس از سلام از ایشان پرسیدم آقا شما کیستید؟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ترین فرد عالم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 و لحظه ای در فکر فرو رفتم و در فرمایش او اندیشه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آمدم او را در کنار خود و در جای دیگر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و مجالسی که برای عزا داری سالار شهیدان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تشرّفاتی است که در این گونه مجالس برای اهل ایمان به وقوع پیوسته و روایات فراوانی است که در فضیلت اقامۀ عزای امام حسین علیه السلام رسیده و اهتمام بسیاری است که خود آن بزرگواران در اقامۀ عزای آن سرور داشته اند و با برپایی مجلس عزا و یا شرکت در چنین مجالسی دیگران را تشویق و ترغیب به عزا داری می نمودند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جَلَسَ مَجْلِساً یُحیی فِیْهِ أَمْرَنا لَمْ یَمُتْ قَلْبُهُ یَومَ تَمُوتُ القُلُوبُ</w:t>
      </w:r>
      <w:r>
        <w:rPr>
          <w:rFonts w:ascii="IRNazanin" w:hAnsi="IRNazanin" w:eastAsia="IRNazanin"/>
          <w:color w:val="111111"/>
          <w:sz w:val="28"/>
          <w:sz w:val="28"/>
          <w:szCs w:val="28"/>
          <w:rtl w:val="true"/>
          <w:lang w:bidi="fa-IR"/>
        </w:rPr>
        <w:t xml:space="preserve"> ؛ هر کسی در مجلسی بنشیند که در آن امر ما اهل بیت علیهم السلام احیا می شود قلب او نمی رد روزی که دل ها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حدیثی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لَوَدِدْتُ أَنِّي مَعَكُمْ فِي بَعْضِ تِلْكَ الْمَوَاطِنِ</w:t>
      </w:r>
      <w:r>
        <w:rPr>
          <w:rFonts w:ascii="IRNazanin" w:hAnsi="IRNazanin" w:eastAsia="IRNazanin"/>
          <w:color w:val="111111"/>
          <w:sz w:val="28"/>
          <w:sz w:val="28"/>
          <w:szCs w:val="28"/>
          <w:rtl w:val="true"/>
          <w:lang w:bidi="fa-IR"/>
        </w:rPr>
        <w:t xml:space="preserve"> ؛ به خدا سوگند دوست دارم در بعضی از این گونه مجالس با شما حضور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محرم امام صادق علیه السلام به من فرمود دیشب کجا بودی؟ عرض کردم یکی از دوستان و ارادتمندان شما به مناسبت اوّل محرم مجلسی تشکیل داده بود و ما برای عزا داری در مجلس او شرکت کردیم و بر مصائب شما اهل بیت علیهم السلام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اللَّهَ قَلْبُكَ وَ شَرَحَ صَدْرُكَ وَ أَجْرُكَ عَلَى حُسْنِ صُنْعِكَ وَ وِلائِکَ لِأَهْلِ بَيْتِ نَبِيِّكَ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دلت را روشن کند و به تو شرح صدر مرحمت فرماید و تو را بر این عمل خوب و موالاتت نسبت به اهل بیت علیهم السلام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فضل، هنگامی که از مجلس عزا بیرون می آمدی در راه رو خانه و نزدیک در کسی را ندیدی؟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شخصی را در آن جا نشسته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بود و نتوانستم او را بشناسم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نزدیک در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پس چرا بالا تر نرفته و در صدر مجلس قرار نگرفته بودید تا به شما که صاحب عزا هستید تعزیت بگوییم؟ امام علیه السلام فرمود دیدم در صدر مجلس جدم پیامبر صلی اللّه علیه و آله و سلم و امیر مؤمنان علیه السلام و حضرت فاطمه زهرا علیها السلام حضور دارند و با شما بر مصیبت ابا عبد اللّه علیه السلام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احرام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این طریقه را از امامان راستین خویش آموخته اند و نه تنها در ایام محرم که در هر مناسبتی دوست داردند سرور شهیدان حضرت ابا عبد اللّه الحسین علیه السلام را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 جهانی در کتاب ارزشمند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یکی از شیعیان مجلس جشن ازدواجی داشت از امام سجّاد علیه السلام تقاضا کرد که آن مجلس را به قدوّم خویش زینت دهند و آن حضرت نمی پذیرفت، تا آن که بر اثر اصرار زیاد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عهد کنی که در مجلس مرثیه خوانی را دعوت کنی و مرثیه ای در مصیبت پدر بزرگوارم بخواند دعوت تو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می کند و هنگامی که آن بزرگوار در مجلس تشریف فرما می شوند مرثیه خوان، مرثیه خود را می خواند و چون مجلس به پایان می رسد و اهل مجلس می خواهند متفرّق شوند، صاحب مجلس متوجّه می شود که آن حضرت دَم در ایستاده اند و به اشخاص خوش آمد می گویند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مجلسی که در آن ذکر فضایل و مناقب اهل بیت علیهم السلام شود و اهل مجلس به یاد آن عزیزان خدا گرد هم آیند در حقیقت مجلس اهل بیت علیهم السلام است و مورد توجّه و عنایت آن بزرگواران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عزای امام حسین علیه السلام محلّ نزول رحمت الهی و فرشتگان رحمت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تجلیل و تعظیم و بزرگ داشت مقام شهیدان راه حق و حقیقت و سالار شهیدان حضرت ابا عبد اللّه علیه السلام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عزای حسینی، مجلس آشنا شدن با اهداف و انگیزه های قیام خونین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لبیّک گفتن به ندای غربت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یاری نمودن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است که در آن غیرت عزا دار بجوش می آید، طوفانی در وجود او ایجاد می کند و از سوز دل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لَيْتَنِي كُنْتُ مَعَكُمْ</w:t>
      </w:r>
      <w:r>
        <w:rPr>
          <w:rFonts w:ascii="IRNazanin" w:hAnsi="IRNazanin" w:eastAsia="IRNazanin"/>
          <w:color w:val="111111"/>
          <w:sz w:val="28"/>
          <w:sz w:val="28"/>
          <w:szCs w:val="28"/>
          <w:rtl w:val="true"/>
          <w:lang w:bidi="fa-IR"/>
        </w:rPr>
        <w:t xml:space="preserve"> کاش با شما بودم و از شما حمایت می کردم و چون می بیند که این توفیق را از دست داده می اندیشد که چگونه می تواند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به یاد تنها وارث امام حسین علیه السلام و یاری او می افتد و برای خون خواهی امام حسین علیه السلام و انتقام گرفتن از قاتلان او، ظهور امام عصر علیه السلام را آرزو می کند و از </w:t>
      </w:r>
    </w:p>
    <w:p>
      <w:pPr>
        <w:pStyle w:val="BookText"/>
        <w:rPr/>
      </w:pPr>
      <w:r>
        <w:rPr>
          <w:rFonts w:ascii="IRNazanin" w:hAnsi="IRNazanin" w:eastAsia="IRNazanin"/>
          <w:color w:val="111111"/>
          <w:sz w:val="28"/>
          <w:sz w:val="28"/>
          <w:szCs w:val="28"/>
          <w:rtl w:val="true"/>
          <w:lang w:bidi="fa-IR"/>
        </w:rPr>
        <w:t>روی صدق و صفا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 اللَّهَ الَّذِی أَکْرَمَ مَقَامَکَ وَ أَکْرَمَنِی بِکَ أَنْ یَرْزُقَنِی طَلَبَ ثَارِکَ مَعَ إِمَامٍ مَنْصُورٍ مِنْ أَهْلِ بَیْتِ مُحَمَّدٍ صَلَّی اللَّهُ عَلَیْهِ وَآلِهِ وَ سَلَّمَ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عزیز و ای مولای من از خدایی که تو را گرامی داشت و مرا به وسیله تو گرامی داشت می خواهم که خون خواهی تو را همراه امام منصور از اهل بیت علیهم السلام پیامبر روزی من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نبودم در صحرای کربلا به ندای مظلومیّت فرزند پیامبر صلی اللّه علیه و آله و سلم پاسخ مثبت ذهم امروز می توانم آن ندا را از حلقوم تنها یادگار او و منتقم خون پاکش حضرت مهدی علیه السلام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جدّ مظلومش غریب و بی یاور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 یاوری سال ها است که در عزلت و تنهایی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زمان هنوز فرا نرسیده که شیعیانش از خود همتی نشان دهند و عزم خود را برای نصرت او جزم کنند و با اراده ای نیرومند موانع ظهور او را کنار بزنند و راه را برای آمدن او هموار کنند؟ امام زمان علیه السلام این چنین انتظاری از دوستانش دارد، او منتظر است که چه زمانی شیعیان بیداری و آگاهی لازم را پیدا می کنند و از غفلت و بی خبری و بی تفاوتی رها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 داری امام حسین علیه السلام باید این آگاهی و معرفت را به عزا داران بدهد و از عزا دار یک سرباز قوی برای امام عصر علیه السلام بسازد و روح حماسه و جان فشانی در راه یاری امامش را در او به بازماندگان مصیبت دیده تسلیت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شرکت کنندگان در این مجالس به تنها بازماندۀ آن حضرت یعنی امام عصر علیه السلام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تسلیت، دعا کردن برای ظهور و فرج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ظهور او است که غم از دل او بر طرف می کند و به پریشانی و اضطرار او پایان می دهد و لذا خود آن حضرت فرموده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لأدعو لِكُلِّ مُؤْمِنٍ يَذْكُرُ مُصِيبَةٍ جدّى الشَّهِيدِ ، ثُمَّ يَدْعُوا لِتَعْجِيلِ الْفَرْجِ</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مؤمنی که مصیبت جد شهیدم را یاد کند و سپس برای تعجیل فرج </w:t>
      </w:r>
    </w:p>
    <w:p>
      <w:pPr>
        <w:pStyle w:val="BookText"/>
        <w:rPr/>
      </w:pPr>
      <w:r>
        <w:rPr>
          <w:rFonts w:ascii="IRNazanin" w:hAnsi="IRNazanin" w:eastAsia="IRNazanin"/>
          <w:color w:val="111111"/>
          <w:sz w:val="28"/>
          <w:sz w:val="28"/>
          <w:szCs w:val="28"/>
          <w:rtl w:val="true"/>
          <w:lang w:bidi="fa-IR"/>
        </w:rPr>
        <w:t>من دعا کند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همان طور که برای مظلومیت سالار شهیدان و مصیبت او گریه و ناله سر می دهد باید برای مظلومیّت امام عصر علیه السلام و مصیبت غیبت او نیز گریه و ناله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غمی بالا تر از غم تنهایی و غربت و طرد شدن امام زمان علیه السلام ؟ اگر اوّل مظلوم عالم حضرت علی علیه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شد و خون دل خورد فرزند او حضرت مهدی علیه السلام بیش از هزار سال است که خانه نشین گشته و قلب او جریحه دار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دلی شکسته تر از من در آن زمانه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دل فرزند من شکسته تر است</w:t>
      </w:r>
    </w:p>
    <w:p>
      <w:pPr>
        <w:pStyle w:val="BookText"/>
        <w:rPr/>
      </w:pPr>
      <w:r>
        <w:rPr>
          <w:rFonts w:ascii="IRNazanin" w:hAnsi="IRNazanin" w:eastAsia="IRNazanin"/>
          <w:color w:val="111111"/>
          <w:sz w:val="28"/>
          <w:sz w:val="28"/>
          <w:szCs w:val="28"/>
          <w:rtl w:val="true"/>
          <w:lang w:bidi="fa-IR"/>
        </w:rPr>
        <w:t>چگونه دل او شکسته نباشد در حالی که خود را محروم از حق خویش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را همچون گلهٔ بی چوپان و دوستانش را در گرداب بلا ها و فتنه ها غوطه ور مشاهده می کند او نظاره گر اوضاع نابسامان امّت است و افسوس می خورد که نمی تواند به آن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همه مظلومان عالَم را در چنگال ظلم ظالمان می بیند؛ اما چه کند که غیبت دست های نازنین او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نازنین او که دریایی از مهر و عطوفت و رحمت است بیش از همه نگران وضع مردمی است که در جهالت و ضلالت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جدّ بزرگوارش خاتم انبیا صلی اللّه علیه و آله و سلم به هدایت مردم حريص می خواهد که مردم همگی راه حق را پیدا کنند و در صراط مستقیم گام بردارند و از این که می بیند آن ها دچار انحراف و کج روی هستند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همه فساد ها و تباهی ها و آشفتگی ها و خرابی ها و بیراهه رفتن ها و ظلم ها و ظلمت ها و کفر و نفاق را در سر تا سر عالم مشاهده می کند و تأسف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حلاوی که قصیده ای سروده بود و در آن از گرفتاری شیعیان و درد و رنج و مصائب آنان به پیشگاه امام عصر علیه السلام شکایت کرده بود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مسوزان کار به دست من نیست، دست خدا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کنید خداوند فرج مرا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روایاتی که حکایت از حضور فعّال آن حضرت در میان مردم دارد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او غایب است نه به این معنا که در عالم دیگری غیر از این عالم زندگی می کند، آن طور که بعضی به اشتباه گفته اند، او نه در عالم حور قلیایی که در همین عالم بلکه در میان ما و جمع ما رفت و آمد دارد، گره از کار بسته مردمان باز می کند و به امور آنان رسیدگی می کند از بیچارگان دستگیری می نماید و دوستانش را از هدایت باطنی برخوردار می گرداند و همچون خورشیدی پشت ابر در حال تلاش و کوشش و از کار باز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ها استفاده می شود که آن ولی زمان در محافل و مجالس دوستانش شرکت می کند؛ بر فرش های آنان قدم می نهد؛ در بازار های آنان رفت و آمد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رَبِّ عَلَيَّ انَّ حَجَّتِهَا عَلَيْهَا قَائِمَةُ مَاشِيَةٍ فِي طُرُقَاتُهَا دَاخِلَةُ فِي دُورِهَا وَ قُصُورِهَا، جَوَّالَةً فِي شَرْقِ الْأَرْضِ وَ غَرْبِهَا، يَسْمَعُ الْكَلَامَ وَ يُسَلِّمُ عَلَى الْجَمَاعَةِ، يَرَى وَ لَا يُرَى إِلَى الْوَقْتِ وَ الْوَعْدِ وَ نِداءً الْمُنَادِي مِنَ السَّمَاءِ أَلَا ذَلِكَ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وُلْدِ عَلِيٍّ وَ شِيعَتِهِ</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علی سوگند، حجّت خدا بر روی زمین حضور دارد؛ در میان راه ها و جاده های آن راه می رود؛ در کاخ ها و کوخ های آن وارد می شود؛ در شرق و غرب آن در حرکت است و فراوان گردش می کند؛ گفتار دیگران را می شنود؛ بر جماعت ها و جمعیت ها سلام می دهد؛ او مردم را می بیند؛ ولی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 زمان علیه السلام و به گونه ای که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 تا هنگامی که وعدۀ الهی فرا رسد و فریاد منادی از آسمان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سرور و شادمانی فرزندان علی علیه السلام و شیعیان 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صَاحِبِ هَذَا اَلْأَمْرِ شَبَهاً مِنْ یُوسُفَ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صاحب الامر علیه السلام شباهتی با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ما خبر از حیرت و غیبت می دهید؟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يُنْكِرُ هَذَا الْخَلْقَ الْمَلْعُونُ أَشْبَاهُ الْخَنَازِيرَ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إِخْوَةَ يُوسُفَ كَانُوا عُقَلَاءُ الْبَاءِ أَسْبَاطاً أَوْلَادَ أَنْبِيَاءَ، دَخَلُوا عَلَيْهِ فَكَلَّمُوهُ وَ خَاطَبُوهُ وَ تَاجِرُوهُ وَ راوَدُوهُ وَ كَانُوا أُخُوَّتُهُ وَ هُوَ أَخُوهُمْ لَمْ يَعْرِفُوهُ حَتَّى عَرَفَهُمْ نَفْسِهِ وَ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فَعَرَفُوهُ حِينَئِذٍ</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این خوک صفت های ملعون وجود او یا غیبتش را انکار می کنند؟ برادران یوسف که از خردمندان و اندیشمندان و فرزندان پیامبر بودند بر وی وارد شدند با او گفتگو کردند و داد و ستد و رفت و آمد نمودند در حالی که برادران او بودند و او برادر شان بود او را نشناختند تا آن که خود را معرفی فرمود و به آن ها گفت من یوسفم آن گاه او را شناختند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تُنْکِرُ هَذِهِ الْأُمَّهُ الْمُتَحَیِّرَهُ أَنْ یَکُونَ اللَّهُ جَلَّ وَ عَزَّ یُرِیدُ فِی وَقْتٍ مِنَ الْأَوْقَاتِ أَنْ یَسْتُرَ حُجَّتَهُ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تُنْكِرُ هَذِهِ الْأُمَّةُ أَنْ يَكُونَ اللَّهُ يَفْعَلُ بِحُجَّتِهِ مَا فُعِلَ بِيُوسُفَ وَ أَنْ يَكُونَ صَاحِبِكُمْ الْمَظْلُومِ ، الْمَجْحُودِ حَقِّهِ، صَاحِبُ هَذَا الْأَمْرِ يَتَرَدَّدُ وَ يَمْشِيَ فِي أَسْوَاقِهِمْ وَ يَطَأَ فُرُشِهِمْ وَ لَا يَعْرِفُونَهُ حَتَّى يَأْذَنَ اللَّهُ لَهُ أَنْ يُعَرِّفَهُمْ نَفْسِهِ، كَمَا أَذِنَ لِيُوسُفَ حِينَ قَالَ لَهُ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إِنَّكَ لَأَنْتَ يُوسُفُ قالَ أَنَا يُوسُفُ</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174"/>
      </w:r>
      <w:r>
        <w:rPr>
          <w:rFonts w:ascii="IRNazanin" w:hAnsi="IRNazanin" w:eastAsia="IRNazanin"/>
          <w:color w:val="111111"/>
          <w:sz w:val="28"/>
          <w:sz w:val="28"/>
          <w:szCs w:val="28"/>
          <w:rtl w:val="true"/>
          <w:lang w:bidi="fa-IR"/>
        </w:rPr>
        <w:t xml:space="preserve"> پس چرا این مردم سرگردان انکار می کنند که در پاره ای از اوقات خداوند حجتش را از آنان مستور بدارد و ناشناس در میان آن 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چرا این مردم انکار می کنند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خویش همانند همان کاری را انجام دهد که با یوسف انجام داد؟ امام مظلوم شما که حقش مورد انکار واقع شده در بازار های ایشان راه می رود و رفت و آمد می کند بر فرش های آنان قدم می نهد در حالی که او را نمی شناسند تا خدا به او اجازه دهد خودش را به آنان معرفی نماید همان طور که به یوسف اجازه داد در آن هنگام که برادرانش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یوسف هستم</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در دست داشتن این اخبار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مکان هایی که امام عصر علیه السلام در آن حضور پیدا می کند مجلس عزا داری برای امام حسین علیه السلام است و شواهد بسیاری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این حقیر از شخص مورد اعتمادی از اهل نیشابور نقل فرمود که آن بندۀ خدا مدّت هفده سال تلاش فراوانی نمود تا شاید به فیض دیدار امامش نایل آید و جمال دل ربای ایشان را زیارت کند؛ امّا توفیق نیافت پس از آن با راهنمایی بعضی از بزرگان برای رسیدن به مقصودش تصمیم گرفت مجلس عزا داری برای حضرت ابا عبد اللّه علیه السلام تشکیل دهد و از این راه پر فیض راهی به سوی محبوبش بجوید و یکی از روز ها در حالی که سخن ران بر فراز منبر به ذکر فضایل آن حضرت می پرداخت مشاهده می کند که سيّد جليل القدرى وارد شد در گوشه ای از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بعدا با قراین فهمید آن سیّد امام زمان علیه السلام بوده اند و سر انجام پس از سال ها انتظار به آرزوی دیرینه خود رسید</w:t>
      </w:r>
      <w:r>
        <w:rPr>
          <w:rFonts w:eastAsia="IRNazanin" w:cs="IRNazanin"/>
          <w:color w:val="111111"/>
          <w:sz w:val="28"/>
          <w:szCs w:val="28"/>
          <w:rtl w:val="true"/>
          <w:lang w:bidi="fa-IR"/>
        </w:rPr>
        <w:t xml:space="preserve">. </w:t>
      </w:r>
      <w:bookmarkStart w:id="181" w:name="pg8847_78978"/>
    </w:p>
    <w:p>
      <w:pPr>
        <w:pStyle w:val="Heading3"/>
        <w:numPr>
          <w:ilvl w:val="2"/>
          <w:numId w:val="1"/>
        </w:numPr>
        <w:rPr/>
      </w:pPr>
      <w:bookmarkStart w:id="182" w:name="__RefHeading___Toc454231_2870459653"/>
      <w:bookmarkStart w:id="183" w:name="_Toc65"/>
      <w:bookmarkEnd w:id="181"/>
      <w:bookmarkEnd w:id="182"/>
      <w:r>
        <w:rPr>
          <w:rtl w:val="true"/>
        </w:rPr>
        <w:t>فصل دوّم</w:t>
      </w:r>
      <w:r>
        <w:rPr>
          <w:rtl w:val="true"/>
        </w:rPr>
        <w:t xml:space="preserve">: </w:t>
      </w:r>
      <w:r>
        <w:rPr>
          <w:rtl w:val="true"/>
        </w:rPr>
        <w:t>بیان آداب ذکر قلبی آن حضرت علیه السلام در آن مکان ها و فواید آن</w:t>
      </w:r>
      <w:bookmarkEnd w:id="183"/>
    </w:p>
    <w:p>
      <w:pPr>
        <w:pStyle w:val="Heading4"/>
        <w:numPr>
          <w:ilvl w:val="3"/>
          <w:numId w:val="1"/>
        </w:numPr>
        <w:rPr/>
      </w:pPr>
      <w:bookmarkStart w:id="184" w:name="__RefHeading___Toc454233_2870459653"/>
      <w:bookmarkStart w:id="185" w:name="_Toc6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وظیفه در این گونه موارد آن است که انسان به دو مطلب توجّه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 هایی به خاطر انتسابی که به امام زمان علیه السلام دارند محترمند و باید حرمت آن ها را حفظ کرد، حرمتی مناسب با شأن و مقام والای آن حضرت به حدی که اگر مکانی به نوعی به ایشان انتساب پیدا کرده باشد مثل آن که محلّ عبادت ایشان شده باشد شرافت یافته و نزد خداوند محترم و مکرّم است به گونه ای که حرمت نهادن به آن تعظیم و احترام آن حضرت و بی حرمتی به آن؛ بی حرمتی به آن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مکانی که به حضور آن حضرت در آن جا علم یا گمان داشته باشیم تجلیل و تکریم آن لازم است و هر گاه بنده ای با معرفت و آگاهی مراعات آداب این دو جهتی که ذکر شد بنماید از فواید ارزشمند دنیوی و اخروی آن برخوردار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آدابی که در این گونه موارد باید رعایت کرد دو قسم است</w:t>
      </w:r>
      <w:r>
        <w:rPr>
          <w:rFonts w:eastAsia="IRNazanin" w:cs="IRNazanin"/>
          <w:color w:val="111111"/>
          <w:sz w:val="28"/>
          <w:szCs w:val="28"/>
          <w:rtl w:val="true"/>
          <w:lang w:bidi="fa-IR"/>
        </w:rPr>
        <w:t>:</w:t>
      </w:r>
    </w:p>
    <w:p>
      <w:pPr>
        <w:pStyle w:val="Heading4"/>
        <w:numPr>
          <w:ilvl w:val="3"/>
          <w:numId w:val="1"/>
        </w:numPr>
        <w:rPr/>
      </w:pPr>
      <w:bookmarkStart w:id="186" w:name="__RefHeading___Toc454235_2870459653"/>
      <w:bookmarkStart w:id="187" w:name="_Toc67"/>
      <w:bookmarkEnd w:id="186"/>
      <w:r>
        <w:rPr>
          <w:rtl w:val="true"/>
        </w:rPr>
        <w:t>قسم اوّل</w:t>
      </w:r>
      <w:r>
        <w:rPr>
          <w:rtl w:val="true"/>
        </w:rPr>
        <w:t xml:space="preserve">: </w:t>
      </w:r>
      <w:r>
        <w:rPr>
          <w:rtl w:val="true"/>
        </w:rPr>
        <w:t>آداب لازم</w:t>
      </w:r>
      <w:bookmarkEnd w:id="18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آدابی است که اگر رعایت نشود در واقع هتک حرمت آن حضرت شده و باعث کیفر و عقوبت اخروی و دنیوی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اخروی او آن است که اجر اعمال و عباداتش از بین می رود و کیفر دنیوی او آن است که از برکات و مرحمت های آن حضرت که باعث راحتی و آسایش او در زندگی است محروم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شواهد برای آن چه گفته شد قضیّۀ تشرّف ابن أبي جواد نعمانی به محضر مبارک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حضرت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برای شما که مقامی در نعمانیّه و مقامی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 ها چه زمانی شما تشریف دارید؟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 شنبه و روز آن در نعمانیّه و شب جمعه و روز آن در حلّه ام؛ ولی اهل حله در مقام من آداب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مقام من هنگامی که وارد می شود ادب نماید و بر من و بر امامان سلام کند و بر من و ایشان دوازده مرتبه صلوات فرستد و آن گاه دو رکعت نماز به جا آورد و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مناجات نماید خداوند به او آن چه بخواهد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آن مناجات را که فرمودید به من تعلیم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قَدْ أَخَذَ التَّأْدِیبُ مِنِّی حَتّی مَسَّنِیَ الضُّرُّ وَ أَنْتَ أَرْحَمُ الرَّاحِمِینَ وَ إِنْ کانَ مَا اقْتَرَفْتُهُ مِنَ الذُّنُوبِ أَسْتَحِقُّ بِهِ أَضْعافَ أَضْعافِ ما أَدَّبْتَنِی بِهِ وَ أَنْتَ حَلِیمٌ ذُو أَناةٍ تَعْفُو عَنْ کَثِیرٍ حَتّی یَسْبِقَ عَفْوُکَ وَ رَحْمَتُکَ عَذابَکَ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گرفتار تأدیب شدم تا بیچاره ام ساخت و تو مهربان ترین مهربانان هستی، گر چه با گناهانی که مرتکب شده ام چندین برابر آن را مستحق هستم و تو بردبار و صاحب گذشت هستی بسیاری از گناهان را می بخشی و عفو و رحمت تو بر عذابت پیشی گرفته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این قسم از آداب رعایت کردن دو امر لازم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کردن از تمام چیز هایی که باعث کدورت خاطر امام و روی گردانیدن ایشان می شود و آن کلیه گناهان است و بد تر از همۀ آن ها سه چیز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زشت و ناپسند مانند فحش و دشنام و لعن و پرده دری و عیب جویی و نزاع و کشمکش</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إیّاکُم وَ الفُحشَ؛فَإِنَّ اللّهَ عَزَّوجَلَّ لا یُحِبُّ الفاحِشَ المُتَفَحِّشَ</w:t>
      </w:r>
      <w:r>
        <w:rPr>
          <w:rFonts w:ascii="IRNazanin" w:hAnsi="IRNazanin" w:eastAsia="IRNazanin"/>
          <w:color w:val="111111"/>
          <w:sz w:val="28"/>
          <w:sz w:val="28"/>
          <w:szCs w:val="28"/>
          <w:rtl w:val="true"/>
          <w:lang w:bidi="fa-IR"/>
        </w:rPr>
        <w:t xml:space="preserve"> ؛ از فحش دادن دوری کنید، زیرا خداوند دشنام دهندهٔ بی پروا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کسی در محضر امام صادق علیه السلام به دیگری فحّاشی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زنِ بد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اعتراض شدید از او روی برگردانید و پس از آن تا آخر عمر شریفش با او سخن نگفت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محضر مبارک پیامبر اکرم صلی اللّه علیه و آله و سلم دو نفر با هم کشمکش کردند و به یک دیگر فحش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حال اعتراض از جا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مجلس شيطان شد و تشریف بردند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اذيّت و آزار و توهین کسی هر چند حیوانی تا چه رسد به انسان مؤمنی روایت شده است که امام سجّاد علیه السلام در منزلی در راه سفر بر سر سفره خویش آهویی را طلبیدند تا خوراک بخورد و برخی از حاضرین کاری کردند که آهو رمیده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حدّی آزرده شد که دیگر با آن ها سخن نگفت</w:t>
      </w:r>
      <w:r>
        <w:rPr>
          <w:rFonts w:eastAsia="IRNazanin" w:cs="IRNazanin"/>
          <w:color w:val="111111"/>
          <w:sz w:val="28"/>
          <w:szCs w:val="28"/>
          <w:rtl w:val="true"/>
          <w:lang w:bidi="fa-IR"/>
        </w:rPr>
        <w:t xml:space="preserve">. </w:t>
      </w:r>
      <w:bookmarkStart w:id="188" w:name="pg8847_78981"/>
    </w:p>
    <w:p>
      <w:pPr>
        <w:pStyle w:val="BookText"/>
        <w:rPr/>
      </w:pPr>
      <w:bookmarkEnd w:id="18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های غیر مناسب و متکبّرانه و با شکل و هیئت مخالفین و دشمنان در آن مکان های مقدّس وارد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شخصی با لباس تجبّر و تکبّر بر امام حسین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فریاد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لباس جبّاران را بیرون آور و لباس اهل تقوا و بندگان صالح را بپوش و آن گاه نزد ما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زیارت ائمّۀ اطهار علیهم السلام و از شرایط وارد شدن در حرم مطهر ایشان این است که زائر متکبّرانه وارد نشود و به شکل و هیئت مستکبرین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نجاست به آن مکان های پاک نرساند و اگر آن جا چنین چیزی مشاهده کرد تمیز و پاک نماید و با حال جنابت و حیض و نفاس مشرّف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ابا بصیر با حال جنابت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اعتراض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با چنین حالتی به حضور امام برسی و به خانه های انبیا وارد شوی؟ </w:t>
      </w:r>
      <w:r>
        <w:rPr>
          <w:rStyle w:val="FootnoteAnchor"/>
          <w:rtl w:val="true"/>
        </w:rPr>
        <w:footnoteReference w:id="179"/>
      </w:r>
    </w:p>
    <w:p>
      <w:pPr>
        <w:pStyle w:val="Heading4"/>
        <w:numPr>
          <w:ilvl w:val="3"/>
          <w:numId w:val="1"/>
        </w:numPr>
        <w:rPr/>
      </w:pPr>
      <w:bookmarkStart w:id="189" w:name="__RefHeading___Toc454237_2870459653"/>
      <w:bookmarkStart w:id="190" w:name="_Toc68"/>
      <w:bookmarkEnd w:id="189"/>
      <w:r>
        <w:rPr>
          <w:rtl w:val="true"/>
        </w:rPr>
        <w:t>قسم دوّم</w:t>
      </w:r>
      <w:r>
        <w:rPr>
          <w:rtl w:val="true"/>
        </w:rPr>
        <w:t xml:space="preserve">: </w:t>
      </w:r>
      <w:r>
        <w:rPr>
          <w:rtl w:val="true"/>
        </w:rPr>
        <w:t>آداب مستحب</w:t>
      </w:r>
      <w:bookmarkEnd w:id="190"/>
    </w:p>
    <w:p>
      <w:pPr>
        <w:pStyle w:val="BookText"/>
        <w:rPr/>
      </w:pPr>
      <w:r>
        <w:rPr>
          <w:rFonts w:ascii="IRNazanin" w:hAnsi="IRNazanin" w:eastAsia="IRNazanin"/>
          <w:color w:val="111111"/>
          <w:sz w:val="28"/>
          <w:sz w:val="28"/>
          <w:szCs w:val="28"/>
          <w:rtl w:val="true"/>
          <w:lang w:bidi="fa-IR"/>
        </w:rPr>
        <w:t>آدابی است که مراعات آن ها باعث کمال عبادت و سرعت اجابت و زیاد شدن اجر و ثواب می گردد و آن ها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پاک و با وضو وارد شود و اگر با غسل باشد بهتر است و با هر نوع زینتی که از نظر شرع و عرف جایز باشد خود را آراسته گرداند، همان طور که در تفسیر این آیۀ شریفه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180"/>
      </w:r>
      <w:r>
        <w:rPr>
          <w:rFonts w:ascii="IRNazanin" w:hAnsi="IRNazanin" w:eastAsia="IRNazanin"/>
          <w:color w:val="111111"/>
          <w:sz w:val="28"/>
          <w:sz w:val="28"/>
          <w:szCs w:val="28"/>
          <w:rtl w:val="true"/>
          <w:lang w:bidi="fa-IR"/>
        </w:rPr>
        <w:t xml:space="preserve"> زینت خود را هنگام قرار گرفتن در هر مسجد با خود 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مسجد هر مقام شریفی است </w:t>
      </w:r>
      <w:r>
        <w:rPr>
          <w:rStyle w:val="FootnoteAnchor"/>
          <w:rtl w:val="true"/>
        </w:rPr>
        <w:footnoteReference w:id="181"/>
      </w:r>
      <w:r>
        <w:rPr>
          <w:rFonts w:ascii="IRNazanin" w:hAnsi="IRNazanin" w:eastAsia="IRNazanin"/>
          <w:color w:val="111111"/>
          <w:sz w:val="28"/>
          <w:sz w:val="28"/>
          <w:szCs w:val="28"/>
          <w:rtl w:val="true"/>
          <w:lang w:bidi="fa-IR"/>
        </w:rPr>
        <w:t>گر چه محل نماز خواندن در مسجد باشد و مراد از زینت هر چیزی است که به انسان زینت و زیبایی بخشد مانند لباس نیکو شانه زدن به مو ها معطّر ساختن خود به بوی خوش، غسل کردن، انگشتر در انگشت نمودن و امثال این ها</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حضرت رضا علیه السلام در تفسیر </w:t>
      </w:r>
      <w:r>
        <w:rPr>
          <w:rFonts w:ascii="Amiri" w:hAnsi="Amiri" w:eastAsia="Amiri" w:cs="Amiri"/>
          <w:color w:val="111111"/>
          <w:sz w:val="28"/>
          <w:sz w:val="28"/>
          <w:szCs w:val="28"/>
          <w:rtl w:val="true"/>
          <w:lang w:bidi="ar-SA"/>
        </w:rPr>
        <w:t>خُذُوا زِينَتَكُمْ</w:t>
      </w:r>
      <w:r>
        <w:rPr>
          <w:rFonts w:ascii="IRNazanin" w:hAnsi="IRNazanin" w:eastAsia="IRNazanin"/>
          <w:color w:val="111111"/>
          <w:sz w:val="28"/>
          <w:sz w:val="28"/>
          <w:szCs w:val="28"/>
          <w:rtl w:val="true"/>
          <w:lang w:bidi="fa-IR"/>
        </w:rPr>
        <w:t xml:space="preserve">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هِیَ اَلثِّیَابُ</w:t>
      </w:r>
      <w:r>
        <w:rPr>
          <w:rFonts w:ascii="IRNazanin" w:hAnsi="IRNazanin" w:eastAsia="IRNazanin"/>
          <w:color w:val="111111"/>
          <w:sz w:val="28"/>
          <w:sz w:val="28"/>
          <w:szCs w:val="28"/>
          <w:rtl w:val="true"/>
          <w:lang w:bidi="fa-IR"/>
        </w:rPr>
        <w:t xml:space="preserve"> یعنی لباس های نیکو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بدن و لباس خود را از هر گونه کثافت و آلودگی پاکیزه گرداند و آن مکان ها را با از بین بردن کثافت ها و جاروب کردن تمیز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خضوع و ادب رفت و آمد کند و نشست و برخاست نماید و از ادب و خضوع نسبت به آن مکان های شریف این است که با پای برهنه باشد چند زمین خاکی و مفروش به فرشی نباشد، بلکه در میان راه نیز هر مقدار که برایش مقدور است با پای برهنه راه رود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همان طور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خطاب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فَاخْلَعْ نَعْلَيْكَ إِنَّكَ بِالْوَادِ الْمُقَدَّسِ طُوى</w:t>
      </w:r>
      <w:r>
        <w:rPr>
          <w:rStyle w:val="FootnoteAnchor"/>
          <w:rtl w:val="true"/>
        </w:rPr>
        <w:footnoteReference w:id="184"/>
      </w:r>
      <w:r>
        <w:rPr>
          <w:rFonts w:ascii="IRNazanin" w:hAnsi="IRNazanin" w:eastAsia="IRNazanin"/>
          <w:color w:val="111111"/>
          <w:sz w:val="28"/>
          <w:sz w:val="28"/>
          <w:szCs w:val="28"/>
          <w:rtl w:val="true"/>
          <w:lang w:bidi="fa-IR"/>
        </w:rPr>
        <w:t xml:space="preserve"> نعلین خود را بیرون آور که تو در وادی مقدّس هستی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تأمل در این فرمایش استفاده می شود که مستحب است در هر مکان </w:t>
      </w:r>
    </w:p>
    <w:p>
      <w:pPr>
        <w:pStyle w:val="BookText"/>
        <w:rPr/>
      </w:pPr>
      <w:r>
        <w:rPr>
          <w:rFonts w:ascii="IRNazanin" w:hAnsi="IRNazanin" w:eastAsia="IRNazanin"/>
          <w:color w:val="111111"/>
          <w:sz w:val="28"/>
          <w:sz w:val="28"/>
          <w:szCs w:val="28"/>
          <w:rtl w:val="true"/>
          <w:lang w:bidi="fa-IR"/>
        </w:rPr>
        <w:t>مقدّسی انسان کفش ها را بیرون آورد و با پای برهنه وارد شود و در حدیثی به نظرم هست که امیر مؤمنان علیه السلام در راه یکی از مقامات شریفه نعلین خود را به دست گرفته و با پای برهنه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آن مکان های مقدس از خوردن و خوابیدن خودداری کند و هرگز بدون ضرورت درباره امور دنیا با کسی صحبت نکند و از خندیدن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مادامی که در آن جا توقف دارد زبان خود را به ذکر خدا و استغفار و تلاوت قرآن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آداب خاصی که مربوط به آن مکان مقدس است از نماز و دعا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تا ممکن است دعا و ذکر و عبادت خود را در آن مقام قرار دهد تا از اجر و ثواب بیشتری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آن مکان ها هر کجا معلوم است که محل قدوّم مبارک آن سرور و یا محل نشست ایشان است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حضرت رضا علیه السلام به منزل یکی از پسر عمو های خود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جا برخاستند همسر آن شخص که او هم علویه بود محل نشستن امام را بوسید و چون قصّه را به آن حضرت عرض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حسن ادب و کمال معرفتی است که در علویّین و علویّاتی که معرفت به امام و مقام امامت دارند یافت می شود و این از برکات انتساب آن ها به حضرت زهرا و امیر مؤمنان علیهما السلام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هر مقامی از مقامات منسوب به آن حضرت که وارد شد آن سلام و صلواتی که در مقام حلّه گفته شد و دو رکعت نماز و مناجاتی که پس از آن ذکر گردید با همان کیفیت به جا آورد زیرا این عمل مخصوص آن جا نبود </w:t>
      </w:r>
    </w:p>
    <w:p>
      <w:pPr>
        <w:pStyle w:val="BookText"/>
        <w:rPr/>
      </w:pPr>
      <w:r>
        <w:rPr>
          <w:rFonts w:ascii="IRNazanin" w:hAnsi="IRNazanin" w:eastAsia="IRNazanin"/>
          <w:color w:val="111111"/>
          <w:sz w:val="28"/>
          <w:sz w:val="28"/>
          <w:szCs w:val="28"/>
          <w:rtl w:val="true"/>
          <w:lang w:bidi="fa-IR"/>
        </w:rPr>
        <w:t>بلکه برای هر مقامی از مقامات خود فرموده بودند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نیز از این روایت که آن را مبارک نقل کرده نیز چنین استفاده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ایّامی که در حیره تشریف داشتند به جانب نجف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مقامی رسیدیم، فرود آمدند و دو رکعت نماز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دیگر تشریف بردند و دو رکعت دیگر به جا آوردند قدری دیگر رفتند و دو رکعت دیگر خواندند و آن گاه مراجعت فرمودند من عرض کردم این سه نمازی که به جا آوردید برای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اوّل محل قبر منور حضرت امیر مؤمنان علیه السلام بود جایگاه دوّم محل سر مبارک امام حسین علیه السلام جایگاه سوّم محل منبر حضرت قائم علیه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رکعت نماز زیارت که در حرم های مطهّر خوانده می شود ممکن است عنوان قصد در آن یکی از اموری که ذکر می شود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چون نماز مقام حضور بنده است در خدمت گذاری حضرت احدیت هیچ عمل دیگری در محبوبیّت و حدّ خدمت گذاری به رتبۀ آن نمی رسد؛ همان طور که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طَاعَهَ اَللَّهِ خِدْمَتُهُ فِی اَلْأَرْضِ، فَلَیْسَ شَیْءٌ مِنْ خِدْمَتِهِ تَعْدِلُ اَلصَّلاَهَ</w:t>
      </w:r>
      <w:r>
        <w:rPr>
          <w:rStyle w:val="FootnoteAnchor"/>
          <w:rtl w:val="true"/>
        </w:rPr>
        <w:footnoteReference w:id="186"/>
      </w:r>
      <w:r>
        <w:rPr>
          <w:rFonts w:ascii="IRNazanin" w:hAnsi="IRNazanin" w:eastAsia="IRNazanin"/>
          <w:color w:val="111111"/>
          <w:sz w:val="28"/>
          <w:sz w:val="28"/>
          <w:szCs w:val="28"/>
          <w:rtl w:val="true"/>
          <w:lang w:bidi="fa-IR"/>
        </w:rPr>
        <w:t xml:space="preserve"> به راستی اطاعت خدا خدمت گذاری او در روی زمین است و هیچ خدمتی نسبت به خدا با نماز برابر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در مکان های مقدّس که منظر الهی و در حکم محضر خاصّ است هر گاه بنده وارد شد سزاوار است که این خدمت گذاری را به نحو کامل انجام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تجلیل و تعظیم از آن مقامات را بنماید که بازگشت آن تجلیل از صاحب آن مقامات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اظهار محبّت به صاحب آن مقامات نماید و آن چه نزد ایشان محبوب تر است که نماز می باشد به آنان هدیه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طلب رحمت نماید در آن مقامات به وسیلهٔ عملی که محبوب ترین اعمال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چند قصد مانعة الجمع نیست، یعنی ممکن است کسی دو رکعت نماز به قصد تقرّب و طلب رضای الهی به جا آورد و آن چند امر دیگر را هم در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آباد کردن آن مقامات است که سه گونه تصوّر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 بنایی که باعث رفاه و آسایش زائرین می شود و آنان را از سرما و گرما حفظ می کند و در امر تطهیر ایشان مؤثر است بنا کند و اگر بنایی دارد و رو به خرابی است تعمیر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خدّام آن جا احسان و انفاق کند تا در نظافت و پاکی آن مکان مقدّس کوشش بیشتری نمایند و رغبت زیاد تری در زائرین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فضیلت و اجر و پاداش زیارت را برای اهل ایمان بگوید و باعث تشويق آن ها به رفتن در آن مکان مقدس و عبادت کردن در آن جا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يَعْمُرُ مَسَاجِدَ اللَّهِ مَنْ آمَنَ بِاللَّهِ وَ الْيَوْمِ الْآخِرِ وَ أَقَامَ الصَّلَاةَ وَ آتَى الزَّكَاةَ وَ لَمْ يَخْشَ إِلا اللّهَ فَعَسَى أُولَئِكَ أَنْ يَكُونُوا مِنَ الْمُهْتَدِينَ</w:t>
      </w:r>
      <w:r>
        <w:rPr>
          <w:rStyle w:val="FootnoteAnchor"/>
          <w:rtl w:val="true"/>
        </w:rPr>
        <w:footnoteReference w:id="187"/>
      </w:r>
      <w:r>
        <w:rPr>
          <w:rFonts w:ascii="IRNazanin" w:hAnsi="IRNazanin" w:eastAsia="IRNazanin"/>
          <w:color w:val="111111"/>
          <w:sz w:val="28"/>
          <w:sz w:val="28"/>
          <w:szCs w:val="28"/>
          <w:rtl w:val="true"/>
          <w:lang w:bidi="fa-IR"/>
        </w:rPr>
        <w:t xml:space="preserve"> مساجد خدا را کسانی آباد می کنند که ایمان به خدا و روز قیامت داشته و نماز به پا دارند و زکات بپردازند و جز از خدا نترسند امید است که آنان از هدایت یافتگان باشند</w:t>
      </w:r>
      <w:r>
        <w:rPr>
          <w:rFonts w:eastAsia="IRNazanin" w:cs="IRNazanin"/>
          <w:color w:val="111111"/>
          <w:sz w:val="28"/>
          <w:szCs w:val="28"/>
          <w:rtl w:val="true"/>
          <w:lang w:bidi="fa-IR"/>
        </w:rPr>
        <w:t xml:space="preserve">. </w:t>
      </w:r>
      <w:bookmarkStart w:id="191" w:name="pg8847_78986"/>
    </w:p>
    <w:p>
      <w:pPr>
        <w:pStyle w:val="BookText"/>
        <w:rPr/>
      </w:pPr>
      <w:bookmarkEnd w:id="191"/>
      <w:r>
        <w:rPr>
          <w:rFonts w:ascii="IRNazanin" w:hAnsi="IRNazanin" w:eastAsia="IRNazanin"/>
          <w:color w:val="111111"/>
          <w:sz w:val="28"/>
          <w:sz w:val="28"/>
          <w:szCs w:val="28"/>
          <w:rtl w:val="true"/>
          <w:lang w:bidi="fa-IR"/>
        </w:rPr>
        <w:t>خداوند در این آیه شریفه توفیق آباد کردن مساجد را از شؤون مؤمنین و اهل هدایت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در بعضی از تفاسیر اعم است از جایی که مهیّا شده برای اقامۀ نماز و دیگر مکان های مقدّس و مقاماتی که به ائمّۀ اطهار علیهم السلام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قصد خود را در تمام این وظایف و احترامات خالص کند تا از این سبيل أعظم ولایت حضرت صاحب الامر علیه السلام به واسطۀ وسایل حسینی و نظر رحمت رحمة للعالمين صلی اللّه علیه و آله و سلم برای دست یابی به اسرار و حقایق توحید موفّق گردد و در زمرهٔ اهل اخلاص و محبّت حضرت حق قرار گیرد</w:t>
      </w:r>
      <w:r>
        <w:rPr>
          <w:rFonts w:eastAsia="IRNazanin" w:cs="IRNazanin"/>
          <w:color w:val="111111"/>
          <w:sz w:val="28"/>
          <w:szCs w:val="28"/>
          <w:rtl w:val="true"/>
          <w:lang w:bidi="fa-IR"/>
        </w:rPr>
        <w:t>.</w:t>
      </w:r>
    </w:p>
    <w:p>
      <w:pPr>
        <w:pStyle w:val="Heading2"/>
        <w:numPr>
          <w:ilvl w:val="1"/>
          <w:numId w:val="1"/>
        </w:numPr>
        <w:rPr/>
      </w:pPr>
      <w:bookmarkStart w:id="192" w:name="__RefHeading___Toc454239_2870459653"/>
      <w:bookmarkStart w:id="193" w:name="_Toc69"/>
      <w:bookmarkEnd w:id="192"/>
      <w:r>
        <w:rPr>
          <w:rtl w:val="true"/>
        </w:rPr>
        <w:t>فواید عظیم این گونه ذکر قلبی امام عصر علیه السلام</w:t>
      </w:r>
      <w:bookmarkEnd w:id="193"/>
    </w:p>
    <w:p>
      <w:pPr>
        <w:pStyle w:val="Heading3"/>
        <w:numPr>
          <w:ilvl w:val="2"/>
          <w:numId w:val="1"/>
        </w:numPr>
        <w:rPr/>
      </w:pPr>
      <w:bookmarkStart w:id="194" w:name="__RefHeading___Toc454241_2870459653"/>
      <w:bookmarkStart w:id="195" w:name="_Toc70"/>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فواید این ذکر قلبی آن حضرت با مراعات آدابی که گفته شد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کیفیاتی که از آداب تعظیم و تجلیل شد در واقع تعظیم و تجلیل از خود آن حضرت است و تعظیم آن حضرت از بارز ترین مصادیق تعظیم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يُعَظِّمْ شَعَائِرَ اللّهِ فَإِنَّهَا مِنْ تَقْوَى الْقُلُوبِ</w:t>
      </w:r>
      <w:r>
        <w:rPr>
          <w:rStyle w:val="FootnoteAnchor"/>
          <w:rtl w:val="true"/>
        </w:rPr>
        <w:footnoteReference w:id="188"/>
      </w:r>
      <w:r>
        <w:rPr>
          <w:rFonts w:ascii="IRNazanin" w:hAnsi="IRNazanin" w:eastAsia="IRNazanin"/>
          <w:color w:val="111111"/>
          <w:sz w:val="28"/>
          <w:sz w:val="28"/>
          <w:szCs w:val="28"/>
          <w:rtl w:val="true"/>
          <w:lang w:bidi="fa-IR"/>
        </w:rPr>
        <w:t xml:space="preserve"> تعظيم شعائر الهی ناشی از تقوای قلب است و چون اهل تقوی به فرمایش قرآن کریم گرامی ترین افراد نزد خداوند 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89"/>
      </w:r>
      <w:r>
        <w:rPr>
          <w:rFonts w:ascii="IRNazanin" w:hAnsi="IRNazanin" w:eastAsia="IRNazanin"/>
          <w:color w:val="111111"/>
          <w:sz w:val="28"/>
          <w:sz w:val="28"/>
          <w:szCs w:val="28"/>
          <w:rtl w:val="true"/>
          <w:lang w:bidi="fa-IR"/>
        </w:rPr>
        <w:t xml:space="preserve"> پس او اهل کرامت خداوند می باشد و تمام برکات تقوا که برای اهل تقوا ثابت است برای او نیز ثابت می گردد که یکی از برکات آن قبولی اعمال است و در قرآن کریم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90"/>
      </w:r>
      <w:r>
        <w:rPr>
          <w:rFonts w:ascii="IRNazanin" w:hAnsi="IRNazanin" w:eastAsia="IRNazanin"/>
          <w:color w:val="111111"/>
          <w:sz w:val="28"/>
          <w:sz w:val="28"/>
          <w:szCs w:val="28"/>
          <w:rtl w:val="true"/>
          <w:lang w:bidi="fa-IR"/>
        </w:rPr>
        <w:t xml:space="preserve"> پس یکی از فواید تعظیم و تجلیل و رعایت آداب در مکان های مقدسی که به آن حضرت تعلّق دارد این است که اعمال و عبادت های او به مرتبه قبول می رسد و دیگر از برکات تقوا فرج و گشایشی است که در کار متقی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w:t>
      </w:r>
      <w:r>
        <w:rPr>
          <w:rStyle w:val="FootnoteAnchor"/>
          <w:rtl w:val="true"/>
        </w:rPr>
        <w:footnoteReference w:id="191"/>
      </w:r>
      <w:r>
        <w:rPr>
          <w:rFonts w:ascii="IRNazanin" w:hAnsi="IRNazanin" w:eastAsia="IRNazanin"/>
          <w:color w:val="111111"/>
          <w:sz w:val="28"/>
          <w:sz w:val="28"/>
          <w:szCs w:val="28"/>
          <w:rtl w:val="true"/>
          <w:lang w:bidi="fa-IR"/>
        </w:rPr>
        <w:t xml:space="preserve"> کسی که تقوای الهی داشته باشد خدا برای او در هر شدّت و گرفتاری راه خروجی ایجاد می کند و از جایی که گمان ندارد به او روزی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تجلیل این مکان های مقدّس آن است که مشکلات مهم او با درخواست از پروردگار در آن مکان ها کفایت می شود و گشایش در امر معاش او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مذکوره در آن مکان های مقدس باعث فتح ابواب معارف الهیه و کشف حجاب از قلب برای درک آن حقایق می گردد زیرا امام باب اللّه است و این که در قرآن کریم فرموده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أُتُوا الْبُيُوتَ مِنْ أَبْوَابِهَا</w:t>
      </w:r>
      <w:r>
        <w:rPr>
          <w:rStyle w:val="FootnoteAnchor"/>
          <w:rtl w:val="true"/>
        </w:rPr>
        <w:footnoteReference w:id="192"/>
      </w:r>
      <w:r>
        <w:rPr>
          <w:rFonts w:ascii="IRNazanin" w:hAnsi="IRNazanin" w:eastAsia="IRNazanin"/>
          <w:color w:val="111111"/>
          <w:sz w:val="28"/>
          <w:sz w:val="28"/>
          <w:szCs w:val="28"/>
          <w:rtl w:val="true"/>
          <w:lang w:bidi="fa-IR"/>
        </w:rPr>
        <w:t xml:space="preserve"> مقصود خانه های علم و توحید و حکمت الهی است که ابواب آن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ابواب و روی آوردن به آن ها باعث فتح ابواب علوم و معارف الهی می شود کسی که با رعایت آدابی که ذکر شد توجه به امام که باب اللّه است برایش پیدا شود با این توجه اسراری بر او منکشف و حقایقی بر او معلوم و آیاتی از کمال و جمال و جلال الهی بر او روشن می گردد</w:t>
      </w:r>
      <w:r>
        <w:rPr>
          <w:rFonts w:eastAsia="IRNazanin" w:cs="IRNazanin"/>
          <w:color w:val="111111"/>
          <w:sz w:val="28"/>
          <w:szCs w:val="28"/>
          <w:rtl w:val="true"/>
          <w:lang w:bidi="fa-IR"/>
        </w:rPr>
        <w:t xml:space="preserve">. </w:t>
      </w:r>
      <w:bookmarkStart w:id="196" w:name="pg8847_78988"/>
    </w:p>
    <w:p>
      <w:pPr>
        <w:pStyle w:val="Heading3"/>
        <w:numPr>
          <w:ilvl w:val="2"/>
          <w:numId w:val="1"/>
        </w:numPr>
        <w:rPr/>
      </w:pPr>
      <w:bookmarkStart w:id="197" w:name="__RefHeading___Toc454243_2870459653"/>
      <w:bookmarkStart w:id="198" w:name="_Toc71"/>
      <w:bookmarkEnd w:id="196"/>
      <w:bookmarkEnd w:id="197"/>
      <w:r>
        <w:rPr>
          <w:rtl w:val="true"/>
        </w:rPr>
        <w:t>فصل سوّم</w:t>
      </w:r>
      <w:r>
        <w:rPr>
          <w:rtl w:val="true"/>
        </w:rPr>
        <w:t xml:space="preserve">: </w:t>
      </w:r>
      <w:r>
        <w:rPr>
          <w:rtl w:val="true"/>
        </w:rPr>
        <w:t>بیان آداب و فواید ذکر قلبی آن حضرت علیه السلام در مطلق مکان ها</w:t>
      </w:r>
      <w:bookmarkEnd w:id="198"/>
    </w:p>
    <w:p>
      <w:pPr>
        <w:pStyle w:val="BookText"/>
        <w:rPr/>
      </w:pPr>
      <w:r>
        <w:rPr>
          <w:rFonts w:ascii="IRNazanin" w:hAnsi="IRNazanin" w:eastAsia="IRNazanin"/>
          <w:color w:val="111111"/>
          <w:sz w:val="28"/>
          <w:sz w:val="28"/>
          <w:szCs w:val="28"/>
          <w:rtl w:val="true"/>
          <w:lang w:bidi="fa-IR"/>
        </w:rPr>
        <w:t>امّا وظیفه ای که هر مؤمن با اخلاص نسبت به ذکر و یاد آن حضرت در هر جا و مکانی دارد چند امر است که از فرمایش آن حضرت به ابراهیم بن مهزیار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ابراهیم بن مهزیار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عسکری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قُلُوبَ أَهْلِ الطَّاعَةِ وَ الْإِخْلاصِ نُزَّعٌ إِلَیْکَ مِثْلَ الطَّیْرِ إِذَا أَمَّتْ أَوْکَارَهَا</w:t>
      </w:r>
      <w:r>
        <w:rPr>
          <w:rStyle w:val="FootnoteAnchor"/>
          <w:rtl w:val="true"/>
        </w:rPr>
        <w:footnoteReference w:id="193"/>
      </w:r>
      <w:r>
        <w:rPr>
          <w:rFonts w:ascii="IRNazanin" w:hAnsi="IRNazanin" w:eastAsia="IRNazanin"/>
          <w:color w:val="111111"/>
          <w:sz w:val="28"/>
          <w:sz w:val="28"/>
          <w:szCs w:val="28"/>
          <w:rtl w:val="true"/>
          <w:lang w:bidi="fa-IR"/>
        </w:rPr>
        <w:t xml:space="preserve"> پسرم دل های مردم دیندار و با اخلاص مانند پرندگانی که شیفتۀ آشیانۀ خویش باشند مشتاق لقای تو هستند و به سوی تو پر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تشبیه و از این فرمایش مطالبی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یکی شدّت محبّت و اشتیاق آنان نسبت به آن ولیّ دوران به گونه ای که در هر جا و مکانی باشند دل های آنان چنان غرق یاد آن حضرت باشد که هیچ ذکری و گفتگویی و امری از امور نتواند آن ها را دچار غفلت کند و از یاد ایشان باز بدارد و چنین حالی برای کسی حاصل نمی شود مگر آن که قلب خود را از محبّت دنیا و شهوات آن خالی نموده و از آلوده شدن به آن دوری کرده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کردن در احوال ائمّۀ اطهار علیهم السلام در می یابیم که آن عزیزان چگونه از دنیا روی گردان بودند و چه قدر دوستان و شیعیان خود را از دل بستگی و </w:t>
      </w:r>
    </w:p>
    <w:p>
      <w:pPr>
        <w:pStyle w:val="BookText"/>
        <w:rPr/>
      </w:pPr>
      <w:r>
        <w:rPr>
          <w:rFonts w:ascii="IRNazanin" w:hAnsi="IRNazanin" w:eastAsia="IRNazanin"/>
          <w:color w:val="111111"/>
          <w:sz w:val="28"/>
          <w:sz w:val="28"/>
          <w:szCs w:val="28"/>
          <w:rtl w:val="true"/>
          <w:lang w:bidi="fa-IR"/>
        </w:rPr>
        <w:t>وابستگی به آن نهی می فرمودند و چه مقدار از پستی و بی ارزشی آن و اهل آن گفتگو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الدُّنْيَا لَخْسَةُ شُرَكَائِهَا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خاطر پستی اهل آن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افراد جبّار و فاسق و فاجر و کافری مانند شدّاد و فرعون دنیا دار بوده اند، مؤمن هم اگر صاحب مال و منال دنیوی شود برای او شرفی نیست و علامت کرامت او نزد خداوند نمی باشد، بلکه این یک آزمون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 فَأَكْرَمَهُ وَ نَعْمَهُ فَيَقُولُ رَبِّي أَكْرَ مَنِ</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پروردگارش او را برای آزمایش اکرام می کند و نعمت می بخشد می گوید پروردگارم مرا گرامی داشته است و چون برای امتحان روزیش را بر او تنگ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به روی آوردن دنیا شاد نمی شود و به پشت کردن آن تأسف نمی خورد چون دنیا در نظر او آن قدر عزیز نیست بلکه حقیر 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نهج البلاغه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لِی فِیَما مَضَی أَخٌ فِی اللّهِ، وَکَانَ یُعْظِّمُهُ فِی عَیْنِی صِغَرُ الدُّنْیَا فِی عَیْنِهِ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مرا برادری دینی بود، او در نظرم بزرگ جلوه می کرد، زیرا دنیا در نظر او حقیر و کوچک بود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دنیا در نظرش بزرگ آید گول ظاهر فریبنده آن را می خورَد، غافل از آن که بنا بر فرمایش امیر مؤمنان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مُتُّهَا لَيِّنٌ وَ فِي جَوْفِهَاسَمَ قَاتَلَ</w:t>
      </w:r>
      <w:r>
        <w:rPr>
          <w:rStyle w:val="FootnoteAnchor"/>
          <w:rtl w:val="true"/>
        </w:rPr>
        <w:footnoteReference w:id="196"/>
      </w:r>
      <w:r>
        <w:rPr>
          <w:rFonts w:ascii="IRNazanin" w:hAnsi="IRNazanin" w:eastAsia="IRNazanin"/>
          <w:color w:val="111111"/>
          <w:sz w:val="28"/>
          <w:sz w:val="28"/>
          <w:szCs w:val="28"/>
          <w:rtl w:val="true"/>
          <w:lang w:bidi="fa-IR"/>
        </w:rPr>
        <w:t xml:space="preserve"> دنیا همچون مار خوش خط و خالی است که ظاهرش نرم و زیبا ولی در باطنش سمّ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سمّ کشنده کسانی را به هلاکت می افکند که به آن دل ببندند و خود را اسیر آن کنند که نتیجۀ این دل بستگی و دوستی دنیا بیرون رفتن محبّت خدا و اوّلیای خدا از دل آنان و پیدا شدن غرور و خود خواهی است به گونه ای که امر و فرمان الهی را ارج ننهد و به مخالفت با آن برخیزد و طغیان و سرکشی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چنین اشخاصی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لَيَطْغَى أَنْ رَآهُ اسْتَغْنى</w:t>
      </w:r>
      <w:r>
        <w:rPr>
          <w:rFonts w:ascii="IRNazanin" w:hAnsi="IRNazanin" w:eastAsia="IRNazanin"/>
          <w:color w:val="111111"/>
          <w:sz w:val="28"/>
          <w:sz w:val="28"/>
          <w:szCs w:val="28"/>
          <w:rtl w:val="true"/>
          <w:lang w:bidi="fa-IR"/>
        </w:rPr>
        <w:t xml:space="preserve"> و بر اثر دنیا طلبی و دل بستگی به آن به چه مفاسدی مبتلا شدند و چه زیان هایی کردند و اگر کسی بخواهد به آن مفاسد مبتلا نشود باید خود را زحمت دهد و با سرکشی نفس و افزون طلبی آن مبارزه کند و این مبارزه را در چند جهت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اعراض کردن از آن چه غیر ضروری در امور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اهل دنیا معاشرت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در مجالس ذکر حضور پیدا کند و با اهل ذکر از علما و صلحا مجالست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دعا کند و از خداوند درخواست نماید تا او را از آلوده شدن به محبّت دنیا و افتادن در دام آن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ضمن مناجاتش با خداوند عرض می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اخْرُجْ حُبَّ الدُّنْيَا مِنْ قَلْبِي كَمَا فَعَلْتَ بِالصَّالِحِينَ مِنْ عِبَادَكَ</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محبّت دنیا را از دل من ریشه کن نما همان طور که نسبت به بندگان </w:t>
      </w:r>
    </w:p>
    <w:p>
      <w:pPr>
        <w:pStyle w:val="BookText"/>
        <w:rPr/>
      </w:pPr>
      <w:r>
        <w:rPr>
          <w:rFonts w:ascii="IRNazanin" w:hAnsi="IRNazanin" w:eastAsia="IRNazanin"/>
          <w:color w:val="111111"/>
          <w:sz w:val="28"/>
          <w:sz w:val="28"/>
          <w:szCs w:val="28"/>
          <w:rtl w:val="true"/>
          <w:lang w:bidi="fa-IR"/>
        </w:rPr>
        <w:t>صالح و شایسته ات چنین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اکرم صلی اللّه علیه و آله و سلم روایت شده است که چنین دعا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أَحْيِنِي مِسْكِيناً وَ أَمِتْنِي مِسْكِيناً وَ احْشُرْنِي فِي زُمْرَةِ الْمَسَاكِينِ</w:t>
      </w:r>
      <w:r>
        <w:rPr>
          <w:rStyle w:val="FootnoteAnchor"/>
          <w:rtl w:val="true"/>
        </w:rPr>
        <w:footnoteReference w:id="198"/>
      </w:r>
      <w:r>
        <w:rPr>
          <w:rFonts w:ascii="IRNazanin" w:hAnsi="IRNazanin" w:eastAsia="IRNazanin"/>
          <w:color w:val="111111"/>
          <w:sz w:val="28"/>
          <w:sz w:val="28"/>
          <w:szCs w:val="28"/>
          <w:rtl w:val="true"/>
          <w:lang w:bidi="fa-IR"/>
        </w:rPr>
        <w:t xml:space="preserve"> خدایا مرا مسکین زنده بدار و مسکین بمیران و با مساکین محشور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همواره خود را محتاج و نیازمند تو احساس کنم و دست نیازم به سوی درگاه تو دراز باشد و مانند کسانی که به زیادی مال و ثروت خود مغرور گشته اند و خود را بی نیاز می پندارند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فرمایش خداوند تبارک و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Style w:val="FootnoteAnchor"/>
          <w:rtl w:val="true"/>
        </w:rPr>
        <w:footnoteReference w:id="199"/>
      </w:r>
      <w:r>
        <w:rPr>
          <w:rFonts w:ascii="IRNazanin" w:hAnsi="IRNazanin" w:eastAsia="IRNazanin"/>
          <w:color w:val="111111"/>
          <w:sz w:val="28"/>
          <w:sz w:val="28"/>
          <w:szCs w:val="28"/>
          <w:rtl w:val="true"/>
          <w:lang w:bidi="fa-IR"/>
        </w:rPr>
        <w:t xml:space="preserve"> بگو چه کسی زینت هایی را که خداوند برای بندگانش آفریده و روزی های پاک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ناظر به این مطلب است که متاع های دنیوی از پوشیدنی ها و نوشیدنی ها و خوراکی های لذیذ و گوارا هیچ گونه حرمت ذاتی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در قرآن کریم است که ناظر به جهات دیگر است یکی آیۀ شریفه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خدا آن چنان سرگرم خرید و فروش و کار و کاسبی نمی شوند که از یاد خدا غافل گردند </w:t>
      </w:r>
      <w:r>
        <w:rPr>
          <w:rStyle w:val="FootnoteAnchor"/>
          <w:rtl w:val="true"/>
        </w:rPr>
        <w:footnoteReference w:id="201"/>
      </w:r>
      <w:r>
        <w:rPr>
          <w:rFonts w:ascii="IRNazanin" w:hAnsi="IRNazanin" w:eastAsia="IRNazanin"/>
          <w:color w:val="111111"/>
          <w:sz w:val="28"/>
          <w:sz w:val="28"/>
          <w:szCs w:val="28"/>
          <w:rtl w:val="true"/>
          <w:lang w:bidi="fa-IR"/>
        </w:rPr>
        <w:t>و هنگام نماز توجهی به این فریضه نداشته و آن را در اوّل وقت به جا نیاورند و آن چنان به مال و ثروت عشق نمی ورزند که نتوانند مربوط به فقرا و مساکین را ادا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 دیگر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202"/>
      </w:r>
      <w:r>
        <w:rPr>
          <w:rFonts w:ascii="IRNazanin" w:hAnsi="IRNazanin" w:eastAsia="IRNazanin"/>
          <w:color w:val="111111"/>
          <w:sz w:val="28"/>
          <w:sz w:val="28"/>
          <w:szCs w:val="28"/>
          <w:rtl w:val="true"/>
          <w:lang w:bidi="fa-IR"/>
        </w:rPr>
        <w:t xml:space="preserve"> که ناظر بر انفاق است و می فرمایدک حقیقت نیکوکاری انفاق کردن است از آن چه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در مصرف مال در اموری که متعلّق به اوّلیای الهی است بخل ورزد بلکه از بهترین آن ها که مورد علاقۀ او است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زِينَتَكُمْ عِنْدَ كُلِّ مَسْجِدٍ</w:t>
      </w:r>
      <w:r>
        <w:rPr>
          <w:rStyle w:val="FootnoteAnchor"/>
          <w:rtl w:val="true"/>
        </w:rPr>
        <w:footnoteReference w:id="203"/>
      </w:r>
      <w:r>
        <w:rPr>
          <w:rFonts w:ascii="IRNazanin" w:hAnsi="IRNazanin" w:eastAsia="IRNazanin"/>
          <w:color w:val="111111"/>
          <w:sz w:val="28"/>
          <w:sz w:val="28"/>
          <w:szCs w:val="28"/>
          <w:rtl w:val="true"/>
          <w:lang w:bidi="fa-IR"/>
        </w:rPr>
        <w:t xml:space="preserve"> زینت ها و لباس های فاخر خود را هنگام رفتن به مسجد و در پیشگاه الهی به کار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 این آیه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204"/>
      </w:r>
      <w:r>
        <w:rPr>
          <w:rFonts w:ascii="IRNazanin" w:hAnsi="IRNazanin" w:eastAsia="IRNazanin"/>
          <w:color w:val="111111"/>
          <w:sz w:val="28"/>
          <w:sz w:val="28"/>
          <w:szCs w:val="28"/>
          <w:rtl w:val="true"/>
          <w:lang w:bidi="fa-IR"/>
        </w:rPr>
        <w:t xml:space="preserve"> تا برای آن چه از دست داده اید تأسف نخورید و بر آن چه به شما رسیده دل خوش و شادمان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مرتبۀ اوّلی است که انسان در طلب مال و ثروت و در مقدار زاید آن رعایت آداب را می کند و به وظیفۀ خویش در این رابطه عمل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 این مرتبه آن است که انسان در طلب به مقدار ضرورت اکتفا کند و خود را در تعب و رنج برای به دست آوردن زیاد تر از مقدار نیاز نیندازد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در حدیث دیگری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طُوبَی لِمَنْ آمَنَ وَ کَانَ عَیْشُهُ کَفَافاً</w:t>
      </w:r>
      <w:r>
        <w:rPr>
          <w:rFonts w:ascii="IRNazanin" w:hAnsi="IRNazanin" w:eastAsia="IRNazanin"/>
          <w:color w:val="111111"/>
          <w:sz w:val="28"/>
          <w:sz w:val="28"/>
          <w:szCs w:val="28"/>
          <w:rtl w:val="true"/>
          <w:lang w:bidi="fa-IR"/>
        </w:rPr>
        <w:t xml:space="preserve"> ؛ خوشا به حال آن که ایمان آورد و مقدار دارایی او در حد کفایتش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و از خدا چنین درخواست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 الکَفافَ</w:t>
      </w:r>
      <w:r>
        <w:rPr>
          <w:rFonts w:ascii="IRNazanin" w:hAnsi="IRNazanin" w:eastAsia="IRNazanin"/>
          <w:color w:val="111111"/>
          <w:sz w:val="28"/>
          <w:sz w:val="28"/>
          <w:szCs w:val="28"/>
          <w:rtl w:val="true"/>
          <w:lang w:bidi="fa-IR"/>
        </w:rPr>
        <w:t xml:space="preserve"> ؛ خدایا برای محمّد و آل محمّد و دوستان ایشان پاک دامنی و کفایت روزی فرما، کفایت حالتی است بین فقر و غنا و بهترین حالت است چون شخص از آفات فقر و آفات غنا سالم می ماند، نه دست نیاز پیش دیگران دراز می کند و نه دچار طغیان و سرکشی بر اثر زیادی مال و ثروت می گردد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چه</w:t>
      </w:r>
    </w:p>
    <w:p>
      <w:pPr>
        <w:pStyle w:val="BookText"/>
        <w:rPr/>
      </w:pPr>
      <w:r>
        <w:rPr>
          <w:rFonts w:ascii="IRNazanin" w:hAnsi="IRNazanin" w:eastAsia="IRNazanin"/>
          <w:color w:val="111111"/>
          <w:sz w:val="28"/>
          <w:sz w:val="28"/>
          <w:szCs w:val="28"/>
          <w:rtl w:val="true"/>
          <w:lang w:bidi="fa-IR"/>
        </w:rPr>
        <w:t>برای او بدون طلب فراهم می گردد مانند هبه و بخشش و ارث از بیم آن که مبادا مبتلا به طغیان، سرکشی و غفلت از یاد خدا شود همه را در راه خدا انفاق می کند تا به مقام رفیع ایثار نایل گردد و ملاحظه این فرمایش پروردگار را نموده باشد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دیگران را بر خود مقدّم می دارند هر چند خود شان بسیار نیازمند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این عمل، زهد را پیشه خود می سازد و از فضیلت آن برخوردار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سوّم آن است که نیّت بنده و خواستۀ باطنی او رسیدن به این فرمایش پروردگار باشد که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إِنَّ اللَّهَ اشْتَرى مِنَ الْمُؤْمِنِينَ أَنْفُسَهُمْ وَ أَمْوَالَهُمْ بِأَنَّ لَهُمُ الْجَنَّةَ يُقَاتِلُونَ فِي سَبِيلِ اللَّهِ فَيَقْتُلُونَ وَ يُقْتَلُونَ وَ عْداً عَلَيْهِ حَقًّا فِي التَّوْرَاةِ وَ الْإِنْجِيلِ وَ الْقُرْآنِ وَ مَنْ أَوْفَىٰ بِعَهْدِهِ مِنَ اللَّهِ فَاسْتَبْشِرُوا بِبَيْعِكُمُ الَّذِي بَايَعْتُمْ بِهِ وَ ذَلِكَ هُوَ الْفَوْزُ الْعَظِيمُ</w:t>
      </w:r>
      <w:r>
        <w:rPr>
          <w:rStyle w:val="FootnoteAnchor"/>
          <w:rtl w:val="true"/>
        </w:rPr>
        <w:footnoteReference w:id="207"/>
      </w:r>
      <w:r>
        <w:rPr>
          <w:rFonts w:ascii="IRNazanin" w:hAnsi="IRNazanin" w:eastAsia="IRNazanin"/>
          <w:color w:val="111111"/>
          <w:sz w:val="28"/>
          <w:sz w:val="28"/>
          <w:szCs w:val="28"/>
          <w:rtl w:val="true"/>
          <w:lang w:bidi="fa-IR"/>
        </w:rPr>
        <w:t xml:space="preserve"> خداوند از مؤمنان جان ها و اموال ایشان را خریده است که در برابر آن بهشت برای آنان باشد، به این شکل که در راه خدا پیکار می کنند؛ می کشند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حقی است که آن را در تورات و انجیل و قرآن ذکر فرموده است و چه کسی به عهد خود وفا کننده تر از خداوند می باشد پس بشارت باد شما را به این معامله ای که با خدا نموده اید و این رستگاری بزرگ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خود را طرف معامله با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پیوسته تلاش او در حفظ و رعایت امر او و دفع فساد از دین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وجهی که </w:t>
      </w:r>
    </w:p>
    <w:p>
      <w:pPr>
        <w:pStyle w:val="BookText"/>
        <w:rPr/>
      </w:pPr>
      <w:r>
        <w:rPr>
          <w:rFonts w:ascii="IRNazanin" w:hAnsi="IRNazanin" w:eastAsia="IRNazanin"/>
          <w:color w:val="111111"/>
          <w:sz w:val="28"/>
          <w:sz w:val="28"/>
          <w:szCs w:val="28"/>
          <w:rtl w:val="true"/>
          <w:lang w:bidi="fa-IR"/>
        </w:rPr>
        <w:t>مقتضی باشد و بنا بر این آن چه را از اسباب دنیوی اخذ کند و طلب می نماید در مقامی است که مقدّمهٔ حفظ امر الهی یا دفاع در مقابل اعدا باشد به قتل آن ها یا شکست ایشان و آن چه را از دنیا ترک می کند به عنوان مقدمه حفظ امر الهی یا دفع کید دشمنان است به کشته شدن یا آسیب دیدن و شرح این دو حالت در آیۀ بعد مذکور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النَّامُونَ عَنِ الْمُنْكَرِ وَ الْحَافِظُونَ لِحُدُودِ اللّهِ وَ بَشِّرِ الْمُؤْمِنِينَ</w:t>
      </w:r>
      <w:r>
        <w:rPr>
          <w:rStyle w:val="FootnoteAnchor"/>
          <w:rtl w:val="true"/>
        </w:rPr>
        <w:footnoteReference w:id="208"/>
      </w:r>
      <w:r>
        <w:rPr>
          <w:rFonts w:ascii="IRNazanin" w:hAnsi="IRNazanin" w:eastAsia="IRNazanin"/>
          <w:color w:val="111111"/>
          <w:sz w:val="28"/>
          <w:sz w:val="28"/>
          <w:szCs w:val="28"/>
          <w:rtl w:val="true"/>
          <w:lang w:bidi="fa-IR"/>
        </w:rPr>
        <w:t xml:space="preserve"> توبه کنندگان عبادت پیشه گان سپاس گزاران، سیاحت کنندگان، رکوع کنندگان، سجده کنندگان، امر کنندگان به خوبی ها، نهی کنندگان از زشتی ها، حافظان حدود الهى مؤمنان حقیقی می باشند و بدین گونه مؤمنان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معلوم گردید که آیۀ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w:t>
      </w:r>
      <w:r>
        <w:rPr>
          <w:rFonts w:ascii="IRNazanin" w:hAnsi="IRNazanin" w:eastAsia="IRNazanin"/>
          <w:color w:val="111111"/>
          <w:sz w:val="28"/>
          <w:sz w:val="28"/>
          <w:szCs w:val="28"/>
          <w:rtl w:val="true"/>
          <w:lang w:bidi="fa-IR"/>
        </w:rPr>
        <w:t xml:space="preserve"> هر گونه تصرّفات را تجویز نمی کند و طلب مال هر چند از راه حلال و صرف آن ها در زینت ها و مشتهیات در صورتی که با تضییع اوقات نماز و ذکر خدا همراه گردد مشمول این آیۀ شریفه نمی گردد و چه بسا باعث می شود که انسان از خاسرین یعنی زیان کاران گردد و با ضایع ساختن حقوق افراد مستحق در ردیف ستم کاران قرار گیرد و با مصرف کردن بی مورد اموال و زیاده روی در آن از مسرفین به حساب آید یعنی گر چه زینت دنیا حرام نگردیده ولی اسراف در آن حرام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ائمّه اطهار علیهم السلام اگر برای فعل خود که لباس فاخری پوشیده و یا طعام لذيذی می خورده اند به این آیه شریفه استشهاد کرده اند قطعاً آن ها در هر حال </w:t>
      </w:r>
    </w:p>
    <w:p>
      <w:pPr>
        <w:pStyle w:val="BookText"/>
        <w:rPr/>
      </w:pPr>
      <w:r>
        <w:rPr>
          <w:rFonts w:ascii="IRNazanin" w:hAnsi="IRNazanin" w:eastAsia="IRNazanin"/>
          <w:color w:val="111111"/>
          <w:sz w:val="28"/>
          <w:sz w:val="28"/>
          <w:szCs w:val="28"/>
          <w:rtl w:val="true"/>
          <w:lang w:bidi="fa-IR"/>
        </w:rPr>
        <w:t>حافظ حدود و مقررات الهی بوده اند و استشهاد آن ها به آیه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 آن است که بندۀ مؤمن هر گاه قلب خود را از آلوده شدن به حس شهوات و زر و زیور دنیا مهذب گردانید و از طغیان و غفلت و سرکشی بر اثر داشتن مال و ثروت ایمنی یافت آن محبّتی که در سرشت او نسبت به امام علیه السلام است جلوه می کند و بر اثر معرفت به اوصاف جلال و جمال ایشان، قلب او چنان مجذوب و مشتاق می شود که هیچ چیز نمی تواند قلب و روح او را از یاد ایشان مشغول سازد و هرگز نسبت به اعمالی که باعث محبّت او و ارتباطش با ایشان گشته سستی نمی کند و غفلت نمی ورزد بلکه از بیم آن که مبادا امور دنیوی باعث نقصان محبّت او گردد به کلی از تمام فضولات دنیا و شهوات آن اعراض می کند و شرح حال آن ها در این فرمایش امام عصر علیه السلام برای ابراهیم بن مهزیار شده است که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أَنَّ قُلُوبِ أَهْلُ الطَّاعَةِ وَ الْإِخْلَاصِ نَزَعَ إِلَيْكَ مِثْلَ الطَّيْرُ إِذَا أَمَةً أَوْكَارِهَا ، وَ هْمُ مَعْشَرَ يَطَّلِعُونَ بِمَخَائِلَ الذِّلَّةَ وَ الِاسْتِكَانَةِ، وَ هْمُ عِنْدَ اللَّهِ بَرَرَةً أَعَزَاءً يَبْرُزُونَ بِأَنْفُسٍ مختلة مُحْتَاجَةُ وَهْمُ أَهْلِ الْقَنَاعَةِ وَ الِاعْتِصَامُ، اسْتَنْبَطُوا الدِّينِ فوازروه عَلَى مُجَاهَدَةَ الْأَضْدَادِ، خَصَّهُمْ اللَّهِ بِاحْتِمَالِ الضَّيْمَ یَشْمُلَهُمْ بِاتِّسَاعِ الْعِزَّ فِي دَارِ الْقَرَارِ وَ جَبَّلَهُم عَلَى خَلَائِقِ الصَّبْرِ، لِتَكُونَ لَهُمْ الْعاقِبَةُ الْحُسْنَى وَ كَرَامَةٍ حُسْنِ الْعُقْبَى</w:t>
      </w:r>
      <w:r>
        <w:rPr>
          <w:rStyle w:val="FootnoteAnchor"/>
          <w:rtl w:val="true"/>
        </w:rPr>
        <w:footnoteReference w:id="209"/>
      </w:r>
      <w:r>
        <w:rPr>
          <w:rFonts w:ascii="IRNazanin" w:hAnsi="IRNazanin" w:eastAsia="IRNazanin"/>
          <w:color w:val="111111"/>
          <w:sz w:val="28"/>
          <w:sz w:val="28"/>
          <w:szCs w:val="28"/>
          <w:rtl w:val="true"/>
          <w:lang w:bidi="fa-IR"/>
        </w:rPr>
        <w:t xml:space="preserve"> آن گروه اهل اخلاص کسانی هستند که در معرض ذلّت و حقارت قرار می گیرند در حالی که نزد خداوند از نیکو کاران و رو سفیدان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گونه ای ظاهر می شوند که مبتلا به شدت فقر و نیازند؛ ولی اهل قناعت و خود نگهداری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 تحقیق به دست آورده اند و آن را با مجاهده نمودن در اموری که ضدیت با آن دارد یاری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ایشان را به تحمل سختی ها و دشواری ها در دنیا اختصاص داده تا عزّت در سرای </w:t>
      </w:r>
    </w:p>
    <w:p>
      <w:pPr>
        <w:pStyle w:val="BookText"/>
        <w:rPr/>
      </w:pPr>
      <w:r>
        <w:rPr>
          <w:rFonts w:ascii="IRNazanin" w:hAnsi="IRNazanin" w:eastAsia="IRNazanin"/>
          <w:color w:val="111111"/>
          <w:sz w:val="28"/>
          <w:sz w:val="28"/>
          <w:szCs w:val="28"/>
          <w:rtl w:val="true"/>
          <w:lang w:bidi="fa-IR"/>
        </w:rPr>
        <w:t>همیشگی شامل حال آنان گردد و طبع آن ها را بر صبر و شکیبایی سرشته است تا عاقبت نیکو و کرامت جاودان از آن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دوّم از این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تشبیه به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ایشان مانند پرندگان که تمام شوق و اشتیاق و انس و آرامش آن ها به آشیانه است و</w:t>
      </w:r>
    </w:p>
    <w:p>
      <w:pPr>
        <w:pStyle w:val="BookText"/>
        <w:rPr/>
      </w:pPr>
      <w:r>
        <w:rPr>
          <w:rFonts w:ascii="IRNazanin" w:hAnsi="IRNazanin" w:eastAsia="IRNazanin"/>
          <w:color w:val="111111"/>
          <w:sz w:val="28"/>
          <w:sz w:val="28"/>
          <w:szCs w:val="28"/>
          <w:rtl w:val="true"/>
          <w:lang w:bidi="fa-IR"/>
        </w:rPr>
        <w:t xml:space="preserve">آن چه در طلب آب و دانه می کوشند برای اصلاح آسایش در آشیانه و جوجه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شور و شوق شان در اشتغال به خدمت گذاری نسبت به امام علیه السلام است تا ادای حق محبّت و نصرت ایشان نمایند و آن مقدار هم که در طلب دنیا از راه حلال می کوشند به عنوان مقدّمۀ انجام وظیفه خدمت گذاری است و گرنه ظاهراً و باطناً هیچ گونه علاقه ای به هیچ مقامی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آن است که اینان هم چون پرندگان تمام همّت شان بازگشتن به آشیانه است در هنگامی که خارج از آشیانه قرار گیرند همت ایشان و مقصد و مقصود شان وصال است در ظاهر و باطن؛ امّا در باطن به این که در خاطر شریف آن حضرت محبوب و در نظر مبارک او عزیز و محترم باشند و از آن ها به خیر و خوبی یاد کند و اما در ظاهر به این که هر کجا و نزد هر کس بوی عطر آن وجود شریف را استشمام کنند حضور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این گونه اشخاص نزد آن حضرت بسیار والا و ارزشمند است و از این حدیث ظاهر می گردد که چون به امام صادق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از سلمان یاد می کنید و تجلیل می نمایید؟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سه جهت و سه صفت که در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میل و خواسته مولایش امیر مؤمنان علیه السلام را بر میل و خواسته خود در هر امری مقدّم می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هم دم و همراه بودن با علما و دانشمندان را دوست می داشت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سوّم آن که هم نشینی با فقرا و تهی دستان را بر اغنیا و ثروتمندان ترجیح می داد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جَالِسِ اَلْفُقَرَاءَ تَزْدَدْ شُکْراً</w:t>
      </w:r>
      <w:r>
        <w:rPr>
          <w:rFonts w:ascii="IRNazanin" w:hAnsi="IRNazanin" w:eastAsia="IRNazanin"/>
          <w:color w:val="111111"/>
          <w:sz w:val="28"/>
          <w:sz w:val="28"/>
          <w:szCs w:val="28"/>
          <w:rtl w:val="true"/>
          <w:lang w:bidi="fa-IR"/>
        </w:rPr>
        <w:t xml:space="preserve"> ؛ با مستمندان هم نشین باش تا به حالت شکر گزاری تو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در امور مادی به پایین تر از خود می نگرد و می بیند که آن ها کمبود های فراوانی دارند که او دچار آن ها نیست از وضع خود راضی و شادمان می گردد ولی هنگامی که با پول دار تر از خودش می نشیند و زندگی مرفّه او را می بیند حسرت می خورد و از وضع خویش ناراحت می شود و دچار ناسپاسی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معمولاً به داشته های خود نظر نمی کنند بلکه به نا داشته ها می نگرند آن چه دارند و خدا به آن ها مرحمت کرده است که غیر قابل شمارش است و هرگز نمی توانند شکر آن را به جا آورند مورد نظر آن ها قرار نمی گیرد؛ ولی به چند مورد کمبود خویش در زندگی دائماً تأسّف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آن است که پرندگان در مسیر راهی که در طلب آب و دانه اند هر کجا احساس خطر کنند و دام و صیادی را در کمین ببینند در آن جا توقّف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مؤمنان نیز در مسیر کسب و کار در معاشرت ها، هر جا و مجلسی را که احساس کنند مورد نفرت امام عصر علیه السلام و آزردگی خاطر شريف او است مثلاً در آن مجلس کسی است که رعایت ادب را نمی کند و یا هتک حرمت نسبت به آن حضرت یا دوستان ایشان می شود و یا حاضران او را با رفتار و گفتار خویش از ذکر و یاد مولایش باز می دارند از آن جا به سرعت می گذرند و در آن مجلس توقّف نمی نمایند و در اخبار اهل بیت علیهم السلام از شرکت در چنین مجالسی و از هم نشینی با چنین اشخاصی شدیداً نهی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به من 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مَالِي رَأَيْتُكَ عِنْدَ عَبْدِ اَلرَّحْمَانُ بْنِ يَعْقُوبَ؟</w:t>
      </w:r>
    </w:p>
    <w:p>
      <w:pPr>
        <w:pStyle w:val="BookText"/>
        <w:rPr/>
      </w:pPr>
      <w:r>
        <w:rPr>
          <w:rFonts w:ascii="IRNazanin" w:hAnsi="IRNazanin" w:eastAsia="IRNazanin"/>
          <w:color w:val="111111"/>
          <w:sz w:val="28"/>
          <w:sz w:val="28"/>
          <w:szCs w:val="28"/>
          <w:rtl w:val="true"/>
          <w:lang w:bidi="fa-IR"/>
        </w:rPr>
        <w:t>چرا تو را نزد عبد الرحمان بن یعقوب می بینم؟</w:t>
      </w:r>
    </w:p>
    <w:p>
      <w:pPr>
        <w:pStyle w:val="BookText"/>
        <w:rPr/>
      </w:pPr>
      <w:r>
        <w:rPr>
          <w:rFonts w:ascii="IRNazanin" w:hAnsi="IRNazanin" w:eastAsia="IRNazanin"/>
          <w:color w:val="111111"/>
          <w:sz w:val="28"/>
          <w:sz w:val="28"/>
          <w:szCs w:val="28"/>
          <w:rtl w:val="true"/>
          <w:lang w:bidi="fa-IR"/>
        </w:rPr>
        <w:t>عرض کردم 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يَقُولُ فِي اللَّهِ قَوْلًا عَظِيماً يَصِفُ اللَّهَ وَ لَا يُوصَفُ ، فاما جَلَسْتَ مَعَهُ وَ تَرَكْتَنَا وَ إِمَّا جَلَسْتَ مَعَنَا فَتَرَكْتُهُ</w:t>
      </w:r>
      <w:r>
        <w:rPr>
          <w:rFonts w:ascii="IRNazanin" w:hAnsi="IRNazanin" w:eastAsia="IRNazanin"/>
          <w:color w:val="111111"/>
          <w:sz w:val="28"/>
          <w:sz w:val="28"/>
          <w:szCs w:val="28"/>
          <w:rtl w:val="true"/>
          <w:lang w:bidi="fa-IR"/>
        </w:rPr>
        <w:t xml:space="preserve"> او درباره خداوند عقاید نا درستی دارد او خدا را به اوصافی توصیف می کند که خداوند منزه از آن است و آن گونه توصیف نمی شود یا با او هم نشین باش و ما را رها کن یا با ما هم نشینی کن و او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 خواهد بگوید و اعتقاد داشته باشد، من که اعتقاد او را ندارم و گفته های او را نمی گویم چه ضرری برای من دارد؟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تَخَافُ أَنْ يَنْزِلَ بِهِ نِقْمَةُ فَتُصِيبَكُمْ جَمِيعاً؟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از این که به او عذابی نازل گردد و تو را هم که با او هستی بگیرد؟ قصه آن بنده خدایی را که از اصحاب حضرت موسی علیه السلام بود و پدرش در لشکر فرعون به سر می بُرد، نمی دانی؟ او می خواست پدرش را موعظه کند و به گروه موسی ملحق کند؛ اما ناگهان به همراه پدرش در کام دریا غرق گردید و چون به حضرت موسی علیه السلام خبر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رحمت خدا است ولی عذاب که نازل شد گنه کار و آن که نزدیک او است هر دو را فرا می گیرد تر و خشک با هم می سوزند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عمر بن یزید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عَلَى دِينِ خَلِيلِهِ وَ قَرِينِهِ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بدعت مصاحبت و همراهی نکنید و با آن ها نشست و برخاست نداشته باشید که نزد مردم یکی از آن ها به حساب می آیید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شخصی را به دین و آیین رفیق و همراهش می پندارند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شعیب عقرقونی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فرمایش خداوند سؤال کردم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w:t>
      </w:r>
      <w:r>
        <w:rPr>
          <w:rStyle w:val="FootnoteAnchor"/>
          <w:rtl w:val="true"/>
        </w:rPr>
        <w:footnoteReference w:id="214"/>
      </w:r>
      <w:r>
        <w:rPr>
          <w:rFonts w:ascii="IRNazanin" w:hAnsi="IRNazanin" w:eastAsia="IRNazanin"/>
          <w:color w:val="111111"/>
          <w:sz w:val="28"/>
          <w:sz w:val="28"/>
          <w:szCs w:val="28"/>
          <w:rtl w:val="true"/>
          <w:lang w:bidi="fa-IR"/>
        </w:rPr>
        <w:t xml:space="preserve"> خداوند در کتاب بر شما نازل فرموده که هر گاه شنیدید افرادی آیات خدا را انکار می کنند و به باد مسخره می گیرند با آنان منشینید تا به سخن دیگری بپردازند و گرنه شما هم مانند ایشان خواهید بود خداوند تمام منافقان و کافران را در دوزخ یک جا گرد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عَنِّي بِهَذَا أَنْ إِذا سَمِعْتُمُ الرَّجُلَ يَجْحَدُ الْحَقَّ وَ يُكَذِّبُ بِهِ وَ يَقَعُ فِي الْأَئِمَّةِ فَقُمْ مِنْ عِنْدِهِ وَ لَا تُقَاعِدْهُ كَائِناً مَنْ كَانَ</w:t>
      </w:r>
      <w:r>
        <w:rPr>
          <w:rFonts w:ascii="IRNazanin" w:hAnsi="IRNazanin" w:eastAsia="IRNazanin"/>
          <w:color w:val="111111"/>
          <w:sz w:val="28"/>
          <w:sz w:val="28"/>
          <w:szCs w:val="28"/>
          <w:rtl w:val="true"/>
          <w:lang w:bidi="fa-IR"/>
        </w:rPr>
        <w:t xml:space="preserve"> مقصود این است که هر گاه شنیدید شخصی انکار حق می کند و آن را تکذیب می نماید و در مورد ائمه السلام ناسزا و ناروا می گوید از نزد او برخیزید و با او ننشینید؛ هر کس که باشد و هر مقامی که داشته 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يُؤْمِنُ بِاللَّهِ وَ الْيَوْمِ الْآخِرِ فَلَا يَقْعُدَنَّ فِي مَجْلِسٍ يُعَابُ فِيهِ أَمَامَ أَوْ يَنْقُصُ فِيهِ مُؤْمِنُ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خدا و قیامت ایمان دارد نباید در مجلسی بنشیند که در آن </w:t>
      </w:r>
    </w:p>
    <w:p>
      <w:pPr>
        <w:pStyle w:val="BookText"/>
        <w:rPr/>
      </w:pPr>
      <w:r>
        <w:rPr>
          <w:rFonts w:ascii="IRNazanin" w:hAnsi="IRNazanin" w:eastAsia="IRNazanin"/>
          <w:color w:val="111111"/>
          <w:sz w:val="28"/>
          <w:sz w:val="28"/>
          <w:szCs w:val="28"/>
          <w:rtl w:val="true"/>
          <w:lang w:bidi="fa-IR"/>
        </w:rPr>
        <w:t>عیب گویی در مورد امام علیه السلام می شود یا مؤمنی را مذمت می کنند و درباره اش ناسزا می گویند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مَجَالِسَ يَمْقُتُهَا اللَّهُ وَ يُرْسِلُ نَقِمَتَهُ عَلَى أَهْلِهَا، فَلَا تُقَاعِدُوهُمْ وَ لَا تُجَالِسُوهُمْ مَجْلِساً فِيهِ مَنْ يَصِفُ لِسَانُهُ كَذِباً فِي فُتْيَاهُ وَ مَجْلِساً ذِكْرُ أَعْدَائِنَا فِيهِ جَدِيدُ وَ ذِكْرُنَا فِيهِ رَثَ، وَ مَجْلِساً فِيهِ مَنْ يَصُدُّ عَنَّا وَ أَنْتَ تَعْلَمُ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مجلس است که مورد نفرت خداوند است و لعن و نفرین و عذابش را بر اهل آن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که در آن کسی زبانش دروغی در فتوایش را توصیف می کند و مجلسی که در آن یاد دشمنان ما پر رونق و یاد ما در آن بی رونق است و مجلسی که در آن کسی از ما اعراض می کند و تو می دانی</w:t>
      </w:r>
    </w:p>
    <w:p>
      <w:pPr>
        <w:pStyle w:val="BookText"/>
        <w:rPr/>
      </w:pPr>
      <w:r>
        <w:rPr>
          <w:rFonts w:ascii="IRNazanin" w:hAnsi="IRNazanin" w:eastAsia="IRNazanin"/>
          <w:color w:val="111111"/>
          <w:sz w:val="28"/>
          <w:sz w:val="28"/>
          <w:szCs w:val="28"/>
          <w:rtl w:val="true"/>
          <w:lang w:bidi="fa-IR"/>
        </w:rPr>
        <w:t>سپس امام علیه السلام سه آیه از قرآن به همین مناسبت خواند، گویا آماده در دهان مبارکش داشت و یا آماده در کف دست خود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Style w:val="FootnoteAnchor"/>
          <w:rtl w:val="true"/>
        </w:rPr>
        <w:footnoteReference w:id="216"/>
      </w:r>
      <w:r>
        <w:rPr>
          <w:rFonts w:ascii="IRNazanin" w:hAnsi="IRNazanin" w:eastAsia="IRNazanin"/>
          <w:color w:val="111111"/>
          <w:sz w:val="28"/>
          <w:sz w:val="28"/>
          <w:szCs w:val="28"/>
          <w:rtl w:val="true"/>
          <w:lang w:bidi="fa-IR"/>
        </w:rPr>
        <w:t xml:space="preserve"> کسانی که غیر خدا را می خوانند دشنام ندهید که آنان از روی دشمنی و نادانی خدا را دشنام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Style w:val="FootnoteAnchor"/>
          <w:rtl w:val="true"/>
        </w:rPr>
        <w:footnoteReference w:id="217"/>
      </w:r>
      <w:r>
        <w:rPr>
          <w:rFonts w:ascii="IRNazanin" w:hAnsi="IRNazanin" w:eastAsia="IRNazanin"/>
          <w:color w:val="111111"/>
          <w:sz w:val="28"/>
          <w:sz w:val="28"/>
          <w:szCs w:val="28"/>
          <w:rtl w:val="true"/>
          <w:lang w:bidi="fa-IR"/>
        </w:rPr>
        <w:t xml:space="preserve"> هنگامی که دیدی کسانی دربارۀ آیات ما ناروا می گویند از آن ها روی بگردان تا به سخنی دیگر بپردازند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به آن چه زبان شما به دروغ می بافد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افترایی دروغ بزنید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ابْتُلِيتَ بِأَهْلِ النَّصْبِ وَ مُجَالَسَتِهِمْ فَكُنْ كَأَنَّكَ عَلَى الرصف حَتَّى تَقُومُ، فَإِنَّ اللَّهَ يَمْقُتُهُمْ وَ يَلْعَنُهُمْ فَإِذَا رَأَيْتَهُمْ يَخُوضُونَ فِي ذِكْرِ إِمَامٍ مِنَ الْأَئِمَّةِ فَقُمْ، فَإِنَّ سَخَطَ اللَّهِ يَنْزِلُ هُنَاكَ عَلَيْهِم</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ناصبی ها و نشستن با آن ها مبتلا گشتی چنین باش که گویا بر روی سنگ بر افروخته از آتش قرار گرفته ای تا آن که برخیزی زیرا خداوند آن ها را دشمن می دارد و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دیدی در مورد امامی از ائمّه اطهار علیهم السلام ناروا می گویند از نزد آن ها برخیز زیرا خشم خداوند در این هنگام بر آنان نازل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زراره از امام باقر علیه السلام روایت کرده است که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قَعَدَ فِي مَجْلِسٍ يُسَبُّ فِيهِ أَمَامَ مِنَ الْأَئِمَّةِ يَقْدِرُ عَلَى الِانْتِصَافِ ، فَلَمْ يَفْعَلْ أَلْبَسَهُ اللَّهُ الذُّلَّ فِي الدُّنْيَا وَ عَذَّبَهُ فِي الْآخِرَةِ وَ سَلَبَهُ صَالِحَ مَا مَنَّ بِهِ عَلَيْهِ مِنْ مَعْرِفَتِنَا</w:t>
      </w:r>
      <w:r>
        <w:rPr>
          <w:rStyle w:val="FootnoteAnchor"/>
          <w:rtl w:val="true"/>
        </w:rPr>
        <w:footnoteReference w:id="221"/>
      </w:r>
      <w:r>
        <w:rPr>
          <w:rFonts w:ascii="IRNazanin" w:hAnsi="IRNazanin" w:eastAsia="IRNazanin"/>
          <w:color w:val="111111"/>
          <w:sz w:val="28"/>
          <w:sz w:val="28"/>
          <w:szCs w:val="28"/>
          <w:rtl w:val="true"/>
          <w:lang w:bidi="fa-IR"/>
        </w:rPr>
        <w:t xml:space="preserve"> کسی که بنشیند در مجلسی که در آن به امام علیه السلام ناسزا گفته می شود و او می تواند از امام دفاع کند و گوینده را سرکوب کند و چنین کاری نکند خداوند لباس خواری و ذلّت در دنیا به او بپوشاند و در آخرت به عذاب خود مبتلا سازد و سرمایه های ارزنده ای که به سبب معرفت ما به او عنایت کرده از او باز پس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أَتَى ذَا بِدْعَةٍ فَعَظَّمَهُ فانّما يَسْعَى فِي هَدْمِ الْإِسْلَامِ</w:t>
      </w:r>
      <w:r>
        <w:rPr>
          <w:rStyle w:val="FootnoteAnchor"/>
          <w:rtl w:val="true"/>
        </w:rPr>
        <w:footnoteReference w:id="222"/>
      </w:r>
      <w:r>
        <w:rPr>
          <w:rFonts w:ascii="IRNazanin" w:hAnsi="IRNazanin" w:eastAsia="IRNazanin"/>
          <w:color w:val="111111"/>
          <w:sz w:val="28"/>
          <w:sz w:val="28"/>
          <w:szCs w:val="28"/>
          <w:rtl w:val="true"/>
          <w:lang w:bidi="fa-IR"/>
        </w:rPr>
        <w:t xml:space="preserve"> کسی که نزد بدعت گزاری رود و او را تعظیم نماید، بدون تردید در راه نابودی اسلام گام برداشته و تلاش کرده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ولی مذمّتی که از رفتن به مجالس اهل عداوت و عناد و بدعت شده نسبت به کسی است که نتواند با آن ها مجادله کند و از حق دفاع نماید و یا اگر توانایی آن را دارد چنین کاری نمی کند؛ اما کسی که قدرت مجادله را دارد و از توانایی کافی در این زمینه برخوردار است بر او لازم و گاهی واجب است که در مجالس آن ها شرکت کند و در صورتی که از خطر و ضرر ایمن است با آنان مجادله کند و این از بهترین انواع نصرت و یاری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مناظرۀ با مرد شامی که بعضی از اصحاب با او مناظره کردند به هشام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لَا تَكَادُ تقاع ، تَلْوِي رِجْلَيْكَ إِذَا هَمَمْتَ بِالْأَرْضِ ، طِرْتَ مِثْلُكَ فَلْيُكَلِّمِ النَّاسَ اتَّقِ الزَّلَّةَ وَ الشَّفَاعَةُ مِنْ وَرَاءَكَ</w:t>
      </w:r>
      <w:r>
        <w:rPr>
          <w:rFonts w:ascii="IRNazanin" w:hAnsi="IRNazanin" w:eastAsia="IRNazanin"/>
          <w:color w:val="111111"/>
          <w:sz w:val="28"/>
          <w:sz w:val="28"/>
          <w:szCs w:val="28"/>
          <w:rtl w:val="true"/>
          <w:lang w:bidi="fa-IR"/>
        </w:rPr>
        <w:t xml:space="preserve"> ای هشام تو مغلوب خصم هرگز نمی شوی و در مناظره همچون پرنده ای هستی که هنگام فرود آمدن کاملاً مراقب است که بتواند پرواز کند و در دام صیّاد گرفتار نشود تو خوب پرواز می کنی و اوج می گیری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مثل تو باید با </w:t>
      </w:r>
    </w:p>
    <w:p>
      <w:pPr>
        <w:pStyle w:val="BookText"/>
        <w:rPr/>
      </w:pPr>
      <w:r>
        <w:rPr>
          <w:rFonts w:ascii="IRNazanin" w:hAnsi="IRNazanin" w:eastAsia="IRNazanin"/>
          <w:color w:val="111111"/>
          <w:sz w:val="28"/>
          <w:sz w:val="28"/>
          <w:szCs w:val="28"/>
          <w:rtl w:val="true"/>
          <w:lang w:bidi="fa-IR"/>
        </w:rPr>
        <w:t>مخالفین مناظره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فرمایش خود به این مطلب اشاره می کند که علم به دلایل حقّه و معارف الهیه برای بنده مانند دو بال است که به وسیلۀ آن می تواند پرواز کند و در دام دشمن گرفتار نگردد و همچون سپری است که به وسیلۀ آن در مقابل تیر های دشمن ایستادگی می کند و محفوظ می ماند، بعد از آن امام علیه السلام به هشام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اوصاف از لغزش گاه ها بپرهیز که در خطر فتنه اهل فساد واقع نشوی و بدان شفاعت ما شامل حال تو می گردد و ما تو را یاری خواهیم نمود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در جای دیگر که عده ای از فضلا و دانشمندان معروف شیعه از قبیل حمران، قیس ماصر، يونس بن یعقوب، در محضر امام علیه السلام شرفیاب بودند هنگامی که هشام خدمت آن حضرت رسید او را بر همه مقدّم فرمود و بالا تر از همه نشانید و چون این رفتار بر آنان گران آمد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نَاصِرُنَا بِقَلْبِهِ وَ لِسَانِهِ وَ يَدِهِ</w:t>
      </w:r>
      <w:r>
        <w:rPr>
          <w:rFonts w:ascii="IRNazanin" w:hAnsi="IRNazanin" w:eastAsia="IRNazanin"/>
          <w:color w:val="111111"/>
          <w:sz w:val="28"/>
          <w:sz w:val="28"/>
          <w:szCs w:val="28"/>
          <w:rtl w:val="true"/>
          <w:lang w:bidi="fa-IR"/>
        </w:rPr>
        <w:t xml:space="preserve"> این جوان با دل و زبان و دست یعنی با تمام قوا ما را یاری می کند</w:t>
      </w:r>
      <w:r>
        <w:rPr>
          <w:rFonts w:eastAsia="IRNazanin" w:cs="IRNazanin"/>
          <w:color w:val="111111"/>
          <w:sz w:val="28"/>
          <w:szCs w:val="28"/>
          <w:rtl w:val="true"/>
          <w:lang w:bidi="fa-IR"/>
        </w:rPr>
        <w:t xml:space="preserve">. </w:t>
      </w:r>
      <w:bookmarkStart w:id="199" w:name="pg8847_79004"/>
    </w:p>
    <w:p>
      <w:pPr>
        <w:pStyle w:val="Heading2"/>
        <w:numPr>
          <w:ilvl w:val="1"/>
          <w:numId w:val="1"/>
        </w:numPr>
        <w:rPr/>
      </w:pPr>
      <w:bookmarkStart w:id="200" w:name="__RefHeading___Toc454245_2870459653"/>
      <w:bookmarkStart w:id="201" w:name="_Toc72"/>
      <w:bookmarkEnd w:id="199"/>
      <w:bookmarkEnd w:id="200"/>
      <w:r>
        <w:rPr>
          <w:rtl w:val="true"/>
        </w:rPr>
        <w:t>بخش سوّم</w:t>
      </w:r>
      <w:r>
        <w:rPr>
          <w:rtl w:val="true"/>
        </w:rPr>
        <w:t xml:space="preserve">: </w:t>
      </w:r>
      <w:r>
        <w:rPr>
          <w:rtl w:val="true"/>
        </w:rPr>
        <w:t>بيان وظیفه و آداب و فواید ذكر قلبی آن حضرت علیه السلام در زمان های گوناگون</w:t>
      </w:r>
      <w:bookmarkEnd w:id="201"/>
    </w:p>
    <w:p>
      <w:pPr>
        <w:pStyle w:val="Heading3"/>
        <w:numPr>
          <w:ilvl w:val="2"/>
          <w:numId w:val="1"/>
        </w:numPr>
        <w:rPr/>
      </w:pPr>
      <w:bookmarkStart w:id="202" w:name="__RefHeading___Toc454247_2870459653"/>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این بخش مشتمل بر دو فصل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و آداب ذکر آن حضرت علیه السلام در زمان های خاصّ</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وظیفه و آداب ذکر آن حضرت علیه السلام در مطلق زمان ها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8847_79006"/>
      <w:bookmarkStart w:id="205" w:name="pg8847_79006"/>
      <w:bookmarkEnd w:id="205"/>
    </w:p>
    <w:p>
      <w:pPr>
        <w:pStyle w:val="Heading3"/>
        <w:numPr>
          <w:ilvl w:val="2"/>
          <w:numId w:val="1"/>
        </w:numPr>
        <w:rPr/>
      </w:pPr>
      <w:bookmarkStart w:id="206" w:name="pg8847_79006"/>
      <w:bookmarkStart w:id="207" w:name="__RefHeading___Toc454249_2870459653"/>
      <w:bookmarkStart w:id="208" w:name="_Toc74"/>
      <w:bookmarkEnd w:id="206"/>
      <w:bookmarkEnd w:id="207"/>
      <w:r>
        <w:rPr>
          <w:rtl w:val="true"/>
        </w:rPr>
        <w:t>فصل اوّل</w:t>
      </w:r>
      <w:r>
        <w:rPr>
          <w:rtl w:val="true"/>
        </w:rPr>
        <w:t xml:space="preserve">: </w:t>
      </w:r>
      <w:r>
        <w:rPr>
          <w:rtl w:val="true"/>
        </w:rPr>
        <w:t>آداب ذکر آن حضرت علیه السلام در زمان های خاصّ</w:t>
      </w:r>
      <w:bookmarkEnd w:id="208"/>
    </w:p>
    <w:p>
      <w:pPr>
        <w:pStyle w:val="Heading4"/>
        <w:numPr>
          <w:ilvl w:val="3"/>
          <w:numId w:val="1"/>
        </w:numPr>
        <w:rPr/>
      </w:pPr>
      <w:bookmarkStart w:id="209" w:name="__RefHeading___Toc454251_2870459653"/>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زمان های خاصّی که انتساب به آن حضرت دارند و برای هر یک در مورد ذکر قلبی آن ولیّ زمان وظیفه و آداب خاصّی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ملائکه از طرف پروردگار عالم برای تقدیر امور بندگان به محضر ایشان می رسند مانند شب قدر و شب نیمه شعبان و هر روز هنگام بین الطلوعين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ارائۀ اعمال بندگان به محضر ایشان مانند دوشنبه و پنج شنبه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که ليلة المزيد 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روز تجدید عهد ولایت با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سرور و شادمانی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حزن و اندوه و مصیبت ایشان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ذکر و عبادت ایشان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اوقاتی که انتظار فرج در آن ها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امر امامت به ایشان منتقل شده است یعنی روز شهادت پدر بزرگوارش امام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شرح و توضیح هر یک از این زمان های ده گانه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ملائکه و آن سه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قدر در ماه مبارک رمضان که روح و فرشتگان بر امام زمان علیه السلام نازل می شوند و آن چه از مقدّرات سالانه نوشته شده است تقدیم آن حضرت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رحمه اللّه علیه در کافی از امام باقر علیه السلام روایت کرده است که در ضمن حدیثی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لَيَنْزِلُ فِي لَيْلَةِ الْقَدْرِ الَىَّ وَلِيِّ الْأَمْرِ تَفْسِيرُ الْأُمُورِ سَنَةً يُؤْمَرُ فِيهَا فِي أَمْرِ نَفْسِهِ بِكَذَا وَ كَذَا، وَ فِي أَمْرِ النَّاسِ بِكَذَا وَ كَذَا</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تفسیر امور سالانه به محضر ولی امر نازل می شود امور مربوط به خود آن حضرت و امور مربوط به مردم همگی در آن دستور داده شده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کلینی رحمه اللّه علیه در کافی از امام سجّاد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مخالفین بگویند پس از پیامبر اکرم صلی اللّه علیه و آله و سلم شب قدر نیست سورۀ قدر را تکذیب کرده اند و اگر بگویند هست پس اعتراف کرده اند که امر خدا که در آن شب به وسیلهٔ ملائکه نازل می شود صاحبی دارد و صاحب آن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علیه السلام و روایت کرده است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نزد پیامبر صلی اللّه علیه و آله و سلم آمدند در حالی که آن حضرت سورۀ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را با خشوع و گریه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ملائکه در شب قدر بر چه کسی نازل می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من ليلة القدر باقی است یا 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پس از من نازل می شود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 بر چه کسی نازل می شوند؟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رسول خدا دست بر سر من نهاد و رو به آن 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و عمر، پس از من ملائکه بر این مرد نازل می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ابراهيم قمی رحمه اللّه علیه از امام باقر علیه السلام روایت کرده است که وقتی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را می شناسید کدام شب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كَيْفَ لَا نَعْرِفُ وَ اَلْمَلاَئِكَهِ يَطُوفُونَ بِنَا</w:t>
      </w:r>
      <w:r>
        <w:rPr>
          <w:rFonts w:ascii="IRNazanin" w:hAnsi="IRNazanin" w:eastAsia="IRNazanin"/>
          <w:color w:val="111111"/>
          <w:sz w:val="28"/>
          <w:sz w:val="28"/>
          <w:szCs w:val="28"/>
          <w:rtl w:val="true"/>
          <w:lang w:bidi="fa-IR"/>
        </w:rPr>
        <w:t xml:space="preserve"> چگونه نشناسیم و حال آن که در شب قدر ملائکه برگرد ما طواف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قسم شب مبارک نیمه شعبان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سید رحمه اللّه علیه در اقبال از رسول خدا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نیمۀ شعبان جبرئیل نزد من آمد و درباره فضایل آن شب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لَيْلَةُ تُفْتَحُ فِيهَا أَبْوَابُ السَّمَاءِ فَيُفْتَحُ فِيهَا أَبْوَابُ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فِيهَا الْآجَالَ وَ يُقَسِّمُ فِيهَا الْأَرْزَاقَ مِنَ السَّنَةِ إِلَى السَّنَةِ وَ يُنْزِلُ مَا يَحْدُثُ فِي السَّنَةِ كُلِّهَا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در های آسمان در آن گشوده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 ها در آن ثبت می شود و رزق و روزی بندگان تا سال آینده تقسیم می گردد و همۀ </w:t>
      </w:r>
    </w:p>
    <w:p>
      <w:pPr>
        <w:pStyle w:val="BookText"/>
        <w:rPr/>
      </w:pPr>
      <w:r>
        <w:rPr>
          <w:rFonts w:ascii="IRNazanin" w:hAnsi="IRNazanin" w:eastAsia="IRNazanin"/>
          <w:color w:val="111111"/>
          <w:sz w:val="28"/>
          <w:sz w:val="28"/>
          <w:szCs w:val="28"/>
          <w:rtl w:val="true"/>
          <w:lang w:bidi="fa-IR"/>
        </w:rPr>
        <w:t>حوادثی که در آن سال به وقوع می پیوندد نازل می شود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 حسب اخبار، تقدیر امور برای بندگان بر حسب نظم و ترتیب اسباب آن ها به مقتضای حکمت الهیّه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است به صلاحیّت یافتن بندگان برای خیرات یا آفات، به این که برای آن ها توفیق اعمالی پیدا شود که موجب تقدیر خیر گردد یا مبتلا به اعمالی شوند که موجب تقدیر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زمان خاصّی معیّن شد که هر کس در آن زمان وظایف خاصّی را انجام دهد مستحق جمله ای از خیرات نزد خداوند می شود که به تدریج آن خیرات به او برسد، آن زمان خاصّ موقع تقدیر و اثبات آن خیرات در علم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ثبت شدن آن تقدیر در دفاتر آسمانی است پس از صدور آن اعمال و پیدا کردن صلاحیّت و استحقاق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 رسیدن هر یک از آن دفاتر به دست ملائکه ای که متصدّی آن باشند و به آن ها دستور داده می شود که آن ها را بردارند و همه آماده صدور فرمان الهی برای نازل کردن آن به زمین به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 زدن مهر حتمی شدن بر آن، به این معنا که دیگر قابل تغییر نیست و یا تغییر آن بسیار دشوار و موقوف به اسباب و وسایل عظیم فراوان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تقدیر شب نیمۀ شعبان مرحلهٔ اوّل از آن چهار مرحله باشد و بقیه مربوط به شب های قدر در ماه مبارک رمضان باشد و مؤیّد بلکه شاهد آن روایتی است که صفّار رحمه اللّه علیه مسنداً از امام صادق علیه السلام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الْأَعْمَالَ تُعْرَضُ عَلَيَّ فِي كُلِّ خَمِيسٍ ، فَإِذَا كَانَ الْهِلَالَ أَجْمَلْتُ ، فَإِذَا كَانَ النِّصْفُ مِنْ شَعْبَانَ عَرَضْتُ عَلَى رَسُولِ اللَّهِ صُلِّيَ اللَّهُ عَلَيْهِ وَ آلِهِ وَ سَلَّمَ وَ عَلِيٍّ عَلَيْهِ السَّلَامُ ، ثُمَّ يُنْسَخُ فِي</w:t>
      </w:r>
    </w:p>
    <w:p>
      <w:pPr>
        <w:pStyle w:val="BookText"/>
        <w:rPr/>
      </w:pPr>
      <w:r>
        <w:rPr>
          <w:rFonts w:ascii="Amiri" w:hAnsi="Amiri" w:eastAsia="Amiri" w:cs="Amiri"/>
          <w:color w:val="111111"/>
          <w:sz w:val="28"/>
          <w:sz w:val="28"/>
          <w:szCs w:val="28"/>
          <w:rtl w:val="true"/>
          <w:lang w:bidi="ar-SA"/>
        </w:rPr>
        <w:t>الذِّكْرُ الْحَكِيمِ</w:t>
      </w:r>
      <w:r>
        <w:rPr>
          <w:rStyle w:val="FootnoteAnchor"/>
          <w:rtl w:val="true"/>
        </w:rPr>
        <w:footnoteReference w:id="230"/>
      </w:r>
      <w:r>
        <w:rPr>
          <w:rFonts w:ascii="IRNazanin" w:hAnsi="IRNazanin" w:eastAsia="IRNazanin"/>
          <w:color w:val="111111"/>
          <w:sz w:val="28"/>
          <w:sz w:val="28"/>
          <w:szCs w:val="28"/>
          <w:rtl w:val="true"/>
          <w:lang w:bidi="fa-IR"/>
        </w:rPr>
        <w:t xml:space="preserve"> مطابق این فرمایش مجموع اعمال سال هر کسی از نیمۀ شعبان تا نیمه شعبان دیگر یک دفتر می شود و به نظر مبارک امام عصر علیه السلام و پس از آن به نظر مبارک رسول خدا صلی اللّه علیه و آله و سلم و امیر مؤمنان علیه السلام می رسد و سپس در دفتر کلّی مکنون الهی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شب نیمۀ شعبان هر کسی به اقتضای اعمال یک سالۀ گذشته اش استحقاق او برای تقدیر خیر یا شر تا یک سال بعد در دفتر مکنون الهی که از آن به ذکر حکیم تعبیر شده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قسم هر روز بین الطّلوعین یعنی از هنگام طلوع فجر تا طلوع خورشید است که در آن ساعت، روزی مردم تقسیم می شود و آن توسط ملائکه به اذن امام علیه السلام انجام می شود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روایت دیگری حضرت رضا علیه السلام در ذیل آیه شریفه </w:t>
      </w:r>
      <w:r>
        <w:rPr>
          <w:rFonts w:ascii="Amiri" w:hAnsi="Amiri" w:eastAsia="Amiri" w:cs="Amiri"/>
          <w:color w:val="111111"/>
          <w:sz w:val="28"/>
          <w:sz w:val="28"/>
          <w:szCs w:val="28"/>
          <w:rtl w:val="true"/>
          <w:lang w:bidi="ar-SA"/>
        </w:rPr>
        <w:t>فَالْمُقَسِّماتِ أَمْراً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الْمَلَائِكَةُ تُقَسِّمُ أَرْزَاقَ بَنِي آدَمَ مَا بَيْنَ طُلُوعِ الْفَجْرِ إِلَى طُلُوعِ الشَّمْسِ</w:t>
      </w:r>
      <w:r>
        <w:rPr>
          <w:rFonts w:ascii="IRNazanin" w:hAnsi="IRNazanin" w:eastAsia="IRNazanin"/>
          <w:color w:val="111111"/>
          <w:sz w:val="28"/>
          <w:sz w:val="28"/>
          <w:szCs w:val="28"/>
          <w:rtl w:val="true"/>
          <w:lang w:bidi="fa-IR"/>
        </w:rPr>
        <w:t xml:space="preserve"> ؛ فرشتگان روزی انسان ها را بین طلوع فجر تا طلوع خورشید تقسیم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این دو روایت مانند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طرفی به ملک الموت نسبت داده شده و از طرفی به خداوند سبحان و از طرفی دیگر به ملائکه و این ها هرگز تناقضی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این زمینه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 رُسُلِهِ وَ مَلَائِكَتِهِ فَعَلَهُ لِأَنَّهُمْ بِأَمْرِهِ يَعْمَلُونَ</w:t>
      </w:r>
      <w:r>
        <w:rPr>
          <w:rFonts w:ascii="IRNazanin" w:hAnsi="IRNazanin" w:eastAsia="IRNazanin"/>
          <w:color w:val="111111"/>
          <w:sz w:val="28"/>
          <w:sz w:val="28"/>
          <w:szCs w:val="28"/>
          <w:rtl w:val="true"/>
          <w:lang w:bidi="fa-IR"/>
        </w:rPr>
        <w:t xml:space="preserve"> ؛ كار فرستادگان و فرشتگان خدا در حقیقت کار خود او است چون آن ها به فرمان او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ارزاق، خداوند سبحان تقسیم کنندۀ روزی است و این امر را به ملائکه سپرده و ملائکه تحت فرمان اهل بیت علیهم السلام عمل می نمایند و اخبار در این باب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حضرت موسى بن جعفر علیهما السلام روایت کرده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مَلَكٍ يُهْبِطُهُ اللَّهَ فِى أَمَرُّ مِمَّا يَهْبِطُ لَهُ الَّا بُدّاً بِالاِمَامِ فَعَرَضَ ذَلِكَ عَلَيْهِ ، وَ إِنْ مُخْتَلَفُ الْمَلَائِكَةُ مِنْ عِنْدِ اللَّهِ تَبَارَكَ وَ تَعَالَى إِلَى صَاحِبُ هَذَا الْأَمْرِ</w:t>
      </w:r>
      <w:r>
        <w:rPr>
          <w:rFonts w:ascii="IRNazanin" w:hAnsi="IRNazanin" w:eastAsia="IRNazanin"/>
          <w:color w:val="111111"/>
          <w:sz w:val="28"/>
          <w:sz w:val="28"/>
          <w:szCs w:val="28"/>
          <w:rtl w:val="true"/>
          <w:lang w:bidi="fa-IR"/>
        </w:rPr>
        <w:t xml:space="preserve"> هيچ فرشته ای نیست که خدا او را برای انجام کاری فرو فرستد مگر این که قبلاً خدمت امام علیه السلام می رسد و آن عمل را بر امام عرضه می دارد و به طور کلی آمد و رفت ملائکه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صاحب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پرندگان در آن ساعت، رزق خود را از</w:t>
      </w:r>
      <w:bookmarkStart w:id="211" w:name="pg8847_79011"/>
    </w:p>
    <w:p>
      <w:pPr>
        <w:pStyle w:val="BookText"/>
        <w:rPr/>
      </w:pPr>
      <w:bookmarkEnd w:id="211"/>
      <w:r>
        <w:rPr>
          <w:rFonts w:ascii="IRNazanin" w:hAnsi="IRNazanin" w:eastAsia="IRNazanin"/>
          <w:color w:val="111111"/>
          <w:sz w:val="28"/>
          <w:sz w:val="28"/>
          <w:szCs w:val="28"/>
          <w:rtl w:val="true"/>
          <w:lang w:bidi="fa-IR"/>
        </w:rPr>
        <w:t>خداوند متعال طلب می کنند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وظیفهٔ تذکّر قلبی نسبت به حضرت صاحب الأمر علیه السلام در این زمان های تقدیر امور، تأمل و تفکّر در دو امر است</w:t>
      </w:r>
      <w:r>
        <w:rPr>
          <w:rFonts w:eastAsia="IRNazanin" w:cs="IRNazanin"/>
          <w:color w:val="111111"/>
          <w:sz w:val="28"/>
          <w:szCs w:val="28"/>
          <w:rtl w:val="true"/>
          <w:lang w:bidi="fa-IR"/>
        </w:rPr>
        <w:t>:</w:t>
      </w:r>
    </w:p>
    <w:p>
      <w:pPr>
        <w:pStyle w:val="Heading4"/>
        <w:numPr>
          <w:ilvl w:val="3"/>
          <w:numId w:val="1"/>
        </w:numPr>
        <w:rPr/>
      </w:pPr>
      <w:bookmarkStart w:id="212" w:name="__RefHeading___Toc454253_2870459653"/>
      <w:bookmarkStart w:id="213" w:name="_Toc76"/>
      <w:bookmarkEnd w:id="212"/>
      <w:r>
        <w:rPr>
          <w:rtl w:val="true"/>
        </w:rPr>
        <w:t>امر اوّل از وظایف ذکر قلبی</w:t>
      </w:r>
      <w:bookmarkEnd w:id="2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 چه که در روایات توضیح و بیان شده،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بر وجود امام معصوم در هر عصر و زمانی می باشد و بیان آن به نحو اختصار چنین است که چون دلیلی بر نسخ این سوره مبارکه ثابت نشده پس حکم در آن تا روز قیامت ثابت است و آن تقدیر امور و نزول ملائکه برای جمیع امور است و این امور به اعتبار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قدر شامل همۀ امور تقدیریّه و تکلیفیّه است نسبت به تمام اهل زمین از جن و انس و در این صورت نزول ملائکه برای امور تکلیفیۀ بندگان، اگر نزد شخص خاصّی که مبیّن آن ها برای بندگان و مجری آن ها در میان آنان است نباشد این نزول لغو است و اگر نزد شخص غیر عالم و غیر معصوم باشد قبیح تر از اوّل و باعث تضییع و فساد آن امور است پس ثابت می شود که این نزول نزد شخص عالم معصوم است به وجهی که آن ها را بشناسد و کلام آن ها را احساس کند و این دلیل محکمی است که چنین کسی همیشه در روی زمین موجود است و رسول خدا صلی اللّه علیه و آله و سلم نسبت به معرّفی و شناساندن ایشان به امّت خویش هرگز کوتاهی نکرده و آن ها را مهمل </w:t>
      </w:r>
    </w:p>
    <w:p>
      <w:pPr>
        <w:pStyle w:val="BookText"/>
        <w:rPr/>
      </w:pPr>
      <w:r>
        <w:rPr>
          <w:rFonts w:ascii="IRNazanin" w:hAnsi="IRNazanin" w:eastAsia="IRNazanin"/>
          <w:color w:val="111111"/>
          <w:sz w:val="28"/>
          <w:sz w:val="28"/>
          <w:szCs w:val="28"/>
          <w:rtl w:val="true"/>
          <w:lang w:bidi="fa-IR"/>
        </w:rPr>
        <w:t>نگذارند و بنا بر این بر هر کسی است که بعد از یقین داشتن به وجود او، شخص او را از نصوصی که رسیده دریابد و شناسایی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تکلیفیه که از طرف خداوند برای بندگان نازل می شود تحت سه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قوانین کلّی در مورد واجب و مستحب و حلال و حرام که ظاهر قرآن مجید گویای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شرایط و حدود و آداب آن ها نسبت به افراد و زمان 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 اجازه اظهار و اجرای آن ها در میان بندگان خدا بر حسب مصلحت آن 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از این سه قسم به رسول خدا صلی اللّه علیه و آله و سلم اختصاص دارد و دو قسم دیگر برای امام علیه السلام ثابت می شود به این شکل که پس از رحلت رسول خدا صلی اللّه علیه و آله و سلم در عهد و دوران هر امامی در هر شب قدر فرشتگان و روح آن امور را به محضر آن امام عرضه می داشته اند و اذن صادر می شده است که چه مقدار از آن شرایط و حدود و آداب و چه مقدار از آن علوم و معارف و اسرار نسبت به هر کس بیان شود و چون به طور قطع و یقین ثابت است که همۀ علوم و معارف از طریق وحی برای رسول خدا صلی اللّه علیه و آله و سلم روشن و آشکار بوده و ایشان همۀ آن ها را به عنوان ودیعه به امیر مؤمنان علیه السلام و آن حضرت به جانشین بعد از خود و همین طور هر امامی به امام دیگر سپرده تا به امام عصر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نزول ملائکه در هر شب قدر به محضر امام علیه السلام برای قسم سوّم یعنی آوردن اذن الهی است که چه مقدار و برای چه کسی پرده از اسرار برداشته شود و علوم و معارف بیان گردد و لذا هر قول و فعل امام علیه السلام مسبوق به اذن الهی است و قرآن کریم در توصیف آن ها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Style w:val="FootnoteAnchor"/>
          <w:rtl w:val="true"/>
        </w:rPr>
        <w:footnoteReference w:id="233"/>
      </w:r>
      <w:r>
        <w:rPr>
          <w:rFonts w:ascii="IRNazanin" w:hAnsi="IRNazanin" w:eastAsia="IRNazanin"/>
          <w:color w:val="111111"/>
          <w:sz w:val="28"/>
          <w:sz w:val="28"/>
          <w:szCs w:val="28"/>
          <w:rtl w:val="true"/>
          <w:lang w:bidi="fa-IR"/>
        </w:rPr>
        <w:t xml:space="preserve"> آن ها بندگان گرامی اویند و هرگز در گفتار بر او پیشی نمی گیرند و پیوسته به فرمان او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خطاب دو طایفه انس و جن هستند که معالم دین باید بر وفق اذن الهی برای آن ها بیان شود و در میان آنان اجرا گردد و وسایل تبیین و اجرای آن امور برای امام هر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خاصی که از طرف آن حضرت واسطه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اگر چه به صورت انس یا جن در میان آنان ظاهر شوند، پس امام علیه السلام با این وسایل طبق اذن خاصّی که در لیلة القدر به او می رسد نسبت به هر کسی به مقدار شایستگی او بابی از ابواب علوم را می گشاید و او را ارشاد و هدایت می نماید و در هر جا از شهر ها و محل ها هر که را صلاح بداند برای اجرای امور دینی نصب می فرماید و با هر طایفه از اهل کفر آن گونه که مصلحت باشد رفتار می کند آن ها را به اسلام دعوت می نماید یا مهلت می دهد و یا در برابر هجوم آن ها دفاع می کند و یا به جنگ با آن ها بر می خیزد و وقوع این امور از امام علیه السلام به یکی از دو نحو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که امام مبسوط الید است یعنی حکومت را در اختیار دارد و به طور علنی در میان آن ها امر و نهی می کند و مردم وقوع این کیفیات را با چشم خویش مشاهده می کنند و یا نسبت به بعضی از طوایف، مبسوط اليد و به برخی دیگر مقبوض الید است یعنی حکومت ظاهری ندارد و وقوع این امور نسبت به آن ها به صورت پنهانی انجام می گیرد و آن چه در سوره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و سورۀ دخان آمده حجّت روشن و دلیل آشکاری است بر آن چه گفته شد و این که </w:t>
      </w:r>
      <w:bookmarkStart w:id="214" w:name="pg8847_79014"/>
    </w:p>
    <w:p>
      <w:pPr>
        <w:pStyle w:val="BookText"/>
        <w:rPr/>
      </w:pPr>
      <w:bookmarkEnd w:id="214"/>
      <w:r>
        <w:rPr>
          <w:rFonts w:ascii="IRNazanin" w:hAnsi="IRNazanin" w:eastAsia="IRNazanin"/>
          <w:color w:val="111111"/>
          <w:sz w:val="28"/>
          <w:sz w:val="28"/>
          <w:szCs w:val="28"/>
          <w:rtl w:val="true"/>
          <w:lang w:bidi="fa-IR"/>
        </w:rPr>
        <w:t>اسباب لطف الهی به صورت مستدام برقرار است و هر کس از آن لطف محروم ماند به خاطر خود او و کار ناشایسته او است</w:t>
      </w:r>
      <w:r>
        <w:rPr>
          <w:rFonts w:eastAsia="IRNazanin" w:cs="IRNazanin"/>
          <w:color w:val="111111"/>
          <w:sz w:val="28"/>
          <w:szCs w:val="28"/>
          <w:rtl w:val="true"/>
          <w:lang w:bidi="fa-IR"/>
        </w:rPr>
        <w:t>.</w:t>
      </w:r>
    </w:p>
    <w:p>
      <w:pPr>
        <w:pStyle w:val="Heading4"/>
        <w:numPr>
          <w:ilvl w:val="3"/>
          <w:numId w:val="1"/>
        </w:numPr>
        <w:rPr/>
      </w:pPr>
      <w:bookmarkStart w:id="215" w:name="__RefHeading___Toc454255_2870459653"/>
      <w:bookmarkStart w:id="216" w:name="_Toc77"/>
      <w:bookmarkEnd w:id="215"/>
      <w:r>
        <w:rPr>
          <w:rtl w:val="true"/>
        </w:rPr>
        <w:t>امر دوّم از وظایف ذکر قلبی آن حضرت در اوقات تقدیر امور</w:t>
      </w:r>
      <w:bookmarkEnd w:id="216"/>
    </w:p>
    <w:p>
      <w:pPr>
        <w:pStyle w:val="BookText"/>
        <w:rPr/>
      </w:pPr>
      <w:r>
        <w:rPr>
          <w:rFonts w:ascii="IRNazanin" w:hAnsi="IRNazanin" w:eastAsia="IRNazanin"/>
          <w:color w:val="111111"/>
          <w:sz w:val="28"/>
          <w:sz w:val="28"/>
          <w:szCs w:val="28"/>
          <w:rtl w:val="true"/>
          <w:lang w:bidi="fa-IR"/>
        </w:rPr>
        <w:t xml:space="preserve">آن است که انسان پی به به عظمت امام علیه السلام ببرد که شأن و مرتبه او تا چه حد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خالق آسمان ها و زمین و مدبّر امور آن ها است؛ ولی فقط به خاطر تجلیل و تعظیم از مقام نماینده و خلیفۀ خود، امر می فرماید که ملائکه امور بندگانش را به محضر ایشان ببرند تا به امضای او برسد و شاید یکی از حکمت های آن که در آیات و روایات خبر از چنین مراسمی می دهند این باشد که بندگان خدا به این امر مهم پی ببرند و به این مقام والای امام علیه السلام معرفت پیدا کنند تا آن ها نیز بفهمند که باید در تمام امور دین و دنیای خود تجلیل از امر ایشان نمایند؛ همواره به او توجّه داشته باشند و از او مدد بگیرند و برای روا شدن حوائج خود او را شفیع گردانند</w:t>
      </w:r>
      <w:r>
        <w:rPr>
          <w:rFonts w:eastAsia="IRNazanin" w:cs="IRNazanin"/>
          <w:color w:val="111111"/>
          <w:sz w:val="28"/>
          <w:szCs w:val="28"/>
          <w:rtl w:val="true"/>
          <w:lang w:bidi="fa-IR"/>
        </w:rPr>
        <w:t>.</w:t>
      </w:r>
    </w:p>
    <w:p>
      <w:pPr>
        <w:pStyle w:val="Heading2"/>
        <w:numPr>
          <w:ilvl w:val="1"/>
          <w:numId w:val="1"/>
        </w:numPr>
        <w:rPr/>
      </w:pPr>
      <w:bookmarkStart w:id="217" w:name="__RefHeading___Toc454257_2870459653"/>
      <w:bookmarkStart w:id="218" w:name="_Toc78"/>
      <w:bookmarkEnd w:id="217"/>
      <w:r>
        <w:rPr>
          <w:rtl w:val="true"/>
        </w:rPr>
        <w:t>آداب مخصوص این سه زمان</w:t>
      </w:r>
      <w:bookmarkEnd w:id="2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سه زمان هنگام صدور امر الهی برای تقدیر و اجرای امور توسّط امام عصر علیه السلام است و این مطلب به دلیل عقل و نقل ثابت است که تغییر دادن حكم قبل از صدور و اجرای آن به مراتب آسان تر از تغییر دادن آن بعد از صدور است زیرا چه بسا مستلزم ردّ امر سلطان و اهانت به کار گزاران او می گردد و هر کسی باید در این چند موقع تلاش کند که خود را با توبه و استغفار و دعا و ذکر خداوند سزاوار رحمت خدا سازد و به امام عصر علیه السلام توجّه داشته باشد و با صدقه دادن برای سلامتی ایشان و احسان به دوستان او و دعا برای فرج اظهار محبت و دوستی نماید و پس از تطهیر و تنظیف لباس و بدن مخصوصاً با غسل آن حضرت را با زیارت آل یس یا سایر زیارت ها، زیارت کند و از آن وجود مقدس برای آمرزش خویش طلب شفاعت کند و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وَلِیَّ اللَّهِ ، إِنَّ بَیْنِی وَ بَیْنَ اللَّهِ عَزَّوَجَلَّ ذُنُوباً لَا یَأْتِی عَلَیْهَا إِلَّا رِضَاکُمْ ، فَبِحَقِّ مَنِ ائْتَمَنَکُمْ عَلَی سِرِّهِ ، وَ اسْتَرْعَاکُمْ أَمْرَ خَلْقِهِ ، وَ قَرَنَ طَاعَتَکُمْ بِطَاعَتِهِ ، لَمَّا اسْتَوْهَبْتُمْ ذُنُوبِی وَ کُنْتُمْ شُفَعَائِی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 خدا، به راستی که میان من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جز رضایت و خشنودی شما آن ها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کسی که شما را بر اسرار خود امین قرار داد و تدبیر امور و مراعات حال بندگانش را به شما سپرد و طاعت شما را قرین و پیوسته با طاعت خود قرار داد که نسبت به گناهان من طلب آمرزش و بخشش کنید و شما شفيع من باشید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دیگر از آداب خاصّ این اوقات، تحصیل حالت خضوع نسبت به آن حجّت خدا است به این که بعد از شناخت عظمت و مقام و مرتبۀ ایشان و توجّه قلبی به آثار بزرگواری او دو خصوصیت در حال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 آن که با اراده و تصمیم جدّی و اشتیاق کامل رام و مطیع شود و دستورات آن حضرت و وظایف خدمت گذاری را آن گونه انجام دهد که خشنودی قلب مبارک او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آن که در حال انجام وظیفه در تمام احوال خود فروتنی نماید و حال مسکنت و شکستگی داشته باشد و این هر دو خصوصیّت در این قسمت از دعای امام سجّاد علیه السلام که در مورد والدین است ظاهر می گردد که 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اجْعَلْنِی أَهَابُهُمَا هَیْبَهَ السُّلْطَانِ الْعَسُوفِ، وَ أَبَرُّهُمَا بِرَّ الأُمِّ الرَّؤُوفِ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این چنین قرار بده که از آن دو بترسم و پرواز کنم همچون ترسیدن و پروا نمودن از پادشاه بسیار ستم گر و به آن ها نیکی و مهربانی کنم نیکی کردن مادر بسیار مهربان</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پس هر کسی باید در این اوقات شریفه که هنگام تقدیر امور است بعد از معرفت و تذکّر و توجّه به امام عصر علیه السلام این حالت خشوع را نسبت به آن حضرت در خود ایجاد کند و تصمیم خود را برای ادامه دادن این حال خشوع در همۀ مراتب خدمت گزاری جدّی ترکند و رضایت آن سرور را بیشتر جلب کند و چون از اخبار و روایات استفاده می شود که هیچ عملی مانند زیارت و عزا داری سالار شهیدان حضرت ابا عبد اللّه علیه السلام نمی تواند رضایت و خشنودی</w:t>
      </w:r>
    </w:p>
    <w:p>
      <w:pPr>
        <w:pStyle w:val="BookText"/>
        <w:rPr/>
      </w:pPr>
      <w:r>
        <w:rPr>
          <w:rFonts w:ascii="IRNazanin" w:hAnsi="IRNazanin" w:eastAsia="IRNazanin"/>
          <w:color w:val="111111"/>
          <w:sz w:val="28"/>
          <w:sz w:val="28"/>
          <w:szCs w:val="28"/>
          <w:rtl w:val="true"/>
          <w:lang w:bidi="fa-IR"/>
        </w:rPr>
        <w:t>آن حضرت را فراهم آورد بنا بر این در شب های قدر و شب نیمه شعبان و هنگام الطلوعین باید این عمل را بر سایر اعمال مقدّم بدارد، اقامۀ عزا برای آن مولای مظلوم نماید و از راه دور یا نزدیک آن حضرت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 مطلب آن است که در شب های قدر و شب نیمه شعبان انبیای الهی و فرشتگان پروردگار از عرش و آسمان ها به زیارت ایشان می روند و با کسی که به زیارت آن حضرت آمده باشد مصافحه</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شوق زیارت امام حسین علیه السلام آن چیزی است که 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اللّه بِهِ الخَيرَ قَذَفَ فِي قَلبِهِ حُبُّ الحُسَين وَ حُبَّ زِيارَتِه</w:t>
      </w:r>
      <w:r>
        <w:rPr>
          <w:rFonts w:ascii="IRNazanin" w:hAnsi="IRNazanin" w:eastAsia="IRNazanin"/>
          <w:color w:val="111111"/>
          <w:sz w:val="28"/>
          <w:sz w:val="28"/>
          <w:szCs w:val="28"/>
          <w:rtl w:val="true"/>
          <w:lang w:bidi="fa-IR"/>
        </w:rPr>
        <w:t xml:space="preserve"> ؛ کسی که خدا درباره او خیر و خوبی اراده فرموده است در دل او محبت امام حسین علیه السلام و محبت زیارتش را می افکند 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خدا دربارۀ پیامبرانش بیش از دیگران خیر و خوبی اراده نموده است و آن ها شوق بیشتری به زیارت امام حسین علیه السلام دارند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نَبِيُّ فِي السَّمَاوَاتِ وَ الْأَرْضِ إِلَّا وَ يَسْأَلُونَ تَبَارَكَ وَ تَعَالَى أَنْ يُؤْذَنَ لَهُمْ فِي زِيَارَةِ الْحُسَيْنِ الْهِلَالَ فَفَوْجُ يَنْزِلُ وَ فَوْجُ يَعْرُجُ</w:t>
      </w:r>
      <w:r>
        <w:rPr>
          <w:rFonts w:ascii="IRNazanin" w:hAnsi="IRNazanin" w:eastAsia="IRNazanin"/>
          <w:color w:val="111111"/>
          <w:sz w:val="28"/>
          <w:sz w:val="28"/>
          <w:szCs w:val="28"/>
          <w:rtl w:val="true"/>
          <w:lang w:bidi="fa-IR"/>
        </w:rPr>
        <w:t xml:space="preserve"> ؛ هیچ پیامبری در آسمان و زمین نیست مگر این که از خدا درخواست می کند به او اجازه داده شود تا به زیارت امام حسین علیه السلام رود و پیوسته گروهی فرود می آیند و گروهی بالا می روند نظیر همین مطلب و نظیر همین روایت در مورد فرشتگان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امام باقر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 الْحُسَيْنِ فِي النِّصْفِ مِنْ شَعْبَانَ يَغْفِرُ لَهُ ذُنُوبَهُ، وَ لَنْ يُكْتَبُ عَلَيْهِ سَيِّئَةُ فِي سَنَتِهِ حَتَّى يَحُولَ عَلَيْهِ الْحَوْلُ فَإِنْ زَارَ فِي السَّنَةِ الْمُقْبِلَةِ غَفَرَ اللَّهُ لَهُ ذُنُوبَهُ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حسین علیه السلام را در نیمه شعبان زیارت کند گناهانش آمرزیده شود و در طول سال تا یک سال بر او بگذرد گناهی بر او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سال آینده به زیارت آن حضرت رفت همۀ آن گناهانش را خدا بیامرزد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در حدیث دیگر معاوية بن وهب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أَوَّلُ يَوْمٍ مِنْ شَعْبَانَ نَادَى مُنَادٍ مِنْ تَحْتِ الْعَرْشِ يَا وَ فْدَ الْحُسَيْنِ لَا تَخْلُوا لَيْلَةَ النِّصْفِ مِنْ شَعْبَانَ مِنَ زِيَارَةِ الْحُسَيْنِ الَّا فَلَوْ تَعْلَمُونَ مَا فِيهَا لَطَالَتْ عَلَيْكُمُ السَّنَةُ حَتَّى يَجِي‌ءَ النِّصْفُ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اوّل شعبان فرا می رسد ندا کننده ای از پایین عرش پروردگار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مسافران حسینی از زیارت امام حسین علیه السلام در نیمه شعبان غفلت نورزید اگر بدانید چه فضیلتی در آن نهفته است سال بر شما طول می کشید تا نیمۀ شعبان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خاطر اشتیاق فراوان انتظار آمدن آن را داشتید و لحظه شماری می کردید و زمان بر شما دیر می گذشت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یونس بن یعقوب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يُونُسَ ، لَيْلَةَ النِّصْفِ مِنْ شَعْبَانَ يَغْفِرُ اللَّهُ لِكُلِّ مَنْ زَارَ الْحُسَيْنَ الَّا مِنَ الْمُؤْمِنِينَ مَا قَدَّمُوا مِنْ ذُنُوبِهِمْ وَ قِيلَ اسْتَقْبِلُوا الْعَمَلَ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زَارَ الْحُسَيْنَ الَّا فِي النِّصْفِ مِنْ شَعْبَانَ ؟ قالَ يا يُونُسَ ، لَوْ أَخْبَرْتُ النَّاسَ بِمَا فِيهَا لِمَنْ زَارَ الْحُسَيْنَ لِلَا لَقَامَتْ ذُكُورُ الرِّجَالِ عَلَى الْخَشَبِ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مِنْ مَلَكٍ فِي السَّماواتِ إِلَّا وَ هْمُ يَسْأَلُونَ اللَّهَ تَبَارَكَ وَ تَعَالَى أَنْ يُؤْذَنَ لَهُمْ فِى زِيَارَةِ الْحُسَيْنُ ، فَفَوْجُ يَنْزِلُ وَ فَوْجُ يَعْرُجُ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شب نیمۀ شعبان خداوند گناهان گذشتۀ همۀ مؤمنانی که به زیارت امام حسین علیه السلام شرفیاب شده اند بیامرزد و به آن ها گفته شود که اعمال خود را از سر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تمام این فضیلت ها برای کسی است که آن حضرت را در نیمه شعبان زیارت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مردم را به فضیلتی که در زیارت امام حسین علیه السلام است خبر دهم مردان سرشناس را خواهی دید که بر تخته پاره ها سوار شوند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خبر موافق اخباری است که مشتمل است بر این که مردم اگر بشنوند آن چه در زیارت امام حسین علیه السلام است نمی توانند آن را بپذیرند و چون این ظرفیت را ندارند ما از ذکر تمام فضیلت آن خود داری می کنیم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حدیث آمده اشخاصی هستند که ایمان کاملی دارند و مقصود از قیام بر خشب این است که آنان همچون دیوانگان بر تخته پاره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این است که اگر آن ها بشنوند اجر و فضیلت زیارت آن حضرت را در شب نیمه شعبان چه مقدار است تحمل آن را ندارند و حیران و سرگردان می شوند مانند دیوانگان که بر تخته پاره سوار می شوند و در محل عبور مردم و بازار با آن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از کتاب کامل الزیارات نقل کرده است که امام صادق علیه السلام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زُرْتُمْ أَبَا عَبْدِ اللَّهِ عَلَيْهِ السَّلَامُ فَالْزَمُوا الصَّمْتِ إِلَّا مِنْ خَيْرٍ ، وَ إِنْ مَلَائِكَةَ اللَّيْلِ وَ النَّهَارِ مِنَ الْحَفَظَةِ تَحْضُرُ الْمَلَائِكَةِ الَّذِينَ بِالْحَائِرِ ، تصافحهم فَلَا یُجیبونَها مِنْ شِدَّةِ الْبُكَاءِ ، فينتظرونهم حَتَّى تَزُولَ الشَّمْسُ وَ حَتَّى يُنَوِّرُ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يَعْلَمُوا مَا فِي زِيَارَتِهِ مِنَ الْخَيْرِ وَ يَعْلَمُ ذَلِكَ النَّاسُ لاقتتلوا عَلَى زِيَارَتِهِ بِالسُّيُوفِ ، وَ لَبَاعُوا أَمْوالَهُمْ فِي اتيانه ، وَ إِنْ فاطمه عَلَيْهَا السَّلَامُ إِذَا نَظَرْتَ إِلَيْهِمْ وَ مَعَهَا أَلْفُ نَبِيٍّ وَ أَلْفِ صِدِّيقٍ ، وَ أَلَّفَ شَهِيدٍ وَ مَنْ الكروبتين أَلْفَ أَلْفِ يُسْعِدُونَهَا عَلَى</w:t>
      </w:r>
    </w:p>
    <w:p>
      <w:pPr>
        <w:pStyle w:val="BookText"/>
        <w:rPr/>
      </w:pPr>
      <w:r>
        <w:rPr>
          <w:rFonts w:ascii="Amiri" w:hAnsi="Amiri" w:eastAsia="Amiri" w:cs="Amiri"/>
          <w:color w:val="111111"/>
          <w:sz w:val="28"/>
          <w:sz w:val="28"/>
          <w:szCs w:val="28"/>
          <w:rtl w:val="true"/>
          <w:lang w:bidi="ar-SA"/>
        </w:rPr>
        <w:t xml:space="preserve">الْبُكَاءُ ، وَ أَنَّهَا لتشهق شَهْقَةً فَلَا تَبْقَى فِي السَّماواتِ مَلَكُ إِلَّا بَكَى رَحْمَةً لصوتها ، وَ مَا تَسْكُنُ حَتَّى يَأْتِيَهَا النَّبِيِّ صُلِّيَ اللَّهُ عَلَيْهِ وَ آلِهِ وَ سَلَّمَ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قَدْ أَبْكَيْتَ أَهْلِ السَّمَاوَاتِ وَ شَغَلْتِهِمْ عَنِ التَّقْدِيسِ وَ التَّسْبِيحَ ، فَكُفِيَ حَتَّى يُقَدِّسُوا ، فَإِنَّ اللَّهَ بالِغُ أَمْرِهِ ، وَ أَنَّهَا لِتَنْظُرَ إِلَى مَنْ حَضَرَ مِنْكُمْ فَتَسْأَلُ اللَّهُ لَهُمْ مِنْ كُلِّ خَيْرٍ ، وَ لَا تَزْهَدُوا فِي اتيانه ، فَانِ الْخَيْرِ مِنْ اتيانه أَكْثَرُ مِنْ أَنْ يُحْصِي</w:t>
      </w:r>
      <w:r>
        <w:rPr>
          <w:rFonts w:eastAsia="Amiri" w:cs="Amiri" w:ascii="Amiri" w:hAnsi="Amiri"/>
          <w:color w:val="111111"/>
          <w:sz w:val="28"/>
          <w:szCs w:val="28"/>
          <w:rtl w:val="true"/>
          <w:lang w:bidi="ar-SA"/>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حضرت ابا عبد اللّه علیه السلام مشرف شدید سکوت را کاملاً رعایت کنید و جز خیر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فرشتگان روز و شب از فرشتگان نگهبان و نویسندۀ اعمال آدمی به حضور فرشتگانی که در حائر حسینی مقیمند می روند و با آن ها مصافحه می کنند؛ ولی آن ها از شدّت گریستن جوابی به آن ها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می مانند تا فجر روشن و آشکار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کلام خویش را ادامه داد تا آن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می دانستند چه خیری و چه فضیلتی در زیارت آن حضرت است و آن را مردم می دانستند حاضر بودند در راه زیارتش با شمشیر ها نبرد کنند و اموال خویش را بفروشند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هنگامی که به آن ها نگاه می کند در حالی که با آن حضرت هزار پیامبر و هزار صدیق و هزار شهید و از فرشتگان کروبیین یک میلیون نفر هستند که ایشان را برگریستن مساعدت و همراهی می نمایند و آن مظلومه ضجّه و ناله ای می کند که ناله ای می کند که در آسمان فرشته ای نمی ماند جز آن که با شنیدن آن ناله و ضجه گریه می کند و آن حضرت آرام نمی گیرد تا آن که پدر بزرگوارش رسول خدا صلی اللّه علیه و آله و سلم می آید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اهل آسمان ها را به گریه وا داشته ای و از تسبیح و تقدیس بازداشت های آرام بگیر تا آن ها به تقدیس و تسبیح خود بپردازند خداوند فرمان خود را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زنان عالم نظری می فرماید به کسانی که از شما حضور پیدا کرده اند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ها از هر خیر و خوبی از خداوند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رفتن به </w:t>
      </w:r>
    </w:p>
    <w:p>
      <w:pPr>
        <w:pStyle w:val="BookText"/>
        <w:rPr/>
      </w:pPr>
      <w:r>
        <w:rPr>
          <w:rFonts w:ascii="IRNazanin" w:hAnsi="IRNazanin" w:eastAsia="IRNazanin"/>
          <w:color w:val="111111"/>
          <w:sz w:val="28"/>
          <w:sz w:val="28"/>
          <w:szCs w:val="28"/>
          <w:rtl w:val="true"/>
          <w:lang w:bidi="fa-IR"/>
        </w:rPr>
        <w:t>زیارت آن حضرت بی اعتنا و بی رغبت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چه که در این زیارت نصیب شما می شود بیش از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ناحیۀ مقدّسه، آن حضرت خطاب به جدّ بزرگوارش امام حسین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أَخَّرْتَنِي الدُّهُورُ وَ عاقني عَنْ نَصَرَكَ الْمَقْدُورِ ، وَ لَمْ أَكُنْ لِمَنْ حَارَبَكَ مُحَارِباً وَ لَمْ نَصَبَ لَكَ الْعَدَاوَةَ مناصباً ، فَلَأَنْدُبَنَّكَ صَبَاحاً وَ مَسَاءٍ وَ لَا بَكَيْنَ لَكَ بَدَلَ الدُّمُوعُ دَماً ، حَسْرَةً عَلَيْكَ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از زمان تو دور داشت و مقدّرات مرا از یاریات به تأخیر افکند و نبودم که با مبارزانی که به جنگ تو آمدند نبرد کنم و با دشمنانت بستیزم ولی هر صبح و شام بر تو ناله و زاری می کنم و به جای اشک برایت خون می گریم از حسرتی که بر تو می خورم</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اهل محبّت باید در این دو وقت به آن حضرت توجّه داشته باشند و به آن اسوه اوّلیا اقتدا کنند و به یاد مصائب سرور مظلومان عالم به همراه امام عصر علیه السلام گریه و ناله نمایند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علیه السلام صبح و شام به یاد مصائب جدش حسین علیه السلام گریه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خدمت امام زمان علیه السلام برسی به او اقتدا کن و تو هم این برنامه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 و یک سال این دستور العمل را انجام دادم تا آن که راه برایم باز شد و در به رویم مفتوح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گریه بر امام حسین علیه السلام حجاب ها را کنار می زند و موانع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مانع که سلب توفیق از آدمی می کند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قلب انسان را تیره و تاریک می کند می میراند، وارونه می سازد و اجازه نمی دهد که رحمت الهی بر آن ببارد و نور الهی بر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بهتر از هر چیز دل را پاک می کند و شستشو می دهد گریه بر امام حسین علیه السلام است</w:t>
      </w:r>
      <w:r>
        <w:rPr>
          <w:rFonts w:eastAsia="IRNazanin" w:cs="IRNazanin"/>
          <w:color w:val="111111"/>
          <w:sz w:val="28"/>
          <w:szCs w:val="28"/>
          <w:rtl w:val="true"/>
          <w:lang w:bidi="fa-IR"/>
        </w:rPr>
        <w:t>.</w:t>
      </w:r>
      <w:bookmarkStart w:id="219" w:name="pg8847_79021"/>
    </w:p>
    <w:p>
      <w:pPr>
        <w:pStyle w:val="BookText"/>
        <w:rPr/>
      </w:pPr>
      <w:bookmarkEnd w:id="219"/>
      <w:r>
        <w:rPr>
          <w:rFonts w:ascii="IRNazanin" w:hAnsi="IRNazanin" w:eastAsia="IRNazanin"/>
          <w:color w:val="111111"/>
          <w:sz w:val="28"/>
          <w:sz w:val="28"/>
          <w:szCs w:val="28"/>
          <w:rtl w:val="true"/>
          <w:lang w:bidi="fa-IR"/>
        </w:rPr>
        <w:t>و باید در تمام این مراحل بنده نیّت خود را خالص کند، تا از راه ولایت حضرت صاحب الأمر علیه السلام به وسیلۀ وسایل حسینیه و نظر مرحمت رحمة للعالمين صلی اللّه علیه و آله و سلم بتواند اسرار و حقایق توحید را درک کند و در زمرۀ اهل محبّت پروردگار قرار گیرد</w:t>
      </w:r>
      <w:r>
        <w:rPr>
          <w:rFonts w:eastAsia="IRNazanin" w:cs="IRNazanin"/>
          <w:color w:val="111111"/>
          <w:sz w:val="28"/>
          <w:szCs w:val="28"/>
          <w:rtl w:val="true"/>
          <w:lang w:bidi="fa-IR"/>
        </w:rPr>
        <w:t>.</w:t>
      </w:r>
    </w:p>
    <w:p>
      <w:pPr>
        <w:pStyle w:val="Heading2"/>
        <w:numPr>
          <w:ilvl w:val="1"/>
          <w:numId w:val="1"/>
        </w:numPr>
        <w:rPr/>
      </w:pPr>
      <w:bookmarkStart w:id="220" w:name="__RefHeading___Toc454259_2870459653"/>
      <w:bookmarkStart w:id="221" w:name="_Toc79"/>
      <w:bookmarkEnd w:id="220"/>
      <w:r>
        <w:rPr>
          <w:rtl w:val="true"/>
        </w:rPr>
        <w:t>فواید این تذکّر قلبی</w:t>
      </w:r>
      <w:r>
        <w:rPr>
          <w:rtl w:val="true"/>
        </w:rPr>
        <w:t>:</w:t>
      </w:r>
      <w:bookmarkEnd w:id="221"/>
    </w:p>
    <w:p>
      <w:pPr>
        <w:pStyle w:val="Heading3"/>
        <w:numPr>
          <w:ilvl w:val="2"/>
          <w:numId w:val="1"/>
        </w:numPr>
        <w:rPr/>
      </w:pPr>
      <w:bookmarkStart w:id="222" w:name="__RefHeading___Toc454261_2870459653"/>
      <w:bookmarkStart w:id="223" w:name="_Toc80"/>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هر کس با تذکّر قلبی نسبت به امام زمان علیه السلام در هنگام نزول تقدیرات، آن آدابی را که گفته شد رعایت کرد، آن چه صلاح دین و دنیای او باشد برایش مقدّر می شود و با این تقدیر توفیق پیدا می کند که گناه نکند و از این راه باعث تغییر نعمت نگردد و اگر هم از روی غفلت خطایی مرتکب شد فوراً با توبه و استغفار آن را جبران نماید و به این وسیلهٔ پیوسته از شرّ گناهان و عقوبت آن ها که سلب توفیق و نزول بلا و نقصان رزق و تسلّط دشمن و مستجاب نشدن دعا است ایمن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فَضْلُ اللَّهِ يُؤْتِيهِ مَنْ يَشَاءُ وَ اللّهُ ذُو الْفَضْلِ الْعَظِيمِ</w:t>
      </w:r>
      <w:r>
        <w:rPr>
          <w:rStyle w:val="FootnoteAnchor"/>
          <w:rtl w:val="true"/>
        </w:rPr>
        <w:footnoteReference w:id="243"/>
      </w:r>
      <w:r>
        <w:rPr>
          <w:rFonts w:ascii="IRNazanin" w:hAnsi="IRNazanin" w:eastAsia="IRNazanin"/>
          <w:color w:val="111111"/>
          <w:sz w:val="28"/>
          <w:sz w:val="28"/>
          <w:szCs w:val="28"/>
          <w:rtl w:val="true"/>
          <w:lang w:bidi="fa-IR"/>
        </w:rPr>
        <w:t xml:space="preserve"> این فضل و احسان خداوند است و به هر کس بخواهد می بخشد و خداوند صاحب فضل و احسان عظیم است</w:t>
      </w:r>
      <w:r>
        <w:rPr>
          <w:rFonts w:eastAsia="IRNazanin" w:cs="IRNazanin"/>
          <w:color w:val="111111"/>
          <w:sz w:val="28"/>
          <w:szCs w:val="28"/>
          <w:rtl w:val="true"/>
          <w:lang w:bidi="fa-IR"/>
        </w:rPr>
        <w:t>.</w:t>
      </w:r>
    </w:p>
    <w:p>
      <w:pPr>
        <w:pStyle w:val="Heading3"/>
        <w:numPr>
          <w:ilvl w:val="2"/>
          <w:numId w:val="1"/>
        </w:numPr>
        <w:rPr/>
      </w:pPr>
      <w:bookmarkStart w:id="224" w:name="__RefHeading___Toc454263_2870459653"/>
      <w:bookmarkStart w:id="225" w:name="_Toc81"/>
      <w:bookmarkEnd w:id="224"/>
      <w:r>
        <w:rPr>
          <w:rtl w:val="true"/>
        </w:rPr>
        <w:t>زمان دوّم</w:t>
      </w:r>
      <w:r>
        <w:rPr>
          <w:rtl w:val="true"/>
        </w:rPr>
        <w:t xml:space="preserve">: </w:t>
      </w:r>
      <w:r>
        <w:rPr>
          <w:rtl w:val="true"/>
        </w:rPr>
        <w:t>از زمان های خاصّ، هنگام عرض اعمال است</w:t>
      </w:r>
      <w:bookmarkEnd w:id="2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با استفادۀ از روایات، روز های دوشنبه و پنج شنبه و هر صبح و شام و شب نیمۀ شعبان و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اوقات اعمال بندگان به محضر مقدّس رسول خدا صلی اللّه علیه و آله و سلم و ائمه اطهار علیهم السلام و به خصوص امام عصر علیه السلام ارائه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صفّار رحمه اللّه علیه در کتاب بصائر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أْعْمالَ تُعْرَضُ عَلی نَبِیِّکُمْ، کُلِّ عَشِیَّهِ الْخَمیسِ، فَلْیَسْتَحیی أَحَدُکُمْ أَنْ یُعْرِضَ عَلی نَبِیِّهِ الْعَمَلَ الْقَبیحَ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اعمال شما غروب هر پنج شنبه بر پیامبر تان عرضه می شود، هر یک از شما باید شرم داشته باشید از این که عمل زشت او بر پیامبرش عرضه شود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تُعْرَضُ اَلْأَعْمَالُ یَوْمَ اَلْخَمِیسِ عَلَی رَسُولِ اَللَّهِ صَلَّی اَللَّهُ عَلَیْهِ وَ آلِهِ وَ عَلَی اَلْأَئِمَّهِ عَلَیْهِمُ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هر پنج شنبه بر رسول خدا صلی اللّه علیه و آله و سلم و امامان معصوم علیهم السلام عرضه می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شیخ طوسی رحمه اللّه علیه در امالی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میان تنی چند از اصحاب بودند فرمودند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مُقَامِي بَيْنَ أَظْهُرِكُمْ خَيْرُ لَكُمْ مِنَ مُفَارَقَتِي وَ انَّ مُفَارَقَتِي اياكم خَيْرُ لَكُمْ ، فَقَامَ اليه جَابِرِ بْنِ عَبْدِ اللَّهِ الْأَنْصَارِىِّ وَ قَالَ يَا رَسُولَ اللَّهِ ، أَمَّا مَقَامِكَ بَيْنَ أَظْهُرِنَا فَهُوَ خَيْرُ لَنَا ، فَكَيْفَ تَكُونُ مُفَارَقَتِكَ ايانا خَيْراً لَنَا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مُقَامِي بَيْنَ أَظْهُرِكُمْ خَيْرُ لَكُمْ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كانَ اللَّهُ لِيُعَذِّبَهُمْ وَ أَنْتَ فِيهِمْ وَ ما كانَ اللَّهُ مُعَذِّبَهُمْ وَهُمْ يَسْتَغْفِرُونَ ؛ يَعْنِي يُعَذِّبُهُمْ بِالسَّيْفِ ، فَأَمَّا مُفَارَقَتِي اياكم فَهِيَ خَيْرُ لَكُمْ ، لِأَنَّ أَعْمَالَكُمْ تُعْرَضُ عَلَيَّ كُلَّ اثْنَيْنِ وَ خَمِيسٍ ، فَمَا كَانَ مِنْ حَسَنٍ حَمِدْتُ اللَّهِ تَعَالَى عَلَيْهِ ، وَ مَا كَانَ مِنْ سيّىء اسْتَغْفَرْتُ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بدون تردید بودن من در میان شما بهتر از فراق و جدایی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جدایی من هم برای شما خیر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زيرا اعمال شما </w:t>
      </w:r>
    </w:p>
    <w:p>
      <w:pPr>
        <w:pStyle w:val="BookText"/>
        <w:rPr/>
      </w:pPr>
      <w:r>
        <w:rPr>
          <w:rFonts w:ascii="IRNazanin" w:hAnsi="IRNazanin" w:eastAsia="IRNazanin"/>
          <w:color w:val="111111"/>
          <w:sz w:val="28"/>
          <w:sz w:val="28"/>
          <w:szCs w:val="28"/>
          <w:rtl w:val="true"/>
          <w:lang w:bidi="fa-IR"/>
        </w:rPr>
        <w:t>دوشنبه و پنج شنبه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خوبی های آن خدا را سپاس می کنم و در برابر بدی ها و گناهان آن برای شما طلب آمرزش می نمایم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صدوق رحمه اللّه علیه در معانی الاخبار از 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ابو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هر پنج شنبه خدمت رسول خدا صلی اللّه علیه و آله و سلم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بامداد اعمال نیکو کاران و بد کاران امّت بر آن حضرت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حذر کنید و مراقب اعمال تان باشید و شاهد آن فرمایش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xml:space="preserve"> بگو عمل کنید و آن چه می خواهید به جا آورید به زودی عمل شما را خدا و رسول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کلینی رحمه اللّه علیه در کافی از عبد اللّه بن ابان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نزد حضرت رضا علیه السلام مقام و منزلتی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هشتم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کنم برای من و اهل بیت من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أوَلستُ أَفْعَلُ ؟ وَ اللَّهِ إِنَّ أَعْمَالَكُمْ لَتُعْرَضُ عَلَيَّ فِي كُلِّ يَوْمٍ وَ لَيْلَةٍ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کار را نمی کنم؟ به خدا قسم اعمال شما هر روز و شب بر من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حضرت بر من سنگین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کتاب خدا را نخوانده ای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اعْمَلُوا فَسَيَرَى اللّهُ عَمَلَكُمْ وَ رَسُولُهُ وَ الْمُؤْمِنُونَ</w:t>
      </w:r>
      <w:r>
        <w:rPr>
          <w:rFonts w:ascii="IRNazanin" w:hAnsi="IRNazanin" w:eastAsia="IRNazanin"/>
          <w:color w:val="111111"/>
          <w:sz w:val="28"/>
          <w:sz w:val="28"/>
          <w:szCs w:val="28"/>
          <w:rtl w:val="true"/>
          <w:lang w:bidi="fa-IR"/>
        </w:rPr>
        <w:t xml:space="preserve">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خواهید به جا آورید به زودی عمل شما را خدا و رسول صلی اللّه علیه و آله و سلم و مؤمنان می بینند</w:t>
      </w:r>
      <w:r>
        <w:rPr>
          <w:rFonts w:eastAsia="IRNazanin" w:cs="IRNazanin"/>
          <w:color w:val="111111"/>
          <w:sz w:val="28"/>
          <w:szCs w:val="28"/>
          <w:rtl w:val="true"/>
          <w:lang w:bidi="fa-IR"/>
        </w:rPr>
        <w:t xml:space="preserve">. </w:t>
      </w:r>
      <w:bookmarkStart w:id="226" w:name="pg8847_79024"/>
    </w:p>
    <w:p>
      <w:pPr>
        <w:pStyle w:val="BookText"/>
        <w:rPr/>
      </w:pPr>
      <w:bookmarkEnd w:id="226"/>
      <w:r>
        <w:rPr>
          <w:rFonts w:ascii="IRNazanin" w:hAnsi="IRNazanin" w:eastAsia="IRNazanin"/>
          <w:color w:val="111111"/>
          <w:sz w:val="28"/>
          <w:sz w:val="28"/>
          <w:szCs w:val="28"/>
          <w:rtl w:val="true"/>
          <w:lang w:bidi="fa-IR"/>
        </w:rPr>
        <w:t xml:space="preserve">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اوّلاد پاک او علیه السلام می باشد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قبلاً در باب اوقات تقدیر امور این حدیث را از امام صادق علیه السلام آوردیم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اَلْأَعْمَالَ تُعْرَضُ عَلَیَّ فِی کُلِّ خَمِیسٍ، فَإِذَا کَانَ اَلْهِلاَلُ أُجْمِلَتْ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هر پنج شنبه بر من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ماه طالع می گردد آن ها جملگی یک دفتر می شود و چون شب نیمۀ شعبان فرا رسد بر رسول خدا و امیر مؤمنان علیهما السلام عرضه می گردد و پس از آن در ذکر حکیم برای همیشه ثبت می 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صفار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این آیه شریفه سؤال کردم که می فرماید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ascii="IRNazanin" w:hAnsi="IRNazanin" w:eastAsia="IRNazanin"/>
          <w:color w:val="111111"/>
          <w:sz w:val="28"/>
          <w:sz w:val="28"/>
          <w:szCs w:val="28"/>
          <w:rtl w:val="true"/>
          <w:lang w:bidi="fa-IR"/>
        </w:rPr>
        <w:t xml:space="preserve"> امام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مَا مِنْ مُؤْمِنٍ يَمُوتُ وَ لَا كَافِرٍ فَيُوضَعُ فِي قَبْرِهِ حَتَّى يُعْرَضَ عَمَلُهُ عَلَى رَسُولِ اللَّهِ صُلِّيَ اللَّهُ عَلَيْهِ وَ آلِهِ وَ سَلَّمَ وَ عَلَى عَلِيٍّ عَلَيْهِ السَّلَامُ فَهَلُمَّ جَرّاً إِلَى آخِرِ مَنْ فَرَضَ اللَّهُ طَاعَتَهُ عَلَى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مؤمن و کافری نیست که از دنیا رود و در میان قبر نهاده شود مگر آن که عمل او بر رسول خدا صلی اللّه علیه و آله و سلم و امیر مؤمنان علیه السلام و سایر امامان علیهم السلام تا آخرین حجّت او آن کسی که اطاعتش بر بندگان فرض و واجب گشته عرضه می گردد</w:t>
      </w:r>
      <w:r>
        <w:rPr>
          <w:rFonts w:eastAsia="IRNazanin" w:cs="IRNazanin"/>
          <w:color w:val="111111"/>
          <w:sz w:val="28"/>
          <w:szCs w:val="28"/>
          <w:rtl w:val="true"/>
          <w:lang w:bidi="fa-IR"/>
        </w:rPr>
        <w:t xml:space="preserve">. </w:t>
      </w:r>
      <w:r>
        <w:rPr>
          <w:rStyle w:val="FootnoteAnchor"/>
          <w:rtl w:val="true"/>
        </w:rPr>
        <w:footnoteReference w:id="250"/>
      </w:r>
    </w:p>
    <w:p>
      <w:pPr>
        <w:pStyle w:val="Heading2"/>
        <w:numPr>
          <w:ilvl w:val="1"/>
          <w:numId w:val="1"/>
        </w:numPr>
        <w:rPr/>
      </w:pPr>
      <w:bookmarkStart w:id="227" w:name="__RefHeading___Toc454265_2870459653"/>
      <w:bookmarkStart w:id="228" w:name="_Toc82"/>
      <w:bookmarkEnd w:id="227"/>
      <w:r>
        <w:rPr>
          <w:rtl w:val="true"/>
        </w:rPr>
        <w:t>كيفيت عرضۀ اعمال و توضیحی پیرامون مفاد این اخبار</w:t>
      </w:r>
      <w:bookmarkEnd w:id="228"/>
    </w:p>
    <w:p>
      <w:pPr>
        <w:pStyle w:val="Heading3"/>
        <w:numPr>
          <w:ilvl w:val="2"/>
          <w:numId w:val="1"/>
        </w:numPr>
        <w:rPr/>
      </w:pPr>
      <w:bookmarkStart w:id="229" w:name="__RefHeading___Toc454267_2870459653"/>
      <w:bookmarkStart w:id="230" w:name="_Toc83"/>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عرضه داشتن، چیزی را به کسی نشان دادن و شناساندن آن چیز به او است و آن بر سه گونه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خود آن چیز یا آن شخص است مثل آن چه در خبر ولادت </w:t>
      </w:r>
      <w:bookmarkStart w:id="231" w:name="pg8847_79025"/>
    </w:p>
    <w:p>
      <w:pPr>
        <w:pStyle w:val="BookText"/>
        <w:rPr/>
      </w:pPr>
      <w:bookmarkEnd w:id="231"/>
      <w:r>
        <w:rPr>
          <w:rFonts w:ascii="IRNazanin" w:hAnsi="IRNazanin" w:eastAsia="IRNazanin"/>
          <w:color w:val="111111"/>
          <w:sz w:val="28"/>
          <w:sz w:val="28"/>
          <w:szCs w:val="28"/>
          <w:rtl w:val="true"/>
          <w:lang w:bidi="fa-IR"/>
        </w:rPr>
        <w:t>رسول خدا صلی اللّه علیه و آله و سلم وارد شده است که والدۀ ماجده آن حضرت، عليا مكرّمه آمنه علیها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پس از ولادت از نظرم پنهان شد و شنیدم که 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مشرق و مغرب بگردانید و بر جن و انس و پرندگان و چرندگان عرضه بدارید که همه ببینند و ایشان را بشناسند و یا در حدیث معراج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بهشت و جهنّم را بر من عرضه داشت و من داخل بهشت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 به وسیلهٔ گفتار است به این که اوصاف آن چیزی را که مورد عرضه است بازگو نماید و ظاهراً مراد از عرضه در این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عَرَضْنَا الأَمَانَةَ عَلَى السَّمَاوَاتِ وَ الأَرْضِ</w:t>
      </w:r>
      <w:r>
        <w:rPr>
          <w:rFonts w:ascii="IRNazanin" w:hAnsi="IRNazanin" w:eastAsia="IRNazanin"/>
          <w:color w:val="111111"/>
          <w:sz w:val="28"/>
          <w:sz w:val="28"/>
          <w:szCs w:val="28"/>
          <w:rtl w:val="true"/>
          <w:lang w:bidi="fa-IR"/>
        </w:rPr>
        <w:t xml:space="preserve"> و اخباری که مشتمل است بر این که ولايت ائمّۀ اطهار علیهم السلام در عالم اخذ میثاق بر همه مخلوقات عرضه شد این نوع از عرضه باشد که فضیلت و عظمت ولایت را بیان کرده و مردم را به سوی دعوت نموده اند برخی از آنان پذیرفتند و برخی تأمّل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نمودن به وسیلهٔ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صورت مکتوب آن را نمایش دهند و در عرضۀ محاسبات همین معنا مراد است یعنی دفتری که صورت محاسبات در آن مکتوب است به آن ها نشان دهند</w:t>
      </w:r>
      <w:r>
        <w:rPr>
          <w:rFonts w:eastAsia="IRNazanin" w:cs="IRNazanin"/>
          <w:color w:val="111111"/>
          <w:sz w:val="28"/>
          <w:szCs w:val="28"/>
          <w:rtl w:val="true"/>
          <w:lang w:bidi="fa-IR"/>
        </w:rPr>
        <w:t>.</w:t>
      </w:r>
    </w:p>
    <w:p>
      <w:pPr>
        <w:pStyle w:val="Heading3"/>
        <w:numPr>
          <w:ilvl w:val="2"/>
          <w:numId w:val="1"/>
        </w:numPr>
        <w:rPr/>
      </w:pPr>
      <w:bookmarkStart w:id="232" w:name="__RefHeading___Toc454269_2870459653"/>
      <w:bookmarkStart w:id="233" w:name="_Toc84"/>
      <w:bookmarkEnd w:id="232"/>
      <w:r>
        <w:rPr>
          <w:rtl w:val="true"/>
        </w:rPr>
        <w:t>قسم اوّل</w:t>
      </w:r>
      <w:r>
        <w:rPr>
          <w:rtl w:val="true"/>
        </w:rPr>
        <w:t xml:space="preserve">: </w:t>
      </w:r>
      <w:r>
        <w:rPr>
          <w:rtl w:val="true"/>
        </w:rPr>
        <w:t>از عرضه اعمال، عرض خود اشیا و اشخاص است</w:t>
      </w:r>
      <w:bookmarkEnd w:id="233"/>
    </w:p>
    <w:p>
      <w:pPr>
        <w:pStyle w:val="BookText"/>
        <w:rPr/>
      </w:pPr>
      <w:r>
        <w:rPr>
          <w:rFonts w:ascii="IRNazanin" w:hAnsi="IRNazanin" w:eastAsia="IRNazanin"/>
          <w:color w:val="111111"/>
          <w:sz w:val="28"/>
          <w:sz w:val="28"/>
          <w:szCs w:val="28"/>
          <w:rtl w:val="true"/>
          <w:lang w:bidi="fa-IR"/>
        </w:rPr>
        <w:t>علم امام علیه السلام بر تمام اشیا و بر تمام اشخاص و احوال آن ها احاطه دارد و شاهد آن احادیث متواتری است که به ما رسیده، از آن جمله روایتی است که ابو بصیر از امام صادق علیه السلام روایت کرده است که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تَنَاهَتْ اَلاُمُورِ إِلَى صَاحِبُ هَذَا الاَمر رَفَعَ اللَّهُ تَبَارَكَ وَ تَعَالَى كُلَّمَا يَنْخَفِضُ مِنَ الْأَرْضِ وَ خَفِّضْ لَهُ كُلَّ مُرْتَفِعٍ مِنْهَا حَتَّى يَكُونَ الدُّنْيَا عِنْدَهُ بِمَنْزِلَةِ رَاحَتِهِ فَأَيُّكُمْ لَوْ كَانَتْ فِي رَاحَتِهِ شَعْرَةٍ لَمْ يُبْصِرُهَا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هنگامی که سرپرستی امور به صاحب این امر رسد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های زمین را برای او بالا آورد و قسمت های مرتفع آن را پایین آورد تا آن که دنیا نزد او به منزله کف دستش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اگر کف دست او مویی باشد آن را نمی بیند؟</w:t>
      </w:r>
    </w:p>
    <w:p>
      <w:pPr>
        <w:pStyle w:val="BookText"/>
        <w:rPr/>
      </w:pPr>
      <w:r>
        <w:rPr>
          <w:rFonts w:ascii="IRNazanin" w:hAnsi="IRNazanin" w:eastAsia="IRNazanin"/>
          <w:color w:val="111111"/>
          <w:sz w:val="28"/>
          <w:sz w:val="28"/>
          <w:szCs w:val="28"/>
          <w:rtl w:val="true"/>
          <w:lang w:bidi="fa-IR"/>
        </w:rPr>
        <w:t>از آن جمله توقیعی است از طرف امام عصر علیه السلام برای شیخ مفید رحمه اللّه علیه صادر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وَ انَّ كُنَّا ثاوين بمكاننا النَّائِي عَنْ مَسَاكِينَ الظَّالِمِينَ حَسَبَ الَّذِي أراناه اللَّهِ تَعَالَى لَنَا مِنَ الصَّلَاحِ وَ لِشِيعَتِنَا الْمُؤْمِنِينَ فِي ذَلِكَ ، مَا دَامَتْ دَوْلَةِ الدُّنْيَا لِلْفَاسِقِینَ، فَإِنَّا يُحِيطُ عَلِمْنَا بأنبائكم ، وَ لَا يَعْزُبُ عَنَّا شَيْ‌ءُ مِنْ أَخْبارَكُمْ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چه دور از منزل گاه ستم گران سکنی گزیده ایم که خداوند این گونه صلاح ما و شیعیان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حکومت دنیا در اختیار تبهکاران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ما به همۀ اخبار شما احاطه دارد و هیچ چیز از اوضاع و احوال شما بر ما پوشیده نیست</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إنّا لَخُزّانُ اللّهِ فی سَمائِهِ وَ أرضِهِ ، لا عَلی ذَهَبٍ وَ لَا عَلی فِضَّهٍ إلّا عَلی عِلمِهِ</w:t>
      </w:r>
      <w:r>
        <w:rPr>
          <w:rFonts w:ascii="IRNazanin" w:hAnsi="IRNazanin" w:eastAsia="IRNazanin"/>
          <w:color w:val="111111"/>
          <w:sz w:val="28"/>
          <w:sz w:val="28"/>
          <w:szCs w:val="28"/>
          <w:rtl w:val="true"/>
          <w:lang w:bidi="fa-IR"/>
        </w:rPr>
        <w:t xml:space="preserve"> ؛ به خدا قسم ما ائمه معصومین خزانه دار الهی در آسمان و زمین هستیم نه خزانه دار طلا و نقره بلکه خزانه دار علم الهی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علم آنان آمیخته به جهل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لا يجهل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ترین مسائل علمی نزد آنان بدیهی و روشن است به طوری که در این رابطه هرگز نیازی به تفکّر و تأمّل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روزی عمر به امیر 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قضاوت شتاب می کنی بدون فکر جواب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کف دست خویش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انگشتان من چند تا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شتاب کردی و نیندیشیده پاسخ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واضح بود و احتیاج به فکر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نزد من از این هم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معاریف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عالمند به آن چه بوده و آن چه هست و آن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حوادث و وقایع پیشین را می دانند و از تمام حوادثی که می خواهد به وقوع بپیوندد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 ها پوشیده و مخفی نیست، زیرا آن ها حجت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أَجَلُّ وَ أَعْظَمُ مِنْ أَنْ یَحْتَجَّ بِعَبْدٍ مِنْ عِبَادِهِ ثُمَّ یُخْفِی عَنْهُ شَیْئاً مِنْ أَخْبَارِ اَلسَّمَاءِ وَ اَلْأَرْضِ</w:t>
      </w:r>
      <w:r>
        <w:rPr>
          <w:rFonts w:ascii="IRNazanin" w:hAnsi="IRNazanin" w:eastAsia="IRNazanin"/>
          <w:color w:val="111111"/>
          <w:sz w:val="28"/>
          <w:sz w:val="28"/>
          <w:szCs w:val="28"/>
          <w:rtl w:val="true"/>
          <w:lang w:bidi="fa-IR"/>
        </w:rPr>
        <w:t xml:space="preserve">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و والا تر است از این که شخصی را حجّت بین خود و بندگانش قرار دهد سپس از او اخبار آسمان ها و زمین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 و حجّت خدا است باید پاسخ گوی همۀ مشکلات علمی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همۀ 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روایت کرده است که چون این آیۀ شریفه </w:t>
      </w:r>
      <w:r>
        <w:rPr>
          <w:rFonts w:ascii="Amiri" w:hAnsi="Amiri" w:eastAsia="Amiri" w:cs="Amiri"/>
          <w:color w:val="111111"/>
          <w:sz w:val="28"/>
          <w:sz w:val="28"/>
          <w:szCs w:val="28"/>
          <w:rtl w:val="true"/>
          <w:lang w:bidi="ar-SA"/>
        </w:rPr>
        <w:t>وَ كُلَّ شَيْءٍ أَحْصَيْنَاهُ فِي إِمَامٍ مُبِينٍ</w:t>
      </w:r>
      <w:r>
        <w:rPr>
          <w:rFonts w:ascii="IRNazanin" w:hAnsi="IRNazanin" w:eastAsia="IRNazanin"/>
          <w:color w:val="111111"/>
          <w:sz w:val="28"/>
          <w:sz w:val="28"/>
          <w:szCs w:val="28"/>
          <w:rtl w:val="true"/>
          <w:lang w:bidi="fa-IR"/>
        </w:rPr>
        <w:t xml:space="preserve"> نازل شد، آن دو نفر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هر چیزی در او گرد آمده آیا تورات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مؤمنان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الللّه علیه و آله و سلم آن حضرت اشاره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هُوَ الَّذِي أَحْصَى اللَّهُ فِيهِ عِلْمُ كُلِّ شَيْ‌ءٍ</w:t>
      </w:r>
      <w:r>
        <w:rPr>
          <w:rFonts w:ascii="IRNazanin" w:hAnsi="IRNazanin" w:eastAsia="IRNazanin"/>
          <w:color w:val="111111"/>
          <w:sz w:val="28"/>
          <w:sz w:val="28"/>
          <w:szCs w:val="28"/>
          <w:rtl w:val="true"/>
          <w:lang w:bidi="fa-IR"/>
        </w:rPr>
        <w:t xml:space="preserve"> ؛ این است آن شخصی که خداوند علم هر چیزی را در وجودش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و همراه امیر مؤمنان علیه السلام بودم، در مسیر راه از جایی عبور کردیم که یک وادی پر از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 آیا کسی از خلق خدا هست که شماره این مورچه ها را بداند؟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عمار، کسی را می شناسم که نه تنها عدد این مورچه ها را می داند، بلکه می داند است به این که چه تعدادی از آن ها نر و چه تعدادی از آن ها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پس این آیه را نخوانده ای؟ </w:t>
      </w:r>
      <w:r>
        <w:rPr>
          <w:rFonts w:ascii="Amiri" w:hAnsi="Amiri" w:eastAsia="Amiri" w:cs="Amiri"/>
          <w:color w:val="111111"/>
          <w:sz w:val="28"/>
          <w:sz w:val="28"/>
          <w:szCs w:val="28"/>
          <w:rtl w:val="true"/>
          <w:lang w:bidi="ar-SA"/>
        </w:rPr>
        <w:t xml:space="preserve">وَ كُلَّ شَيْءٍ أَحْصَيْنَاهُ فِي إِمَامٍ مُبين </w:t>
      </w:r>
      <w:r>
        <w:rPr>
          <w:rFonts w:ascii="IRNazanin" w:hAnsi="IRNazanin" w:eastAsia="IRNazanin"/>
          <w:color w:val="111111"/>
          <w:sz w:val="28"/>
          <w:sz w:val="28"/>
          <w:szCs w:val="28"/>
          <w:rtl w:val="true"/>
          <w:lang w:bidi="fa-IR"/>
        </w:rPr>
        <w:t xml:space="preserve">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امام مبين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سلیمان حنفی که از اکابر علمای اهل سنت است در مورد جامعیّت علم امام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جامعیّت علم عليّ بن ابي طالب علیه السلام که در برگیرندۀ علم خاتم انبیا صلی اللّه علیه و آله و سلم و علوم شرایع پیامبران گذشته است و این احاطه علمی از راه مطالعۀ کتاب های آنان حاصل نشده، بلکه علم او از راه وراثت و علم لدنى و الهامات الهی است و این مرتبه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مقدّس امام صندوق اسرار الهی است و چون جام جهان نما همه چیز در آن منعکس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همان گونه که محضر خدا است محضر ولی خدا نیز می باشد و هیچ کجای عالم خالی از حضور او نیست و از دعای ایّام ماه رجب که از ناحیۀ مقدّسه صادره شده است این مطلب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آن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مَقَامَاتِکَ الَّتِی لَا تَعْطِیلَ لَهَا فِی کُلِّ مَکَانٍ یَعْرِفُکَ بِهَا مَنْ عَرَفَکَ لَا فَرْقَ بَیْنَکَ وَ بَیْنَهَا إِلَّا أَنَّهُمْ عِبَادُکَ وَ خَلْقُکَ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آیات و نشانه ها و قائم مقام تو هستند که تعطیلی برای ایشان در تمام مکان ها نیست، هر که تو را شناخت به آن آیات و نشانه ها شناخت، میان تو و آنان تفاوتی نیست، جز آن که آن ها بندگان تو و آفریدۀ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الدُّنْيَا لتُمَثّل لِلامَام فِي مِثْلِ فِلْقَةِ الْجَوْزِ ، فَلَا يَعْزُبُ عَنْهُ مِنْهَا شَيْ‌ءُ وَ انْهَ ليتناوّلها مِنْ أَطْرافِها كَمَا يَتَنَاوَلَ أَحَدُكُمْ مِنْ فَوْقِ مَائِدَتِهِ مَا يَشَاءُ</w:t>
      </w:r>
      <w:r>
        <w:rPr>
          <w:rFonts w:ascii="IRNazanin" w:hAnsi="IRNazanin" w:eastAsia="IRNazanin"/>
          <w:color w:val="111111"/>
          <w:sz w:val="28"/>
          <w:sz w:val="28"/>
          <w:szCs w:val="28"/>
          <w:rtl w:val="true"/>
          <w:lang w:bidi="fa-IR"/>
        </w:rPr>
        <w:t xml:space="preserve"> ؛ دنیا برای امام مثل پارۀ گردویی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مبارک او هیچ چیز پنهان و پوشیده نیست و او کاملاً بر همه اطراف آن احاطه دارد؛ همان طور که شما بر سر سفرۀ غذا آن چه بخواهید می توانید بردارید و همه اطراف آن در دسترس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آن جمله روایتی است که شخصی برای حضرت ابو الحسن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دوست دارد با امام خود راز دل بگوید همان گونه که با پروردگار خود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داشتی لب های خود را حرکت بده و مطمئن باش که جواب به تو خواهد رسید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از آن جمله روایاتی است که در باب موالید ائمه در شرح تولد هر امامی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مَضَى اَلْإِمَامَ الَّذِى كَانَ مِنْ قَبْلِهِ رَفَعَ لِهَذَا مَنَاراً مِنْ نُورٍ يُنْظَرَ بِهِ إِلَى أَعْمَالِ الْخَلَائِقِ ، فَبِهَذَا يَحْتَجُّ اللَّهِ عَلَى خَلْقِهِ</w:t>
      </w:r>
      <w:r>
        <w:rPr>
          <w:rFonts w:ascii="IRNazanin" w:hAnsi="IRNazanin" w:eastAsia="IRNazanin"/>
          <w:color w:val="111111"/>
          <w:sz w:val="28"/>
          <w:sz w:val="28"/>
          <w:szCs w:val="28"/>
          <w:rtl w:val="true"/>
          <w:lang w:bidi="fa-IR"/>
        </w:rPr>
        <w:t xml:space="preserve"> هنگامی که امام پیشین از دنیا رود، برای 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عمودی از نور بالا می رود که به وسیلۀ آن به اعمال همۀ خلق می نگرد و به این امام خدا بر خلق خود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معجزات و کراماتی است که از آن ها مشاهده شده و به روشنی گویای آن است که ایشان به امور غیبیّه آگاهی داشته اند و از قدرتی فوق قدرت های طبیعی برخوردار بوده اند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سپس خدمت آن حضرت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حال من و بیماری ام خبر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هیچ مؤمنی مریض نشود مگر آن که ما نیز در بیماری او شریکیم و محزون نگردد مگر آن که ما نیز اندوهناکیم و دعا نکند مگر آن که ما برای او آمین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نسبت به کسی است که نزد شما باشد یا دیگران را هم شامل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مشرق یا مغرب زمین از نظر ما 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جنگ های زمان خلافت خویش از عدد کشته شدگان لشکر خود و لشکر دشمن و نام و نشان آن ها و محلی که هر یک در آن نقطه بر زمین می افتند پیش از جنگ خبر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خوارج چند نفر خدمت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نهر گذشتند،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نگذشته اند و نخواهند گذشت و محلّ کشته شدن ایشان پیش از نهر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 گوید شاهد بودم که اجساد نا پاک خوارج همان طور که امیر مؤمنان علیه السلام فرموده بود پیش از نهر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شهادت خود و فرزندانش و زمان و مکان و کیفیت شهادت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 مؤمنان علیه السلام از صفین باز می گشتند، به سرزمین کربلا که رسیدند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که همراه ایشان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این سرزمین را می شناختی مانند من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ماجرای کربلا اشاره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ههُنا مَصَارِعَ عشاق شُهَدَاءَ لَا يَسْبِقُهُمْ مَنْ كَانَ قَبْلَهُمْ وَ لَا يَلْحَقُهُمْ مَنْ بَعْدِهِمْ</w:t>
      </w:r>
      <w:r>
        <w:rPr>
          <w:rFonts w:ascii="IRNazanin" w:hAnsi="IRNazanin" w:eastAsia="IRNazanin"/>
          <w:color w:val="111111"/>
          <w:sz w:val="28"/>
          <w:sz w:val="28"/>
          <w:szCs w:val="28"/>
          <w:rtl w:val="true"/>
          <w:lang w:bidi="fa-IR"/>
        </w:rPr>
        <w:t xml:space="preserve"> ؛ این سرزمین شهادت گاه عاشقان و شهدایی است که احدی از گذشتگان و آیندگان به اینان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احاطه ای و این قدرت ما فوق قدرت های طبیعی به خاطر روح پنجمی است که در وجود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از ائمّۀ اطهار علیهم السلام اعلام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روحی دارند زاید بر روح انسانی، حیوانی، نباتی و جمادی و هیچ انسانی در داشتن این روح که آن را روح القدس نامیده اند با آنان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همان روحی است که در سایۀ آن ائمّۀ اطهار علیهم السلام صاحب ولایت هستند و علم آنان بر تمام عالم امکان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اَلْأَنْبِیَاءَ وَ اَلْأَئِمَّهَ عَلَی خَمْسَهِ أَرْوَاحٍ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انبیا و ائمّۀ اطهار علیهم السلام پنج روح قرار داده است</w:t>
      </w:r>
    </w:p>
    <w:p>
      <w:pPr>
        <w:pStyle w:val="BookText"/>
        <w:rPr/>
      </w:pPr>
      <w:r>
        <w:rPr>
          <w:rFonts w:ascii="IRNazanin" w:hAnsi="IRNazanin" w:eastAsia="IRNazanin"/>
          <w:color w:val="111111"/>
          <w:sz w:val="28"/>
          <w:sz w:val="28"/>
          <w:szCs w:val="28"/>
          <w:rtl w:val="true"/>
          <w:lang w:bidi="fa-IR"/>
        </w:rPr>
        <w:t>و پس از بیان این پنج روح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بِرُوحِ الْقُدُسِ عَلِمُوا يَا جَابِرُ مَادُّونَ الْعَرْشِ إِلَى مَا تَحْتَ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روح قدسی است که ائمّۀ علیهم السلام علم شان احاطه دارد و از عرش تا قعر زمین را در بر می گیرد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دربارۀ علم امام سؤال کردم که او چگونه از اطراف و اکناف عالم آگاهی دارد در حالی که در میان حجره نشسته و پرده را افکنده است؟ امام علیه السلام اشاره به پنج روحی که خدا در وجود امام قرار داده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روح اوّل که بر شمردم محلّ حوادث هستند اما روح پنجم یعنی روح القدس ثابت است </w:t>
      </w:r>
      <w:r>
        <w:rPr>
          <w:rFonts w:ascii="Amiri" w:hAnsi="Amiri" w:eastAsia="Amiri" w:cs="Amiri"/>
          <w:color w:val="111111"/>
          <w:sz w:val="28"/>
          <w:sz w:val="28"/>
          <w:szCs w:val="28"/>
          <w:rtl w:val="true"/>
          <w:lang w:bidi="ar-SA"/>
        </w:rPr>
        <w:t>لَا يَنَامُ وَ لَا يَعْقِلُ وَ لَا يَلْهُوا وَ لَا یَسْهُوا</w:t>
      </w:r>
      <w:r>
        <w:rPr>
          <w:rFonts w:ascii="IRNazanin" w:hAnsi="IRNazanin" w:eastAsia="IRNazanin"/>
          <w:color w:val="111111"/>
          <w:sz w:val="28"/>
          <w:sz w:val="28"/>
          <w:szCs w:val="28"/>
          <w:rtl w:val="true"/>
          <w:lang w:bidi="fa-IR"/>
        </w:rPr>
        <w:t xml:space="preserve"> هرگز بر او خواب، غفلت، فراموشی و سهو و نسیان 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يَرَى بِهِ مَا فِي شَرْقِ الْأَرْضِ وَ غَرْبِهَا وَ بِرَّهَا وَ بِحَرِّهَا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امام شرق و غرب عالم و خشکی و دریای آن را می بیند</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اخبار می توان نتیجه گرفت همان طور که حیوان به خاطر نداشتن روح انسانی نمی تواند درک کند آن چه را که انسان از معارف درک می کند، انسان هم به خاطر نداشتن روح القدس نمی تواند کیفیّت احاطۀ علم امام علیه السلام را بر عالم درک کند و بعد از روشن شدن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اعمال به معنای اوّل که نمایش خود آن ها باشد اختصاص به زمان خاصّی ندارد بلکه این معنا برای آن ها در همۀ زمان ها حاصل است و بنا بر این ثابت می شود که مراد از عرض اعمال بندگان نزد ایشان در اوقات خاص به معنای دوّم و سوّم است آن هم به خاطر غرض و حکمت خاصی است که بیان خواهد شد</w:t>
      </w:r>
      <w:r>
        <w:rPr>
          <w:rFonts w:eastAsia="IRNazanin" w:cs="IRNazanin"/>
          <w:color w:val="111111"/>
          <w:sz w:val="28"/>
          <w:szCs w:val="28"/>
          <w:rtl w:val="true"/>
          <w:lang w:bidi="fa-IR"/>
        </w:rPr>
        <w:t xml:space="preserve">. </w:t>
      </w:r>
      <w:bookmarkStart w:id="234" w:name="pg8847_79031"/>
    </w:p>
    <w:p>
      <w:pPr>
        <w:pStyle w:val="Heading3"/>
        <w:numPr>
          <w:ilvl w:val="2"/>
          <w:numId w:val="1"/>
        </w:numPr>
        <w:rPr/>
      </w:pPr>
      <w:bookmarkStart w:id="235" w:name="__RefHeading___Toc454271_2870459653"/>
      <w:bookmarkStart w:id="236" w:name="_Toc85"/>
      <w:bookmarkEnd w:id="234"/>
      <w:bookmarkEnd w:id="235"/>
      <w:r>
        <w:rPr>
          <w:rtl w:val="true"/>
        </w:rPr>
        <w:t>قسم دوّم از عرضۀ اعمال عرض گفتاری</w:t>
      </w:r>
      <w:bookmarkEnd w:id="236"/>
    </w:p>
    <w:p>
      <w:pPr>
        <w:pStyle w:val="BookText"/>
        <w:rPr/>
      </w:pPr>
      <w:r>
        <w:rPr>
          <w:rFonts w:ascii="IRNazanin" w:hAnsi="IRNazanin" w:eastAsia="IRNazanin"/>
          <w:color w:val="111111"/>
          <w:sz w:val="28"/>
          <w:sz w:val="28"/>
          <w:szCs w:val="28"/>
          <w:rtl w:val="true"/>
          <w:lang w:bidi="fa-IR"/>
        </w:rPr>
        <w:t>و آن نسبت به اعمال بندگان، عرضه ای است که هر بامداد و شام گاه می شود و آن مربوط به بیان حکم اعمال و مجازات خیر و شر آن ها است که از طرف خداوند با واسطهٔ ملائکه یا به وحی الهی بدون واسطه آن ها است به آن گونه که در بحث مربوط به شب های قدر گذشت و مؤید آن حدیثی است که از</w:t>
      </w:r>
    </w:p>
    <w:p>
      <w:pPr>
        <w:pStyle w:val="BookText"/>
        <w:rPr/>
      </w:pPr>
      <w:r>
        <w:rPr>
          <w:rFonts w:ascii="IRNazanin" w:hAnsi="IRNazanin" w:eastAsia="IRNazanin"/>
          <w:color w:val="111111"/>
          <w:sz w:val="28"/>
          <w:sz w:val="28"/>
          <w:szCs w:val="28"/>
          <w:rtl w:val="true"/>
          <w:lang w:bidi="fa-IR"/>
        </w:rPr>
        <w:t>امام باقر علیه السلام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به حضور ولیّ امر علیه السلام تفسیر و بیان امور هر سال نازل می شود به این که امر الهی صادر می شود که در سال جاری نسبت به خودت چنین و چنان کن و نسبت به امور مردم چنین و چنان کن و علاوه بر این هر روز از علم مکنون مخزون الهی برای ولیّ امر حادث می شود مانند آن چه در شب قدر نازل می شود، پس مقصود از عرض اعمال در هر صبح و شام آمدن اذن الهی برای ایشان است در اجرای آن چه مقتضای اعمال بندگان است از خیر و شر</w:t>
      </w:r>
      <w:r>
        <w:rPr>
          <w:rFonts w:eastAsia="IRNazanin" w:cs="IRNazanin"/>
          <w:color w:val="111111"/>
          <w:sz w:val="28"/>
          <w:szCs w:val="28"/>
          <w:rtl w:val="true"/>
          <w:lang w:bidi="fa-IR"/>
        </w:rPr>
        <w:t>.</w:t>
      </w:r>
    </w:p>
    <w:p>
      <w:pPr>
        <w:pStyle w:val="Heading3"/>
        <w:numPr>
          <w:ilvl w:val="2"/>
          <w:numId w:val="1"/>
        </w:numPr>
        <w:rPr/>
      </w:pPr>
      <w:bookmarkStart w:id="237" w:name="__RefHeading___Toc454273_2870459653"/>
      <w:bookmarkStart w:id="238" w:name="_Toc86"/>
      <w:bookmarkEnd w:id="237"/>
      <w:r>
        <w:rPr>
          <w:rtl w:val="true"/>
        </w:rPr>
        <w:t>قسم سوّم از عرضۀ اعمال، عرض نوشتاری است</w:t>
      </w:r>
      <w:bookmarkEnd w:id="238"/>
    </w:p>
    <w:p>
      <w:pPr>
        <w:pStyle w:val="BookText"/>
        <w:rPr/>
      </w:pPr>
      <w:r>
        <w:rPr>
          <w:rFonts w:ascii="IRNazanin" w:hAnsi="IRNazanin" w:eastAsia="IRNazanin"/>
          <w:color w:val="111111"/>
          <w:sz w:val="28"/>
          <w:sz w:val="28"/>
          <w:szCs w:val="28"/>
          <w:rtl w:val="true"/>
          <w:lang w:bidi="fa-IR"/>
        </w:rPr>
        <w:t>و آن مکتوبات و صحائف اعمال حسنه و سیئه بندگان است که هر دوشنبه و پنج شنبه هنگام غروب به محضر امام عصر علیه السلام و ائمه اطهار علیهم السلام و سپس به محضر رسول خدا صلی اللّه علیه و آله و سلم ارائه می گردد و آن گاه برای عرضه بر پروردگار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علیه از امام صادق علیه السلام روایت کرده است که فرمودند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اللَّهُ أَمْراً عَرَضَهُ عَلَى رَسُولِ اللَّهِ صُلِّيَ اللَّهُ عَلَيْهِ وَ آلِهِ وَ سَلَّمَ ثُمَّ أَمِيرِ الْمُؤْمِنِينَ عَلَيْهِ السَّلَامُ وَاحِداً بَعْدَ وَاحِدٍ إِلَى أَنْ يَنْتَهِى إِلَى صَاحِبِ الزَّمَانِ الها ثُمَّ يَخْرُجُ إِلَى الدُّنْيَا وَ إِذَا أَرَادَ الْمَلَائِكَةُ أَنْ يَرْفَعُوا إِلَى اللَّهِ عَزَّ وَ جَلَّ عَمَلًا عُرِضَ عَلَى صَاحِبِ الزَّمَانِ ثُمَّ يَخْرُجُ عَلَى اللَّهُ وَاحِدٍ وَاحِدٍ إِلَى أَنْ يُعْرَضَ عَلَى رَسُولِ اللَّهِ صُلِّيَ اللَّهُ عَلَيْهِ وَ آلِهِ وَ سَلَّمَ ثُمَّ يُعْرَضُ عَلَى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خداوند تبارک و تعالی امری را اراده فرمود آن را بر رسول خدا صلی اللّه علیه و آله و سلم عرضه می دارد سپس به امیر مؤمنان علیه السلام و پس از او به امام حسن علیه السلام و به همان ترتیب تا به ولیّ عصر صاحب زمان علیه السلام عرضه می گردد و آن گاه وارد دنیا می شود یعنی به مرحله اجرا در می آید و هر گاه ملائکه بخواهند عملی را بالا ببرند ابتدا آن عمل به محضر امام عصر علیه السلام عرضه می گردد، سپس امام پیش از ایشان و به همین ترتیب تا بر رسول خدا صلی اللّه علیه و آله و سلم و پس از آن به ساحت قدس ربوبی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یک قاعده کلی بیان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نَزَلَ مِنَ اللَّهِ فَعَلَى أَيْدِيهِمْ وَ مَا عَرَجَ إِلَى اللَّهِ فَعَلَى أَيْدِيهِمْ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ناحیه پروردگار نازل می شود بر دست مبارک ایشان نازل می شود و آن چه به پیشگاه مبارک پروردگار بالا می رود بر دستان مبارک ایشان می رسد و بالا می رود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در همان معنای وساطت است که یکی از شؤون پیامبر اکرم صلی اللّه علیه و آله و سلم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واسطه اند بین خلق و خالق بین ملک و ملکوت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السَّبَبُ بَيْنَكُمْ وَ بَيْنَ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دعای ندبه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السَّبَبِ الْمُتَّصِلِ بَيْنَ الْأَرْضِ وَ السَّمَاءِ</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اراده فرموده است که فیض او از مجرای وجود ایشان به کائنات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افاضه گردد، تمام امور و افعال حضرت احدیّت با عمّال و کار گزاران صورت می گیرد، کار گزارانی که خودش تعیین کرده و به مقام خاصّ خود شان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قطعی تقدیرات پروردگار متعال به آستان مقدّس آل محمّد علیهم السلام سر می نهد و از بیت مطهّر ایشان منتشر می شود چنان که در متن زیارت مطلقه مولا و سرور دو جهان امام حسین علیه السلام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أَرَادَهُ الرَّبِّ فِي مَقَادِيرِ أُمُورِهِ تُهْبَطُ إِلَیْکُمْ وَ تَصْدُرُ مِنْ بُيُوتِكُمْ</w:t>
      </w:r>
      <w:r>
        <w:rPr>
          <w:rFonts w:ascii="IRNazanin" w:hAnsi="IRNazanin" w:eastAsia="IRNazanin"/>
          <w:color w:val="111111"/>
          <w:sz w:val="28"/>
          <w:sz w:val="28"/>
          <w:szCs w:val="28"/>
          <w:rtl w:val="true"/>
          <w:lang w:bidi="fa-IR"/>
        </w:rPr>
        <w:t xml:space="preserve"> ؛ ارادۀ پروردگار در اندازه و مقادیر امورش به سوی شما هبوط می کند و از بيوت شما صادر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حکمت در این دو قسم از عرضۀ اعمال</w:t>
      </w:r>
    </w:p>
    <w:p>
      <w:pPr>
        <w:pStyle w:val="BookText"/>
        <w:rPr/>
      </w:pPr>
      <w:r>
        <w:rPr>
          <w:rFonts w:ascii="IRNazanin" w:hAnsi="IRNazanin" w:eastAsia="IRNazanin"/>
          <w:color w:val="111111"/>
          <w:sz w:val="28"/>
          <w:sz w:val="28"/>
          <w:szCs w:val="28"/>
          <w:rtl w:val="true"/>
          <w:lang w:bidi="fa-IR"/>
        </w:rPr>
        <w:t>پیش از این گفتیم که امام علیه السلام بر همه اعمال و احوال خلایق آگاهی کامل و نظارت دارد پس این تشریفات برای چیست؟</w:t>
      </w:r>
    </w:p>
    <w:p>
      <w:pPr>
        <w:pStyle w:val="BookText"/>
        <w:rPr/>
      </w:pPr>
      <w:r>
        <w:rPr>
          <w:rFonts w:ascii="Amiri" w:hAnsi="Amiri" w:eastAsia="Amiri" w:cs="Amiri"/>
          <w:color w:val="111111"/>
          <w:sz w:val="28"/>
          <w:sz w:val="28"/>
          <w:szCs w:val="28"/>
          <w:rtl w:val="true"/>
          <w:lang w:bidi="ar-SA"/>
        </w:rPr>
        <w:t>حكمت عرض اعمال دو مطلب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نزول و عروج ملائکه در خدمت امام علیه السلام نوعی تجلیل و تعظیم از مقام ایشان است و فایدۀ این تعظیم الهی نسبت به ملائکه که خود شان شاهد این تشریفات هستند و نزد بندگان خدا که برای آن ها گزارش می شود شناخت ائمّۀ اطهار علیهم السلام و پی بردن به مقام و منزلت آن ها نزد پروردگار است که این بهترین وسیله برای تکمیل ایمان و تقرّب به خداوند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نوعاً برای افراد بشر پذیرفتن مقام علمی امام و این که علم او احاطه بر جهان هستی دارد دشوار است و به خاطر نارسایی عقل و فهمی که دارند نمی توانند این مطلب را تعقل نمایند وقتی این تشریفات انجام شود و به آن ها گفته شود ملائکه به محضر امام می رسند و اخبار را برای آن حضرت می آورند مورد قبول آن ها قرار می گیرد و روایات بسیاری به این مضمون وارد شده است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حَدِيثِنَا صَعْبُ مُسْتَصْعَبُ لَا يَحْتَمِلُهُ إِلَّا مَلَكُ مُقَرَّبُ أَوْ نَبِيُّ مُرْسَلُ أَوْ مُؤْمِنٍ مُمْتَحَنُ قَلْبُهُ لِلايمَانِ</w:t>
      </w:r>
      <w:r>
        <w:rPr>
          <w:rFonts w:ascii="IRNazanin" w:hAnsi="IRNazanin" w:eastAsia="IRNazanin"/>
          <w:color w:val="111111"/>
          <w:sz w:val="28"/>
          <w:sz w:val="28"/>
          <w:szCs w:val="28"/>
          <w:rtl w:val="true"/>
          <w:lang w:bidi="fa-IR"/>
        </w:rPr>
        <w:t xml:space="preserve"> حديث ما سخت و دشوار است که آن را جز ملائکه مقرّب یا پیامبر مرسل و یا مؤمنی که قلب او برای ایمان آزموده شده تحمل نمی کند و نمی پذیرد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 به گونه ای مطلب را بیان می کنند تا قابل تعقّل و تصوّر برای آنان باشد، موید آن روایتی است که از حضرت رضا 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جُعِلْتُ فِدَاكَ ، قَدْ أَكْثَرَ النَّاسِ فِي الْعَمُودُ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مَا تَرَاهُ ؟ أَتَرَاهُ عَمُوداً مِنْ حَدِيدٍ يَرْفَعُ لِصَاحِبِكَ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مَلَكٍ مُوَكَّلُ بِكُلِّ بَلْدَةٍ ، يَرْفَعُ اللَّهُ بِهِ أَعْمَالِ تِلْكَ الْبَلْدَةِ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مردم زیاد صحبت از عمود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می پنداری که چیست؟ آیا خیال می کنی ستونی از آهن است که برای صاحب تو بالا برده می شود؟ 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فرشته ای است که به هر شهر و دیاری موکل است و خداوند به وسیلهٔ او اعمال آن شهر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ابن فضال که نشسته بود از جا برخاست و سر و صورت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ابا محمّد، همواره حدیث حقّى می آوری که خدا به وسیلهٔ آن از ما غم و اندوه را برطرف می کند و نظیر این در احادیث و اخبار ما فراوان است که امام در خور استعداد هر کس با او صحبت می کند و به سؤال و پرسش او پاسخ می دهد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از فواید این که کلّیۀ احوال و اعمال بندگان نزد امام علیه السلام مشهود و آشکار است این است که آن حضرت برای قبولی حسنات شیعیان و دوستانش و آمرزش گناهان ایشان و برطرف شدن گرفتاری ها و سختی های آنان دعا می کند؛ چنان چه در اخبار فراوانی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ارادتمندان شما از من خواسته اند که خدمت شما عرض کنم برای ایشان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إِلَى لَتُعْرَضُ عَلَيَّ فِي كُلِّ يَوْمٍ أَعْمالَكُمْ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روز اعمال شما بر من عرضه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کنایه از این که من با دیدن اعمال تان برای شما دعا می کنم</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قضیۀ رمیله در صفحات پیشین گذشت که امیر مؤمنان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هر گان محزون شود ما محزون می شویم و هر گاه دعا کند آمین می گوییم و هر گاه سکوت کند برایش دعا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سیّار از حضرت رضا علیه السلام روایت کرده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عَلِمْتَ أَنَّا مَعَاشِرَ الْأَئِمَّةِ تُعْرَضُ عَلَيْنَا أَعْمَالُ شِيعَتِنَا صَبَاحاً وَ مَسَاءً فَمَا كَانَ مِنَ التَّقْصِيرِ فِي أَعْمَالِهِمْ سَأَلْنَا اللَّهَ تَعَالَى الصَّفْحَ لِصَاحِبِهِ وَ مَا كَانَ مِنَ الْعُلُوِّ سَأَلْنَا الشُّكْرَ لِصَاحِبِهِ</w:t>
      </w:r>
      <w:r>
        <w:rPr>
          <w:rFonts w:ascii="IRNazanin" w:hAnsi="IRNazanin" w:eastAsia="IRNazanin"/>
          <w:color w:val="111111"/>
          <w:sz w:val="28"/>
          <w:sz w:val="28"/>
          <w:szCs w:val="28"/>
          <w:rtl w:val="true"/>
          <w:lang w:bidi="fa-IR"/>
        </w:rPr>
        <w:t xml:space="preserve"> آیا نمی دانی که ما گروه امامان اعمال شیعیانمان هر صبح و شام بر ما عرضه می شود؟ آن چه تقصیر و نارسایی در اعمال ایشان باشد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آن گذشت و بخشش می طلبیم و آن چه خیر و خوبی و برتری باشد برای صاحبش پاداش نیکو درخواست می نماییم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آخر این بحث باید اشاره شود این است که در اخباری که می فرماید عرض اعمال هر روز می شود نسبت به ابرار و فجار تعمیم دارد؛ </w:t>
      </w:r>
      <w:r>
        <w:rPr>
          <w:rStyle w:val="FootnoteAnchor"/>
          <w:rtl w:val="true"/>
        </w:rPr>
        <w:footnoteReference w:id="262"/>
      </w:r>
      <w:r>
        <w:rPr>
          <w:rFonts w:ascii="IRNazanin" w:hAnsi="IRNazanin" w:eastAsia="IRNazanin"/>
          <w:color w:val="111111"/>
          <w:sz w:val="28"/>
          <w:sz w:val="28"/>
          <w:szCs w:val="28"/>
          <w:rtl w:val="true"/>
          <w:lang w:bidi="fa-IR"/>
        </w:rPr>
        <w:t xml:space="preserve">ولی اخباری که می فرماید عرض اعمال در روز های دوشنبه و پنج شنبه می شود مخصوص غیر فجار است </w:t>
      </w:r>
      <w:r>
        <w:rPr>
          <w:rStyle w:val="FootnoteAnchor"/>
          <w:rtl w:val="true"/>
        </w:rPr>
        <w:footnoteReference w:id="263"/>
      </w:r>
      <w:r>
        <w:rPr>
          <w:rFonts w:ascii="IRNazanin" w:hAnsi="IRNazanin" w:eastAsia="IRNazanin"/>
          <w:color w:val="111111"/>
          <w:sz w:val="28"/>
          <w:sz w:val="28"/>
          <w:szCs w:val="28"/>
          <w:rtl w:val="true"/>
          <w:lang w:bidi="fa-IR"/>
        </w:rPr>
        <w:t>که اعمال آن ها با دعای امام علیه السلام اصلاح می گردد و به آسمان ها بالا برده می شود چنان چه در این آیۀ شریفه می فرماید</w:t>
      </w:r>
      <w:r>
        <w:rPr>
          <w:rFonts w:eastAsia="IRNazanin" w:cs="IRNazanin"/>
          <w:color w:val="111111"/>
          <w:sz w:val="28"/>
          <w:szCs w:val="28"/>
          <w:rtl w:val="true"/>
          <w:lang w:bidi="fa-IR"/>
        </w:rPr>
        <w:t xml:space="preserve">: </w:t>
      </w:r>
      <w:bookmarkStart w:id="239" w:name="pg8847_79036"/>
    </w:p>
    <w:p>
      <w:pPr>
        <w:pStyle w:val="BookText"/>
        <w:rPr/>
      </w:pPr>
      <w:bookmarkEnd w:id="239"/>
      <w:r>
        <w:rPr>
          <w:rFonts w:ascii="Amiri" w:hAnsi="Amiri" w:eastAsia="Amiri" w:cs="Amiri"/>
          <w:color w:val="111111"/>
          <w:sz w:val="28"/>
          <w:sz w:val="28"/>
          <w:szCs w:val="28"/>
          <w:rtl w:val="true"/>
          <w:lang w:bidi="ar-SA"/>
        </w:rPr>
        <w:t>كَلَّا إِنَّ كِتَابَ الْأَبْرَارِ لَفِي عِلِّيِّينَ</w:t>
      </w:r>
      <w:r>
        <w:rPr>
          <w:rFonts w:ascii="IRNazanin" w:hAnsi="IRNazanin" w:eastAsia="IRNazanin"/>
          <w:color w:val="111111"/>
          <w:sz w:val="28"/>
          <w:sz w:val="28"/>
          <w:szCs w:val="28"/>
          <w:rtl w:val="true"/>
          <w:lang w:bidi="fa-IR"/>
        </w:rPr>
        <w:t xml:space="preserve"> نامه اعمال نیکو کاران در علیین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 اما نسبت به فاجران و تبه کاران در بعضی از اخبار آمده است که حسنات آن ها به آسمان برده نمی شود، بلکه هباءً منثوراً می گردد یعنی همچون ذرات گرد و غبار که در هوا پراکنده می شود آن ها نیز بر باد می رود؛ </w:t>
      </w:r>
      <w:r>
        <w:rPr>
          <w:rStyle w:val="FootnoteAnchor"/>
          <w:rtl w:val="true"/>
        </w:rPr>
        <w:footnoteReference w:id="265"/>
      </w:r>
      <w:r>
        <w:rPr>
          <w:rFonts w:ascii="IRNazanin" w:hAnsi="IRNazanin" w:eastAsia="IRNazanin"/>
          <w:color w:val="111111"/>
          <w:sz w:val="28"/>
          <w:sz w:val="28"/>
          <w:szCs w:val="28"/>
          <w:rtl w:val="true"/>
          <w:lang w:bidi="fa-IR"/>
        </w:rPr>
        <w:t>ولی سیئات و کار های زشت ایشان در سجین برده می شود همان طور که در این آیۀ شریفه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إِنَّ كِتَابَ الفُجَارِ لَفِي سِجِّينٍ</w:t>
      </w:r>
      <w:r>
        <w:rPr>
          <w:rFonts w:ascii="IRNazanin" w:hAnsi="IRNazanin" w:eastAsia="IRNazanin"/>
          <w:color w:val="111111"/>
          <w:sz w:val="28"/>
          <w:sz w:val="28"/>
          <w:szCs w:val="28"/>
          <w:rtl w:val="true"/>
          <w:lang w:bidi="fa-IR"/>
        </w:rPr>
        <w:t xml:space="preserve"> به یقین نامه اعمال بد کاران در سجین است</w:t>
      </w:r>
      <w:r>
        <w:rPr>
          <w:rFonts w:eastAsia="IRNazanin" w:cs="IRNazanin"/>
          <w:color w:val="111111"/>
          <w:sz w:val="28"/>
          <w:szCs w:val="28"/>
          <w:rtl w:val="true"/>
          <w:lang w:bidi="fa-IR"/>
        </w:rPr>
        <w:t xml:space="preserve">. </w:t>
      </w:r>
      <w:r>
        <w:rPr>
          <w:rStyle w:val="FootnoteAnchor"/>
          <w:rtl w:val="true"/>
        </w:rPr>
        <w:footnoteReference w:id="266"/>
      </w:r>
    </w:p>
    <w:p>
      <w:pPr>
        <w:pStyle w:val="Heading2"/>
        <w:numPr>
          <w:ilvl w:val="1"/>
          <w:numId w:val="1"/>
        </w:numPr>
        <w:rPr/>
      </w:pPr>
      <w:bookmarkStart w:id="240" w:name="__RefHeading___Toc454275_2870459653"/>
      <w:bookmarkStart w:id="241" w:name="_Toc87"/>
      <w:bookmarkEnd w:id="240"/>
      <w:r>
        <w:rPr>
          <w:rtl w:val="true"/>
        </w:rPr>
        <w:t>وظیفۀ ما در اوقات عرض اعمال نسبت به ذکر قلبی امام عصر علیه السلام</w:t>
      </w:r>
      <w:bookmarkEnd w:id="241"/>
    </w:p>
    <w:p>
      <w:pPr>
        <w:pStyle w:val="Heading3"/>
        <w:numPr>
          <w:ilvl w:val="2"/>
          <w:numId w:val="1"/>
        </w:numPr>
        <w:rPr/>
      </w:pPr>
      <w:bookmarkStart w:id="242" w:name="__RefHeading___Toc454277_2870459653"/>
      <w:bookmarkStart w:id="243" w:name="_Toc88"/>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انسان نسبت به عرض اعمال بر امام باید دو جهت را ملاحظه کند</w:t>
      </w:r>
      <w:r>
        <w:rPr>
          <w:rFonts w:eastAsia="IRNazanin" w:cs="IRNazanin"/>
          <w:color w:val="111111"/>
          <w:sz w:val="28"/>
          <w:szCs w:val="28"/>
          <w:rtl w:val="true"/>
          <w:lang w:bidi="fa-IR"/>
        </w:rPr>
        <w:t>.</w:t>
      </w:r>
    </w:p>
    <w:p>
      <w:pPr>
        <w:pStyle w:val="Heading3"/>
        <w:numPr>
          <w:ilvl w:val="2"/>
          <w:numId w:val="1"/>
        </w:numPr>
        <w:rPr/>
      </w:pPr>
      <w:bookmarkStart w:id="244" w:name="__RefHeading___Toc454279_2870459653"/>
      <w:bookmarkStart w:id="245" w:name="_Toc89"/>
      <w:bookmarkEnd w:id="244"/>
      <w:r>
        <w:rPr>
          <w:rtl w:val="true"/>
        </w:rPr>
        <w:t>ملاحظۀ اوّل</w:t>
      </w:r>
      <w:r>
        <w:rPr>
          <w:rtl w:val="true"/>
        </w:rPr>
        <w:t>:</w:t>
      </w:r>
      <w:bookmarkEnd w:id="24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محبّت و بصیرت می و بصیرت می دانند اعمال آنان به محضر امام علیه السلام عرضه می گردد و آن حضرت با مشاهدۀ اعمال بد آنان آزرده خاطر می شود سعی می کنند که قلب نازنین او را از خود نرنجانند و این خواستۀ امام از شیعیان و </w:t>
      </w:r>
    </w:p>
    <w:p>
      <w:pPr>
        <w:pStyle w:val="BookText"/>
        <w:rPr/>
      </w:pPr>
      <w:r>
        <w:rPr>
          <w:rFonts w:ascii="IRNazanin" w:hAnsi="IRNazanin" w:eastAsia="IRNazanin"/>
          <w:color w:val="111111"/>
          <w:sz w:val="28"/>
          <w:sz w:val="28"/>
          <w:szCs w:val="28"/>
          <w:rtl w:val="true"/>
          <w:lang w:bidi="fa-IR"/>
        </w:rPr>
        <w:t>دوستانش می باشد که به سبب اعمال تان هنگام عرضه شدن بر ما موجب مسرّت و شادمانی ما باشید و موجب غم و اندوه ما نباشید زیرا امام علیه السلام سر افرازی آنان را سر افرازی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حدیثی به شیعیانش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الرَّجُلَ مِنْكُمْ إِذَا وَرِعَ فِي دِينِهِ وَ صَدَقَ فِي حَدِيثِهِ ، وَ أَدَّى الْأَمَانَهَ وَ حَسَّنَ خُلُقَهُ مَعَ النَّاسِ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فَيَسُرُّنِي ذَلِكَ ، اتَّقُوا اللَّهَ وَ كُونُوا زَيْناً وَ لَا تَكُونُوا شَيْناً ، جُرُّوا اليناكل مَوَدَّةَ ، وَ ارْفَعُوا عنّاكل قَبِيحٍ</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هنگامی که در دین خود ورع داشته باشید و در گفتار تان راست گو باشید و امانت را به صاحبش بازگردانید و با مردم خوش اخلاق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نفر شیعه است و این مرا خشنود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مایۀ زینت و سر افرازی ما باشید و مایۀ زشتی و آبرو ریزی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این گونه رفتار دوست دار ما و مکتب ما گردانید و هر گونه عیب و زشتی و بدی را از ما دور نمایید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سلیمان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 وارد شدم در حالی که تنی چند از شیعیان در محضر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الشِّيعَةِ كُونُوا لَنَا زَيْناً وَ لَا تَكُونُوا عَلَيْنَا شَيْئاً</w:t>
      </w:r>
      <w:r>
        <w:rPr>
          <w:rFonts w:ascii="IRNazanin" w:hAnsi="IRNazanin" w:eastAsia="IRNazanin"/>
          <w:color w:val="111111"/>
          <w:sz w:val="28"/>
          <w:sz w:val="28"/>
          <w:szCs w:val="28"/>
          <w:rtl w:val="true"/>
          <w:lang w:bidi="fa-IR"/>
        </w:rPr>
        <w:t xml:space="preserve"> ای گروه شیعه زینت ما باشید و مایه ننگ و عار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حرمت این انتسابی را که به اهل بیت علیهم السلام داریم همواره حفظ کنیم؛ مانند فرزندی که رعایت شؤون و شخصیّت پدر را می نماید و کاری انجام نمی دهد که باعث خجالت و شرمندگی او در میان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تَعْمَلُوا عَمَلًا نُعَيَّرُ بِهِ ، فَإِنَّ وَلَدَ السَّوْءِ يُعَيَّرُ وَالِدُهُ بِعَمَلِهِ ، كُونُوا لِمَنْ</w:t>
      </w:r>
      <w:bookmarkStart w:id="246" w:name="pg8847_79038"/>
    </w:p>
    <w:p>
      <w:pPr>
        <w:pStyle w:val="BookText"/>
        <w:rPr/>
      </w:pPr>
      <w:bookmarkEnd w:id="246"/>
      <w:r>
        <w:rPr>
          <w:rFonts w:ascii="Amiri" w:hAnsi="Amiri" w:eastAsia="Amiri" w:cs="Amiri"/>
          <w:color w:val="111111"/>
          <w:sz w:val="28"/>
          <w:sz w:val="28"/>
          <w:szCs w:val="28"/>
          <w:rtl w:val="true"/>
          <w:lang w:bidi="ar-SA"/>
        </w:rPr>
        <w:t>انْقَطَعْتُمْ إِلَيْهِ زَيْناً وَ لَا تَكُونُوا عَلَيْهِ شَيْناً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عملی انجام دهید که به سبب آن ما سرزنش شویم به خاطر این که فرزند بد به خاطر عمل بد او پدرش مورد سرزنش قرار می گیرد، برای کسی که به او نسبتی دارید مایه زینت و مباهات باشید و مايه عيب و عار نباشید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به قدری که یک نفر از کار زشت فرزندش آزرده می شود هرگز از کار زشت دیگران آزرده نمی شود امام هم به منزلهٔ پدر برای رعیت خود می باشد و سرپرستی امور آن ها را به عهده دارد</w:t>
      </w:r>
      <w:r>
        <w:rPr>
          <w:rFonts w:eastAsia="IRNazanin" w:cs="IRNazanin"/>
          <w:color w:val="111111"/>
          <w:sz w:val="28"/>
          <w:szCs w:val="28"/>
          <w:rtl w:val="true"/>
          <w:lang w:bidi="fa-IR"/>
        </w:rPr>
        <w:t>.</w:t>
      </w:r>
    </w:p>
    <w:p>
      <w:pPr>
        <w:pStyle w:val="Heading3"/>
        <w:numPr>
          <w:ilvl w:val="2"/>
          <w:numId w:val="1"/>
        </w:numPr>
        <w:rPr/>
      </w:pPr>
      <w:bookmarkStart w:id="247" w:name="__RefHeading___Toc454281_2870459653"/>
      <w:bookmarkStart w:id="248" w:name="_Toc90"/>
      <w:bookmarkEnd w:id="247"/>
      <w:r>
        <w:rPr>
          <w:rtl w:val="true"/>
        </w:rPr>
        <w:t>ملاحظۀ دوّم</w:t>
      </w:r>
      <w:r>
        <w:rPr>
          <w:rtl w:val="true"/>
        </w:rPr>
        <w:t>:</w:t>
      </w:r>
      <w:bookmarkEnd w:id="248"/>
    </w:p>
    <w:p>
      <w:pPr>
        <w:pStyle w:val="BookText"/>
        <w:rPr/>
      </w:pPr>
      <w:r>
        <w:rPr>
          <w:rFonts w:ascii="IRNazanin" w:hAnsi="IRNazanin" w:eastAsia="IRNazanin"/>
          <w:color w:val="111111"/>
          <w:sz w:val="28"/>
          <w:sz w:val="28"/>
          <w:szCs w:val="28"/>
          <w:rtl w:val="true"/>
          <w:lang w:bidi="fa-IR"/>
        </w:rPr>
        <w:t>از بعضی اخبار استفاده می شود که گناهان آدمی تا در نامۀ عمل او ثبت نشده مفسده و عقوبتی برای او ایجاد نمی کند و از همین باب است منّتی که خدا بر بندگانش گذاشته و در مورد نوشتن گناهان به او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مهلت در همۀ اوقات تا نُه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فرصت کاری کرد که کفّارۀ گناهش باشد گناه او عفو می شود و برای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روز غدیر و نهم ربیع الاوّل این مهلت تا سه روز و در زیارت حضرت ابا عبد اللّه علیه السلام تا هفتاد روز و کسی که در شب نیمۀ شعبان آن حضرت را زیارت کند گناهان او تا یک سال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نیمۀ شعبان سال بعد توفیق زیارت یافت آن گناهان یک ساله او که نوشته نشده آمرزیده می شود و اگر چنین توفیقی نیافت ثبت می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اخبار استفاده می شود که گناه تا مادامی که ثبت نشده محو کردن آن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اندک خیری عفو می شود و ثبت نمی گردد؛ ولی هر گاه در نامه عمل ثبت شد محو آن مشکل می شود و چون به دفتر آسمانی و ذکر حکیم منتقل شد به گونه ای که شرح آن در عرض اعمال شب نیمه شعبان گذشت </w:t>
      </w:r>
      <w:bookmarkStart w:id="249" w:name="pg8847_79039"/>
    </w:p>
    <w:p>
      <w:pPr>
        <w:pStyle w:val="BookText"/>
        <w:rPr/>
      </w:pPr>
      <w:bookmarkEnd w:id="249"/>
      <w:r>
        <w:rPr>
          <w:rFonts w:ascii="IRNazanin" w:hAnsi="IRNazanin" w:eastAsia="IRNazanin"/>
          <w:color w:val="111111"/>
          <w:sz w:val="28"/>
          <w:sz w:val="28"/>
          <w:szCs w:val="28"/>
          <w:rtl w:val="true"/>
          <w:lang w:bidi="fa-IR"/>
        </w:rPr>
        <w:t>بسیار مشکل تر می شود و اگر محو نشود و تا ليلة القدر بماند به مقتضای آن تقدیر امور بنده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حسب این دو ملاحظه، مؤمن لازم است که در اوقات عرض اعمال که دوشنبه و پنج شنبه و نیمۀ شعبان است در سه جهت اهتمام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در این که حسنات خود را که مایۀ زینت و حسن و بهاء است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در این که سعی کند اعمالی که موجب از بین رفتن گناهان و محو آن ها از صحیفه اعمال او یا ثبت نشدن آن ها در صحیفه اعمالش می گردد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در این که هدیه ای از جانب خود برای ائمّه اطهار علیهم السلام مخصوصاً حضرت صاحب الأمر به عنوان قدر دانی و تشکّر بفرستد تا موجب دعا و شفاعت ایشان برای قبولی حسنات و آمرزش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هر یک از این سه جهت</w:t>
      </w:r>
    </w:p>
    <w:p>
      <w:pPr>
        <w:pStyle w:val="Heading3"/>
        <w:numPr>
          <w:ilvl w:val="2"/>
          <w:numId w:val="1"/>
        </w:numPr>
        <w:rPr/>
      </w:pPr>
      <w:bookmarkStart w:id="250" w:name="__RefHeading___Toc454283_2870459653"/>
      <w:bookmarkStart w:id="251" w:name="_Toc91"/>
      <w:bookmarkEnd w:id="250"/>
      <w:r>
        <w:rPr>
          <w:rtl w:val="true"/>
        </w:rPr>
        <w:t>بيان جهت اوّل</w:t>
      </w:r>
      <w:bookmarkEnd w:id="251"/>
    </w:p>
    <w:p>
      <w:pPr>
        <w:pStyle w:val="BookText"/>
        <w:rPr/>
      </w:pPr>
      <w:r>
        <w:rPr>
          <w:rFonts w:ascii="IRNazanin" w:hAnsi="IRNazanin" w:eastAsia="IRNazanin"/>
          <w:color w:val="111111"/>
          <w:sz w:val="28"/>
          <w:sz w:val="28"/>
          <w:szCs w:val="28"/>
          <w:rtl w:val="true"/>
          <w:lang w:bidi="fa-IR"/>
        </w:rPr>
        <w:t>از جمله اعمال و کار های نیکویی که باعث زینت و زیادتی حسن و بهاء است یکی روزه گرفتن در هر دوشنبه و پنج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روایتی است که سید بن طاووس از رسول خدا صلی اللّه علیه و آله و سلم روایت کرده است که آن حضرت روز های دوشنبه و پنج شنبه را روزه می گرفتند و چون از علت آن کسی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در هر دوشنبه و پنج شنبه بالا می رود و دوست دارم در آن هنگام که عملم بالا می رود در حال روزه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اعمالی که مایهٔ زینت و زیادتی حسن و بهاء است زیاد ذکر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امام سجاد علیه السلام و در ضمن دعا به پیشگاه الهی عرض می 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ذَكَرَهُ شَرَفُ لِلذَّاكِرِينَ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کسی که یاد او مایۀ شرف برای یاد کننده است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در ضمن دعای دیگری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أَعْظَمِ النِّعَمِ عَلَيْنَا جَرَيَانِ ذِكْرَكَ عَلَى أَلْسِنَتِنَا</w:t>
      </w:r>
      <w:r>
        <w:rPr>
          <w:rFonts w:ascii="IRNazanin" w:hAnsi="IRNazanin" w:eastAsia="IRNazanin"/>
          <w:color w:val="111111"/>
          <w:sz w:val="28"/>
          <w:sz w:val="28"/>
          <w:szCs w:val="28"/>
          <w:rtl w:val="true"/>
          <w:lang w:bidi="fa-IR"/>
        </w:rPr>
        <w:t xml:space="preserve"> از بزرگ ترین نعمت های تو بر ما جاری شدن ذکر تو بر زبان ما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بخش دیگری از همین دعا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فَأَمَرْتَنا بِذِكْرِكَ، وَ وَعَدْتَنا عَلَيْهِ أَنْ تَذْكُرَنا تَشْرِيفاً لَنا وَ تَفْخِيماً وَ إعْظاماً</w:t>
      </w:r>
      <w:r>
        <w:rPr>
          <w:rFonts w:ascii="IRNazanin" w:hAnsi="IRNazanin" w:eastAsia="IRNazanin"/>
          <w:color w:val="111111"/>
          <w:sz w:val="28"/>
          <w:sz w:val="28"/>
          <w:szCs w:val="28"/>
          <w:rtl w:val="true"/>
          <w:lang w:bidi="fa-IR"/>
        </w:rPr>
        <w:t xml:space="preserve"> به ما دستور دادی که تو را یاد کنیم و وعده فرمودی که در مقابل ما را یاد کنی و این به خاطر شرافت بخشیدن به ما و بزرگ داشتن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ذکر صلوات که باعث سنگینی کفّۀ حسنات </w:t>
      </w:r>
      <w:r>
        <w:rPr>
          <w:rStyle w:val="FootnoteAnchor"/>
          <w:rtl w:val="true"/>
        </w:rPr>
        <w:footnoteReference w:id="271"/>
      </w:r>
      <w:r>
        <w:rPr>
          <w:rFonts w:ascii="IRNazanin" w:hAnsi="IRNazanin" w:eastAsia="IRNazanin"/>
          <w:color w:val="111111"/>
          <w:sz w:val="28"/>
          <w:sz w:val="28"/>
          <w:szCs w:val="28"/>
          <w:rtl w:val="true"/>
          <w:lang w:bidi="fa-IR"/>
        </w:rPr>
        <w:t xml:space="preserve">و نورانیت آن و محو ظلمت سيِّئات می شود </w:t>
      </w:r>
      <w:r>
        <w:rPr>
          <w:rStyle w:val="FootnoteAnchor"/>
          <w:rtl w:val="true"/>
        </w:rPr>
        <w:footnoteReference w:id="272"/>
      </w:r>
      <w:r>
        <w:rPr>
          <w:rFonts w:ascii="IRNazanin" w:hAnsi="IRNazanin" w:eastAsia="IRNazanin"/>
          <w:color w:val="111111"/>
          <w:sz w:val="28"/>
          <w:sz w:val="28"/>
          <w:szCs w:val="28"/>
          <w:rtl w:val="true"/>
          <w:lang w:bidi="fa-IR"/>
        </w:rPr>
        <w:t>و نیز موجب قبولی حسنات و مضاعف شدن ثواب آن ها می گردد و امّا شاهد برای اهتمام در امر صلوات روایتی است که ابو سعید خدری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رحمه اللّه علیه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شما در میان ما عمری همانند عمر حضرت نوح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عَمَّارُ حياتى خَيْرُ لَكُمْ وَ وَفَاتِي لَيْسَ بِشَرٍّ لَكُمْ ، أَمَّا فِي حَيَاتِي فَتُحْدِثُونَ وَ أَسْتَغْفِرُ اللَّهَ لَكُمْ ، وَ أَمَّا بَعْدَ وفاتى فَاتَّقُوا اللَّهَ وَ أَحْسِنُوا الصَّلَاةَ عَلَيَّ وَ عَلَى أَهْلِ بَيْتِي ، وَ أَنَّكُمْ تُعْرَضُونَ عَلَيَّ بِأَسْمَائِكُمْ وَ أَسْمَاءَ آبَائِكُمْ وَ قَبَائِلِكُمْ ، فَإِنْ يَكُنْ خَيْراً حَمِدْتُ اللَّهَ وَ إِنْ يَكُنْ سِوَى ذَلِكَ اسْتَغْفَرْتُ اللَّهَ لَكُمْ</w:t>
      </w:r>
      <w:r>
        <w:rPr>
          <w:rFonts w:eastAsia="Amiri" w:cs="Amiri" w:ascii="Amiri" w:hAnsi="Amiri"/>
          <w:color w:val="111111"/>
          <w:sz w:val="28"/>
          <w:szCs w:val="28"/>
          <w:rtl w:val="true"/>
          <w:lang w:bidi="ar-SA"/>
        </w:rPr>
        <w:t>.</w:t>
      </w:r>
      <w:bookmarkStart w:id="252" w:name="pg8847_79041"/>
    </w:p>
    <w:p>
      <w:pPr>
        <w:pStyle w:val="BookText"/>
        <w:rPr/>
      </w:pPr>
      <w:bookmarkEnd w:id="252"/>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من برای شما خیر و برکت است و وفات من برای شما هرگز بد نیست؛ اما در زندگی ام شما به من خبر می دهید و من برای شما طلب آمرزش می کنم و امّا بعد از وفاتم تقوا پیشه کنید و بر من و اهل بیت علیهم السلام صلوات بفرستید و بدانید که اعمال شما با نام و نام پدر و قبیله های شما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خیر و خوبی باشد خدا را سپاس می گویم و اگر غیر از این باشد برای شما از خداوند طلب آمرزش می کنم</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253" w:name="__RefHeading___Toc454285_2870459653"/>
      <w:bookmarkStart w:id="254" w:name="_Toc92"/>
      <w:bookmarkEnd w:id="253"/>
      <w:r>
        <w:rPr>
          <w:rtl w:val="true"/>
        </w:rPr>
        <w:t>بيان جهت دوّم</w:t>
      </w:r>
      <w:r>
        <w:rPr>
          <w:rtl w:val="true"/>
        </w:rPr>
        <w:t>:</w:t>
      </w:r>
      <w:bookmarkEnd w:id="254"/>
    </w:p>
    <w:p>
      <w:pPr>
        <w:pStyle w:val="BookText"/>
        <w:rPr/>
      </w:pPr>
      <w:r>
        <w:rPr>
          <w:rFonts w:ascii="IRNazanin" w:hAnsi="IRNazanin" w:eastAsia="IRNazanin"/>
          <w:color w:val="111111"/>
          <w:sz w:val="28"/>
          <w:sz w:val="28"/>
          <w:szCs w:val="28"/>
          <w:rtl w:val="true"/>
          <w:lang w:bidi="fa-IR"/>
        </w:rPr>
        <w:t>مهم ترین وسیله ای که باعث از بین رفتن گناهان می گردد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توبه ندامت و پشیمانی است بر آن چه از خیر و خوبی از دست او رفته و آن چه نصیب او گردیده از شر و بدی که ناشی از تقصیر او بوده است</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شخصی در حضور امیر مؤمنان علیه السلام استغفار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آیا می دانی استغفار چیست؟ آن گاه برایش شرایط توبه واقعی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اسرار الصلاة ملكی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اصلی در حصول تو به این است که بنده تقصیر خویش را جبران کند یعنی آن چه از حقوق الهی یا حقوق مردم ضایع کرده در مقام تدارک آن بر آید و اگر چنین نکند توبۀ حقیقی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حقوق الهی باید بداند آن قدر مهم است که چه بسا تضییع آن باعث روی گرداندن رسول خدا صلی اللّه علیه و آله و سلم و ائمّۀ اطهار علیهم السلام از انسان می گردد چنان چه در تفسیر این آیۀ شریفه</w:t>
      </w:r>
    </w:p>
    <w:p>
      <w:pPr>
        <w:pStyle w:val="BookText"/>
        <w:rPr/>
      </w:pPr>
      <w:r>
        <w:rPr>
          <w:rFonts w:ascii="Amiri" w:hAnsi="Amiri" w:eastAsia="Amiri" w:cs="Amiri"/>
          <w:color w:val="111111"/>
          <w:sz w:val="28"/>
          <w:sz w:val="28"/>
          <w:szCs w:val="28"/>
          <w:rtl w:val="true"/>
          <w:lang w:bidi="ar-SA"/>
        </w:rPr>
        <w:t>وَ عَلَى الثَّلاثَةِ الَّذِينَ خُلِّفُوا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در جنگ تبوك سه نفر مسامحه کردند و با رسول خدا صلی اللّه علیه و آله و سلم بیرون نرفتند بلکه در شهر ماندند و امروز و فردا کردند تا آن که رسول خدا صلی اللّه علیه و آله و سلم به همراه</w:t>
      </w:r>
    </w:p>
    <w:p>
      <w:pPr>
        <w:pStyle w:val="BookText"/>
        <w:rPr/>
      </w:pPr>
      <w:r>
        <w:rPr>
          <w:rFonts w:ascii="IRNazanin" w:hAnsi="IRNazanin" w:eastAsia="IRNazanin"/>
          <w:color w:val="111111"/>
          <w:sz w:val="28"/>
          <w:sz w:val="28"/>
          <w:szCs w:val="28"/>
          <w:rtl w:val="true"/>
          <w:lang w:bidi="fa-IR"/>
        </w:rPr>
        <w:t>اصحابش از جنگ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به استقبال آمدند تا این فتح و پیروزی را آن ها تبریک بگویند؛ ولی رسول خدا صلی اللّه علیه و آله و سلم به آن ها اعتنا نکرد و چون سلام کردند از آن ها روی گردانید و جواب نداد دیگران هم به پیروی از رسول</w:t>
      </w:r>
    </w:p>
    <w:p>
      <w:pPr>
        <w:pStyle w:val="BookText"/>
        <w:rPr/>
      </w:pPr>
      <w:r>
        <w:rPr>
          <w:rFonts w:ascii="IRNazanin" w:hAnsi="IRNazanin" w:eastAsia="IRNazanin"/>
          <w:color w:val="111111"/>
          <w:sz w:val="28"/>
          <w:sz w:val="28"/>
          <w:szCs w:val="28"/>
          <w:rtl w:val="true"/>
          <w:lang w:bidi="fa-IR"/>
        </w:rPr>
        <w:t>خدا صلی اللّه علیه و آله و سلم به آن ها بی اعتنایی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پخش شد خویشان و نزدیکان ایشان با آنان قطع رابطه کردند، حتی زنان آن ها وقتی از خشم رسول خدا صلی اللّه علیه و آله و سلم نسبت به آن ها آگاهی یافتند از ایشان کناره گرفتند و جهان با همۀ وستعش بر آنان تنگ گردید و چاره ای ندیدند جز آن که از شهر خارج شوند و به دامنۀ کوهی پناه ببرند و به درگاه الهی روی آورده و از عمل زشت خویش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 جا ماندند و از یک دیگر جدا شدند و به قدری به حال خود گریستند تا توبۀ آنان پذیرفته شد و آیه ای در این باره بر رسول خدا صلی اللّه علیه و آله و سلم نازل گردید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میان فرائض بیش از همه باید به نماز اهمیّت داد، زیرا قبولی آن باعث قبولی سایر عبادت ها و عدم قبول آن باعث پذیرفته نشدن سایر عبادت ها است و ضایع ساختن آن عقوبت بسیاری به همراه دارد و آن در چهار جهت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که در روایات تالی کفر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انگاری و سستی در شرایط واجب آن به این که آن ها را نیاموزد و یا به آن ها در صورتی که می داند عمل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حق کسی که رکوع و سجود نمازش طمأنینه نداشت و آن ها را با آرامش انجام نمی داد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مَاتَ وَ صَلَاتِهِ هَكَذَا لَمَاتَ عَلَى غَيْرِ دِينِي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نمازی بمیرد بر غیر دین من مرده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انگاری و سستی نسبت به وقت نماز که بدون عذر آن را از اوّل </w:t>
      </w:r>
    </w:p>
    <w:p>
      <w:pPr>
        <w:pStyle w:val="BookText"/>
        <w:rPr/>
      </w:pPr>
      <w:r>
        <w:rPr>
          <w:rFonts w:ascii="IRNazanin" w:hAnsi="IRNazanin" w:eastAsia="IRNazanin"/>
          <w:color w:val="111111"/>
          <w:sz w:val="28"/>
          <w:sz w:val="28"/>
          <w:szCs w:val="28"/>
          <w:rtl w:val="true"/>
          <w:lang w:bidi="fa-IR"/>
        </w:rPr>
        <w:t xml:space="preserve">وقت به تأخیر اندازد در تفسیر این آیۀ شریفه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276"/>
      </w:r>
      <w:r>
        <w:rPr>
          <w:rFonts w:ascii="IRNazanin" w:hAnsi="IRNazanin" w:eastAsia="IRNazanin"/>
          <w:color w:val="111111"/>
          <w:sz w:val="28"/>
          <w:sz w:val="28"/>
          <w:szCs w:val="28"/>
          <w:rtl w:val="true"/>
          <w:lang w:bidi="fa-IR"/>
        </w:rPr>
        <w:t>امیر مؤمنان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عَمَلُ أَحَبَّ إِلَى اللَّهِ عزّوجلّ مِنَ الصَّلَاةِ ، فَلَا يَشْغَلَنَّكُمْ عَنْ أَوْقَاتِهَا شَيْ‌ءُ مِنْ أُمُورِ الدُّنْيَا ، فَانِ اللَّهِ عَزَّ وَجَلٍ ذَمَّ أَقْوَاماً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الَّذِينَ هُمْ عَنْ صَلاتِهِمْ ساهُونَ يُعْنَى أَنَّهُمْ غَافِلُونَ اسْتَهَانُوا بِأَوْقَاتِهَا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 هیچ عملی نزد خدا محبوب تر از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چیز شما را از اوقات آن باز ندارد، یعنی امور دنیا شما را به خود مشغول نکند به گونه ای که نتوانید نماز را در اوّل وقت به جا آورید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مورد مذمت قرار داده و درباره آن ها فرموده است وای بر آن ها که نسبت به نماز شان سهل انگاری دارند یعنی دچار غفلت اند و نماز را از اوّل وقت آن به تأخیر می اندازند و به اوّل وقت که وقت فضیلت آن است اهمیّت نمی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انگاری در آداب آن امام صادق علیه السلام به حماد بن عیسی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نماز را نیکو به جا آوری؟ عرض کرد مسائل آن را از کتاب حریز بن عبد اللّه آموخته ام فرمودند اکنون دو رکعت نماز بخوان و چون نمازش تمام شد امام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أَقْبَحَ بِالرَّجُلِ مِنْكُمْ يَمْضِي عَلَيْهِ سِتُّونَ سَنَةً أَوْ سَبْعُونَ سَنَةً لَا يُحْسِنُ أَنْ يُقِيمُ صَلَاةً وَاحِدَةً بِحُدُودِهَا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که شصت سال یا هفتاد سال بر انسانی بگذرد و نتواند یک نماز را با حدود و آداب آن به جا آوَرد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است که در اوقات عرض اعمال اگر در یکی از فرائض مخصوصاً نماز کوتاهی کرده باشیم آن را جبران کنیم تا عمل ما باعث نشود که </w:t>
      </w:r>
      <w:bookmarkStart w:id="255" w:name="pg8847_79044"/>
    </w:p>
    <w:p>
      <w:pPr>
        <w:pStyle w:val="BookText"/>
        <w:rPr/>
      </w:pPr>
      <w:bookmarkEnd w:id="255"/>
      <w:r>
        <w:rPr>
          <w:rFonts w:ascii="IRNazanin" w:hAnsi="IRNazanin" w:eastAsia="IRNazanin"/>
          <w:color w:val="111111"/>
          <w:sz w:val="28"/>
          <w:sz w:val="28"/>
          <w:szCs w:val="28"/>
          <w:rtl w:val="true"/>
          <w:lang w:bidi="fa-IR"/>
        </w:rPr>
        <w:t>رسول خدا صلی اللّه علیه و آله و سلم و ائمه اطهار علیهم السلام از آن روی گردان باشند و به همان حال ناقص رها شود و موقع تقدیر باعث شر و بلا برای ما گردد</w:t>
      </w:r>
      <w:r>
        <w:rPr>
          <w:rFonts w:eastAsia="IRNazanin" w:cs="IRNazanin"/>
          <w:color w:val="111111"/>
          <w:sz w:val="28"/>
          <w:szCs w:val="28"/>
          <w:rtl w:val="true"/>
          <w:lang w:bidi="fa-IR"/>
        </w:rPr>
        <w:t>.</w:t>
      </w:r>
    </w:p>
    <w:p>
      <w:pPr>
        <w:pStyle w:val="Heading2"/>
        <w:numPr>
          <w:ilvl w:val="1"/>
          <w:numId w:val="1"/>
        </w:numPr>
        <w:rPr/>
      </w:pPr>
      <w:bookmarkStart w:id="256" w:name="__RefHeading___Toc454287_2870459653"/>
      <w:bookmarkStart w:id="257" w:name="_Toc93"/>
      <w:bookmarkEnd w:id="256"/>
      <w:r>
        <w:rPr>
          <w:rtl w:val="true"/>
        </w:rPr>
        <w:t>امّا نسبت به حقّ الناس</w:t>
      </w:r>
      <w:bookmarkEnd w:id="257"/>
    </w:p>
    <w:p>
      <w:pPr>
        <w:pStyle w:val="BookText"/>
        <w:rPr/>
      </w:pPr>
      <w:r>
        <w:rPr>
          <w:rFonts w:ascii="IRNazanin" w:hAnsi="IRNazanin" w:eastAsia="IRNazanin"/>
          <w:color w:val="111111"/>
          <w:sz w:val="28"/>
          <w:sz w:val="28"/>
          <w:szCs w:val="28"/>
          <w:rtl w:val="true"/>
          <w:lang w:bidi="fa-IR"/>
        </w:rPr>
        <w:t>اگر ظلمی یا اذیت و آزاری یا هتک حرمتی و یا تضییع حقی به کسی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هر یک از این ها آثار سوء و ضرر هایی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بعضی از آن ها باعث می شود حسنات انسان پس از آن که از آن که مورد قبول واقع شده از بین برود و خط بطلان بر روی آن ها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بعضی از آن ها باعث می شود از حسنات انسان برای صاحب حق تقاص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 بعضی از آن ها باعث می شود که حسنات او از ابتدا مورد قبول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بعضی از آن ها مانع اجابت دعا و شفاعت ائمّۀ اطهار علیهم السلام می گردد تا آن که حق صاحب حق به او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بعضی از آن ها باعث آزرده شدن و رنجش خاطر ائمّۀ اطهار علیهم السلام بلکه در حکم اذیت نمودن و ظلم به آن حضرات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لازم است که بنده در اوقات عرض اعمال متوجّه این مطلب باشد که اگر حقی از کسی بر عهدهٔ او است آن را ادا کند و به هر شکلی که ممکن است رضایت خاطر صاحب حق را فراهم نماید و گرنه این حق در نامۀ اعمال او باقی می ماند و در وقت تقدیر امور به مقتضای آن عقوبت و بلا برایش مقدّر می گردد</w:t>
      </w:r>
      <w:r>
        <w:rPr>
          <w:rFonts w:eastAsia="IRNazanin" w:cs="IRNazanin"/>
          <w:color w:val="111111"/>
          <w:sz w:val="28"/>
          <w:szCs w:val="28"/>
          <w:rtl w:val="true"/>
          <w:lang w:bidi="fa-IR"/>
        </w:rPr>
        <w:t>.</w:t>
      </w:r>
    </w:p>
    <w:p>
      <w:pPr>
        <w:pStyle w:val="Heading2"/>
        <w:numPr>
          <w:ilvl w:val="1"/>
          <w:numId w:val="1"/>
        </w:numPr>
        <w:rPr/>
      </w:pPr>
      <w:bookmarkStart w:id="258" w:name="__RefHeading___Toc454289_2870459653"/>
      <w:bookmarkStart w:id="259" w:name="_Toc94"/>
      <w:bookmarkEnd w:id="258"/>
      <w:r>
        <w:rPr>
          <w:rtl w:val="true"/>
        </w:rPr>
        <w:t>جبران حقّ اللّه و حقّ الناس</w:t>
      </w:r>
      <w:bookmarkEnd w:id="259"/>
    </w:p>
    <w:p>
      <w:pPr>
        <w:pStyle w:val="Heading3"/>
        <w:numPr>
          <w:ilvl w:val="2"/>
          <w:numId w:val="1"/>
        </w:numPr>
        <w:rPr/>
      </w:pPr>
      <w:bookmarkStart w:id="260" w:name="__RefHeading___Toc454291_2870459653"/>
      <w:bookmarkStart w:id="261" w:name="_Toc95"/>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جبران هر یک از حق اللّه و حق الناس به دو گونه حاصل می شود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در حق اللّه قضای عمل فوت شده را مطابق آن چه در کتب فقهی </w:t>
      </w:r>
    </w:p>
    <w:p>
      <w:pPr>
        <w:pStyle w:val="BookText"/>
        <w:rPr/>
      </w:pPr>
      <w:r>
        <w:rPr>
          <w:rFonts w:ascii="IRNazanin" w:hAnsi="IRNazanin" w:eastAsia="IRNazanin"/>
          <w:color w:val="111111"/>
          <w:sz w:val="28"/>
          <w:sz w:val="28"/>
          <w:szCs w:val="28"/>
          <w:rtl w:val="true"/>
          <w:lang w:bidi="fa-IR"/>
        </w:rPr>
        <w:t>ذکر شده به جا آورد و در حق الناس حق غصب شده یا تضییع شده را بازگرداند به هر شکلی که رضایت طرف مقابل حاصل شود و برای حصول آن به آسانی چند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تضرّع به درگاه الهی مخصوصاً به وجهی که در دعای روز دوشنبه امام سجّاد علیه السلام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کردن مخصوصاً با روش های مخصوصی که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نماز ها و اذکار و ادعیه که در احادیث برای ادای دین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کردن به ذراری حضرت زهرا علیها السلام مخصوصاً گرفتاران و درماندگان آنان که اثر عجیبی در برطرف شدن سختی ها مخصوصاً ادای دیون دارد و در اخبار زیادی به آن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رَعَى حَقَّ أَبَوَيْهِ الْأَفْضَلِينَ مُحَمَّدٍ وَ عَلِيُّ عَلَيْهِمَا السَّلَامُ يَضُرُّهُ مَا أَضَاعَ مِنْ حَقِّ أَبَوَيْ نَفْسِهِ وَ سَائِرِ، عِبَادَ اللَّهِ، فَانَّهُمَا صَلَوَاتُ اللَّهِ عَلَيْهِمَا یُرْضِیَانِهِمْ بَيْعِهِمَا</w:t>
      </w:r>
      <w:r>
        <w:rPr>
          <w:rFonts w:eastAsia="Amiri" w:cs="Amiri" w:ascii="Amiri" w:hAnsi="Amiri"/>
          <w:color w:val="111111"/>
          <w:sz w:val="28"/>
          <w:szCs w:val="28"/>
          <w:rtl w:val="true"/>
          <w:lang w:bidi="ar-SA"/>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دو پدر برتر خود حضرت محمّد صلی اللّه علیه و آله و سلم و علی علیه السلام را رعایت کرده باشد آن چه از حق پدر و مادر نسبی و سایر بندگان خدا ضایع کرده باشد به او ضرر نمی رساند زیرا آن دو بزرگوار با تلاش خود آن ها را راضی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بِالْإِحْسَانِ إِلَى قَرَابَاتِ أَبَوَيْ دِينِكَ مُحَمَّدٍ وَ عَلِيٍّ ، وَ إِنْ أَضَعْتَ قَرَابَاتِ أَبِي نَسَبِكَ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احسان کردن بر خویشاوندان دو پدر دینیات حضرت محمّد علی علیهما السلام اگر چه حق خویشاوندان پدر و مادر نسبی خود را ضایع نموده باشی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بپرهیز از این که عکس آن عمل کنی مثلاً مالی داری و می خواهی </w:t>
      </w:r>
      <w:bookmarkStart w:id="262" w:name="pg8847_79046"/>
    </w:p>
    <w:p>
      <w:pPr>
        <w:pStyle w:val="BookText"/>
        <w:rPr/>
      </w:pPr>
      <w:bookmarkEnd w:id="262"/>
      <w:r>
        <w:rPr>
          <w:rFonts w:ascii="IRNazanin" w:hAnsi="IRNazanin" w:eastAsia="IRNazanin"/>
          <w:color w:val="111111"/>
          <w:sz w:val="28"/>
          <w:sz w:val="28"/>
          <w:szCs w:val="28"/>
          <w:rtl w:val="true"/>
          <w:lang w:bidi="fa-IR"/>
        </w:rPr>
        <w:t>انفاق کنی دو گروه هستند که به آن نیاز دارند گروه اوّل خویشاوندان خودت گروه دوّم خویشاوندان پیامبر صلی اللّه علیه و آله و سلم در چنین موردی باید خویشاوندان پیامبر صلی اللّه علیه و آله و سلم را بر خویشاوندان خود ترجیح دهی زیرا حق آن ها بر تو بیشتر است و رعایت آن ها لازم تر است اگر چنین کردی و با این عمل پیامبر و علی را خوشنود نمودی، آن ها به تلافی این کار پدر و مادرت را که ناراحت شده اند راضی می گردانند و این برای آن ها آسان است؛ اما اگر قضیه عکس شد و تو با خوشنود کردن پدر و مادر خویش ناراحتی آن ها را فراهم کردی آن ها نمی توانند به راحتی پیامبر و علی علیهما السلام را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برای جبران گذشته ها کفّاره بدهد بر وجهی که در این آیات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مِنْ أَمْوَالِهِمْ صَدَقَةٌ تُطَهِّرُهُمْ وَ تُزَكِّيهِمْ بِها وَ صَلِّ عَلَيْهِمْ إِنَّ صَلَاتَكَ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Style w:val="FootnoteAnchor"/>
          <w:rtl w:val="true"/>
        </w:rPr>
        <w:footnoteReference w:id="280"/>
      </w:r>
      <w:r>
        <w:rPr>
          <w:rFonts w:ascii="IRNazanin" w:hAnsi="IRNazanin" w:eastAsia="IRNazanin"/>
          <w:color w:val="111111"/>
          <w:sz w:val="28"/>
          <w:sz w:val="28"/>
          <w:szCs w:val="28"/>
          <w:rtl w:val="true"/>
          <w:lang w:bidi="fa-IR"/>
        </w:rPr>
        <w:t xml:space="preserve"> و در این این جا در دو مقصد مطالب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کفّاره</w:t>
      </w:r>
    </w:p>
    <w:p>
      <w:pPr>
        <w:pStyle w:val="BookText"/>
        <w:rPr/>
      </w:pPr>
      <w:r>
        <w:rPr>
          <w:rFonts w:ascii="IRNazanin" w:hAnsi="IRNazanin" w:eastAsia="IRNazanin"/>
          <w:color w:val="111111"/>
          <w:sz w:val="28"/>
          <w:sz w:val="28"/>
          <w:szCs w:val="28"/>
          <w:rtl w:val="true"/>
          <w:lang w:bidi="fa-IR"/>
        </w:rPr>
        <w:t>مقصد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مفاد آیۀ شریفه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pStyle w:val="Heading3"/>
        <w:numPr>
          <w:ilvl w:val="2"/>
          <w:numId w:val="1"/>
        </w:numPr>
        <w:rPr/>
      </w:pPr>
      <w:bookmarkStart w:id="263" w:name="__RefHeading___Toc454293_2870459653"/>
      <w:bookmarkStart w:id="264" w:name="_Toc96"/>
      <w:bookmarkEnd w:id="263"/>
      <w:r>
        <w:rPr>
          <w:rtl w:val="true"/>
        </w:rPr>
        <w:t>مقصد اوّل</w:t>
      </w:r>
      <w:r>
        <w:rPr>
          <w:rtl w:val="true"/>
        </w:rPr>
        <w:t xml:space="preserve">: </w:t>
      </w:r>
      <w:r>
        <w:rPr>
          <w:rtl w:val="true"/>
        </w:rPr>
        <w:t>معنای کفّاره</w:t>
      </w:r>
      <w:bookmarkEnd w:id="264"/>
    </w:p>
    <w:p>
      <w:pPr>
        <w:pStyle w:val="BookText"/>
        <w:rPr/>
      </w:pPr>
      <w:r>
        <w:rPr>
          <w:rFonts w:ascii="IRNazanin" w:hAnsi="IRNazanin" w:eastAsia="IRNazanin"/>
          <w:color w:val="111111"/>
          <w:sz w:val="28"/>
          <w:sz w:val="28"/>
          <w:szCs w:val="28"/>
          <w:rtl w:val="true"/>
          <w:lang w:bidi="fa-IR"/>
        </w:rPr>
        <w:t>بر حسب آن چه از آیات و اخبار استفاده می شود کفّاره امری است که به آن دو مطلب حاصل می 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آن که عوض و بدلی باشد تا آن چه ثواب از بنده بر اثر ترک عبادت فوت شده و هر نقصی که در کمال نفسانی او بر اثر گناه ایجاد شده و به وسیله آن </w:t>
      </w:r>
      <w:bookmarkStart w:id="265" w:name="pg8847_79047"/>
    </w:p>
    <w:p>
      <w:pPr>
        <w:pStyle w:val="BookText"/>
        <w:rPr/>
      </w:pPr>
      <w:bookmarkEnd w:id="265"/>
      <w:r>
        <w:rPr>
          <w:rFonts w:ascii="IRNazanin" w:hAnsi="IRNazanin" w:eastAsia="IRNazanin"/>
          <w:color w:val="111111"/>
          <w:sz w:val="28"/>
          <w:sz w:val="28"/>
          <w:szCs w:val="28"/>
          <w:rtl w:val="true"/>
          <w:lang w:bidi="fa-IR"/>
        </w:rPr>
        <w:t>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عبادت مانند کسی که از گرفتن روزه معذور است که کفّاره اش یک مد طعام دادن به فقیر است با این کفّاره تمام آن فایدۀ از دست رفته یا مقداری از آن جبران می شود</w:t>
      </w:r>
      <w:r>
        <w:rPr>
          <w:rFonts w:eastAsia="IRNazanin" w:cs="IRNazanin"/>
          <w:color w:val="111111"/>
          <w:sz w:val="28"/>
          <w:szCs w:val="28"/>
          <w:rtl w:val="true"/>
          <w:lang w:bidi="fa-IR"/>
        </w:rPr>
        <w:t>.</w:t>
      </w:r>
    </w:p>
    <w:p>
      <w:pPr>
        <w:pStyle w:val="Heading2"/>
        <w:numPr>
          <w:ilvl w:val="1"/>
          <w:numId w:val="1"/>
        </w:numPr>
        <w:rPr/>
      </w:pPr>
      <w:bookmarkStart w:id="266" w:name="__RefHeading___Toc454295_2870459653"/>
      <w:bookmarkStart w:id="267" w:name="_Toc97"/>
      <w:bookmarkEnd w:id="266"/>
      <w:r>
        <w:rPr>
          <w:rtl w:val="true"/>
        </w:rPr>
        <w:t>نقش کفّاره در امر سيّئات و گناهان</w:t>
      </w:r>
      <w:bookmarkEnd w:id="267"/>
    </w:p>
    <w:p>
      <w:pPr>
        <w:pStyle w:val="Heading3"/>
        <w:numPr>
          <w:ilvl w:val="2"/>
          <w:numId w:val="1"/>
        </w:numPr>
        <w:rPr/>
      </w:pPr>
      <w:bookmarkStart w:id="268" w:name="__RefHeading___Toc454297_2870459653"/>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از آیات و اخبار استفاده می شود که تأثیر گناه و ضرر آن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تأثیری که بعد از مرگ تا قیامت دارند و آن عقوبات و کیفر هایی است که برای شخص مقرّر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تأثیری که در دنیای انسان می گذارد و آن ابتلائاتی است مانند فقر و مرض و سلب نعمت و امثال آن و این دو قسم با توبۀ واقعی دفع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بر روح و جسم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روحی سه خصوصیّت و علامت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اوّل آن که روح انسان بر اثر گناه حالش مانند حال مریضی می شود که میل و رغبتی به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تمایلی به عبادت و ذکر خدا از خود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دوّم آن که گوش باطن او شنوایی خود را از دست می دهد و دیگر کلام خدا و پیامبر صلی اللّه علیه و آله و سلم و ائمّۀ اطهار علیهم السلام در او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سوّم آن که چشم باطن او نابینا می گردد و دیگر آیات الهی در او تأثیر گذار نیست و باعث معرفت او نمی گردد؛ گویا آن ها را مشاهده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آثاری که گناه بر جسم آدمی می گذارد این است که مانند زنجیر دست و پای او را می بندد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شخصی به سلمان فارسی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لَا أَقْوَى عَلَى الصَّلَاةِ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 اللَّهِ بِالنَّهَارِ</w:t>
      </w:r>
      <w:r>
        <w:rPr>
          <w:rFonts w:ascii="IRNazanin" w:hAnsi="IRNazanin" w:eastAsia="IRNazanin"/>
          <w:color w:val="111111"/>
          <w:sz w:val="28"/>
          <w:sz w:val="28"/>
          <w:szCs w:val="28"/>
          <w:rtl w:val="true"/>
          <w:lang w:bidi="fa-IR"/>
        </w:rPr>
        <w:t xml:space="preserve"> ؛ من بر نماز شب قدرت ندارم،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حرکت و فعالیت باز می دارد و او را زمین گیر می کند که</w:t>
      </w:r>
    </w:p>
    <w:p>
      <w:pPr>
        <w:pStyle w:val="BookText"/>
        <w:rPr/>
      </w:pPr>
      <w:r>
        <w:rPr>
          <w:rFonts w:ascii="IRNazanin" w:hAnsi="IRNazanin" w:eastAsia="IRNazanin"/>
          <w:color w:val="111111"/>
          <w:sz w:val="28"/>
          <w:sz w:val="28"/>
          <w:szCs w:val="28"/>
          <w:rtl w:val="true"/>
          <w:lang w:bidi="fa-IR"/>
        </w:rPr>
        <w:t xml:space="preserve">در دعای کمیل با جمله </w:t>
      </w:r>
      <w:r>
        <w:rPr>
          <w:rFonts w:ascii="Amiri" w:hAnsi="Amiri" w:eastAsia="Amiri" w:cs="Amiri"/>
          <w:color w:val="111111"/>
          <w:sz w:val="28"/>
          <w:sz w:val="28"/>
          <w:szCs w:val="28"/>
          <w:rtl w:val="true"/>
          <w:lang w:bidi="ar-SA"/>
        </w:rPr>
        <w:t>وَقَعَدَتْ بِی أَغْلَالِی</w:t>
      </w:r>
      <w:r>
        <w:rPr>
          <w:rFonts w:ascii="IRNazanin" w:hAnsi="IRNazanin" w:eastAsia="IRNazanin"/>
          <w:color w:val="111111"/>
          <w:sz w:val="28"/>
          <w:sz w:val="28"/>
          <w:szCs w:val="28"/>
          <w:rtl w:val="true"/>
          <w:lang w:bidi="fa-IR"/>
        </w:rPr>
        <w:t xml:space="preserve">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این حالات سیر او در راه حق و انس و خلوات او با پروردگار و برخاستن برای تهجد بسیار مشکل و چه بسا غیر ممکن می شود و بنده از فیض آن ها محروم می ماند و در نتیجه هیچ گونه ترقی و تکاملی برای او در معنویات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کفّاره این است که این آثار سوء از جسم و روح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دوا به مقتضای طبیعت خود آثار امراض جسمانی را دفع می کند و باید دانست که مجرّد آمرزش و قبول توبه در مورد گناه کفایت نمی کند بلکه باید کاری کند که کمالات از دست رفتۀ خود را جبران ،کند مانند بنده ای که نسبت به مولای خود یا رعیتی که نسبت به سلطان خود مخالفتی کرده باشد و بر اثر آن از عطای سلطان محروم گشته باشد چنین شخصی پس از آن که مورد عفو سلطان قرار گرفت باید کاری کند که آن عطایای از دست رفته خود را بتواند ،بازگرداند بنا بر این هدیه ای تقدیم سلطان می کند و نزد او اظهار ندامت و شرمندگی می نماید تا دیگ بخشایش او به جوش آید و او را از آن عطایای گذشته محروم نگرداند و از این بیان نقش کفاره واضح می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دیگر کفّاره این است که در قلب بنده ترسی ایجاد می کند تا جرأت او بر انجام گناه زیاد نشود و ترک عبادت را ساده نپندارد مثل آن که در افطار عمدی روزۀ ماه رمضان شارع مقدس حکم کرده است باید علاوه بر قضای آن شصت روز روزه بگیرد این امر باعث می شود که انسان به راحتی روزه گرفتن را ترک نکند و اگر ملاحظه این تأدیب و تنبیه سخت الهی نبود و همان قضای روزه کفایت می کرد چه بسا در نظر بعضی روزه گرفتن این گونه اهمیّت نداشت و به بهانه های جزیی آن را ترک می کردند</w:t>
      </w:r>
      <w:r>
        <w:rPr>
          <w:rFonts w:eastAsia="IRNazanin" w:cs="IRNazanin"/>
          <w:color w:val="111111"/>
          <w:sz w:val="28"/>
          <w:szCs w:val="28"/>
          <w:rtl w:val="true"/>
          <w:lang w:bidi="fa-IR"/>
        </w:rPr>
        <w:t xml:space="preserve">. </w:t>
      </w:r>
      <w:bookmarkStart w:id="270" w:name="pg8847_79049"/>
    </w:p>
    <w:p>
      <w:pPr>
        <w:pStyle w:val="Heading3"/>
        <w:numPr>
          <w:ilvl w:val="2"/>
          <w:numId w:val="1"/>
        </w:numPr>
        <w:rPr/>
      </w:pPr>
      <w:bookmarkStart w:id="271" w:name="__RefHeading___Toc454299_2870459653"/>
      <w:bookmarkStart w:id="272" w:name="_Toc99"/>
      <w:bookmarkEnd w:id="270"/>
      <w:bookmarkEnd w:id="271"/>
      <w:r>
        <w:rPr>
          <w:rtl w:val="true"/>
        </w:rPr>
        <w:t>مقصد دوّم</w:t>
      </w:r>
      <w:r>
        <w:rPr>
          <w:rtl w:val="true"/>
        </w:rPr>
        <w:t xml:space="preserve">: </w:t>
      </w:r>
      <w:r>
        <w:rPr>
          <w:rtl w:val="true"/>
        </w:rPr>
        <w:t>در بیان مفاد آیۀ شریفه</w:t>
      </w:r>
      <w:bookmarkEnd w:id="272"/>
    </w:p>
    <w:p>
      <w:pPr>
        <w:pStyle w:val="BookText"/>
        <w:rPr/>
      </w:pPr>
      <w:r>
        <w:rPr>
          <w:rFonts w:ascii="Amiri" w:hAnsi="Amiri" w:eastAsia="Amiri" w:cs="Amiri"/>
          <w:color w:val="111111"/>
          <w:sz w:val="28"/>
          <w:sz w:val="28"/>
          <w:szCs w:val="28"/>
          <w:rtl w:val="true"/>
          <w:lang w:bidi="ar-SA"/>
        </w:rPr>
        <w:t>مفاد آيۀ شريفه خُذْ مِنْ أَمْوَالِهِمْ صَدَقَةً تُطَهِّرُهُمْ وَ تُزَكِّيهِمْ بِهَا</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مخاطب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 بعد از او جانشینانش ائمه اطهار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گر چه در باب زکات است؛ ولی کلّیۀ اتفاقات را شامل می شود یعنی صدقه به معنای عام آن است نه به معنای خاصّ بنا بر این هم زکات واجب را که برای سلامتی خود و دفع بلا می دهند شامل می شود و هم هبه و هدیه و نذر و امثال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اموالهم بر می گردد و با در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ascii="Amiri" w:hAnsi="Amiri" w:eastAsia="Amiri" w:cs="Amiri"/>
          <w:color w:val="111111"/>
          <w:sz w:val="28"/>
          <w:sz w:val="28"/>
          <w:szCs w:val="28"/>
          <w:rtl w:val="true"/>
          <w:lang w:bidi="ar-SA"/>
        </w:rPr>
        <w:t>تُطَهِّرُهُمْ وَ تُزَكِّيهِمْ</w:t>
      </w:r>
      <w:r>
        <w:rPr>
          <w:rFonts w:ascii="IRNazanin" w:hAnsi="IRNazanin" w:eastAsia="IRNazanin"/>
          <w:color w:val="111111"/>
          <w:sz w:val="28"/>
          <w:sz w:val="28"/>
          <w:szCs w:val="28"/>
          <w:rtl w:val="true"/>
          <w:lang w:bidi="fa-IR"/>
        </w:rPr>
        <w:t xml:space="preserve"> با تاء تأنيث در محل صفت از برای صدقه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اموالهم بر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چه در این آیه شريفه </w:t>
      </w:r>
      <w:r>
        <w:rPr>
          <w:rFonts w:ascii="Amiri" w:hAnsi="Amiri" w:eastAsia="Amiri" w:cs="Amiri"/>
          <w:color w:val="111111"/>
          <w:sz w:val="28"/>
          <w:sz w:val="28"/>
          <w:szCs w:val="28"/>
          <w:rtl w:val="true"/>
          <w:lang w:bidi="ar-SA"/>
        </w:rPr>
        <w:t>وَ لَقَدْ نَصَرَكُمُ اللّهُ بِبَدْر</w:t>
      </w:r>
      <w:r>
        <w:rPr>
          <w:rFonts w:ascii="IRNazanin" w:hAnsi="IRNazanin" w:eastAsia="IRNazanin"/>
          <w:color w:val="111111"/>
          <w:sz w:val="28"/>
          <w:sz w:val="28"/>
          <w:szCs w:val="28"/>
          <w:rtl w:val="true"/>
          <w:lang w:bidi="fa-IR"/>
        </w:rPr>
        <w:t xml:space="preserve"> و در این آیه مبارکه </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w:t>
      </w:r>
      <w:r>
        <w:rPr>
          <w:rFonts w:ascii="Amiri" w:hAnsi="Amiri" w:eastAsia="Amiri" w:cs="Amiri"/>
          <w:color w:val="111111"/>
          <w:sz w:val="28"/>
          <w:sz w:val="28"/>
          <w:szCs w:val="28"/>
          <w:rtl w:val="true"/>
          <w:lang w:bidi="ar-SA"/>
        </w:rPr>
        <w:t>وَ عَلَى الْأَرْوَاحِ الَّتِي حَلَّتْ بِفِنَائِكَ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آیۀ مذکور این است که به پیامبر صلی اللّه علیه و آله و سلم یا جانشین او خطاب شده است که از مردم مقداری از اموال آنان را بر وجه انفاق </w:t>
      </w:r>
      <w:r>
        <w:rPr>
          <w:rFonts w:ascii="Amiri" w:hAnsi="Amiri" w:eastAsia="Amiri" w:cs="Amiri"/>
          <w:color w:val="111111"/>
          <w:sz w:val="28"/>
          <w:sz w:val="28"/>
          <w:szCs w:val="28"/>
          <w:rtl w:val="true"/>
          <w:lang w:bidi="ar-SA"/>
        </w:rPr>
        <w:t>فِي سَبِيلِ اللّهِ</w:t>
      </w:r>
      <w:r>
        <w:rPr>
          <w:rFonts w:ascii="IRNazanin" w:hAnsi="IRNazanin" w:eastAsia="IRNazanin"/>
          <w:color w:val="111111"/>
          <w:sz w:val="28"/>
          <w:sz w:val="28"/>
          <w:szCs w:val="28"/>
          <w:rtl w:val="true"/>
          <w:lang w:bidi="fa-IR"/>
        </w:rPr>
        <w:t xml:space="preserve"> بگیر، به گونه ای که موجب پاک کردن آن ها از آلودگی های روحی و جسمی و نیز موجب تکمیل آن ها در کمالات باشد و محصلش آن است که انفاق مال </w:t>
      </w:r>
      <w:r>
        <w:rPr>
          <w:rFonts w:ascii="Amiri" w:hAnsi="Amiri" w:eastAsia="Amiri" w:cs="Amiri"/>
          <w:color w:val="111111"/>
          <w:sz w:val="28"/>
          <w:sz w:val="28"/>
          <w:szCs w:val="28"/>
          <w:rtl w:val="true"/>
          <w:lang w:bidi="ar-SA"/>
        </w:rPr>
        <w:t>تَقَرُّباً إِلَى اللَّهِ</w:t>
      </w:r>
      <w:r>
        <w:rPr>
          <w:rFonts w:ascii="IRNazanin" w:hAnsi="IRNazanin" w:eastAsia="IRNazanin"/>
          <w:color w:val="111111"/>
          <w:sz w:val="28"/>
          <w:sz w:val="28"/>
          <w:szCs w:val="28"/>
          <w:rtl w:val="true"/>
          <w:lang w:bidi="fa-IR"/>
        </w:rPr>
        <w:t xml:space="preserve"> وسیله ای است که تمامی اموال مطهر و مزگی روح و جسم شود، هم اموال انفاق شده و هم اموالی که باقی مانده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مطهر بودن و پاک کنندگی آن یکی آن است که محبّت مال به خودی خود موجب ظلمت و تاریکی دل است و چون آن چه را </w:t>
      </w:r>
      <w:r>
        <w:rPr>
          <w:rFonts w:ascii="Amiri" w:hAnsi="Amiri" w:eastAsia="Amiri" w:cs="Amiri"/>
          <w:color w:val="111111"/>
          <w:sz w:val="28"/>
          <w:sz w:val="28"/>
          <w:szCs w:val="28"/>
          <w:rtl w:val="true"/>
          <w:lang w:bidi="ar-SA"/>
        </w:rPr>
        <w:t>قُرْبَةُ إِلَى اللَّهِ</w:t>
      </w:r>
      <w:r>
        <w:rPr>
          <w:rFonts w:ascii="IRNazanin" w:hAnsi="IRNazanin" w:eastAsia="IRNazanin"/>
          <w:color w:val="111111"/>
          <w:sz w:val="28"/>
          <w:sz w:val="28"/>
          <w:szCs w:val="28"/>
          <w:rtl w:val="true"/>
          <w:lang w:bidi="fa-IR"/>
        </w:rPr>
        <w:t xml:space="preserve"> انفاق کند مصداق محبّت با خداوند است نور محبّت الهی بر آن ظلمت غلبه </w:t>
      </w:r>
    </w:p>
    <w:p>
      <w:pPr>
        <w:pStyle w:val="BookText"/>
        <w:rPr/>
      </w:pPr>
      <w:r>
        <w:rPr>
          <w:rFonts w:ascii="IRNazanin" w:hAnsi="IRNazanin" w:eastAsia="IRNazanin"/>
          <w:color w:val="111111"/>
          <w:sz w:val="28"/>
          <w:sz w:val="28"/>
          <w:szCs w:val="28"/>
          <w:rtl w:val="true"/>
          <w:lang w:bidi="fa-IR"/>
        </w:rPr>
        <w:t>می کند و تیرگی محبّت مال را از دل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اموالی که بین مردم رد و بدل می شود گر چه در ظاهر هم باشد چه بسا در باطن آلوده به انواع آلودگی های غل و غش و خیانت و ربا است يا حقوق واجب آن پرداخت نشده و این ها همگی بر روح و جسم انسان تأثیر ره دارد و انفاقی که در راه خدا شود باعث رهایی از آن آثار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تحصیل مال چه بسا با اوقات عبادت انسان مزاحمت داشته وقت عبادت او صرف تحصیل مال شده و نیز لازمه تحصیل مال چه بسا کثرت مکالمات و قیل و قال و مصاحبت با اشخاص ناصالح بوده و هر یک از این ها در تیرگی قلب تأثیر دارد انفاق مال در راه محبت خدا این آثار را از بین می برد و موجب طهارت دل و دفع تیرگی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در هر غفلت و جهالتی که انسان در ترک طاعت یا ارتکاب حرام دارد در واقع مخاصمه ای بین او و خداوند انجام می گیرد که موجب تیرگی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باعث محبت خداوند و در نتیجه جبران آن مخاصمه می گردد و آن ظلمت و تیرگی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مزکّی بودن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به معنای تطهیر و به معنای تنمیه یعنی رشد و نموّ استعمال شده است و در آیه مبارکه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قطعاً به معنای دوّم یعنی تنمیه به کار رفته است و تنمیه به معنای تکمیل روح در معارف و اخلاق و عبادات است و این که انفاق وسیلهٔ تزکیه انسان می گردد به چند جهت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 که دل پس از تطهیر شایستگی پیدا می کند که بذر معرفت و محبّت الهی در آن پاشیده شود و با انفاق که صرف اصلاح حال افراد ناتوان می شود سزاوار محبّت خدا گردد تا او را به معارف حقّه با الهامات غيبيّه خود توسط پیامبر اکرم صلی اللّه علیه و آله و سلم و ائمه اطهار علیهم السلام بدون واسطه ارشاد و تربیت نماید و این شجرۀ </w:t>
      </w:r>
    </w:p>
    <w:p>
      <w:pPr>
        <w:pStyle w:val="BookText"/>
        <w:rPr/>
      </w:pPr>
      <w:r>
        <w:rPr>
          <w:rFonts w:ascii="IRNazanin" w:hAnsi="IRNazanin" w:eastAsia="IRNazanin"/>
          <w:color w:val="111111"/>
          <w:sz w:val="28"/>
          <w:sz w:val="28"/>
          <w:szCs w:val="28"/>
          <w:rtl w:val="true"/>
          <w:lang w:bidi="fa-IR"/>
        </w:rPr>
        <w:t>طيّبه علوم و معارف در قلب او به تدریج ثمره اش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علوم و حکمت های الهی هر کدام دارای اثر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شفا است و دل را از کوری و کری رها می سازد بعضی از آن ها رحمت است و جان و روح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موعظه است و غفلت زدایی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باعث روشنایی و دفع دفع ظلمت وسوسه های نفسانی می گردد و چون بنده با انفاق در راه خدا توفیق تعلّم علوم را یافت، این آثاری که ذکر شد برایش حاصل می شود و حسن و طراوت و زیبایی در آن نمایان و در معرفت و محبّت خدا و اوّلیای خدا قوی و کامل می گردد و آثار و لوازم توحید در او نمایش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بار سنگینی که بر اثر گناه بر دوش او و غل و زنجیری که بر دست و پای او است بردارد و در نتیجه می تواند به راحتی و آسانی در طریق عبادت سلوک داشته باشد و مشکلات آن را تحمّل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پس از برطرف شدن آلودگی های باطنی، جسم انسان قابلیّت پیدا می کند که مانند پارچه سفیدی صورت های نیکو در آن نقش بندد و آثار نیکو از اعضای او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اموال باقی مانده مطهّر بودن و مزکّی بودن آن ها به خاطر آن اتفاقی است که صورت گرفته و به آن وسیله به همۀ مراتب حلیت حلال گشته است و آن مراتب آن گونه که از اخبار استفاده می شود چهار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 حلال مشتبه است که به ظاهر حلال است و تصرّفات در آن معصیت نیست و موجب بطلان عبادت نمی باشد هر چند انسان احتمال دهد که در باطن به یکی از انواع آلودگی ها مانند غلّ و غش و خیانت و سرقت و غصب و امثال آن آمیخته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دوّم حلال خالص است که ظاهراً و باطناً با حرام مخلوط نیست و از آن </w:t>
      </w:r>
    </w:p>
    <w:p>
      <w:pPr>
        <w:pStyle w:val="BookText"/>
        <w:rPr/>
      </w:pPr>
      <w:r>
        <w:rPr>
          <w:rFonts w:ascii="IRNazanin" w:hAnsi="IRNazanin" w:eastAsia="IRNazanin"/>
          <w:color w:val="111111"/>
          <w:sz w:val="28"/>
          <w:sz w:val="28"/>
          <w:szCs w:val="28"/>
          <w:rtl w:val="true"/>
          <w:lang w:bidi="fa-IR"/>
        </w:rPr>
        <w:t>به حلال طُهر هم تعبیر می شود، زیرا باطن آن هم مانند ظاهرش طاهر و پاک است و راه مطّلع شدن از آن به طوری که یقین آور باشد خبر دادن معصوم در خواب و یا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حلال طاهر است و آن مالی است که در مقام تحصیل آن تضییع حق الهی نشود مانند آن که نماز به سبب آن از اوّل وقت تأخیر نشود که اگر باعث چنین عملی شود از پیامبر اکرم صلی اللّه علیه و آله و سلم روایت شده که چنین مالی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باعث تضییع حق برادران ایمانی نشده باشد آن که در معامله با آنان منفعت زیادی از آن 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نفعی حلال نیست و ظاهراً مقصود از حلال در این دو روایت این مرتبۀ از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 که با وسعت مال و کثرت آن هر چند با حلال بودن آن با وجود ضعفا و فقرا مخصوصاً در ارحام و همسایگان رعایت حال آن ها را در رفع اضطرار از آن ها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المالَ مالُ اللّهِ یَضَعُهُ عِندَ الرَّجُلِ وَ دائِعَ ، وَ جَوَّزَ لَهُم أن یَأکُلوا قَصدا، وَ یَشرَبوا قَصدا، وَ یَلبَسوا قَصدا، وَ یَنکِحوا قَصدا، وَ یَرکَبوا قَصدا ، وَ یَعودوا بِما سِوی ذلِکَ عَلی فُقَراءِ المُؤمِنینَ وَ یَلُمّوا بِهِ شَعَثَهُم؛ فَمَن فَعَلَ ذلِکَ کانَ ما یَأکُلُ حَلالاً، وَ یَشرَبُ حَلالاً، وَ یَرکَبُ حَلالاً، وَ یَنکِحُ حَلالاً ؛ و مَن عَدا ذلِکَ کانَ عَلَیهِ حَراما،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تُسْرِفُوا إِنَّهُ لا يُحِبُّ الْمُسْرِفِينَ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مال؛ مال خدا است که به امانت نزد خلقش گذاشته است و به ایشان امر فرموده که از آن در حدّ میانه روی بخورند و بیاشامند و نکاح کنند و وسیلۀ سواری فراهم کنند و باقی ماندۀ آن را برای فقیران مؤمن مصرف کنند و نابسامانی آنان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آن چه می خورد و می آشامد و نکاح می کند و سوار می شود حلال است و در غیر این صورت همه آن ها بر او حرام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اسراف نکنید، زیرا خداوند اسراف </w:t>
      </w:r>
    </w:p>
    <w:p>
      <w:pPr>
        <w:pStyle w:val="BookText"/>
        <w:rPr/>
      </w:pPr>
      <w:r>
        <w:rPr>
          <w:rFonts w:ascii="IRNazanin" w:hAnsi="IRNazanin" w:eastAsia="IRNazanin"/>
          <w:color w:val="111111"/>
          <w:sz w:val="28"/>
          <w:sz w:val="28"/>
          <w:szCs w:val="28"/>
          <w:rtl w:val="true"/>
          <w:lang w:bidi="fa-IR"/>
        </w:rPr>
        <w:t>کنندگان را دوست نمی دارد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مرتبۀ چهارم حلال طیّب است و آن مالی است که حصول آن و صرف آن با رضایت کامل مالک باشد و رضایت قلبی او را به همراه داشته باشد و حال انسان به گونه ای نباشد که ناپسند خاطر مالک باشد مانند آن که پدر طیب نفس دارد و راضی است که فرزندش از مال او در مصارف ضروری زندگی اش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از فرزندش حرکاتی را مشاهده کند که ناپسند او است و مالی را که در این حال به او می دهد با کراهت خاطر می باشد یعنی از طرفی راضی نمی شود که فرزندش گرسنه بماند و از اموال خود به او ندهد و از طرف دیگر چون رفتارش را نمی پسندد از دادن مال کراهت دارد و این رضایتی است که مقرون به کراهت می باشد، بر خلاف موردی که فرزند کاملاً مطیع پدر است و از هر جهت رضایت خاطر او را فراهم کرده و پدر با طیب نفس از مال خود به او می دهد و می گوید گوارای وجودت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نعمت هایی که خداوند به بنده اش می دهد قضیّه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حلال هست؛ امّا حلال طیّب نیست در این صورت اگر بندۀ مؤمن از اموال خود انفاق کند به وجهی که خداوند امر فرموده و محبوب او است این عمل مورد محبت خداوند قرار می گیرد و باقی ماندهٔ اموالش حلال، طاهر، خالص و طيّب می شود و در روایات است که چنین مالی باعث نورانیّت دل و تربیت نفس و تکمیل روح و درستی عقل گردیده و فرد را برای درک معارف و حکمت های الهی و علوم ربّانی قابل نموده و نیز موجب تقویت جسم در تحمّل عبادات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هر که چهل روز از مال حلال استفاده کند خداوند قلب او را نورانی فرماید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امیر مؤمنان علیه السلام به کمیل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زبان گشایش آن به قلب است و قوام قلب به غذا است پس تأمّل کن که جسم و قلب تو به چه چیزی تغذیه می شوند و بدان اگر آن غذا حلال نباشد خداوند تسبیح و شکر تو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لئالى الأخبار از پیامبر اکرم صلی اللّه علیه و آله و سلم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خوراک او حلال باشد قلب او صفا و رقّت پیدا می کند و اشک او جاری می شود و برای اجابت دعایش هیچ حجاب و مانعی نیست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اما دنباله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 عَلَيْهِمْ إِنَّ صَلاتَكَ سَكَنٌ لَهُمْ</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روایات اگر از جانب خداوند باشد تمجید و ثنا نمودن است و از غیر او طلب تمجید و ثنا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الهی و تمجید او نسبت به بندگان به همان گونه ای است که در قرآن کریم بیان شده است که از اوّلیای خود به عنوان عبد شکور، عبد صالح، صدیق ولی و امثال آن تعبیر فرموده است و در بعضی از اخبار است که خداوند به خاطر بعضی از اعمال بنده اش به وجود او بر فرشتگانش مباهات می کند و در میان آن ها از او به نیکی و عظمت یاد می کند و نیز ذکر خیر او را در دل بندگانش قرار می دهد و بر زبان آن ها جاری می سازد و در آخرت هم بزرگی مرتبه و رفعت او را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آیۀ شریفه وارد شده است که هر گاه کسی مالی از اتفاقات خدمت ایشان می آورد، برای او دعا می کرد و می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عَلَيْهِ</w:t>
      </w:r>
      <w:r>
        <w:rPr>
          <w:rFonts w:ascii="IRNazanin" w:hAnsi="IRNazanin" w:eastAsia="IRNazanin"/>
          <w:color w:val="111111"/>
          <w:sz w:val="28"/>
          <w:sz w:val="28"/>
          <w:szCs w:val="28"/>
          <w:rtl w:val="true"/>
          <w:lang w:bidi="fa-IR"/>
        </w:rPr>
        <w:t xml:space="preserve"> پس انفاق نمودن به قدری نزد خداوند محبوب است که بنده به سبب آن </w:t>
      </w:r>
    </w:p>
    <w:p>
      <w:pPr>
        <w:pStyle w:val="BookText"/>
        <w:rPr/>
      </w:pPr>
      <w:r>
        <w:rPr>
          <w:rFonts w:ascii="IRNazanin" w:hAnsi="IRNazanin" w:eastAsia="IRNazanin"/>
          <w:color w:val="111111"/>
          <w:sz w:val="28"/>
          <w:sz w:val="28"/>
          <w:szCs w:val="28"/>
          <w:rtl w:val="true"/>
          <w:lang w:bidi="fa-IR"/>
        </w:rPr>
        <w:t>لیاقت پیدا می کند که پیامبر اکرم صلی اللّه علیه و آله و سلم از خداوند بخواهد که تمجید و ثنای آن بنده کند و ذکر خیر را او در میان اهل آسمان و زمین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روایت امّ سلمه از رسول خدا صلی اللّه علیه و آله و سلم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آن فرموده اند اهل احسان و نیکی همان طور که در دنیا خود را در رسانیدن نعمت های الهی به بندگان واسطه قرار داده،اند، در آخرت نیز واسطه می شوند و در نجات جمعی از گرفتاران به این وسیله عزّت آن ها ظاهر می شود و از در مخصوصی وارد بهشت می شوند همان طور که امام حسن عسکری فرموده است</w:t>
      </w:r>
    </w:p>
    <w:p>
      <w:pPr>
        <w:pStyle w:val="BookText"/>
        <w:rPr/>
      </w:pPr>
      <w:r>
        <w:rPr>
          <w:rFonts w:ascii="Amiri" w:hAnsi="Amiri" w:eastAsia="Amiri" w:cs="Amiri"/>
          <w:color w:val="111111"/>
          <w:sz w:val="28"/>
          <w:sz w:val="28"/>
          <w:szCs w:val="28"/>
          <w:rtl w:val="true"/>
          <w:lang w:bidi="ar-SA"/>
        </w:rPr>
        <w:t>إِنَّ فِي الجَنَّهُ لباباً يُقَالُ لَهُ الْمَعْرُوفُ لَا يَدْخُلُهُ الَّا أَهْلِ الْمَعْرُوفِ</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دری است به نام معروف که از آن جز اهل معروف وارد نمی شوند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این هم وسیله ای می شود که نزد همه شناخته شوند که آن ها در دنیا اهل احسان بوده 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مراد از سکون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ثبوت و استقرار است یعنی بنده به برکت دعای آن حضرت بر آن مرتبۀ پاکی از بدی ها و فوز به کمالات ثابت بماند که این مرتبه از مراتب هفت گانۀ ایمان مرتبه دوّم است که ایمان از زوال و نابودی ایمنی پیدا می کند مانند نور آفتاب که با باد های صرصری خاموش نمی شود و تا انسان به این مرتبه نرسد ایمان او در معرض زوال و نابودی است مانند نور چراغ که با اندک فوتی خاموش می شود و یا مراد از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مرتبه چهارم از مراتب هفت گانه ایمان است و در این آیۀ مبارکه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و من شرح این مراتب هفت گانه را در کتاب دیگری به نام </w:t>
      </w:r>
      <w:r>
        <w:rPr>
          <w:rFonts w:ascii="Amiri" w:hAnsi="Amiri" w:eastAsia="Amiri" w:cs="Amiri"/>
          <w:color w:val="111111"/>
          <w:sz w:val="28"/>
          <w:sz w:val="28"/>
          <w:szCs w:val="28"/>
          <w:rtl w:val="true"/>
          <w:lang w:bidi="ar-SA"/>
        </w:rPr>
        <w:t>اَلْمَحَجَّهَ اَلْغَرَّاءَ</w:t>
      </w:r>
      <w:r>
        <w:rPr>
          <w:rFonts w:ascii="IRNazanin" w:hAnsi="IRNazanin" w:eastAsia="IRNazanin"/>
          <w:color w:val="111111"/>
          <w:sz w:val="28"/>
          <w:sz w:val="28"/>
          <w:szCs w:val="28"/>
          <w:rtl w:val="true"/>
          <w:lang w:bidi="fa-IR"/>
        </w:rPr>
        <w:t xml:space="preserve"> نموده ام و این جا مجال شرح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مفاد آیۀ شریفه این است که انفاق هر گاه به دست پیامبر صلی اللّه علیه و آله و سلم و امام برسد از فوایدش این است که بنده به برکت دعای ایشان به این مرتبه از ایمان می رسد و امّا مراد از کلمۀ امّا مراد از کلمهٔ </w:t>
      </w:r>
      <w:r>
        <w:rPr>
          <w:rFonts w:ascii="Amiri" w:hAnsi="Amiri" w:eastAsia="Amiri" w:cs="Amiri"/>
          <w:color w:val="111111"/>
          <w:sz w:val="28"/>
          <w:sz w:val="28"/>
          <w:szCs w:val="28"/>
          <w:rtl w:val="true"/>
          <w:lang w:bidi="ar-SA"/>
        </w:rPr>
        <w:t>سَمِيعُ عَلِيمُ</w:t>
      </w:r>
      <w:r>
        <w:rPr>
          <w:rFonts w:ascii="IRNazanin" w:hAnsi="IRNazanin" w:eastAsia="IRNazanin"/>
          <w:color w:val="111111"/>
          <w:sz w:val="28"/>
          <w:sz w:val="28"/>
          <w:szCs w:val="28"/>
          <w:rtl w:val="true"/>
          <w:lang w:bidi="fa-IR"/>
        </w:rPr>
        <w:t xml:space="preserve"> که در آخر آیه آمده است اجمالش چنین است که چون ذات واجب الوجود بالضّرورة ثابت است که از احوال و عوارض ممکنات منزّه است مقصود از بصیر و سمیع بودن او نه همانند بصیر و سمیع بودن مخلوق است که با اعضا و جوارح صورت بگیرد بلکه در مفاد آن ها اشاره به خصوصیت های دیگر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نظر عنایت او به جزیی و کلّی حسنات بندگان احاطه دارد و هیچ یک از آن ها ضایع نمی گردد،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شنوایی عنایت او به همۀ دعا ها و ندا های بندگان احاطه دارد و هیچ یک از آن ها بدون اجابت نمی ماند و چون سمیع بودن حضرت حق با علم او ملازم است بنا بر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سمیع در هر مقامی می شود، یعنی علم الهی به جمیع حالات بندگان، به قبل از دعا و بعد از دعای آن ها احاطه دارد و تأکیدی که در دعا شده نه به خاطر اطّلاع پیدا کردن خداوند است بلکه به خاطر حکمت های مهم دیگر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جمله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بعد از جمله دیگر آید مشعر بر تعلیل است مفاد </w:t>
      </w:r>
      <w:r>
        <w:rPr>
          <w:rFonts w:ascii="Amiri" w:hAnsi="Amiri" w:eastAsia="Amiri" w:cs="Amiri"/>
          <w:color w:val="111111"/>
          <w:sz w:val="28"/>
          <w:sz w:val="28"/>
          <w:szCs w:val="28"/>
          <w:rtl w:val="true"/>
          <w:lang w:bidi="ar-SA"/>
        </w:rPr>
        <w:t>إِنَّ اللَّهَ سَمِيعُ عَلِيمُ</w:t>
      </w:r>
      <w:r>
        <w:rPr>
          <w:rFonts w:ascii="IRNazanin" w:hAnsi="IRNazanin" w:eastAsia="IRNazanin"/>
          <w:color w:val="111111"/>
          <w:sz w:val="28"/>
          <w:sz w:val="28"/>
          <w:szCs w:val="28"/>
          <w:rtl w:val="true"/>
          <w:lang w:bidi="fa-IR"/>
        </w:rPr>
        <w:t xml:space="preserve"> چنین می شود که خداوند به پیامبر اکرم صلی اللّه علیه و آله و سلم می فرماید علّت تأکید ما که انفاق بندگان را از آن ها بگیرید و برای ایشان دعا کنید این است که سمع قبول ما در اجابت کامل به دعای شما بستگی دارد و ما به حقیقت مرتبۀ شما در اهلیّت و شایستگی اجابت و نقصان مرتبۀ بندگان در </w:t>
      </w:r>
    </w:p>
    <w:p>
      <w:pPr>
        <w:pStyle w:val="BookText"/>
        <w:rPr/>
      </w:pPr>
      <w:r>
        <w:rPr>
          <w:rFonts w:ascii="IRNazanin" w:hAnsi="IRNazanin" w:eastAsia="IRNazanin"/>
          <w:color w:val="111111"/>
          <w:sz w:val="28"/>
          <w:sz w:val="28"/>
          <w:szCs w:val="28"/>
          <w:rtl w:val="true"/>
          <w:lang w:bidi="fa-IR"/>
        </w:rPr>
        <w:t>شرایط قبول دعوت داناییم و می خواهیم که آن ها به وسیلۀ انفاق برای دعای شما قابل شوند و به شما روی آورند و دعای شما موجب ثبات و کمال ایمان آن 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که به موضوع بحث ما مربوط است این آیۀ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 اللَّهَ هُوَ يَقْبَلُ التَّوْبَةَ عَنْ عِبَادِهِ وَ يَأْخُذُ الصَّدَقَاتِ</w:t>
      </w:r>
      <w:r>
        <w:rPr>
          <w:rStyle w:val="FootnoteAnchor"/>
          <w:rtl w:val="true"/>
        </w:rPr>
        <w:footnoteReference w:id="290"/>
      </w:r>
      <w:r>
        <w:rPr>
          <w:rFonts w:ascii="IRNazanin" w:hAnsi="IRNazanin" w:eastAsia="IRNazanin"/>
          <w:color w:val="111111"/>
          <w:sz w:val="28"/>
          <w:sz w:val="28"/>
          <w:szCs w:val="28"/>
          <w:rtl w:val="true"/>
          <w:lang w:bidi="fa-IR"/>
        </w:rPr>
        <w:t xml:space="preserve"> آیا نمی دانند که خداست که توبه را از بندگانش می پذیرد و او صدقات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آیۀ شریفه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إِلَّا وُ كِّلَ بِهِ مَلَكُ الَّا الصَّدَقَةِ فانّها تَقَعُ فِي يَدِ اللَّهِ</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نیست مگر آن که به آن ملکی موکّل شده است جز صدقه که آن در دست خدا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بالضرورة ثابت است که خداوند از صفات مخلوق منزّه است، گرفتن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غیر از آن معنایی است که در مخلوق گفته می شود و بنا بر آن چه از اخبار استفاده می شود مراد از اخذ و قبض خداوند چند امر است که بعضی از آن ها امر ظاهری و بعضی از آن ها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امر ظاهری اصل و عمده وجود مبارک رسول خدا صلی اللّه علیه و آله و سلم و ائمه اطهار علیهم السلام می باشند که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آنان مظاهر قدرت پروردگارند و هر کدام از ایشان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خداوند ایفا می کنند و از طرفی چون این بزرگواران خلیفه و جانشین و نماینده و قائم مقام او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يَسْبِقُونَهُ بِالْقَوْلِ وَهُمْ بِأَمْرِهِ يَعْمَلُونَ</w:t>
      </w:r>
      <w:r>
        <w:rPr>
          <w:rStyle w:val="FootnoteAnchor"/>
          <w:rtl w:val="true"/>
        </w:rPr>
        <w:footnoteReference w:id="292"/>
      </w:r>
      <w:r>
        <w:rPr>
          <w:rFonts w:ascii="IRNazanin" w:hAnsi="IRNazanin" w:eastAsia="IRNazanin"/>
          <w:color w:val="111111"/>
          <w:sz w:val="28"/>
          <w:sz w:val="28"/>
          <w:szCs w:val="28"/>
          <w:rtl w:val="true"/>
          <w:lang w:bidi="fa-IR"/>
        </w:rPr>
        <w:t xml:space="preserve"> آن ها در گفتار بر او سبقت نمی گیرند و به امر و فرمان او عمل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تَشَاؤُنَ إِلا أَنْ يَشَاءَ اللّه</w:t>
      </w:r>
      <w:r>
        <w:rPr>
          <w:rStyle w:val="FootnoteAnchor"/>
          <w:rtl w:val="true"/>
        </w:rPr>
        <w:footnoteReference w:id="293"/>
      </w:r>
      <w:r>
        <w:rPr>
          <w:rFonts w:ascii="IRNazanin" w:hAnsi="IRNazanin" w:eastAsia="IRNazanin"/>
          <w:color w:val="111111"/>
          <w:sz w:val="28"/>
          <w:sz w:val="28"/>
          <w:szCs w:val="28"/>
          <w:rtl w:val="true"/>
          <w:lang w:bidi="fa-IR"/>
        </w:rPr>
        <w:t xml:space="preserve"> و نمی خواهند جز آن چه را که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فعل آن ها فعل خداوند است و آن چه نسبت به آن ها انجام شود به منزلهٔ آن است که نسبت به خداوند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آن ها یاری خداوند است و ظلم به آن ها ظلم به خداوند است و بنا بر این اخذ و قبض آن ها در حکم قبض و اخذ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باطنی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و روح القدس که گرفتن خداوند کنایه از گرفتن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مخلوقی از نور یا نار است مانند آن چه در مورد قربان هابیل گفته شد و در سورۀ مائده آیۀ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w:t>
      </w:r>
      <w:r>
        <w:rPr>
          <w:rFonts w:ascii="IRNazanin" w:hAnsi="IRNazanin" w:eastAsia="IRNazanin"/>
          <w:color w:val="111111"/>
          <w:sz w:val="28"/>
          <w:sz w:val="28"/>
          <w:szCs w:val="28"/>
          <w:rtl w:val="true"/>
          <w:lang w:bidi="fa-IR"/>
        </w:rPr>
        <w:t xml:space="preserve"> قربان هابيل قبول شد و علامت قبولی آن این بود که آتش آمد و آن را قبض کرد و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مجردّ قدرت و اراده او بدون واسطه کسی یا چیزی مانند ایجاد ممکنات که تنها به قدرت و اراده اش بعد از معدوّم بودن آن ها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خاصّ او است و مقصود از اخذ و قبض، افاضۀ آن عنایات است بر وجهی که موجب تزیین آن و ظاهر شدن بوی خوش در آن و محترم گردیدن آن شود و بنا بر این امام علیه السلام هنگامی که صدقه ای به کسی مرحمت می کردند از آن سائل می گرفتند می بوییدند و می بوسیدند و دوباره باز 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اذا تَصَدَّقَ بِشَيْ‌ءٍ وَضَعَهُ فِي يَدِ السَّائِلِ ، ثُمَّ ارْتَجَعَهُ مِنْهُ فَقَبَّلَهُ وَ شَمَّهُ ثُمَّ رَدَّهُ فِي يَدِ السَّائِلِ ، وَ ذَلِكَ أَنَّهَا تَقَعُ فِي يَدِ اللَّهِ قَبْلَ أَنْ تَقَعَ فِي يَدِ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علّت این عمل را چنین بیان می کرد که آن در دست خدا واقع می شود پیش از آن که در دست سائل قرار گیرد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شیخ صدوق رحمه اللّه علیه در تفسیر این قسمت از آیه </w:t>
      </w:r>
      <w:r>
        <w:rPr>
          <w:rFonts w:ascii="Amiri" w:hAnsi="Amiri" w:eastAsia="Amiri" w:cs="Amiri"/>
          <w:color w:val="111111"/>
          <w:sz w:val="28"/>
          <w:sz w:val="28"/>
          <w:szCs w:val="28"/>
          <w:rtl w:val="true"/>
          <w:lang w:bidi="ar-SA"/>
        </w:rPr>
        <w:t>وَ يَأْخُذُ الصَّدَقَاتِ</w:t>
      </w:r>
      <w:r>
        <w:rPr>
          <w:rFonts w:ascii="IRNazanin" w:hAnsi="IRNazanin" w:eastAsia="IRNazanin"/>
          <w:color w:val="111111"/>
          <w:sz w:val="28"/>
          <w:sz w:val="28"/>
          <w:szCs w:val="28"/>
          <w:rtl w:val="true"/>
          <w:lang w:bidi="fa-IR"/>
        </w:rPr>
        <w:t xml:space="preserve"> از امام صادق علیه السلام روایت کرده است که فرمود </w:t>
      </w:r>
      <w:r>
        <w:rPr>
          <w:rFonts w:ascii="Amiri" w:hAnsi="Amiri" w:eastAsia="Amiri" w:cs="Amiri"/>
          <w:color w:val="111111"/>
          <w:sz w:val="28"/>
          <w:sz w:val="28"/>
          <w:szCs w:val="28"/>
          <w:rtl w:val="true"/>
          <w:lang w:bidi="ar-SA"/>
        </w:rPr>
        <w:t>أَيْ يُقَبِّلُهَا مِنْ أَهْلِهَا وَ يُثِيبُ عَلَيْهَا</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یعنی از اهل آن می پذیرد و ایشان را بر آن پاداش می دهد و از این فرمایش استفاده می شود که خداوند صدقات را به هر کیفیتی که قبض صورت گرفته باشد از آن چهار وجهی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کند به قبول خاصّی که در میان همۀ عبادت ها ممتاز است و شاهد بر آن فرموده پیامبر اکرم صلی اللّه علیه و آله و 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خَصْلَتَانِ لَا أُحِبُّ أَنْ يُشَارِكَنِي فِيهَا أَحَدُ، وَ ضوئي فانه مِنْ صَلَاتِي، وَ صَدَقَتِي فَإِنَّهَا تَقَعُ فِي يَدِ اللَّهِ تَبَارَكَ وَ تَعَالَى</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است که دوست ندارم کسی را در آن با خود شرکت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وضو، زیرا که آن از نمازم به حساب می آید و دیگری صدقه زیرا که آن در دست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از امام صادق علیه السلام روایت کرده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يَخْلُقْ شَيْئاً الَّا وَ لَهُ خَازِنُ يَخْزُنُهُ الَّا الصَّدَقَةِ ، فَانِ الرَّبَّ تَبَارَكَ وَ تَعَالَى يَلِيهَا بِنَفْسِهِ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نیافریده مگر آن که برایش خازنی قرار داده که در آن اندوخته می کند جز صدقه که خودش عهده دار آن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دیگری که به موضوع بحث ما مربوط می گردد آیۀ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است </w:t>
      </w:r>
      <w:r>
        <w:rPr>
          <w:rFonts w:ascii="Amiri" w:hAnsi="Amiri" w:eastAsia="Amiri" w:cs="Amiri"/>
          <w:color w:val="111111"/>
          <w:sz w:val="28"/>
          <w:sz w:val="28"/>
          <w:szCs w:val="28"/>
          <w:rtl w:val="true"/>
          <w:lang w:bidi="ar-SA"/>
        </w:rPr>
        <w:t>يَمْحَقُ اللّهُ الرِّبَا وَ يُرْبِي الصَّدَقَاتِ</w:t>
      </w:r>
      <w:r>
        <w:rPr>
          <w:rFonts w:ascii="IRNazanin" w:hAnsi="IRNazanin" w:eastAsia="IRNazanin"/>
          <w:color w:val="111111"/>
          <w:sz w:val="28"/>
          <w:sz w:val="28"/>
          <w:szCs w:val="28"/>
          <w:rtl w:val="true"/>
          <w:lang w:bidi="fa-IR"/>
        </w:rPr>
        <w:t xml:space="preserve"> در ذیل این آیه شریفه امام سجّاد علیه السلام از </w:t>
      </w:r>
    </w:p>
    <w:p>
      <w:pPr>
        <w:pStyle w:val="BookText"/>
        <w:rPr/>
      </w:pPr>
      <w:r>
        <w:rPr>
          <w:rFonts w:ascii="IRNazanin" w:hAnsi="IRNazanin" w:eastAsia="IRNazanin"/>
          <w:color w:val="111111"/>
          <w:sz w:val="28"/>
          <w:sz w:val="28"/>
          <w:szCs w:val="28"/>
          <w:rtl w:val="true"/>
          <w:lang w:bidi="fa-IR"/>
        </w:rPr>
        <w:t>رسول خدا صلی اللّه علیه و آله و سلم روایت کرده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لَيُرَبِّي لِأَحَدِكُمُ الصَّدَقَةَ كَمَا يُرَبِّي أَحَدُكُمْ وَلَدَهُ حَتَّى يُلَقَّاها يَوْمٍ يَوْمَ الْقِيَامَةِ وَ هِيَ مِثْلُ أُحُدٍ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صدقه را برای شما پرورش می دهد همان طور که یکی از شما فرزندش را پرورش می دهد به گونه ای که آن را در روز قیامت ملاقات می کند در حالی که مانند کوه احد باشد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مراد از پرورش دادن آن ممکن است چنین باشد که هر گاه انفاق بنده مورد قبول ذات احدیّت واقع شد، به گونه ای آن را قرار می دهد و سبب سازی می کند که منشأ امور خیریّه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جمع کثیری از آن بهره مند شوند و مدّت زیادی باعث تقویت آنان در عبادت شان گردد یا آن که آن مال صرف چیزی شود که مدّت ها در راه عبادت خداوند به کار رود مثل ظرف آبی که از آن وضو بگیرند یا سجّاده ای که بر روی آن نماز بخوانند و یا مصحف و کتاب دعایی که آن ن را بخوانند و یا آن که صرف طعامی شود و از آن نطفهٔ مؤمنی منعقد گردد و او و نسل او سال ها عبادت خدا کنند که در جمیع این موارد و امثال آن انفاق کننده در آن عبادتها شریک است و ثواب آن ها به تدریج برای او جمع شود تا به صورت کوه احد یا بزرگ تر از آن ظاهر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شاهد آن روایاتی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منشأ کار خیر گردد و سبب شود که کار خیر تحقّق پیدا کند یا درختی را در زمین بنشاند که از محصول آن استفاده کنند یا علمی را تعلیم دهد که به آن عمل کنند این ها از باقیات الصالحات است و نفع و ثواب آن به طور مستمر به او می رسد گر چه از دنیا رفته باشد و این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مال حلال برکت قرار می دهد یعنی کاری می کند که اثر آن و منفعتش زیاد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تأیید می کند این مطلب را آن چه سیّد بن طاووس رحمه اللّه علیه در شرح دعای یمانی روایت کرده است که 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علیه السلام می خواهم ده هزار دینار صدقه دهم شایسته است که میان چه کسانی آن را تقسیم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ذَلِكَ فِي أَهْلِ الْوَرَعِ مِنْ حَمَلَةِ الْقُرْآنِ، نَماز تُزَكُّوا الصَّنِيعَةُ الَّا عِنْدَ أَمْثَالِهِمْ فَيَتَقَوَّوْنَ بِهَا عَلَى عِبَادَةِ رَبِّهِمْ وَ تِلَاوَةِ كِتَابِهِ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میان اهل تقوا و ورع از حافظان قرآن و قاریان آن تقسیم کن، کار خیر و نیکو جز نزد امثال آنان رشد نمی کند آن ها هستند که به وسیله آن مال بر عبادت پروردگار و تلاوت کتابش تقویت می شوند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و امّا قسمت آخر آیۀ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هُوَ التَّوَّابُ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مادۀ توبه است و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 از چیزی یا به سوی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به هم به بنده نسبت داده می شود و هم به خداوند نسبت تو به به بنده مفادش بازگشت او از گناه به سوی اطاعت خداوند و اظهار ندامت و اعتذار و طلب غفران و رحمت از او است و نسبت به خداوند رجوع از خشم و غضب و توجّه نمودن به بنده با دیدۀ مغفرت و رحمت است و به همین مناسبت گفته اند توّاب یعنی توبه پذیر و مبالغه در آن معنایش این است که این صفت از اوصافی است که وقوع آن نسبت به بندگان در مقام توبۀ آن ها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 تو به بنده اش را پذیرا است و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از مادّۀ رحمت است و مفاد آن حد مبالغه می باشد در در صیغه های مبالغه و از این جهت تفاوتی میان آن ها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گاهی به صورت صفت مشبّهه و گاهی به صورت صیغۀ مبالغه در آمده اند به جهت رعایت جنبۀ فصاحتی کلام و دوری از رکاکت لفظ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کلماتی چون طهّار و شکّار چون در آن رکاکت ها و صعوبت در ادا است به صورت طهور و شکور به کار رفته و کلماتی چون قهور و قهیر به صورت قهّار استعمال شده است و هر جا که هر دو مستحسن باشد به هر دو وزن آمده است مانند علیم و علّام، شدید و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مقدار وسعت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عام دنیوی است که همه بندگان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خاص پروردگار است که اهل ایمان را در بر می گیرد و مبالغۀ آن به این معنا است که عطا و بخشش پروردگار نسبت به اهل ایمان مستدام و مستمر و همیشگی است در دنیا و آخرت و آن گونه نیست که زمانی باشد و زمانی نباشد یا نسبت به شخصی باشد و نسبت به شخص دیگری از اهل ایمان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تا کنون گفته شد روشن گردید که از مفاد آیۀ شریفه، تأثیر صدقه در تزکیۀ نفس انسان استفاده می شود و نیز از کلماتی که در این آیه به کار رفته این مطلب را می توان دریافت که ذیلاً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لغت و عرف گرفتن چیزی به وسیله است؛ ولی گاهی اطلاق می شود بر مطلق آن چه انسان از کسی به مجرّد لفظ به حیطۀ تصرّف خود در می آورد مانند آن که بعد از تلفظ صیغۀ عقد نکاح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فُلَانَةَ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تلفظ به صیغهٔ بیع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هَذَا الْمَتَاعَ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اطلاق می شود به آن چه انسان با قصد قلبی به خود منسوب می نماید مثل آن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فُلَاناً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فُلَاناً وُلْدِي و گاهی نیز اطلاق می شود به آن چه دیگری به اذن انسان تناوّل به ید نماید و به هر یک از این اقسام که باشد اخذ هر مالی از کسی سه گونه ممکن است انجام گیرد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امر و درخواست کسی مالی را به او بدهد و او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و درخواست کسی مالی را بیاورد و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غلبه چیزی را از کسی بگیرد و به تصرف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اخذ پیامبر اکرم صلی اللّه علیه و آله و سلم و ائمه اطهار علیهم السلام هر سه نوع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قسم اوّل در اخبار فراوانی است که مردم اموالی را خدمت ایشان می آوردند و آن ها می گرفتند و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قسم دوّم در بعضی از روایات است که ایشان امر می فرمودند و تأکید می کردند که مردم حقوق مالی خود را ادا کنند و آن ها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قسم سوّم در روایات است که در مورد زکات هنگام وجوب آن پیامبر صلی اللّه علیه و آله و سلم و امیر مؤمنان علیه السلام کسانی را مأمور می کردند که به اطراف روستا ها بروند و زکات را با آداب مخصوصی از آن 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آن چه در مفاد صدقه ذکر شد که مراد، مطلق اتفاقات اعم از واجب و مستحب است باید گفت مفاد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طلب است منصرف از طلب الزامی است و آن چه در باب زکات گفته شده که عمّال خود را می فرستادند و می گرفتند معیّن نیست که بر وجه وجوب بوده و بنابر فرض وجوب شاید امر وجوبی خاصی غیر از آیه شریفه در این مورد رسیده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نزولش در باب زکات است حمل بر وجوب نموده اند و از وجوب آن وجود ردّ زکات و نقل آن به سوی پیامبر صلی اللّه علیه و آله و سلم یا امام را در وقت حضور ایشان استفاده کرده اند گر چه درخواست نکرده باشند و بعضی در صورت درخواست نکردن ایشان اوّلی یا مستحب یا احوط دانسته اند؛ ولی قدر متیقن آن است که رد با درخواست الزامی امام واجب است و با طلب نکردن او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معنای اعم یعنی مطلق رجحان که واضح است و به معنای اخص یعنی نص خاصی در آیات یا روایات در فضیلت آن رسیده باشد آن بدون اشکال است زیرا روایات در این زمینه بسیار است از آن </w:t>
      </w:r>
    </w:p>
    <w:p>
      <w:pPr>
        <w:pStyle w:val="BookText"/>
        <w:rPr/>
      </w:pPr>
      <w:r>
        <w:rPr>
          <w:rFonts w:ascii="IRNazanin" w:hAnsi="IRNazanin" w:eastAsia="IRNazanin"/>
          <w:color w:val="111111"/>
          <w:sz w:val="28"/>
          <w:sz w:val="28"/>
          <w:szCs w:val="28"/>
          <w:rtl w:val="true"/>
          <w:lang w:bidi="fa-IR"/>
        </w:rPr>
        <w:t>جمله این روایت که 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شَيْ‌ءٍ أَحَبَّ إِلَى اللَّهِ عَزَّ وَجَلٍ مِنْ إخراج الدِّرْهَمِ إِلَى اَلْإِمَامَ عَلَيْهِ السَّلَامُ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نزد خدا محبوب تر از بردن دراهم به سوی امام علیه السلام نیست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امّا سنّت به معنای وجوب، دلیل واضحی برای آن ذکر نشده؛ ولی به خاطر احتمالی که داده اند مطابق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نتیجه ای که از این مقدمات می گیریم این است که این همه تأکید در طلب اخذ نسبت به حضرت پیامبر اکرم صلی اللّه علیه و آله و سلم و ائمه اطهار علیهم السلام شده با آن که آن ذوات مقدسه کاملاً از این اتفاقات بی نیاز هستند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بعضی از اخبار تصریح شده که انکار این مطلب کفر است در کافی از امام صادق علیه السلام روایت شده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زَعَمَ أَنَّ اَلْإِمَامَ يَحْتَاجُ إِلَى مَا فِي أَيْدِى النَّاسِ فَهُوَ كَافِرُ ، أَنَّما النَّاسُ يَحْتَاجُونَ أَنْ يَقْبَلَ مِنْهُمْ اَلْإِمَامَ</w:t>
      </w:r>
      <w:r>
        <w:rPr>
          <w:rFonts w:ascii="IRNazanin" w:hAnsi="IRNazanin" w:eastAsia="IRNazanin"/>
          <w:color w:val="111111"/>
          <w:sz w:val="28"/>
          <w:sz w:val="28"/>
          <w:szCs w:val="28"/>
          <w:rtl w:val="true"/>
          <w:lang w:bidi="fa-IR"/>
        </w:rPr>
        <w:t xml:space="preserve"> هر كس گمان کند که امام به آن چه در دست مردم است نیاز دارد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محتاجند تا امام اموال ایشان را بپذیرد و به این وسیله آنان را تطهیر و تزکیه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بیانگر عظمت انفاق و عظیم بودن آثار آن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رسیم 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تبعیض به کار رفته است یعنی بعضی از اموال آنان را بگیر نه تمام آن را و حکمت آن این است که اگر امر شده بود به اخذ تمام اموال، جز عدّه قلیلی این دستور را اطاعت نمی کردند در نتیجه نسبت به آنان که مخالفت کرده اند آن اثر سودمند و آن فایده عظیمی که در انفاق است فوت می شد</w:t>
      </w:r>
      <w:r>
        <w:rPr>
          <w:rFonts w:eastAsia="IRNazanin" w:cs="IRNazanin"/>
          <w:color w:val="111111"/>
          <w:sz w:val="28"/>
          <w:szCs w:val="28"/>
          <w:rtl w:val="true"/>
          <w:lang w:bidi="fa-IR"/>
        </w:rPr>
        <w:t xml:space="preserve">. </w:t>
      </w:r>
      <w:bookmarkStart w:id="273" w:name="pg8847_79065"/>
    </w:p>
    <w:p>
      <w:pPr>
        <w:pStyle w:val="BookText"/>
        <w:rPr/>
      </w:pPr>
      <w:bookmarkEnd w:id="273"/>
      <w:r>
        <w:rPr>
          <w:rFonts w:ascii="IRNazanin" w:hAnsi="IRNazanin" w:eastAsia="IRNazanin"/>
          <w:color w:val="111111"/>
          <w:sz w:val="28"/>
          <w:sz w:val="28"/>
          <w:szCs w:val="28"/>
          <w:rtl w:val="true"/>
          <w:lang w:bidi="fa-IR"/>
        </w:rPr>
        <w:t>دیگر آن که ارواح مردم چون اجسام آن ها از نظر تحمّل اعمال دشوار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عدّۀ کمی تحمّل این بار سنگین یعنی انفاق تمام اموال را داشته باشند؛ ولی بیشتر افراد چنین تحمّلی را ندارند و اگر چنین انفاقی کنند در سایر نیاز های خود دچار مشکل می شوند و به جزع و فزع و هلاکت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حکمت الهیّه که بعضی از بندگانش را ثروتمند می گرداند تا آن ها را با ثروت امتحان کند و بعضی را دچار فقر می سازد تا با فقر بیازماید لغو می گردد زیرا اگر به ثروتمند دستور داده شود که همۀ اموال خود را به فقیر دهد قضیّه عکس می شود و نقض غرض می گردد؛ ولی اگر انفاق بعضی از اموال باشد آن حکمت به قوت خود باقی می ماند و از آن چه گفته شد و ملاحظه این جهات معلوم می شود انفاق مسأله ای مهم و ارزشمند است که نقش مهمی در تربیت نفوس دارد و بنا بر این آن را به گونه ای قرار داده که همگان از عهده آن بر آیند و برای آنان دشوار نباشد تا از فایدۀ عظیم آن محروم نگردند</w:t>
      </w:r>
      <w:r>
        <w:rPr>
          <w:rFonts w:eastAsia="IRNazanin" w:cs="IRNazanin"/>
          <w:color w:val="111111"/>
          <w:sz w:val="28"/>
          <w:szCs w:val="28"/>
          <w:rtl w:val="true"/>
          <w:lang w:bidi="fa-IR"/>
        </w:rPr>
        <w:t>.</w:t>
      </w:r>
    </w:p>
    <w:p>
      <w:pPr>
        <w:pStyle w:val="Heading2"/>
        <w:numPr>
          <w:ilvl w:val="1"/>
          <w:numId w:val="1"/>
        </w:numPr>
        <w:rPr/>
      </w:pPr>
      <w:bookmarkStart w:id="274" w:name="__RefHeading___Toc454301_2870459653"/>
      <w:bookmarkStart w:id="275" w:name="_Toc100"/>
      <w:bookmarkEnd w:id="274"/>
      <w:r>
        <w:rPr>
          <w:rtl w:val="true"/>
        </w:rPr>
        <w:t>وضايف بندگان هنگام عرض اعمال محضر امام علیه السلام</w:t>
      </w:r>
      <w:bookmarkEnd w:id="275"/>
    </w:p>
    <w:p>
      <w:pPr>
        <w:pStyle w:val="BookText"/>
        <w:rPr/>
      </w:pPr>
      <w:r>
        <w:rPr>
          <w:rFonts w:ascii="IRNazanin" w:hAnsi="IRNazanin" w:eastAsia="IRNazanin"/>
          <w:color w:val="111111"/>
          <w:sz w:val="28"/>
          <w:sz w:val="28"/>
          <w:szCs w:val="28"/>
          <w:rtl w:val="true"/>
          <w:lang w:bidi="fa-IR"/>
        </w:rPr>
        <w:t>اکنون بازگردیم به اصل مطلب پیرامون وظایف بندگان در هنگام عرض اعمال به محضر مبارک امام علیه السلام</w:t>
      </w:r>
      <w:r>
        <w:rPr>
          <w:rFonts w:eastAsia="IRNazanin" w:cs="IRNazanin"/>
          <w:color w:val="111111"/>
          <w:sz w:val="28"/>
          <w:szCs w:val="28"/>
          <w:rtl w:val="true"/>
          <w:lang w:bidi="fa-IR"/>
        </w:rPr>
        <w:t>.</w:t>
      </w:r>
    </w:p>
    <w:p>
      <w:pPr>
        <w:pStyle w:val="Heading2"/>
        <w:numPr>
          <w:ilvl w:val="1"/>
          <w:numId w:val="1"/>
        </w:numPr>
        <w:rPr/>
      </w:pPr>
      <w:bookmarkStart w:id="276" w:name="__RefHeading___Toc454303_2870459653"/>
      <w:bookmarkStart w:id="277" w:name="_Toc101"/>
      <w:bookmarkEnd w:id="276"/>
      <w:r>
        <w:rPr>
          <w:rtl w:val="true"/>
        </w:rPr>
        <w:t>بهترین زمان عرضۀ اعمال هنگام زیارت امام حسین علیه السلام</w:t>
      </w:r>
      <w:bookmarkEnd w:id="277"/>
    </w:p>
    <w:p>
      <w:pPr>
        <w:pStyle w:val="Heading3"/>
        <w:numPr>
          <w:ilvl w:val="2"/>
          <w:numId w:val="1"/>
        </w:numPr>
        <w:rPr/>
      </w:pPr>
      <w:bookmarkStart w:id="278" w:name="__RefHeading___Toc454305_2870459653"/>
      <w:bookmarkStart w:id="279" w:name="_Toc102"/>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از برترین و با ارزش ترین اعمال زیارت امام حسین علیه السلام از راه دور یا نزدیک است خصوصاً اگر با حزن و گریه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از حسناتی است که باعث محو گناهان می شود و مصداق كامل </w:t>
      </w:r>
      <w:r>
        <w:rPr>
          <w:rFonts w:ascii="Amiri" w:hAnsi="Amiri" w:eastAsia="Amiri" w:cs="Amiri"/>
          <w:color w:val="111111"/>
          <w:sz w:val="28"/>
          <w:sz w:val="28"/>
          <w:szCs w:val="28"/>
          <w:rtl w:val="true"/>
          <w:lang w:bidi="ar-SA"/>
        </w:rPr>
        <w:t>إِنَّ الْحَسَنَاتِ يُذْهِبْنَ السَّيِّئَاتِ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خدیجه به امام صادق علیه السلام عرض کرد زیارت قبر حسین بن علی علیهما السلام در چه مرتبه ای است؟ امام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ما یَکونُ مِنَ الأَعمالِ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قبر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زیارت عاشورا که امام باقر علیه السلام در شرح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به این زیارت آن حضرت را زیارت می کنند، از خداوند مسئلت می نماییم و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عِنْدَكَ وَجِيهاً بِالْحُسَيْنِ فِي الدُّنْيَا وَ الْآخِرَةِ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نزد خودت به وسیله امام حسین علیه السلام در دنیا و آخرت آبرومند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ذریح محاربی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 إنَّ اللّهَ لَیُباهی بِزائِرِ الحُسَینِ علیه السلام وَ الوافِدُ یَفِدُهُ المَلائِکَهُ المُقَرَّبونَ وَ حَمَلَهُ عَرشِهِ ، حَتّی إنَّهُ لَیَقولُ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تَرَونَ زُوّارَ قَبرِ الحُسَینِ عَلَيْهِ السَّلَامُ ، أتَوهُ شَوقا إلَیهِ وإلی فاطِمَهَ بِنتِ رَسولِ اللّهِ؟ أما وَ عِزَّتی وَ جَلالی وَ عَظَمَتی لَاُوجِبَنَّ لَهُم کَرامتی ، وَ لَاُدخِلَنَّهُم جَنَّتِیَ الَّتی أعدَدتُها لِأَولِیائی وَ لِأَنبِیائی وَ رُسُلی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به زائران حسین بن علی علیهما السلام بر ملائکه مقربین و حاملان عرش خود مباهات می کند و به آن ها می گوید آیا نمی بینید زیارت کنندگان حسین بن علی علیهما السلام را که به شوق او و فاطمه علیها السلام دختر رسول خدا صلی اللّه علیه و آله و سلم به نزد قبر او می آیند؟ به عزّت و جلال و عظمتم قسم اکرام و احترام آن ها را بر خود واجب می نمایم و آن ها را به بهشتی که برای اوّلیا و انبیا و رسولانم آماده کرده ام وارد می کنم</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امام باقر علیه السلام و در ضمن حدیثی فرموده 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يُعْطَى يَوْمَ الْقِيَامَةِ نُوراً يُضِي‌ءُ لِنُورِهِ مَا بَيْنَ الْمَشْرِقِ وَ الْمَغْرِبِ وَ يُنَادِي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زُوَّارِ قَبْرِ الْحُسَيْنِ بْنِ عَلِيٍّ شَوْقاً إِلَيْهِ ، فَلَا يَبْقَى أَحَدُ فِي الْقِيَامَةِ الَّا تَمَنَّى يَوْمَئِذٍ أَنَّهُ كَانَ مِنْ زُوَّارِ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نوری به زائر امام حسین علیه السلام عطا شود که ما بین مشرق و مغرب را روشن کند و منادی ندا کند این از زائران قبر حسین بن علی علیهما السلام است که از روی شوق به زیارت آن حضرت آمده است و چون مقام زائر امام حسین علیه السلام در قیامت آشکار شود هیچ کس از اهل محشر نمی ماند مگر آن که در آن روز آرزو می کند که ای کاش من هم از زیارت کنندگان قبر حسین بن علی علیه السلام بودم</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بعضی از روایات فرموده اند که بدون زیارت امام حسین علیه السلام کمال تشيّع برای بنده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يَأْتِ قَبْرَ الْحُسَيْنِ عَلَيْهِ السَّلَامُ وَ هُوَ يَزْعُمُ أَنَّهُ لَنَا شِيعَةُ حَتَّى يَمُوتَ فَلَيْسَ هُوَ لَنَا بِشِيعَةٍ</w:t>
      </w:r>
      <w:r>
        <w:rPr>
          <w:rFonts w:ascii="IRNazanin" w:hAnsi="IRNazanin" w:eastAsia="IRNazanin"/>
          <w:color w:val="111111"/>
          <w:sz w:val="28"/>
          <w:sz w:val="28"/>
          <w:szCs w:val="28"/>
          <w:rtl w:val="true"/>
          <w:lang w:bidi="fa-IR"/>
        </w:rPr>
        <w:t xml:space="preserve"> کسی که خیال می کند از شیعیان ما است در حالی که به زیارت قبر امام حسین علیه السلام نرود تا بمیرد او از شیعیان ما نخواهد بود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بعضی از روایات زیارت امام حسین علیه السلام را علامت دوستی و محبت اهل بیت علیهم السلام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لَنَا مُحِبّاً فَلْيَرْغَبْ فِي زِيَارَةِ الْحُسَيْنِ عَلَيْهِ السَّلَامُ فَمَنْ كَانَ لِلْحُسَيْنِ عَلَيْهِ السَّلَامُ زَوَّاراً عَرَفْنَاهُ بِالْحُبِّ لَنَا أَهْلَ الْبَيْتِ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دوستان ما است باید میل و رغبت به زیارت امام حسین علیه السلام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زیارت کنندگان حسین علیه السلام باشد ما او را به عنوان </w:t>
      </w:r>
    </w:p>
    <w:p>
      <w:pPr>
        <w:pStyle w:val="BookText"/>
        <w:rPr/>
      </w:pPr>
      <w:r>
        <w:rPr>
          <w:rFonts w:ascii="IRNazanin" w:hAnsi="IRNazanin" w:eastAsia="IRNazanin"/>
          <w:color w:val="111111"/>
          <w:sz w:val="28"/>
          <w:sz w:val="28"/>
          <w:szCs w:val="28"/>
          <w:rtl w:val="true"/>
          <w:lang w:bidi="fa-IR"/>
        </w:rPr>
        <w:t>محب و دوست خود می شناسیم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در روایات فراوانی است که خداوند از زائر امام حسین علیه السلام در آسمان ها تمجید و تجلیل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الْحُسَيْنِ عَلَيْهِ السَّلَامُ يَوْمَ عَرَفَةَ كَتَبَ اللَّهُ لَهُ أَلْفَ أَلْفِ حَجَّةٍ مَعَ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اللَّهُ عَبْدِيَ الصِّدِّيقُ آمَنَ بِوَعْدِي وَ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صِدِّيقُ زَكَّاهُ اللَّهُ مِنْ فَوْقِ عَرْشِهِ ، وَ سُمِّيَ فِي الْأَرْضِ كَرُوبِيّاً</w:t>
      </w:r>
      <w:r>
        <w:rPr>
          <w:rFonts w:ascii="IRNazanin" w:hAnsi="IRNazanin" w:eastAsia="IRNazanin"/>
          <w:color w:val="111111"/>
          <w:sz w:val="28"/>
          <w:sz w:val="28"/>
          <w:szCs w:val="28"/>
          <w:rtl w:val="true"/>
          <w:lang w:bidi="fa-IR"/>
        </w:rPr>
        <w:t xml:space="preserve"> کسی که روز عرفه مرقد پاک امام حسین علیه السلام او را زیارت کند خداوند ثواب هزار هزار حج با امام قائم علیه السلام را برای او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بندۀ صدیق خود بنامد و ملائکه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او را از بالای عرش خویش ستوده و ثنا فرموده و او در زمین کروبی نامیده شود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در حدیثی رسول خدا صلی اللّه علیه و آله و سلم به 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يَزُورُنِي وَ يَزُورُ أَبَاكَ وَ أَخَاكَ وَ أَنْتَ الَّا الصِّدِّيقُونَ مِنْ أُمَّتِي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 صدیقین از امتم زیارت نمی کند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بعضی از روایات است که ملائکه از او تمجید می کنند و در حق او دعا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علیّ بن میمون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زُرِ الْحُسَيْنَ صَلَوَاتُ اللَّهِ عَلَيْهِ وَ لا تَدَعْهُ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 و آن را ترک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چه ثواب و پاداشی دارد؟ فرمود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أَتَاهُ مَاشِياً كَتَبَ اللَّهُ بِكُلِّ خُطْوَةٍ حَسَنَةً وَ مَحَا عَنْهُ سَيِّئَةً وَ رَفَعَ لَهُ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پیاده به زیارت آن حضرت رود خدا برای هر قدم او حسنه ای نویسد و گناهی محو کند و درجه ای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زیارت بر می گردد آن فرشتگانی که بر او موکّل شده اند با او وداع کنند و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وَلِيَّ اللَّهِ مَغْفُورُ لَكِ أَنْتِ مِنْ حِزْبِ اللَّهِ وَ حِزْبِ رَسُولِهِ وَ حِزْبِ أَهْلِ بیت رَسُولَهُ</w:t>
      </w:r>
      <w:r>
        <w:rPr>
          <w:rFonts w:ascii="IRNazanin" w:hAnsi="IRNazanin" w:eastAsia="IRNazanin"/>
          <w:color w:val="111111"/>
          <w:sz w:val="28"/>
          <w:sz w:val="28"/>
          <w:szCs w:val="28"/>
          <w:rtl w:val="true"/>
          <w:lang w:bidi="fa-IR"/>
        </w:rPr>
        <w:t xml:space="preserve">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شده ای، تو از حزب خدا و صلی اللّه علیه و آله و سلم و اهل بیت علیهم السلام هستی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در روایات فراوانی است که ائمه اطهار علیهم السلام نسبت به او به انواع تجلیّات و تشریفات و تکریمات اظهار لطف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ویژگی ها برای زائر امام حسین علیه السلام کمالش به دو امر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آن که زائر شرایط زیارت را دارا باشد و آن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به حق امام عارف باشد یعنی آن که بداند امام، حجت خدا است و هر فیض و رحمتی که به او می رسد از ناحیۀ وجود شریف آن حضرت است و اطاعت از ایشان واجب است و او ناظر بر اعمال و شاهد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علیهما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قَبْرَ الْحُسَيْنِ صَلَّى اللَّهُ عَلَيْهِ عَارِفاً بِحَقِّهِ غَفَرَ اللَّهُ لَهُ مَا تَقَدَّمَ مِنْ ذَنْبِهِ وَ مَا تَأَخَّرَ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امام حسین علیه السلام او را با معرفت زیارت کند خداوند گناهان گذشته و آینده او را بیامرزد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نیت او خالص باشد یعنی از روی محبّت خداوند و پیامبر اکرم صلی اللّه علیه و آله و سلم و امیر مؤمنان علیه السلام و و و فاطمه زهرا به زیارت رود و قصد او دوستی کردن با آن ها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منادی فریاد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زوّار امام حسین علیه السلام کجا هستند؟ گروه بی شماری از جای حرکت می کنند که جز خدا تعداد آن ها را نمی داند از آن ها می پرسند منظور تان از زیارت امام حسین علیه السلام چه بود؟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حُبّاً لِرَسُولِ اللَّهِ وَ حُبّاً لِعَلِيٍّ وَ فَاطِمَةَ وَ رَحْمَةً لَهُ مِمَّا ارْتُكِبَ مِنْهُ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قصد ما محبت به رسول خدا صلی اللّه علیه و آله و سلم و علی علیه السلام و فاطمه علیها السلام بود و دلمان به حال امام حسین علیه السلام سوخته بود از ستمی که به او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مُحَمَّدُ وَ عَلِيٍّ وَ فَاطِمَةَ وَ الْحَسَنُ وَ الْحُسَيْنُ فَالْحَقُوا بِهِمْ ، فَأَنْتُمْ مَعَهُمْ فِي دَرَجَتِهِمْ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صلی اللّه علیه و آله و سلم و علی علیه السلام و فاطمه علیها السلام و حسن علیه السلام و حسین علیه السلام این جا هستند خود را به آن ها برسانید و به آن ها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 ها و در درجۀ ایشان هستید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شوق و اشتیاق به زیارت رود مانند کسی که در طلب گنج می رود و تحمّل هر گونه زحمتی برایش ساده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أَتَى قَبْرَ الْحُسَيْنِ شَوْقاً إِلَيْهِ كَانَ مِنْ عِبَادِ اللَّهِ الْمُكْرَمِينَ ، وَ كَانَ تَحْتَ لِوَاءِ الْحُسَيْنِ بْنِ عَلِيٍّ حَتَّى يُدْخِلَهُمَا اللَّهِ جَمِيعاً الْجَنَّةِ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شوق قبر امام حسین علیه السلام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عزیز خود را مدت ها ندیده و شوق فراوانی به دیدار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گرامی و مورد اکرام خداوند باشد و زیر پرچم امام حسین علیه السلام قرار گیرد تا با آن حضرت وارد بهشت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هر گونه گناهی دوری کند و از خصومت با دیگران و کینه ورزی و جدال و دشمنی نسبت به هم سفران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امام باقر علیه السلام آداب سفر را بیان می فرماید اشاره بدین مطلب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يَلْزَمُكَ حُسْنِ الصِّحَابَةِ لِمَنْ يَصْحَبُكَ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الْوَرَعُ عَمَّا نُهِيتَ عَنْهُ وَ الْخُصُومَةِ وَ كَثْرَةِ الْأَيْمَانِ وَ الْجِدَالِ الَّذِي فِيهِ الْأَيْمَانُ</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امور لغو و بیهوده و از هر گونه مزاح و شوخی و خنده بپرهیزد و با چشمانی اشک بار و حالتی غمزده به سوی حرم مبارک آن حضرت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زُرْتَ أَبَا عبد اللّه فَزُرْهُ وَ أَنْتَ حَزِينُ مَكْرُوبُ</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ابا عبد اللّه علیه السلام رفتی او را با غم و اندوه زیارت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أَنْتَ قَبْرَ الْحُسَيْنِ فَزُرْهُ وَ أَنْتَ كتيب حَزِينُ شَعِثُ غَبِرُ ، فَانِ الْحُسَيْنِ لِلْقَتْلِ وَ هُوَ كَئِيبُ حَزِينُ شَعِثُ مُغَيِّرُ جَائِعُ عَطْشَانُ</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تکبّر دوری گزیند متواضعانه پا برهنه و مانند عبدی ذلیل به سوی مولای عظیم الشأن خود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امْشِ حافیاً وَ امْشِ مَشْیَ العَبد الذَّلیل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احسان و انفاق و یاری و مساعدت به عزیزان هم سفر بلکه به همه کسانی که محتاج و نیازمند و درمانده اند دریغ نورزد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انجام فرائض بلکه نوافل کوشا باشد زیاد صلوات فرستد و </w:t>
      </w:r>
      <w:bookmarkStart w:id="280" w:name="pg8847_79072"/>
    </w:p>
    <w:p>
      <w:pPr>
        <w:pStyle w:val="BookText"/>
        <w:rPr/>
      </w:pPr>
      <w:bookmarkEnd w:id="280"/>
      <w:r>
        <w:rPr>
          <w:rFonts w:ascii="IRNazanin" w:hAnsi="IRNazanin" w:eastAsia="IRNazanin"/>
          <w:color w:val="111111"/>
          <w:sz w:val="28"/>
          <w:sz w:val="28"/>
          <w:szCs w:val="28"/>
          <w:rtl w:val="true"/>
          <w:lang w:bidi="fa-IR"/>
        </w:rPr>
        <w:t>استغفار کند و تلاوت قرآن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جمله اموری که رعایت آن ها لازم است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يَلْزَمُكَ قِلَّةُ الْكَلَامِ الَّا بِخَيْرٍ وَ يَلْزَمُكَ كَثْرَةُ ذِكْرِ اللَّهِ</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لذّت های مادی و زینت های ظاهری خویش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غذا های لذیذ بپرهیزد و توجه داشته باشد که سفر او یک سفر تفریحی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با غسل باشد و لباس های پاک و پاکیزه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اغْتَسَلَ فِي الْفُرَاتِ وَ زَارَ الْحُسَيْنَ الْكُتُبِ لَهُ مِنَ الْفَضْلِ مَا لَا يُحْصَى</w:t>
      </w:r>
      <w:r>
        <w:rPr>
          <w:rStyle w:val="FootnoteAnchor"/>
          <w:rtl w:val="true"/>
        </w:rPr>
        <w:footnoteReference w:id="318"/>
      </w:r>
      <w:r>
        <w:rPr>
          <w:rFonts w:ascii="IRNazanin" w:hAnsi="IRNazanin" w:eastAsia="IRNazanin"/>
          <w:color w:val="111111"/>
          <w:sz w:val="28"/>
          <w:sz w:val="28"/>
          <w:szCs w:val="28"/>
          <w:rtl w:val="true"/>
          <w:lang w:bidi="fa-IR"/>
        </w:rPr>
        <w:t xml:space="preserve"> و روشن است که اگر زائر همۀ این شرایط را دارا باشد از فضیلت کامل زیارت برخوردار می گردد و هر چه از این شرایط را دارا نباشد به همان نسبت از فضیلت آن کاسته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 آن است که هر روز صبح و شام به زیارت آن حضرت از دور یا نزدیک بپردازد و لا اقل روزی یک بار بر آن مواظبت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هنگام عرض اعمال یعنی در روز های دوشنبه و پنجشنبه، نیمه شعبان، شب های قدر اهتمام بیشتری نماید تا برای او وجاهت و آبرومندی و محبوبیّت نزد امام علیه السلام حاصل شود و نامۀ عملش به وسیله آن مزین گردد</w:t>
      </w:r>
      <w:r>
        <w:rPr>
          <w:rFonts w:eastAsia="IRNazanin" w:cs="IRNazanin"/>
          <w:color w:val="111111"/>
          <w:sz w:val="28"/>
          <w:szCs w:val="28"/>
          <w:rtl w:val="true"/>
          <w:lang w:bidi="fa-IR"/>
        </w:rPr>
        <w:t>.</w:t>
      </w:r>
    </w:p>
    <w:p>
      <w:pPr>
        <w:pStyle w:val="Heading3"/>
        <w:numPr>
          <w:ilvl w:val="2"/>
          <w:numId w:val="1"/>
        </w:numPr>
        <w:rPr/>
      </w:pPr>
      <w:bookmarkStart w:id="281" w:name="__RefHeading___Toc454307_2870459653"/>
      <w:bookmarkStart w:id="282" w:name="_Toc103"/>
      <w:bookmarkEnd w:id="281"/>
      <w:r>
        <w:rPr>
          <w:rtl w:val="true"/>
        </w:rPr>
        <w:t>زمان سوّم از زمان های منسوب به آن حضرت، شب جمعه</w:t>
      </w:r>
      <w:bookmarkEnd w:id="28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 یعنی زیاد شدن و برایش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زیاد شدن در کمیت و عدد است مانند زیاد شدن خانه مال و اوّلاد و یک قسم زیاد شدن به حسب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زیادتی نسبت به </w:t>
      </w:r>
    </w:p>
    <w:p>
      <w:pPr>
        <w:pStyle w:val="BookText"/>
        <w:rPr/>
      </w:pPr>
      <w:r>
        <w:rPr>
          <w:rFonts w:ascii="IRNazanin" w:hAnsi="IRNazanin" w:eastAsia="IRNazanin"/>
          <w:color w:val="111111"/>
          <w:sz w:val="28"/>
          <w:sz w:val="28"/>
          <w:szCs w:val="28"/>
          <w:rtl w:val="true"/>
          <w:lang w:bidi="fa-IR"/>
        </w:rPr>
        <w:t>چشم و گوش و سایر اعضا و جوارح زیادتی عدد مقصود نیست بلکه بقای قوت و صحت و حسن آن ها مراد است و یک قسم زیادتی انتفاعات آن است مانند آن که از یک کتاب علمی عدّه زیادی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حسب دلیل نقلی و عقلی ثابت شده است که رسول خدا صلی اللّه علیه و آله و سلم و ائمه اطهار علیهم السلام استعداد شان در ظرف امکانی از هنگام وجود بر وجهی بوده که هر چه اقتضا داشته که از مبدء واجب به آن ها افاضه شود افاضه گردیده، بنا بر این در هیچ موقع از ابتدای ایجاد نقصانی در آن ها نبوده تا آن که مستحق مزید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قسم اوّل از مزید که زیادتی در کمیّت باشد نسبت به آن ها منتفی است و این که پیامبر خدا صلی اللّه علیه و آله و سلم فرموده است </w:t>
      </w:r>
      <w:r>
        <w:rPr>
          <w:rFonts w:ascii="Amiri" w:hAnsi="Amiri" w:eastAsia="Amiri" w:cs="Amiri"/>
          <w:color w:val="111111"/>
          <w:sz w:val="28"/>
          <w:sz w:val="28"/>
          <w:szCs w:val="28"/>
          <w:rtl w:val="true"/>
          <w:lang w:bidi="ar-SA"/>
        </w:rPr>
        <w:t>رَبُّ زِدْنِي عِلْماً</w:t>
      </w:r>
      <w:r>
        <w:rPr>
          <w:rFonts w:ascii="IRNazanin" w:hAnsi="IRNazanin" w:eastAsia="IRNazanin"/>
          <w:color w:val="111111"/>
          <w:sz w:val="28"/>
          <w:sz w:val="28"/>
          <w:szCs w:val="28"/>
          <w:rtl w:val="true"/>
          <w:lang w:bidi="fa-IR"/>
        </w:rPr>
        <w:t xml:space="preserve"> و یا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همۀ ائمه اطهار علیهم السلام گفته شده مراد قسم دوّم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طلب مزید، طلب بقای آن مرتبه عالی است که برای ایشان از کمال و علوم الهيّه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مقتضای فقر ذاتی امکانی که نسبت به حضرت واجب دارند احتیاج آن ها است به این که هر لحظه ای آن چه را به ایشان مرحمت فرموده برای ایشان باقی دارد و شاهد بر این مطلب آن است که در اخبار ليلة الجمعة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مزید لیلة الجمعة نباشد هر آینه نیست می شود آن چه برای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مزید الهی، مزید در ابقا و امتداد و دوام زمانی برای آن ها در آن علوم و کمالات الهيّه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سوّم مزید برای ایشان، ظهور و نشر جمله ای از علوم و کمالات ایشان برای دیگران است و معنای طلب ایشان این مزید را از خداوند اجازۀ نشر آن و طلب صلاحیّت و استعداد برای دوستان و پیروان خود می باشد و وظیفۀ دوستان حضرت صاحب الامر علیه السلام در ذکر قلبی نسبت به ایشان آن است که متذکر این مقام عروج ایشان و مزید علوم و کمالات ایشان به همان معنا و کیفیتی که گفته شد باشد</w:t>
      </w:r>
      <w:r>
        <w:rPr>
          <w:rFonts w:eastAsia="IRNazanin" w:cs="IRNazanin"/>
          <w:color w:val="111111"/>
          <w:sz w:val="28"/>
          <w:szCs w:val="28"/>
          <w:rtl w:val="true"/>
          <w:lang w:bidi="fa-IR"/>
        </w:rPr>
        <w:t xml:space="preserve">. </w:t>
      </w:r>
      <w:bookmarkStart w:id="283" w:name="pg8847_79074"/>
    </w:p>
    <w:p>
      <w:pPr>
        <w:pStyle w:val="Heading2"/>
        <w:numPr>
          <w:ilvl w:val="1"/>
          <w:numId w:val="1"/>
        </w:numPr>
        <w:rPr/>
      </w:pPr>
      <w:bookmarkStart w:id="284" w:name="__RefHeading___Toc454309_2870459653"/>
      <w:bookmarkStart w:id="285" w:name="_Toc104"/>
      <w:bookmarkEnd w:id="283"/>
      <w:bookmarkEnd w:id="284"/>
      <w:r>
        <w:rPr>
          <w:rtl w:val="true"/>
        </w:rPr>
        <w:t>آداب این تذکر</w:t>
      </w:r>
      <w:bookmarkEnd w:id="285"/>
    </w:p>
    <w:p>
      <w:pPr>
        <w:pStyle w:val="BookText"/>
        <w:rPr/>
      </w:pPr>
      <w:r>
        <w:rPr>
          <w:rFonts w:ascii="IRNazanin" w:hAnsi="IRNazanin" w:eastAsia="IRNazanin"/>
          <w:color w:val="111111"/>
          <w:sz w:val="28"/>
          <w:sz w:val="28"/>
          <w:szCs w:val="28"/>
          <w:rtl w:val="true"/>
          <w:lang w:bidi="fa-IR"/>
        </w:rPr>
        <w:t>اهل ولایت باید شب جمعه بلکه از روز پنجشنبه تلاش نمایند در این جهت که استحقاق دعای امام علیه السلام را پیدا کنند تا مشمول دعای خیر آن حضرت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پیدا کردن استحقاق چهار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استغاثه و التماس از آن حضرت بخواهد که درباره او دعا کند و شفاعت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ذکر، دعا، استغفار و شب زنده داری به امام شباهت پیدا نماید زیرا شب جمعه از اوقاتی است که بسیار دربارۀ عبادت در آن سفارش و تأکید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در عالم رؤیا خدمت مولایم حضرت رضا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دعایی تعلیم فرمودند که در کافی نیز مذکور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سه امر اهتمام بیشتری داریم احیای شب جمعه نماز جماعت و سوّمی را گمان می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مجلس علم و مذاکره با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در کثرت ذکر و عبادت به ما تأسّى و اقتدا نمایند و قصد او در انجام این وظایف تجلیل و تعظیم این شب باشد به خاطر انتسابی که به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کاملی در دعاکردن و درخواست ظهور آن حضرت داشته باشد و آن را با خلوص نیت انجام دهد و خلوص آن به این است که اوضاع و احوال دوران غیبت او را رنج دهد، چون مشاهده می کند از طرفی حق پایمال گشته و به آن عمل نمی شود؛ باطل رواج دارد و پر رونق است؛ اهل حق در همه جا مغلوب و سرکوب گشته و اهل باطل عزیز و سر افرازند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امام غایب غریب و مظلوم مانده و ائمه اطهار علیهم السلام که به شهادت رسیده اند انتقام خون آن ها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او را دچار غم و غصه کرده و قلب او را به درد می آورد درد فراق نیز بر شدّت درد ها </w:t>
      </w:r>
    </w:p>
    <w:p>
      <w:pPr>
        <w:pStyle w:val="BookText"/>
        <w:rPr/>
      </w:pPr>
      <w:r>
        <w:rPr>
          <w:rFonts w:ascii="IRNazanin" w:hAnsi="IRNazanin" w:eastAsia="IRNazanin"/>
          <w:color w:val="111111"/>
          <w:sz w:val="28"/>
          <w:sz w:val="28"/>
          <w:szCs w:val="28"/>
          <w:rtl w:val="true"/>
          <w:lang w:bidi="fa-IR"/>
        </w:rPr>
        <w:t xml:space="preserve">افزوده و آتش اشتیاق را در دل او شعله ور ساخته است و می بیند که راهی برای رهایی از این غم ها جز دعا کردن برای ظهور آن حضرت نیست و بنا بر این تمام کوشش خود را در راه دعا و تضرّع و مسئلت در تعجیل ظهور کار می برد و البته این گونه دعا کردن اوّل این که به مقتضای </w:t>
      </w: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319"/>
      </w:r>
      <w:r>
        <w:rPr>
          <w:rFonts w:ascii="IRNazanin" w:hAnsi="IRNazanin" w:eastAsia="IRNazanin"/>
          <w:color w:val="111111"/>
          <w:sz w:val="28"/>
          <w:sz w:val="28"/>
          <w:szCs w:val="28"/>
          <w:rtl w:val="true"/>
          <w:lang w:bidi="fa-IR"/>
        </w:rPr>
        <w:t>موجب دعای آن حضرت در حق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از باب این که محبّت طرفینی است و شاهد آن فرمایش امام صادق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قَلْبِكَ عَمَّا لَكَ قَلْبِي مِنْ حُبُّكَ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خودت سؤال کن تا بدانی چه مقدار به تو مایلم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همان اندازه که قلب تو به من مایل است قلب من نیز به تو مایل می باشد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شخصی به امام صادق علیه السلام عرض کرد کسی می گوید من تو را دوست دارم چگونه بدانم که او راست می گوید و مرا دوست دارد؟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امْتَحَنَ قَلْبِكَ ، فَإِنْ كُنْتَ تَوَدُّهُ فانه يَوَدُّكَ</w:t>
      </w:r>
      <w:r>
        <w:rPr>
          <w:rFonts w:ascii="IRNazanin" w:hAnsi="IRNazanin" w:eastAsia="IRNazanin"/>
          <w:color w:val="111111"/>
          <w:sz w:val="28"/>
          <w:sz w:val="28"/>
          <w:szCs w:val="28"/>
          <w:rtl w:val="true"/>
          <w:lang w:bidi="fa-IR"/>
        </w:rPr>
        <w:t xml:space="preserve"> ؛ قلب خود را امتحان کن اگر او را دوست داری بدان که او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راستا حضرت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أَرَدْتَ أَنْ تَعْلَمَ مَالِكٍ عِنْدِي فَانْظُرْ مَالِي عِنْدِكَ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بدانی نزد من چه موقعیّتی داری نگاه کن ببین من چه موقعیتی نزد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دعا کردن تو در حق او حکایت از دعای او در حق تو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این گونه اظهار محبّت علامت تشیع است و حضرات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 شیعیان خود دعا می کنیم</w:t>
      </w:r>
      <w:r>
        <w:rPr>
          <w:rFonts w:eastAsia="IRNazanin" w:cs="IRNazanin"/>
          <w:color w:val="111111"/>
          <w:sz w:val="28"/>
          <w:szCs w:val="28"/>
          <w:rtl w:val="true"/>
          <w:lang w:bidi="fa-IR"/>
        </w:rPr>
        <w:t xml:space="preserve">. </w:t>
      </w:r>
      <w:bookmarkStart w:id="286" w:name="pg8847_79076"/>
    </w:p>
    <w:p>
      <w:pPr>
        <w:pStyle w:val="BookText"/>
        <w:rPr/>
      </w:pPr>
      <w:bookmarkEnd w:id="286"/>
      <w:r>
        <w:rPr>
          <w:rFonts w:ascii="IRNazanin" w:hAnsi="IRNazanin" w:eastAsia="IRNazanin"/>
          <w:color w:val="111111"/>
          <w:sz w:val="28"/>
          <w:sz w:val="28"/>
          <w:szCs w:val="28"/>
          <w:rtl w:val="true"/>
          <w:lang w:bidi="fa-IR"/>
        </w:rPr>
        <w:t>چهارم این که در رؤیایی که حقیر به محضر ایشان در یک مجلس روضه تشریف یافتم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ذکر مصیبت جدّ بزرگوارم در حق من دعا نماید من در حق او دعا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و اقامه عزا برای آن حضرت بهترین راه و بالا ترین وسیله است برای استحقاق دعای امام عصر علیه السلام زیرا در اخبار متواتر به این مطلب تصریح شده است که پیامبر اکرم صلی اللّه علیه و آله و سلم امیر مؤمنان علیه السلام، حضرت صدیقه کبری علیها السلام و هر یک از ائمه اطهار علیهم السلام جدا گانه در حق زائر و عزادار امام حسین علیه السلام ادعا می کنند و این مطلب در شب جمعه تأکید بیشتری دارد زیرا به نقلی ارواح همه انبیا، رسول اکرم صلی اللّه علیه و آله و سلم و ائمه اطهار علیهم السلام به همراه امام زندۀ هر عصر و فرشتگان در هر شب جمعه از عرش و آسمان ها به کربلا می آیند و محتمل است این نزول آن ها بعد از اجتماع آنان در عرش برای مزید الطاف الهیّه باشد و بنا بر این هر گاه بندۀ مؤمن از دور یا نزدیک متوجّه حرم انور آن حضرت شود و سلام و زیارت و گریه ای نماید با این عمل به آن انوار مقدّسه تشبه پیدا کرده و گویا در زمرۀ آن ها و مجمع آنان وارد گشته و واضح است که استحقاق دعای ایشان را در آن شب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تمامی این وسایلی که ذکر شد شرط در کمال تأثیر آن ها، اخلاص است تا آن که از این سبیل اعظم ولایت حضرت صاحب الأمر علیه السلام به وسيلۀ وسايل حسینی به مصدر نظر مرحمت حضرت رحمة للعالمین صلی اللّه علیه و آله و سلم فائز شود و درک معارف الهیّه نماید</w:t>
      </w:r>
      <w:r>
        <w:rPr>
          <w:rFonts w:eastAsia="IRNazanin" w:cs="IRNazanin"/>
          <w:color w:val="111111"/>
          <w:sz w:val="28"/>
          <w:szCs w:val="28"/>
          <w:rtl w:val="true"/>
          <w:lang w:bidi="fa-IR"/>
        </w:rPr>
        <w:t>.</w:t>
      </w:r>
    </w:p>
    <w:p>
      <w:pPr>
        <w:pStyle w:val="Heading2"/>
        <w:numPr>
          <w:ilvl w:val="1"/>
          <w:numId w:val="1"/>
        </w:numPr>
        <w:rPr/>
      </w:pPr>
      <w:bookmarkStart w:id="287" w:name="__RefHeading___Toc454311_2870459653"/>
      <w:bookmarkStart w:id="288" w:name="_Toc105"/>
      <w:bookmarkEnd w:id="287"/>
      <w:r>
        <w:rPr>
          <w:rtl w:val="true"/>
        </w:rPr>
        <w:t>فايدۀ رعایت این آداب</w:t>
      </w:r>
      <w:bookmarkEnd w:id="288"/>
    </w:p>
    <w:p>
      <w:pPr>
        <w:pStyle w:val="Heading3"/>
        <w:numPr>
          <w:ilvl w:val="2"/>
          <w:numId w:val="1"/>
        </w:numPr>
        <w:rPr/>
      </w:pPr>
      <w:bookmarkStart w:id="289" w:name="__RefHeading___Toc454313_2870459653"/>
      <w:bookmarkStart w:id="290" w:name="_Toc106"/>
      <w:bookmarkEnd w:id="289"/>
      <w:r>
        <w:rPr>
          <w:rtl w:val="true"/>
        </w:rPr>
        <w:t>اشاره</w:t>
      </w:r>
      <w:bookmarkEnd w:id="29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برای امام علیه السلام لیلۀ مزيد الطاف الهیّه است و آن همان طور که گفته شد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بقای الطاف كامل الهی و دیگری نظر و ظهور آن ها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آداب مذکور را رعایت کند و استحقاق دعای امام علیه السلام را پیدا نماید سه گونه مزید الهی نصیب او می گردد</w:t>
      </w:r>
      <w:r>
        <w:rPr>
          <w:rFonts w:eastAsia="IRNazanin" w:cs="IRNazanin"/>
          <w:color w:val="111111"/>
          <w:sz w:val="28"/>
          <w:szCs w:val="28"/>
          <w:rtl w:val="true"/>
          <w:lang w:bidi="fa-IR"/>
        </w:rPr>
        <w:t xml:space="preserve">: </w:t>
      </w:r>
      <w:bookmarkStart w:id="291" w:name="pg8847_79077"/>
    </w:p>
    <w:p>
      <w:pPr>
        <w:pStyle w:val="BookText"/>
        <w:rPr/>
      </w:pPr>
      <w:bookmarkEnd w:id="29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مزيد جمله ای از الطاف الهیّه که موجب برطرف شدن نقصان و تکمیل مقام او در علوم و کمالات و درک حقایق توحید و شایستگی برای ورود در زمرهٔ اهل محبّت به حضرت احدیت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آن الطاف و ایمنی یافتن از سلب و 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ظهور آن ها توسط او</w:t>
      </w:r>
      <w:r>
        <w:rPr>
          <w:rFonts w:eastAsia="IRNazanin" w:cs="IRNazanin"/>
          <w:color w:val="111111"/>
          <w:sz w:val="28"/>
          <w:szCs w:val="28"/>
          <w:rtl w:val="true"/>
          <w:lang w:bidi="fa-IR"/>
        </w:rPr>
        <w:t>.</w:t>
      </w:r>
    </w:p>
    <w:p>
      <w:pPr>
        <w:pStyle w:val="Heading3"/>
        <w:numPr>
          <w:ilvl w:val="2"/>
          <w:numId w:val="1"/>
        </w:numPr>
        <w:rPr/>
      </w:pPr>
      <w:bookmarkStart w:id="292" w:name="__RefHeading___Toc454315_2870459653"/>
      <w:bookmarkStart w:id="293" w:name="_Toc107"/>
      <w:bookmarkEnd w:id="292"/>
      <w:r>
        <w:rPr>
          <w:rtl w:val="true"/>
        </w:rPr>
        <w:t>زمان چهارم از زمان های منسوب به آن حضرت، روز جمعه</w:t>
      </w:r>
      <w:bookmarkEnd w:id="293"/>
    </w:p>
    <w:p>
      <w:pPr>
        <w:pStyle w:val="BookText"/>
        <w:rPr/>
      </w:pPr>
      <w:r>
        <w:rPr>
          <w:rFonts w:ascii="IRNazanin" w:hAnsi="IRNazanin" w:eastAsia="IRNazanin"/>
          <w:color w:val="111111"/>
          <w:sz w:val="28"/>
          <w:sz w:val="28"/>
          <w:szCs w:val="28"/>
          <w:rtl w:val="true"/>
          <w:lang w:bidi="fa-IR"/>
        </w:rPr>
        <w:t>روز جمعه یکی از اوقاتی است که به امام عصر علیه السلام انتساب دارد چون ولادت با سعادت ایشان هنگام طلوع فجر روز جمعه تحقّق یافته و ظهور موفور السرور آن حضرت واقع می شود که در زیارت ایشان به آن اشاره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يَوْمُ الْجُمُعَةِ وَ هُوَ يَوْمُكَ الْمُتَوَقَّعُ فِيهِ ظهورك وَ الْفَرْجِ لِلْمُؤْمِنِينَ عَلَى يَدَيْكَ وَ قَتَلَ الْكافِرِينَ بِسَيْفِكَ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جمعه است و آن روزی است که انتظار وقوع ظهور تو و فرج مؤمنین به دست مبارکت و کشته شدن کافران با شمشیرت در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جمعه برای ایشان مزید الطاف الهی در عرش تحقّق یافته روز جمعه روز عید است و باید به آن وجود نازنین تبریک گفت و چون به طور قطع و يقين شب گذشته به زیارت حضرت ابا عبد اللّه علیه السلام به کربلای معلّی و زیارت پیامبر اکرم صلی اللّه علیه و آله و سلم و دیگر امامان علیهم السلام در عرش نایل گشته روز زیارت کردن آن حضرت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زائرنا كَمَنْ زَارَنَا</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454317_2870459653"/>
      <w:bookmarkStart w:id="295" w:name="_Toc108"/>
      <w:bookmarkEnd w:id="294"/>
      <w:r>
        <w:rPr>
          <w:rtl w:val="true"/>
        </w:rPr>
        <w:t>وظيفة ذكر قلبی دوستان آن حضرت نسبت به ایشان در روز جمعه</w:t>
      </w:r>
      <w:bookmarkEnd w:id="295"/>
    </w:p>
    <w:p>
      <w:pPr>
        <w:pStyle w:val="BookText"/>
        <w:rPr/>
      </w:pPr>
      <w:r>
        <w:rPr>
          <w:rFonts w:ascii="IRNazanin" w:hAnsi="IRNazanin" w:eastAsia="IRNazanin"/>
          <w:color w:val="111111"/>
          <w:sz w:val="28"/>
          <w:sz w:val="28"/>
          <w:szCs w:val="28"/>
          <w:rtl w:val="true"/>
          <w:lang w:bidi="fa-IR"/>
        </w:rPr>
        <w:t>اهل محبّت باید متذکر شئونات رفیعهٔ ایشان در این روز باشند به گونه ای که موجب دو امر در وجود آنان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هیجان اشتیاق آن ها و دیگری عظمت یافتن در قلب آن ها به گونه ای که </w:t>
      </w:r>
      <w:bookmarkStart w:id="296" w:name="pg8847_79078"/>
    </w:p>
    <w:p>
      <w:pPr>
        <w:pStyle w:val="BookText"/>
        <w:rPr/>
      </w:pPr>
      <w:bookmarkEnd w:id="296"/>
      <w:r>
        <w:rPr>
          <w:rFonts w:ascii="IRNazanin" w:hAnsi="IRNazanin" w:eastAsia="IRNazanin"/>
          <w:color w:val="111111"/>
          <w:sz w:val="28"/>
          <w:sz w:val="28"/>
          <w:szCs w:val="28"/>
          <w:rtl w:val="true"/>
          <w:lang w:bidi="fa-IR"/>
        </w:rPr>
        <w:t>باعث تجلیل ظاهری گردد و تذکر این جهات وقتی واقعیّت دارد که موجب عزم و آهنگ قلبی در عمل به آداب ذکر آن حضرت شود</w:t>
      </w:r>
      <w:r>
        <w:rPr>
          <w:rFonts w:eastAsia="IRNazanin" w:cs="IRNazanin"/>
          <w:color w:val="111111"/>
          <w:sz w:val="28"/>
          <w:szCs w:val="28"/>
          <w:rtl w:val="true"/>
          <w:lang w:bidi="fa-IR"/>
        </w:rPr>
        <w:t>.</w:t>
      </w:r>
    </w:p>
    <w:p>
      <w:pPr>
        <w:pStyle w:val="Heading2"/>
        <w:numPr>
          <w:ilvl w:val="1"/>
          <w:numId w:val="1"/>
        </w:numPr>
        <w:rPr/>
      </w:pPr>
      <w:bookmarkStart w:id="297" w:name="__RefHeading___Toc454319_2870459653"/>
      <w:bookmarkStart w:id="298" w:name="_Toc109"/>
      <w:bookmarkEnd w:id="297"/>
      <w:r>
        <w:rPr>
          <w:rtl w:val="true"/>
        </w:rPr>
        <w:t>آداب ذکر ایشان در روز جمعه</w:t>
      </w:r>
      <w:bookmarkEnd w:id="298"/>
    </w:p>
    <w:p>
      <w:pPr>
        <w:pStyle w:val="BookText"/>
        <w:rPr/>
      </w:pPr>
      <w:r>
        <w:rPr>
          <w:rFonts w:ascii="IRNazanin" w:hAnsi="IRNazanin" w:eastAsia="IRNazanin"/>
          <w:color w:val="111111"/>
          <w:sz w:val="28"/>
          <w:sz w:val="28"/>
          <w:szCs w:val="28"/>
          <w:rtl w:val="true"/>
          <w:lang w:bidi="fa-IR"/>
        </w:rPr>
        <w:t>و آن رعایت کردن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به آن حضرت به وسیلهٔ زیارت و سلام با آداب خاصّ آن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بدن و لباس مخصوصاً ناخن گرفتن، شارب زدن، عطر و گلاب استعمال کردن و حمام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با آن تأکید فراوانی که نسبت به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صلوات فرستادن به این کیفیت </w:t>
      </w:r>
      <w:r>
        <w:rPr>
          <w:rFonts w:ascii="Amiri" w:hAnsi="Amiri" w:eastAsia="Amiri" w:cs="Amiri"/>
          <w:color w:val="111111"/>
          <w:sz w:val="28"/>
          <w:sz w:val="28"/>
          <w:szCs w:val="28"/>
          <w:rtl w:val="true"/>
          <w:lang w:bidi="ar-SA"/>
        </w:rPr>
        <w:t>اللَّهُمَّ صَلِّ عَلَى مُحَمَّدٍ وَ آلِ مُحَمَّدٍ وَ عَجِّلْ فَرَجَهُمْ</w:t>
      </w:r>
      <w:r>
        <w:rPr>
          <w:rFonts w:ascii="IRNazanin" w:hAnsi="IRNazanin" w:eastAsia="IRNazanin"/>
          <w:color w:val="111111"/>
          <w:sz w:val="28"/>
          <w:sz w:val="28"/>
          <w:szCs w:val="28"/>
          <w:rtl w:val="true"/>
          <w:lang w:bidi="fa-IR"/>
        </w:rPr>
        <w:t xml:space="preserve"> و صلوات های دیگری که وارد شده است مانند صلوات ضرّاب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از کار های لغو 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حصول این آداب به محلّ خلوتی رود و آن حضرت را با زیارت جامعه و یا زیارت آل یس زیارت کند که این هر دو از زیارت های معتبر و سفارش شده است اما زیارت جامعه که رئیس المحدّثین شیخ صدوق آن را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 شيخ الطایفه در کتاب گران 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نقل کرده اند دریایی است از معارف اهل بیت علیهم السلام و مجموعه ای است از فضایل ائمه اطهار علیهم السلام که امام هادی علیه السلام آن را در اختیار دوستان خویش قرار داده 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تقی مجلسی رحمه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رؤیای </w:t>
      </w:r>
    </w:p>
    <w:p>
      <w:pPr>
        <w:pStyle w:val="BookText"/>
        <w:rPr/>
      </w:pPr>
      <w:r>
        <w:rPr>
          <w:rFonts w:ascii="IRNazanin" w:hAnsi="IRNazanin" w:eastAsia="IRNazanin"/>
          <w:color w:val="111111"/>
          <w:sz w:val="28"/>
          <w:sz w:val="28"/>
          <w:szCs w:val="28"/>
          <w:rtl w:val="true"/>
          <w:lang w:bidi="fa-IR"/>
        </w:rPr>
        <w:t>صادقه ای حضرت رضا علیه السلام را زیارت کردم در حالی که مشغول خواندن زیارت جامعه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أَحْسَنْتَ أَحْسَنْتَ</w:t>
      </w:r>
      <w:r>
        <w:rPr>
          <w:rFonts w:ascii="IRNazanin" w:hAnsi="IRNazanin" w:eastAsia="IRNazanin"/>
          <w:color w:val="111111"/>
          <w:sz w:val="28"/>
          <w:sz w:val="28"/>
          <w:szCs w:val="28"/>
          <w:rtl w:val="true"/>
          <w:lang w:bidi="fa-IR"/>
        </w:rPr>
        <w:t xml:space="preserve"> یعنی هم زیارت جامعه را تحسین کردند و هم مرا که در خدمت ایشان این زیارت را می خواندم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خدمت امیر مؤمنان علیه السلام شرفیاب شدم و به ریاضت و تهذیب نفس می پرداختم تا آن که شبی در رواق عمران در مکاشفه ای دیدم که در سامرا خدمت امام زمان علیه السلام روی پا ایستاده ام و زیارت جامعه کبیره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زیارت امام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الزِّيَارَةِ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زیارتی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سپس می فرماید من یقین دارم که این زیارت انشاء امام هادی علیه السلام است که به دست ما رسیده و بنا بر این هر موقع در حرم یا غیر حرم بخواهم امامان معصوم را زیارت کنم این زیارت 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باقر مجلسی رحمه اللّه علیه در کتاب شریف بحار الانوار پس از شرح و بیانی که در ذیل زیارت جامعه ذکر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أَنَّما بَسَطْتَ الْكَلَامِ فِي شَرْحِ تِلْكَ الزِّيَارَةِ قَلِيلًا وَ إِنْ لَمْ اسْتَوْفِ حَقَّهَا حَذَراً مِنْ الاطالة لِأَنَّهَا أَصَحُّ الزِّيَارَاتِ سَنَداً وَ أَعَمَّهَا مورداً وَ أَفَصَّحَهَا لَفْظاً وَ أَبَلَغَهَا مَعَنَا وَ أَعْلَاهَا شَأْناً </w:t>
      </w:r>
      <w:r>
        <w:rPr>
          <w:rStyle w:val="FootnoteAnchor"/>
          <w:rtl w:val="true"/>
        </w:rPr>
        <w:footnoteReference w:id="3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را به این دلیل شرح بیشتری دادم که صحیح ترین زیارت است از نظر سند و با آنان همۀ امامان معصوم علیه السلام را می توان زیارت کرد و از نظر عبارت خیلی شیوا است و از نظر معنا و رساندن مطالب بلیغ و رسا است و عالی ترین و </w:t>
      </w:r>
      <w:bookmarkStart w:id="299" w:name="pg8847_79080"/>
    </w:p>
    <w:p>
      <w:pPr>
        <w:pStyle w:val="BookText"/>
        <w:rPr/>
      </w:pPr>
      <w:bookmarkEnd w:id="299"/>
      <w:r>
        <w:rPr>
          <w:rFonts w:ascii="IRNazanin" w:hAnsi="IRNazanin" w:eastAsia="IRNazanin"/>
          <w:color w:val="111111"/>
          <w:sz w:val="28"/>
          <w:sz w:val="28"/>
          <w:szCs w:val="28"/>
          <w:rtl w:val="true"/>
          <w:lang w:bidi="fa-IR"/>
        </w:rPr>
        <w:t>والا ترین شئون امامت و ولایت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 قصۀ سیّد رشتی است که از قافله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زمان علیه السلام را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سه سفارش می کنند که یکی در مورد زیارت جامعه است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جامعه نمی خوانید؟ جامعه، جامعه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قضیّه را موحوم حاج شیخ عباس قمی در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زیارت جامعه نقل کرده اند</w:t>
      </w:r>
      <w:r>
        <w:rPr>
          <w:rFonts w:eastAsia="IRNazanin" w:cs="IRNazanin"/>
          <w:color w:val="111111"/>
          <w:sz w:val="28"/>
          <w:szCs w:val="28"/>
          <w:rtl w:val="true"/>
          <w:lang w:bidi="fa-IR"/>
        </w:rPr>
        <w:t xml:space="preserve">. </w:t>
      </w:r>
      <w:r>
        <w:rPr>
          <w:rStyle w:val="FootnoteAnchor"/>
          <w:rtl w:val="true"/>
        </w:rPr>
        <w:footnoteReference w:id="326"/>
      </w:r>
    </w:p>
    <w:p>
      <w:pPr>
        <w:pStyle w:val="Heading2"/>
        <w:numPr>
          <w:ilvl w:val="1"/>
          <w:numId w:val="1"/>
        </w:numPr>
        <w:rPr/>
      </w:pPr>
      <w:bookmarkStart w:id="300" w:name="__RefHeading___Toc454321_2870459653"/>
      <w:bookmarkStart w:id="301" w:name="_Toc110"/>
      <w:bookmarkEnd w:id="300"/>
      <w:r>
        <w:rPr>
          <w:rtl w:val="true"/>
        </w:rPr>
        <w:t xml:space="preserve">زيارت </w:t>
      </w:r>
      <w:r>
        <w:rPr>
          <w:rtl w:val="true"/>
        </w:rPr>
        <w:t>«</w:t>
      </w:r>
      <w:r>
        <w:rPr>
          <w:rtl w:val="true"/>
        </w:rPr>
        <w:t>آل يس</w:t>
      </w:r>
      <w:r>
        <w:rPr>
          <w:rtl w:val="true"/>
        </w:rPr>
        <w:t>»</w:t>
      </w:r>
      <w:bookmarkEnd w:id="301"/>
    </w:p>
    <w:p>
      <w:pPr>
        <w:pStyle w:val="Heading3"/>
        <w:numPr>
          <w:ilvl w:val="2"/>
          <w:numId w:val="1"/>
        </w:numPr>
        <w:rPr/>
      </w:pPr>
      <w:bookmarkStart w:id="302" w:name="__RefHeading___Toc454323_2870459653"/>
      <w:bookmarkStart w:id="303" w:name="_Toc111"/>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این زیارت را مرحوم طبرسی که از علمای قرن ششم هجری است در کتاب گران 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زیارت ابو جعفر محمّد بن عبد اللّه بن جعفر حمیری است که در اواخر دوران غیبت صغری می زیسته و مکاتبات بسیاری با ناحیۀ مقدّسه حضرت صاحب الامر علیه السلام داشته و به افتخار جواب نایل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متعدّدی به وسیلۀ او نقل شده که از جمله آن ها همین توقیعی است که متضمّن زیارت شریفۀ آل 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توقیع مبارک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أَرَدْتُمُ التَّوَجُّهَ بِنَا إِلَى اللَّهِ وَ إِلَیْنَا فَقُولُوا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يَس</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خواستید به وسیله ما به پروردگار و به ما توجه پیدا کنید پس آن گونه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آل یس باد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عالم رؤیا دیدم که در مجلسی نشسته ام و جمعی از آقایان با عظمت خاصی حضور دارند و گمانم این بود که از ائمه اطهار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جليل القدر باریک اندامی که عمامه کوچک بر سر نهاده و قد بلندی داشت وارد شد و بر روی صندلی نشست طوماری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جانب </w:t>
      </w:r>
    </w:p>
    <w:p>
      <w:pPr>
        <w:pStyle w:val="BookText"/>
        <w:rPr/>
      </w:pPr>
      <w:r>
        <w:rPr>
          <w:rFonts w:ascii="IRNazanin" w:hAnsi="IRNazanin" w:eastAsia="IRNazanin"/>
          <w:color w:val="111111"/>
          <w:sz w:val="28"/>
          <w:sz w:val="28"/>
          <w:szCs w:val="28"/>
          <w:rtl w:val="true"/>
          <w:lang w:bidi="fa-IR"/>
        </w:rPr>
        <w:t>حضرت صاحب الأمر علیه السلام آورده ام تا برای شما بخوانم که مفصّل و به عربی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خاطر من ماند این است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در میان شما بیایم در حالی که شما زیارت آل یس نمی خوانید و دعا برای فرج نمی کنید و کمک به ضعیفان و مستمندان نمی نمایید؟</w:t>
      </w:r>
    </w:p>
    <w:p>
      <w:pPr>
        <w:pStyle w:val="BookText"/>
        <w:rPr/>
      </w:pPr>
      <w:r>
        <w:rPr>
          <w:rFonts w:ascii="IRNazanin" w:hAnsi="IRNazanin" w:eastAsia="IRNazanin"/>
          <w:color w:val="111111"/>
          <w:sz w:val="28"/>
          <w:sz w:val="28"/>
          <w:szCs w:val="28"/>
          <w:rtl w:val="true"/>
          <w:lang w:bidi="fa-IR"/>
        </w:rPr>
        <w:t>و از آداب زیارت دسته گلی به همراه بردن است و آن دسته گل در این جا زیارت و سلامی بر حضرت ابا عبد اللّه علیه السلام است که در میان همه تحفه های ارزشمند از ارزش بیشتری برخوردار است و مانند گوهری است که لایق تاج شاهنشهی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مقدّمۀ زیارت خود به عنوان هدیه و تحفه به جا آورد تا توجّهی از توجّهات قدسیّۀ آن حضرت شامل حال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از آداب ذکر قلبی آن حضرت این است که مجلسی تشکیل دهد که در آن ذکر فضایل و دعا برای فرج ایشان شود و احیای امر آن بزرگوار باشد و شاهد تأکید آن در خصوص این روز فرمایش رسول خدا صلی اللّه علیه و آله و سلم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مردی که روز جمعه خود را برای امر دینش فارغ نسازد و احیای امر آن حضرت در غیبت ایشان از اعظم امور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پیامبر اکرم صلی اللّه علیه و آله و سلم و ائمه اطهار علیهم السلام و انبیا و ملائکه و مؤمنین روز جمعه از هنگام فجر در آسمان می آیند و وقت زوال به سجده می روند و طلب فرج در دفع اعداء و هلاکت آنان می فرمایند و در فضیلت دعای سمات که متعلق به ساعت آخر روز جمعه است از امام باقر علیه السلام روایت شده است که این دعا را در آن وقت به قصد دفع اعداء و هلاکت آنان بخوانید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انعقاد مجلسی که گفته شد تأسّی و اقتدا به آن مجمع آسمانی و اطاعت نسبت به فرمایش امام باقر علیه السلام است و چون از خصایص و ویژگی های امام حسين علیه السلام اجابت دعا تحت قبّۀ آن حضرت است سزاوار است هر کس برای هر امر مهمی که بخواهد دعا کند اگر نزدیک است در حرم مطهّر ایشان برود، یا اگر دور است کسی را اجیر کند و آن جا روانه سازد و اگر آن هم برایش مقدور نیست </w:t>
      </w:r>
      <w:bookmarkStart w:id="304" w:name="pg8847_79082"/>
    </w:p>
    <w:p>
      <w:pPr>
        <w:pStyle w:val="BookText"/>
        <w:rPr/>
      </w:pPr>
      <w:bookmarkEnd w:id="304"/>
      <w:r>
        <w:rPr>
          <w:rFonts w:ascii="IRNazanin" w:hAnsi="IRNazanin" w:eastAsia="IRNazanin"/>
          <w:color w:val="111111"/>
          <w:sz w:val="28"/>
          <w:sz w:val="28"/>
          <w:szCs w:val="28"/>
          <w:rtl w:val="true"/>
          <w:lang w:bidi="fa-IR"/>
        </w:rPr>
        <w:t>در همان محلّی که هست اقامه عزا کند تا آن جا قبة الحسین علیه السلام شود و مورد نظر خاص آن حضرت گردد و آن گاه دعا کند تا به اجابت رسد</w:t>
      </w:r>
      <w:r>
        <w:rPr>
          <w:rFonts w:eastAsia="IRNazanin" w:cs="IRNazanin"/>
          <w:color w:val="111111"/>
          <w:sz w:val="28"/>
          <w:szCs w:val="28"/>
          <w:rtl w:val="true"/>
          <w:lang w:bidi="fa-IR"/>
        </w:rPr>
        <w:t>.</w:t>
      </w:r>
    </w:p>
    <w:p>
      <w:pPr>
        <w:pStyle w:val="Heading3"/>
        <w:numPr>
          <w:ilvl w:val="2"/>
          <w:numId w:val="1"/>
        </w:numPr>
        <w:rPr/>
      </w:pPr>
      <w:bookmarkStart w:id="305" w:name="__RefHeading___Toc454325_2870459653"/>
      <w:bookmarkStart w:id="306" w:name="_Toc112"/>
      <w:bookmarkEnd w:id="305"/>
      <w:r>
        <w:rPr>
          <w:rtl w:val="true"/>
        </w:rPr>
        <w:t>زمان پنجم از زمان های منسوب به آن حضرت ایّام سرور ایشان است</w:t>
      </w:r>
      <w:bookmarkEnd w:id="306"/>
    </w:p>
    <w:p>
      <w:pPr>
        <w:pStyle w:val="BookText"/>
        <w:rPr/>
      </w:pPr>
      <w:r>
        <w:rPr>
          <w:rFonts w:ascii="IRNazanin" w:hAnsi="IRNazanin" w:eastAsia="IRNazanin"/>
          <w:color w:val="111111"/>
          <w:sz w:val="28"/>
          <w:sz w:val="28"/>
          <w:szCs w:val="28"/>
          <w:rtl w:val="true"/>
          <w:lang w:bidi="fa-IR"/>
        </w:rPr>
        <w:t>و آن روز های ولادت ائمه اطهار علیهم السلام و روز هایی است که در آن فضل و آیتی از آنان ظاهر گشته مانند روز مبعث و روز غدیر که در آن اساس حقی تأسیس شده و البته سبب شادمانی و سرور امام علیه السلام است و بر هر مؤمنی لازم است که متذکر این مطلب بوده و به این علت قلب او خشنود و شادمان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شریفه </w:t>
      </w:r>
      <w:r>
        <w:rPr>
          <w:rFonts w:ascii="Amiri" w:hAnsi="Amiri" w:eastAsia="Amiri" w:cs="Amiri"/>
          <w:color w:val="111111"/>
          <w:sz w:val="28"/>
          <w:sz w:val="28"/>
          <w:szCs w:val="28"/>
          <w:rtl w:val="true"/>
          <w:lang w:bidi="ar-SA"/>
        </w:rPr>
        <w:t xml:space="preserve">قُلْ بِفَضْلِ اللّهِ وَ بِرَحْمَتِهِ فَبِذَلِكَ فَلْيَفْرَحُوا </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رسول خدا صلی اللّه علیه وآله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w:t>
      </w:r>
      <w:r>
        <w:rPr>
          <w:rFonts w:ascii="IRNazanin" w:hAnsi="IRNazanin" w:eastAsia="IRNazanin"/>
          <w:color w:val="111111"/>
          <w:sz w:val="28"/>
          <w:sz w:val="28"/>
          <w:szCs w:val="28"/>
          <w:rtl w:val="true"/>
          <w:lang w:bidi="fa-IR"/>
        </w:rPr>
        <w:t xml:space="preserve"> مقصود نبوّت پیامبر 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باید شادمان باشد </w:t>
      </w:r>
      <w:r>
        <w:rPr>
          <w:rStyle w:val="FootnoteAnchor"/>
          <w:rtl w:val="true"/>
        </w:rPr>
        <w:footnoteReference w:id="329"/>
      </w:r>
      <w:r>
        <w:rPr>
          <w:rFonts w:ascii="IRNazanin" w:hAnsi="IRNazanin" w:eastAsia="IRNazanin"/>
          <w:color w:val="111111"/>
          <w:sz w:val="28"/>
          <w:sz w:val="28"/>
          <w:szCs w:val="28"/>
          <w:rtl w:val="true"/>
          <w:lang w:bidi="fa-IR"/>
        </w:rPr>
        <w:t xml:space="preserve">و این ایام از مصادیق بارز </w:t>
      </w:r>
      <w:r>
        <w:rPr>
          <w:rFonts w:ascii="Amiri" w:hAnsi="Amiri" w:eastAsia="Amiri" w:cs="Amiri"/>
          <w:color w:val="111111"/>
          <w:sz w:val="28"/>
          <w:sz w:val="28"/>
          <w:szCs w:val="28"/>
          <w:rtl w:val="true"/>
          <w:lang w:bidi="ar-SA"/>
        </w:rPr>
        <w:t>وَ ذَكِّرْهُمْ بِأَيَّامٍ اللّه</w:t>
      </w:r>
      <w:r>
        <w:rPr>
          <w:rStyle w:val="FootnoteAnchor"/>
          <w:rtl w:val="true"/>
        </w:rPr>
        <w:footnoteReference w:id="330"/>
      </w:r>
      <w:r>
        <w:rPr>
          <w:rFonts w:ascii="IRNazanin" w:hAnsi="IRNazanin" w:eastAsia="IRNazanin"/>
          <w:color w:val="111111"/>
          <w:sz w:val="28"/>
          <w:sz w:val="28"/>
          <w:szCs w:val="28"/>
          <w:rtl w:val="true"/>
          <w:lang w:bidi="fa-IR"/>
        </w:rPr>
        <w:t>است که در بزرگ داشت آن باید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این شبیب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تَكُونَ مَعَنَا فِي الدَّرَجَاتِ الْعُلَى مِنَ الْجِنَانِ فَاحْزَنْ لِحُزْنِنَا وَ افْرَحْ لِفَرَحِنَا</w:t>
      </w:r>
      <w:r>
        <w:rPr>
          <w:rFonts w:ascii="IRNazanin" w:hAnsi="IRNazanin" w:eastAsia="IRNazanin"/>
          <w:color w:val="111111"/>
          <w:sz w:val="28"/>
          <w:sz w:val="28"/>
          <w:szCs w:val="28"/>
          <w:rtl w:val="true"/>
          <w:lang w:bidi="fa-IR"/>
        </w:rPr>
        <w:t xml:space="preserve">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با ما در درجات عالی بهشت همراه باشی، در اندوه و غم ما اندوهگین و در شادی ما شاد باش</w:t>
      </w:r>
      <w:r>
        <w:rPr>
          <w:rFonts w:eastAsia="IRNazanin" w:cs="IRNazanin"/>
          <w:color w:val="111111"/>
          <w:sz w:val="28"/>
          <w:szCs w:val="28"/>
          <w:rtl w:val="true"/>
          <w:lang w:bidi="fa-IR"/>
        </w:rPr>
        <w:t xml:space="preserve">. </w:t>
      </w:r>
      <w:r>
        <w:rPr>
          <w:rStyle w:val="FootnoteAnchor"/>
          <w:rtl w:val="true"/>
        </w:rPr>
        <w:footnoteReference w:id="331"/>
      </w:r>
    </w:p>
    <w:p>
      <w:pPr>
        <w:pStyle w:val="Heading2"/>
        <w:numPr>
          <w:ilvl w:val="1"/>
          <w:numId w:val="1"/>
        </w:numPr>
        <w:rPr/>
      </w:pPr>
      <w:bookmarkStart w:id="307" w:name="__RefHeading___Toc454327_2870459653"/>
      <w:bookmarkStart w:id="308" w:name="_Toc113"/>
      <w:bookmarkEnd w:id="307"/>
      <w:r>
        <w:rPr>
          <w:rtl w:val="true"/>
        </w:rPr>
        <w:t>آداب فرح و شادمانی در این ایّام</w:t>
      </w:r>
      <w:bookmarkEnd w:id="308"/>
    </w:p>
    <w:p>
      <w:pPr>
        <w:pStyle w:val="Heading3"/>
        <w:numPr>
          <w:ilvl w:val="2"/>
          <w:numId w:val="1"/>
        </w:numPr>
        <w:rPr/>
      </w:pPr>
      <w:bookmarkStart w:id="309" w:name="__RefHeading___Toc454329_2870459653"/>
      <w:bookmarkStart w:id="310" w:name="_Toc114"/>
      <w:bookmarkEnd w:id="309"/>
      <w:r>
        <w:rPr>
          <w:rtl w:val="true"/>
        </w:rPr>
        <w:t>اشاره</w:t>
      </w:r>
      <w:bookmarkEnd w:id="31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آداب آن یکی تعظیم و بزرگ داشت این ایام است با عمل کردن به اعمال و وظایفی که برای آن ها مقرّر شده است</w:t>
      </w:r>
      <w:r>
        <w:rPr>
          <w:rFonts w:eastAsia="IRNazanin" w:cs="IRNazanin"/>
          <w:color w:val="111111"/>
          <w:sz w:val="28"/>
          <w:szCs w:val="28"/>
          <w:rtl w:val="true"/>
          <w:lang w:bidi="fa-IR"/>
        </w:rPr>
        <w:t xml:space="preserve">. </w:t>
      </w:r>
      <w:bookmarkStart w:id="311" w:name="pg8847_79083"/>
    </w:p>
    <w:p>
      <w:pPr>
        <w:pStyle w:val="BookText"/>
        <w:rPr/>
      </w:pPr>
      <w:bookmarkEnd w:id="311"/>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شادمانی با پوشیدن لباس های مناسب و تبریک گفتن و تبسّم نمودن هنگام برخورد با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 تعظیم آن حضرت با سلام و صلوات و انفاق به دوستان ایشان و غیر آن که از افضل آن ها زیارت حضرت ابا عبد اللّه علیه السلام است و در اخبار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توجّه به آن وجود مبارک اظهار فدویت کند و با الفاظی چون </w:t>
      </w:r>
      <w:r>
        <w:rPr>
          <w:rFonts w:ascii="Amiri" w:hAnsi="Amiri" w:eastAsia="Amiri" w:cs="Amiri"/>
          <w:color w:val="111111"/>
          <w:sz w:val="28"/>
          <w:sz w:val="28"/>
          <w:szCs w:val="28"/>
          <w:rtl w:val="true"/>
          <w:lang w:bidi="ar-SA"/>
        </w:rPr>
        <w:t>بِأَبِي أَنْتَ وَ أُمِّي وَ نَفْسِي وَ أَهْلِي</w:t>
      </w:r>
      <w:r>
        <w:rPr>
          <w:rFonts w:ascii="IRNazanin" w:hAnsi="IRNazanin" w:eastAsia="IRNazanin"/>
          <w:color w:val="111111"/>
          <w:sz w:val="28"/>
          <w:sz w:val="28"/>
          <w:szCs w:val="28"/>
          <w:rtl w:val="true"/>
          <w:lang w:bidi="fa-IR"/>
        </w:rPr>
        <w:t xml:space="preserve"> آن را ادا نماید و از صمیم قلب آمادگی خود را برای فداکاری و از خود گذشتگی در راه محبوبش اعلان کند و آرزویش این باشد که کاش من قابل باشم تا فدای شما شوم و تمام هستی ام را به پای شما بریزم که عزیز تر از جان و مال و تمام هستی من می باشید</w:t>
      </w:r>
      <w:r>
        <w:rPr>
          <w:rFonts w:eastAsia="IRNazanin" w:cs="IRNazanin"/>
          <w:color w:val="111111"/>
          <w:sz w:val="28"/>
          <w:szCs w:val="28"/>
          <w:rtl w:val="true"/>
          <w:lang w:bidi="fa-IR"/>
        </w:rPr>
        <w:t>.</w:t>
      </w:r>
    </w:p>
    <w:p>
      <w:pPr>
        <w:pStyle w:val="Heading3"/>
        <w:numPr>
          <w:ilvl w:val="2"/>
          <w:numId w:val="1"/>
        </w:numPr>
        <w:rPr/>
      </w:pPr>
      <w:bookmarkStart w:id="312" w:name="__RefHeading___Toc454331_2870459653"/>
      <w:bookmarkStart w:id="313" w:name="_Toc115"/>
      <w:bookmarkEnd w:id="312"/>
      <w:r>
        <w:rPr>
          <w:rtl w:val="true"/>
        </w:rPr>
        <w:t>زمان ششم از زمان های منسوب به آن حضرت ایّام حزن و غم ایشان است</w:t>
      </w:r>
      <w:bookmarkEnd w:id="313"/>
    </w:p>
    <w:p>
      <w:pPr>
        <w:pStyle w:val="BookText"/>
        <w:rPr/>
      </w:pPr>
      <w:r>
        <w:rPr>
          <w:rFonts w:ascii="IRNazanin" w:hAnsi="IRNazanin" w:eastAsia="IRNazanin"/>
          <w:color w:val="111111"/>
          <w:sz w:val="28"/>
          <w:sz w:val="28"/>
          <w:szCs w:val="28"/>
          <w:rtl w:val="true"/>
          <w:lang w:bidi="fa-IR"/>
        </w:rPr>
        <w:t>و آن چند وقت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غلبۀ اعداء و مغلوب بودن اوّلیای ایشان است که تمامی دوران غیبت را شامل می شود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شهادت ائمه اطهار علیهم السلام مخصوصاً روز عاشورا و بلکه دهۀ محرّم که غم بار ترین روز های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های عید فطر و قربان که امام باقر علیه السلام به عبد اللّه بن دینار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 اللَّهِ مَا مِنْ عِيدٍ لِلْمُسْلِمِينَ أَضْحًى وَ لَا فطراً الَّا وَ هُوَ يَتَجَدَّدُ لآِلِ مُحَمَّدٍ فِيهِ حُزْنُ</w:t>
      </w:r>
      <w:bookmarkStart w:id="314" w:name="pg8847_79084"/>
    </w:p>
    <w:p>
      <w:pPr>
        <w:pStyle w:val="BookText"/>
        <w:rPr/>
      </w:pPr>
      <w:bookmarkEnd w:id="314"/>
      <w:r>
        <w:rPr>
          <w:rFonts w:ascii="IRNazanin" w:hAnsi="IRNazanin" w:eastAsia="IRNazanin"/>
          <w:color w:val="111111"/>
          <w:sz w:val="28"/>
          <w:sz w:val="28"/>
          <w:szCs w:val="28"/>
          <w:rtl w:val="true"/>
          <w:lang w:bidi="fa-IR"/>
        </w:rPr>
        <w:t>ای عبد اللّه هیچ عید فطر و قربانی نیست مگر این که در آن حزن و غم آل محمّد صلی اللّه علیه و آله و سلم تجدید می شود و تازه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 يَرَوْنَ حَقَّهُمْ فِي يَدِ غَيْرِهِمْ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خود را در دست دیگران مشاهده می کنند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سبب حزن آن حضرت در ایام مذکور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مغلوبیّت امر که اصل و اساس و ریشه تمام غم های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شدت اتصال روحی و ارتباط و علاقه ای است که با ائمه اطهار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شدّت جزع ایشان در مظلومیّت آنان به گونه ای است که خارج از حد تقریر و تحریر می باشد و لازمۀ ایمان و محبّت هر مؤمنی اندوهگین بودن در چنین ایامی و گریه و ناله نمودن به یاد مصائب آنان است</w:t>
      </w:r>
      <w:r>
        <w:rPr>
          <w:rFonts w:eastAsia="IRNazanin" w:cs="IRNazanin"/>
          <w:color w:val="111111"/>
          <w:sz w:val="28"/>
          <w:szCs w:val="28"/>
          <w:rtl w:val="true"/>
          <w:lang w:bidi="fa-IR"/>
        </w:rPr>
        <w:t>.</w:t>
      </w:r>
    </w:p>
    <w:p>
      <w:pPr>
        <w:pStyle w:val="Heading2"/>
        <w:numPr>
          <w:ilvl w:val="1"/>
          <w:numId w:val="1"/>
        </w:numPr>
        <w:rPr/>
      </w:pPr>
      <w:bookmarkStart w:id="315" w:name="__RefHeading___Toc454333_2870459653"/>
      <w:bookmarkStart w:id="316" w:name="_Toc116"/>
      <w:bookmarkEnd w:id="315"/>
      <w:r>
        <w:rPr>
          <w:rtl w:val="true"/>
        </w:rPr>
        <w:t>آداب حزن و غم</w:t>
      </w:r>
      <w:bookmarkEnd w:id="316"/>
    </w:p>
    <w:p>
      <w:pPr>
        <w:pStyle w:val="Heading3"/>
        <w:numPr>
          <w:ilvl w:val="2"/>
          <w:numId w:val="1"/>
        </w:numPr>
        <w:rPr/>
      </w:pPr>
      <w:bookmarkStart w:id="317" w:name="__RefHeading___Toc454335_2870459653"/>
      <w:bookmarkStart w:id="318" w:name="_Toc117"/>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استغفار نمودن تا قلب از تاریکی گناهان رها شود و چون آیینه گردد تا تصویری از حال حزن آن حضرت بر آن منعکس گردد و بر اثر آن حال جزع به او دست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عزا به تن کند و حزن و غم خود را با گریه و ناله اظهار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آرایی و زینت پرهیز کند و خورد و خوراک و خواب را 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عزا اقامه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را بسیار لعن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فراوان بر ایشان فرستد</w:t>
      </w:r>
      <w:r>
        <w:rPr>
          <w:rFonts w:eastAsia="IRNazanin" w:cs="IRNazanin"/>
          <w:color w:val="111111"/>
          <w:sz w:val="28"/>
          <w:szCs w:val="28"/>
          <w:rtl w:val="true"/>
          <w:lang w:bidi="fa-IR"/>
        </w:rPr>
        <w:t xml:space="preserve">. </w:t>
      </w:r>
      <w:bookmarkStart w:id="319" w:name="pg8847_79085"/>
    </w:p>
    <w:p>
      <w:pPr>
        <w:pStyle w:val="BookText"/>
        <w:rPr/>
      </w:pPr>
      <w:bookmarkEnd w:id="31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ایشان و زیارت قبور ذریه ایشان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ابا عبد اللّه علیه السلام را ترک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تعجيل فرج آنان از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مسألت نماید</w:t>
      </w:r>
      <w:r>
        <w:rPr>
          <w:rFonts w:eastAsia="IRNazanin" w:cs="IRNazanin"/>
          <w:color w:val="111111"/>
          <w:sz w:val="28"/>
          <w:szCs w:val="28"/>
          <w:rtl w:val="true"/>
          <w:lang w:bidi="fa-IR"/>
        </w:rPr>
        <w:t>.</w:t>
      </w:r>
    </w:p>
    <w:p>
      <w:pPr>
        <w:pStyle w:val="Heading3"/>
        <w:numPr>
          <w:ilvl w:val="2"/>
          <w:numId w:val="1"/>
        </w:numPr>
        <w:rPr/>
      </w:pPr>
      <w:bookmarkStart w:id="320" w:name="__RefHeading___Toc454337_2870459653"/>
      <w:bookmarkStart w:id="321" w:name="_Toc118"/>
      <w:bookmarkEnd w:id="320"/>
      <w:r>
        <w:rPr>
          <w:rtl w:val="true"/>
        </w:rPr>
        <w:t>زمان هفتم از زمان های منسوب به آن حضرت اوقات عبادت ایشان است</w:t>
      </w:r>
      <w:bookmarkEnd w:id="321"/>
    </w:p>
    <w:p>
      <w:pPr>
        <w:pStyle w:val="BookText"/>
        <w:rPr/>
      </w:pPr>
      <w:r>
        <w:rPr>
          <w:rFonts w:ascii="IRNazanin" w:hAnsi="IRNazanin" w:eastAsia="IRNazanin"/>
          <w:color w:val="111111"/>
          <w:sz w:val="28"/>
          <w:sz w:val="28"/>
          <w:szCs w:val="28"/>
          <w:rtl w:val="true"/>
          <w:lang w:bidi="fa-IR"/>
        </w:rPr>
        <w:t>و آن اوّل وقت نماز ها و وقت سحر و بين الطلوعين و ماه مبارک رمضان و ایّام عرفات و امثال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ذکر قلبی ایشان در چنین اوقاتی آن است که حال عبادت ایشان را در نظر آورد و از دو راه می تواند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 در شرح احوال خود ایشان وارد شده است مانند آن چه حضرت موسی بن جعفر علیهما السلام در وصف حضرت مهدی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بر آن حضرت وارد شدم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مبارک را بالا برده و دعا می کند پس از تمام شدن دعایش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دعا می کردید؟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مهدی آل محمّد علیهم السلام سپس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مُنْتَدَحٌ الْبَطْنِ ، الْمَقْرُونِ ، الْحَاجِبَيْنِ ، أَحُمْشُ السَّاقَيْنِ، بَعِيدُ مَا بَيْنَ الْمَنْكِبَيْنِ أَسْمَرَ اللَّوْنَ، يعتوره مَعَ شمرته صُفْرَةً مِنْ سَهَرِ اللَّيْلِ، بِأَبِي مِنْ لَيْلِهِ يَرْعَى النُّجُومِ سَاجِداً وَ رَاكِعاً</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شکمی نسبتاً فراخ، ابروانی پیوسته، ساق های باریک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شانه است رنگ چهره اش گندم گون که با آن گندم گونی رنگ زردی که از بیداری شب بر آن عارض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که در شب مراقب ستارگان است و به آن ها می نگرد و به سجده و رکوع می پردازد</w:t>
      </w:r>
      <w:r>
        <w:rPr>
          <w:rFonts w:eastAsia="IRNazanin" w:cs="IRNazanin"/>
          <w:color w:val="111111"/>
          <w:sz w:val="28"/>
          <w:szCs w:val="28"/>
          <w:rtl w:val="true"/>
          <w:lang w:bidi="fa-IR"/>
        </w:rPr>
        <w:t xml:space="preserve">. </w:t>
      </w:r>
      <w:bookmarkStart w:id="322" w:name="pg8847_79086"/>
    </w:p>
    <w:p>
      <w:pPr>
        <w:pStyle w:val="BookText"/>
        <w:rPr/>
      </w:pPr>
      <w:bookmarkEnd w:id="322"/>
      <w:r>
        <w:rPr>
          <w:rFonts w:ascii="IRNazanin" w:hAnsi="IRNazanin" w:eastAsia="IRNazanin"/>
          <w:color w:val="111111"/>
          <w:sz w:val="28"/>
          <w:sz w:val="28"/>
          <w:szCs w:val="28"/>
          <w:rtl w:val="true"/>
          <w:lang w:bidi="fa-IR"/>
        </w:rPr>
        <w:t>دوّم از آن چه در شرح عبادت های ائمّه علیهم السلام وارد شده با کیفیت و چگونگی عبادت های ایشان آشنا شود که همۀ آنان در کمالات همانند یک دیگرند</w:t>
      </w:r>
      <w:r>
        <w:rPr>
          <w:rFonts w:eastAsia="IRNazanin" w:cs="IRNazanin"/>
          <w:color w:val="111111"/>
          <w:sz w:val="28"/>
          <w:szCs w:val="28"/>
          <w:rtl w:val="true"/>
          <w:lang w:bidi="fa-IR"/>
        </w:rPr>
        <w:t>.</w:t>
      </w:r>
    </w:p>
    <w:p>
      <w:pPr>
        <w:pStyle w:val="Heading2"/>
        <w:numPr>
          <w:ilvl w:val="1"/>
          <w:numId w:val="1"/>
        </w:numPr>
        <w:rPr/>
      </w:pPr>
      <w:bookmarkStart w:id="323" w:name="__RefHeading___Toc454339_2870459653"/>
      <w:bookmarkStart w:id="324" w:name="_Toc119"/>
      <w:bookmarkEnd w:id="323"/>
      <w:r>
        <w:rPr>
          <w:rtl w:val="true"/>
        </w:rPr>
        <w:t>آداب و فواید این تذكّر</w:t>
      </w:r>
      <w:bookmarkEnd w:id="324"/>
    </w:p>
    <w:p>
      <w:pPr>
        <w:pStyle w:val="Heading3"/>
        <w:numPr>
          <w:ilvl w:val="2"/>
          <w:numId w:val="1"/>
        </w:numPr>
        <w:rPr/>
      </w:pPr>
      <w:bookmarkStart w:id="325" w:name="__RefHeading___Toc454341_2870459653"/>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آداب این تذکّر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سعی کند به قدر امکان تشبّه به آنان پیدا کند که این از علائم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به احوال ایشان در آن اوقات نماید که باعث خشوع و رغبت او به عبادت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بخورد از این که ظاهر نیستند تا در نماز به ایشان اقتدا کند و به فیض نماز جماعت با آن بزرگوار نایل آید که اگر چنین تمنا و آرزویی در دل داشته باشد فیض جماعت با ایشان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باشد که در آن اوقات در های آسمان به روی عبادت آن حضرت گشوده می شود و هر عبادتی از هر یک از دوستان ایشان هم که مقارن با عبادت آن بزرگوار انجام شود امید است که به برکت آن عبادت واقعی بالا رود</w:t>
      </w:r>
      <w:r>
        <w:rPr>
          <w:rFonts w:eastAsia="IRNazanin" w:cs="IRNazanin"/>
          <w:color w:val="111111"/>
          <w:sz w:val="28"/>
          <w:szCs w:val="28"/>
          <w:rtl w:val="true"/>
          <w:lang w:bidi="fa-IR"/>
        </w:rPr>
        <w:t>.</w:t>
      </w:r>
    </w:p>
    <w:p>
      <w:pPr>
        <w:pStyle w:val="Heading3"/>
        <w:numPr>
          <w:ilvl w:val="2"/>
          <w:numId w:val="1"/>
        </w:numPr>
        <w:rPr/>
      </w:pPr>
      <w:bookmarkStart w:id="327" w:name="__RefHeading___Toc454343_2870459653"/>
      <w:bookmarkStart w:id="328" w:name="_Toc121"/>
      <w:bookmarkEnd w:id="327"/>
      <w:r>
        <w:rPr>
          <w:rtl w:val="true"/>
        </w:rPr>
        <w:t>زمان هشتم از زمان های منسوب به آن حضرت؛ روز تولّد ایشان است</w:t>
      </w:r>
      <w:bookmarkEnd w:id="328"/>
    </w:p>
    <w:p>
      <w:pPr>
        <w:pStyle w:val="BookText"/>
        <w:rPr/>
      </w:pPr>
      <w:r>
        <w:rPr>
          <w:rFonts w:ascii="IRNazanin" w:hAnsi="IRNazanin" w:eastAsia="IRNazanin"/>
          <w:color w:val="111111"/>
          <w:sz w:val="28"/>
          <w:sz w:val="28"/>
          <w:szCs w:val="28"/>
          <w:rtl w:val="true"/>
          <w:lang w:bidi="fa-IR"/>
        </w:rPr>
        <w:t>و آن بنا بر مشهور در شب نیمه شعبان که شب جمعه بوده هنگام طلوع فجر به وقوع پیوسته است</w:t>
      </w:r>
      <w:r>
        <w:rPr>
          <w:rFonts w:eastAsia="IRNazanin" w:cs="IRNazanin"/>
          <w:color w:val="111111"/>
          <w:sz w:val="28"/>
          <w:szCs w:val="28"/>
          <w:rtl w:val="true"/>
          <w:lang w:bidi="fa-IR"/>
        </w:rPr>
        <w:t>.</w:t>
      </w:r>
    </w:p>
    <w:p>
      <w:pPr>
        <w:pStyle w:val="Heading2"/>
        <w:numPr>
          <w:ilvl w:val="1"/>
          <w:numId w:val="1"/>
        </w:numPr>
        <w:rPr/>
      </w:pPr>
      <w:bookmarkStart w:id="329" w:name="__RefHeading___Toc454345_2870459653"/>
      <w:bookmarkStart w:id="330" w:name="_Toc122"/>
      <w:bookmarkEnd w:id="329"/>
      <w:r>
        <w:rPr>
          <w:rtl w:val="true"/>
        </w:rPr>
        <w:t>وظيفه تذکّر ایشان در شب و روز نیمه شعبان</w:t>
      </w:r>
      <w:bookmarkEnd w:id="330"/>
    </w:p>
    <w:p>
      <w:pPr>
        <w:pStyle w:val="BookText"/>
        <w:rPr/>
      </w:pPr>
      <w:r>
        <w:rPr>
          <w:rFonts w:ascii="IRNazanin" w:hAnsi="IRNazanin" w:eastAsia="IRNazanin"/>
          <w:color w:val="111111"/>
          <w:sz w:val="28"/>
          <w:sz w:val="28"/>
          <w:szCs w:val="28"/>
          <w:rtl w:val="true"/>
          <w:lang w:bidi="fa-IR"/>
        </w:rPr>
        <w:t>و آن چند امر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نمودن به فیوضات جلیله ای که توسّط ایشان به بندگان می رسد که بعضی از آن فیوضات دائمی است و به همۀ بندگان می رسد و بعضی فرج ها </w:t>
      </w:r>
      <w:bookmarkStart w:id="331" w:name="pg8847_79087"/>
    </w:p>
    <w:p>
      <w:pPr>
        <w:pStyle w:val="BookText"/>
        <w:rPr/>
      </w:pPr>
      <w:bookmarkEnd w:id="331"/>
      <w:r>
        <w:rPr>
          <w:rFonts w:ascii="IRNazanin" w:hAnsi="IRNazanin" w:eastAsia="IRNazanin"/>
          <w:color w:val="111111"/>
          <w:sz w:val="28"/>
          <w:sz w:val="28"/>
          <w:szCs w:val="28"/>
          <w:rtl w:val="true"/>
          <w:lang w:bidi="fa-IR"/>
        </w:rPr>
        <w:t>خاصّ است که نسبت به بعضی از شیعیان در دوران غیبت حاصل می گردد و آخر الأمر فرج کلّی است که با ظهور ایشان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متذکّر شود آیاتی را که از ایشان در هنگام تولد ظاهر گشته، از آمدن ملائکه و انتشار نور و شهادت دادن به توحید و رسالت و ولایت ائمّه علیهم السلام و تلاوت قرآن و بردن ایشان را به عرش و نشو و نمای در آسمان تا رحلت امام عسکری علیه السلام به گونه ای که هر چهل روز یک مرتبه او را به زمین باز می گرداندند و این ها همه تجلیل خاص الهی از آن وجود مقدّس بوده است</w:t>
      </w:r>
      <w:r>
        <w:rPr>
          <w:rFonts w:eastAsia="IRNazanin" w:cs="IRNazanin"/>
          <w:color w:val="111111"/>
          <w:sz w:val="28"/>
          <w:szCs w:val="28"/>
          <w:rtl w:val="true"/>
          <w:lang w:bidi="fa-IR"/>
        </w:rPr>
        <w:t>.</w:t>
      </w:r>
    </w:p>
    <w:p>
      <w:pPr>
        <w:pStyle w:val="Heading2"/>
        <w:numPr>
          <w:ilvl w:val="1"/>
          <w:numId w:val="1"/>
        </w:numPr>
        <w:rPr/>
      </w:pPr>
      <w:bookmarkStart w:id="332" w:name="__RefHeading___Toc454347_2870459653"/>
      <w:bookmarkStart w:id="333" w:name="_Toc123"/>
      <w:bookmarkEnd w:id="332"/>
      <w:r>
        <w:rPr>
          <w:rtl w:val="true"/>
        </w:rPr>
        <w:t>آداب این تذكّر</w:t>
      </w:r>
      <w:bookmarkEnd w:id="333"/>
    </w:p>
    <w:p>
      <w:pPr>
        <w:pStyle w:val="Heading3"/>
        <w:numPr>
          <w:ilvl w:val="2"/>
          <w:numId w:val="1"/>
        </w:numPr>
        <w:rPr/>
      </w:pPr>
      <w:bookmarkStart w:id="334" w:name="__RefHeading___Toc454349_2870459653"/>
      <w:bookmarkStart w:id="335" w:name="_Toc124"/>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و آن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از آن شب و روز با عمل به عبادت 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آن روز با اظهار فرح و شادمانی و تبریک گفتن به یک دیگر و لباس نو پوشیدن و غسل و نظافت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ایشان با ولیمه دادان و زیاد صلوات فرستادن و زیارت</w:t>
      </w:r>
      <w:r>
        <w:rPr>
          <w:rFonts w:eastAsia="IRNazanin" w:cs="IRNazanin"/>
          <w:color w:val="111111"/>
          <w:sz w:val="28"/>
          <w:szCs w:val="28"/>
          <w:rtl w:val="true"/>
          <w:lang w:bidi="fa-IR"/>
        </w:rPr>
        <w:t>.</w:t>
      </w:r>
    </w:p>
    <w:p>
      <w:pPr>
        <w:pStyle w:val="Heading3"/>
        <w:numPr>
          <w:ilvl w:val="2"/>
          <w:numId w:val="1"/>
        </w:numPr>
        <w:rPr/>
      </w:pPr>
      <w:bookmarkStart w:id="336" w:name="__RefHeading___Toc454351_2870459653"/>
      <w:bookmarkStart w:id="337" w:name="_Toc125"/>
      <w:bookmarkEnd w:id="336"/>
      <w:r>
        <w:rPr>
          <w:rtl w:val="true"/>
        </w:rPr>
        <w:t>زمان نهم از زمان های منسوب به آن حضرت اوقاتی است که وعدۀ ظهور و فرج در آن ها داده شده است</w:t>
      </w:r>
      <w:bookmarkEnd w:id="337"/>
    </w:p>
    <w:p>
      <w:pPr>
        <w:pStyle w:val="BookText"/>
        <w:rPr/>
      </w:pPr>
      <w:r>
        <w:rPr>
          <w:rFonts w:ascii="IRNazanin" w:hAnsi="IRNazanin" w:eastAsia="IRNazanin"/>
          <w:color w:val="111111"/>
          <w:sz w:val="28"/>
          <w:sz w:val="28"/>
          <w:szCs w:val="28"/>
          <w:rtl w:val="true"/>
          <w:lang w:bidi="fa-IR"/>
        </w:rPr>
        <w:t>و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روز جمعه، عید فطر، عید قربان، عید غدیر که به همین جهت خواندن دعای ندبه در این چهار روز توصیه شده است، روز عاشورا که در آن خروج می فرماید، ماه مبارک رمضان مخصوصاً شب و روز بیست و سوّم، روز دحو الأرض و هر صبح و شام است که فرموده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تَوقَّعُوا الفَرَجَ صَباحاً و مساءً</w:t>
      </w:r>
      <w:r>
        <w:rPr>
          <w:rStyle w:val="FootnoteAnchor"/>
          <w:rtl w:val="true"/>
        </w:rPr>
        <w:footnoteReference w:id="335"/>
      </w:r>
      <w:bookmarkStart w:id="338" w:name="pg8847_79088"/>
    </w:p>
    <w:p>
      <w:pPr>
        <w:pStyle w:val="BookText"/>
        <w:rPr/>
      </w:pPr>
      <w:bookmarkEnd w:id="338"/>
      <w:r>
        <w:rPr>
          <w:rFonts w:ascii="IRNazanin" w:hAnsi="IRNazanin" w:eastAsia="IRNazanin"/>
          <w:color w:val="111111"/>
          <w:sz w:val="28"/>
          <w:sz w:val="28"/>
          <w:szCs w:val="28"/>
          <w:rtl w:val="true"/>
          <w:lang w:bidi="fa-IR"/>
        </w:rPr>
        <w:t xml:space="preserve">وظيفۀ تذکّر آن حضرت در این اوقات آن است که اوّلاً کیفیّتی که درباره ظهور ایشان وارد شده متذکّر گردد که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 بعد از شنیدن صدایی که از عَلَم و شمشیر آن حضرت بلند می شود حرکت می کنند تا به مدینه می آیند و سفیانی آن حضرت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مکّه می روند تا شب بیست و سوّم اصحاب خود را ندا می کند و در صبح آن جبرئیل همۀ اهل عالم را با خبر می سازد و تا عاشورا صبر می کنند و در آن روز خروج می کنند و تا چند ماه با مخالفین و دشمنان جنگ می کنند تا پیروزی کامل را به دست می آورند و آن گاه در کوفه بر مسند فرمان روایی قرار می گیرند و مستقر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در هر یک از روز های نام برده حرکتی مربوط به ظهور انجام می گیرد و آیتی از ظهور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باشید که وعده الهی در باب وقوع ظهور که در آیات محکم قرآنی آمده و بیان آن ها در اخبار شده همگی حق است و به آدابی که برای انتظار فرج در اوّل رساله ذکر شد رفتار نماید</w:t>
      </w:r>
      <w:r>
        <w:rPr>
          <w:rFonts w:eastAsia="IRNazanin" w:cs="IRNazanin"/>
          <w:color w:val="111111"/>
          <w:sz w:val="28"/>
          <w:szCs w:val="28"/>
          <w:rtl w:val="true"/>
          <w:lang w:bidi="fa-IR"/>
        </w:rPr>
        <w:t>.</w:t>
      </w:r>
    </w:p>
    <w:p>
      <w:pPr>
        <w:pStyle w:val="Heading3"/>
        <w:numPr>
          <w:ilvl w:val="2"/>
          <w:numId w:val="1"/>
        </w:numPr>
        <w:rPr/>
      </w:pPr>
      <w:bookmarkStart w:id="339" w:name="__RefHeading___Toc454353_2870459653"/>
      <w:bookmarkStart w:id="340" w:name="_Toc126"/>
      <w:bookmarkEnd w:id="339"/>
      <w:r>
        <w:rPr>
          <w:rtl w:val="true"/>
        </w:rPr>
        <w:t>زمان دهم از زمان های منسوب به آن حضرت روز به خلافت رسیدن و انتقال امامت به ایشان است</w:t>
      </w:r>
      <w:bookmarkEnd w:id="340"/>
    </w:p>
    <w:p>
      <w:pPr>
        <w:pStyle w:val="BookText"/>
        <w:rPr/>
      </w:pPr>
      <w:r>
        <w:rPr>
          <w:rFonts w:ascii="IRNazanin" w:hAnsi="IRNazanin" w:eastAsia="IRNazanin"/>
          <w:color w:val="111111"/>
          <w:sz w:val="28"/>
          <w:sz w:val="28"/>
          <w:szCs w:val="28"/>
          <w:rtl w:val="true"/>
          <w:lang w:bidi="fa-IR"/>
        </w:rPr>
        <w:t>و آن روز رحلت امام حسن عسکری علیه السلام است که در روز اوّل و یا هشتم ماه ربيع الأول بنا بر اختلافی که در روایات می باشد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تذکّر قلبی نسبت به ایشان در این روز آن است که متذکّر شود حدیثی را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نزدیک رحلت پیامبر اکرم صلی الله علیه و آله و سلم دوازده صحیفۀ مختومه به خاتم را به اسم دوازده امام نزد ایشان آورد که هر یک از امامان وقت رحلت امام سابق صحیفه مربوط به خود را بگشاید و بر طبق آن در مدت عمر عمل نماید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صحف یازده نفر از امامان تا امام عسکری علیه السلام بود از کیفیّت سلوک </w:t>
      </w:r>
      <w:bookmarkStart w:id="341" w:name="pg8847_79089"/>
    </w:p>
    <w:p>
      <w:pPr>
        <w:pStyle w:val="BookText"/>
        <w:rPr/>
      </w:pPr>
      <w:bookmarkEnd w:id="341"/>
      <w:r>
        <w:rPr>
          <w:rFonts w:ascii="IRNazanin" w:hAnsi="IRNazanin" w:eastAsia="IRNazanin"/>
          <w:color w:val="111111"/>
          <w:sz w:val="28"/>
          <w:sz w:val="28"/>
          <w:szCs w:val="28"/>
          <w:rtl w:val="true"/>
          <w:lang w:bidi="fa-IR"/>
        </w:rPr>
        <w:t xml:space="preserve">آن ها معلوم شد و آن چه در صحیفهٔ حضرت صاحب الأمر علیه السلام است بخشی از آن بعد از رحلت والد ماجد شان معلوم گردیده و آن غایب بودن به غیبت صغری است که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در آن مدّت امام علیه السلام چهار سفیر خاصّ داشتند که مردم از طریق آن ها با امام در ارتباط بودند و به وسیله آن ها پیام های حضرت را دریافت می کردند و پاسخ سؤالات خود را می گرفتند و گاهی بعضی از خواص به واسطۀ آن سفیران خاص توفیق شرف یابی به حضور امام خویش را پیدا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وفات چهارمین وکیل خاصّ آن حضرت دورۀ غیبت طولانی یعنی غیبت کبری آغاز شد که تا کنون ادامه دارد و در آن سفیر خاصّی نیست و آن ارتباط قطع گردیده است و باید متوجه باشد که امام علیه السلام همانند خورشیدی که پشت ابر پنهان گردیده باشد از انظار مردم غایب است؛ ولی آثار وجودی او و فیض او به طرف مردم سرازیر می باشد و او در تمام حرکات و احوال و افعال تابع فرمان الهی است و بنا بر این غیبت او به امر پروردگار بوده و برای ظهورش منتظر اذن الهی است و بعد از این تذکرات پس در آن روز یعنی روز رحلت امام عسکری علیه السلام به آدابی که در ایام شهادت ائمه اطهار علیهم السلام شد ذکر شد رفتار نماید و از مولای خود تجلیل به عمل آورد</w:t>
      </w:r>
      <w:r>
        <w:rPr>
          <w:rFonts w:eastAsia="IRNazanin" w:cs="IRNazanin"/>
          <w:color w:val="111111"/>
          <w:sz w:val="28"/>
          <w:szCs w:val="28"/>
          <w:rtl w:val="true"/>
          <w:lang w:bidi="fa-IR"/>
        </w:rPr>
        <w:t>.</w:t>
      </w:r>
    </w:p>
    <w:p>
      <w:pPr>
        <w:pStyle w:val="Heading3"/>
        <w:numPr>
          <w:ilvl w:val="2"/>
          <w:numId w:val="1"/>
        </w:numPr>
        <w:rPr/>
      </w:pPr>
      <w:bookmarkStart w:id="342" w:name="__RefHeading___Toc454355_2870459653"/>
      <w:bookmarkStart w:id="343" w:name="_Toc127"/>
      <w:bookmarkEnd w:id="342"/>
      <w:r>
        <w:rPr>
          <w:rtl w:val="true"/>
        </w:rPr>
        <w:t>زمان یازدهم</w:t>
      </w:r>
      <w:r>
        <w:rPr>
          <w:rtl w:val="true"/>
        </w:rPr>
        <w:t xml:space="preserve">: </w:t>
      </w:r>
      <w:r>
        <w:rPr>
          <w:rtl w:val="true"/>
        </w:rPr>
        <w:t>از زمان های منسوب به آن حضرت اوقاتی است که برای تجدید عهد عقد و بیعت با آن حضرت تأکید شده</w:t>
      </w:r>
      <w:bookmarkEnd w:id="343"/>
    </w:p>
    <w:p>
      <w:pPr>
        <w:pStyle w:val="BookText"/>
        <w:rPr/>
      </w:pPr>
      <w:r>
        <w:rPr>
          <w:rFonts w:ascii="IRNazanin" w:hAnsi="IRNazanin" w:eastAsia="IRNazanin"/>
          <w:color w:val="111111"/>
          <w:sz w:val="28"/>
          <w:sz w:val="28"/>
          <w:szCs w:val="28"/>
          <w:rtl w:val="true"/>
          <w:lang w:bidi="fa-IR"/>
        </w:rPr>
        <w:t>در کلّیۀ معاملات و امثال آن از شرکت و نکاح و غیره که بین مردم متداوّل است در تحقق آن ها سه عنوان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عنوان تبانی و تراضی و قرارداد است که دربارۀ کیفیّت و کمیت آن چه مورد معامله است گفتگو می شود تا طرفین بر وقوع آن عازم می شوند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عنوان عقد و گره خوردن معامله است که پس از تبانی و تراضی به قصد </w:t>
      </w:r>
    </w:p>
    <w:p>
      <w:pPr>
        <w:pStyle w:val="BookText"/>
        <w:rPr/>
      </w:pPr>
      <w:r>
        <w:rPr>
          <w:rFonts w:ascii="IRNazanin" w:hAnsi="IRNazanin" w:eastAsia="IRNazanin"/>
          <w:color w:val="111111"/>
          <w:sz w:val="28"/>
          <w:sz w:val="28"/>
          <w:szCs w:val="28"/>
          <w:rtl w:val="true"/>
          <w:lang w:bidi="fa-IR"/>
        </w:rPr>
        <w:t>منتقل کردن عوضین با الفاظ خاصی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وفا است که طرفین حاضر باشند هر یک از عوضین را بر وجهی که عقد بر آن بسته شده رد کنند فروشنده جنس را به مشتری می دهد و مشتری بهای آن را به فروشنده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عنوان گاهی هر سه در یک مجلس و گاهی در دو مجلس و گاهی در سه مجلس واقع می شود و وجوب اطاعت و نصرت و محبّت نسبت به ائمه اطهار علیهم السلام به همین سه عنوان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اوّل که گفتگو و قراردادی است در عالم ذر و ارواح و اشباح انجام گرفته و از آن به عهد و میثاق تعبیر فرموده اند و در ضمن آیات و اخبار به آن تصریح شده است از آن جمله در فقرات دعای روز عید غدیر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کُلَّ یَوْمٍ فی شَأن، کَما کانَ مِنْ شَأنِکَ، أَنْ تَفَضَّلْتَ عَلَیَّ، بِأَنْ جَعَلْتَنی مِنْ أَهْلِ إِجابَتِکَ، وَ أَهْلِ دِینِکَ، وَ أَهْلِ دَعْوَتِکَ، وَ وَفَّقْتَنی لِذلِکَ فی مُبْتَدَإِ خَلْقی، تَفَضُّلاً مِنْکَ وَ کَرَماً وَجُوداً، ثُمَّ أَرْدَفْتَ الْفَضْلَ فَضْلاً، وَ الْجُودَ جُوداً، وَ الْکَرَمَ کَرَماً، رَأفَةً مِنْکَ وَ رَحْمَةً، إِلی أَنْ جَدَّدْتَ ذلِکَ الْعَهْدَ لی تَجْدِیداً بَعْدَ تَجدِیدِکَ خَلْقی، وَ کُنْتُ نَسْیاً مَنْسِیّاً، ناسِیاً ساهِیاً غافِلاً، فَأَتْمَمْتَ نِعْمَتَکَ بِأَنْ ذَکَّرْتَنی ذلِکَ وَ مَنَنْتَ بِهِ عَلَیَّ، وَ هَدَیْتَنی لَهُ</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قسمت از دعا اعتراف است به آن که در ابتدای خلقت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توحید و رسالت و ولایت از بندگان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دیگری که در روز غدیر خوانده می شود این عبارات آمده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 میثاقُهُ مَعَ میثاقِکَ وَ میثاقِ رُسُلِکَ مِن خَلقِکَ وَ بَریَّتِکَ بِالشَّهادَةِ وَ الإِخلاصِ بِالوَحدانِیَّةِ بِأَنَّکَ أَنتَ اللّهُ لا إِلهَ إِلّا أَنتَ وَ مُحَمَّدٌ عَبدُکَ وَ رَسُولُکَ وَ عَلیٌّ أَمیرُ المُؤمِنینَ وَ جَعَلتَ الإِقرارَ بِوِلایَتِهِ تَمامَ تَوحیدِکَ</w:t>
      </w:r>
      <w:r>
        <w:rPr>
          <w:rFonts w:ascii="IRNazanin" w:hAnsi="IRNazanin" w:eastAsia="IRNazanin"/>
          <w:color w:val="111111"/>
          <w:sz w:val="28"/>
          <w:sz w:val="28"/>
          <w:szCs w:val="28"/>
          <w:rtl w:val="true"/>
          <w:lang w:bidi="fa-IR"/>
        </w:rPr>
        <w:t xml:space="preserve"> در قسمت دیگری از همین دعا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أَتْمَمْتَ عَلَیْنَا النِّعَمَ بِالَّذِی جَدَّدْتَ لَنَا عَهْدَکَ وَ ذَکَّرْتَنَا مِیثَاقَکَ الْمَأْخُوذَ مِنَّا فِی ابْتِدَاءِ خَلْقِکَ إِیَّانَا وَ جَعَلْتَنَا مِنْ أَهْلِ الْإِجَابَهِ </w:t>
      </w:r>
      <w:r>
        <w:rPr>
          <w:rFonts w:eastAsia="Amiri" w:cs="Amiri" w:ascii="Amiri" w:hAnsi="Amiri"/>
          <w:color w:val="111111"/>
          <w:sz w:val="28"/>
          <w:szCs w:val="28"/>
          <w:rtl w:val="true"/>
          <w:lang w:bidi="ar-SA"/>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و مضمونش این است که در روز غدیر همان عهد و میثاقی که در ابتدای خلقت و در عالم ذر گرفته شده بود تجدید گردید و آن چه از خاطره ها رفته و فراموش شده بود یاد آوری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عَهِدْنَا إِلَى آدَمَ مِنْ قَبْلُ فَنَسِيَ</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نيز 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همین معنا گفته شده و در اخبار وارد شده است که موقع اخذ این عهد و میثاق با روز غدیر و جمعه و نوروز موافق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دوّم یعنی عقد و گره خوردن آن در این امر در عرش مجید واقع گشت و پیامبر اکرم صلی اللّه علیه و آله و سلم از طرف بندگان متصدی وقوع آن شدند همان طور که مرسوّم و متعارف است در امر مهمی که انسان از عهده آن که انسان از عهدۀ آن بر نمی آید و بصیرت لازم را ندارد شخص عالم کاملی را به عنوان وکیل اختیار می کند تا او را انجام دهد و شرح این مطلب در تفسیر آیه شریفه </w:t>
      </w:r>
      <w:r>
        <w:rPr>
          <w:rFonts w:ascii="Amiri" w:hAnsi="Amiri" w:eastAsia="Amiri" w:cs="Amiri"/>
          <w:color w:val="111111"/>
          <w:sz w:val="28"/>
          <w:sz w:val="28"/>
          <w:szCs w:val="28"/>
          <w:rtl w:val="true"/>
          <w:lang w:bidi="ar-SA"/>
        </w:rPr>
        <w:t>آمَنَ الرَّسُولُ بِمَا أُنْزِلَ إِلَيْهِ مِنْ رَبِّهِ وَ الْمُؤْمِنُونَ</w:t>
      </w:r>
      <w:r>
        <w:rPr>
          <w:rStyle w:val="FootnoteAnchor"/>
          <w:rtl w:val="true"/>
        </w:rPr>
        <w:footnoteReference w:id="340"/>
      </w:r>
      <w:r>
        <w:rPr>
          <w:rFonts w:ascii="IRNazanin" w:hAnsi="IRNazanin" w:eastAsia="IRNazanin"/>
          <w:color w:val="111111"/>
          <w:sz w:val="28"/>
          <w:sz w:val="28"/>
          <w:szCs w:val="28"/>
          <w:rtl w:val="true"/>
          <w:lang w:bidi="fa-IR"/>
        </w:rPr>
        <w:t>آمده است که سه عقد توحید و رسالت و ولایت ما بین خداوند و پیامبر اکرم صلی اللّه علیه و آله و سلم واقع شد و آن حضرت از طرف بندگان قبول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سوّم یعنی وفا کردن به مفاد عقد که در این امر از آن به بیعت در امر توحید و رسالت تعبیر شده است و در چند موقع وقوع یافت مانند بیعت رضوان و در امر ولایت در غدیر خم واقع شد و پیامبر اکرم صلی اللّه علیه و آله و سلم از مردم بیعت گرفت و مردم با ایشان بیعت کردند یعنی اعتراف کردند که ما به قلب و زبان و فعل همگی به امر خداوند در امر اطاعت ائمه اطهار علیهم السلام ثابت و استواریم</w:t>
      </w:r>
      <w:r>
        <w:rPr>
          <w:rFonts w:eastAsia="IRNazanin" w:cs="IRNazanin"/>
          <w:color w:val="111111"/>
          <w:sz w:val="28"/>
          <w:szCs w:val="28"/>
          <w:rtl w:val="true"/>
          <w:lang w:bidi="fa-IR"/>
        </w:rPr>
        <w:t xml:space="preserve">. </w:t>
      </w:r>
      <w:bookmarkStart w:id="344" w:name="pg8847_79092"/>
    </w:p>
    <w:p>
      <w:pPr>
        <w:pStyle w:val="BookText"/>
        <w:rPr/>
      </w:pPr>
      <w:bookmarkEnd w:id="344"/>
      <w:r>
        <w:rPr>
          <w:rFonts w:ascii="IRNazanin" w:hAnsi="IRNazanin" w:eastAsia="IRNazanin"/>
          <w:color w:val="111111"/>
          <w:sz w:val="28"/>
          <w:sz w:val="28"/>
          <w:szCs w:val="28"/>
          <w:rtl w:val="true"/>
          <w:lang w:bidi="fa-IR"/>
        </w:rPr>
        <w:t xml:space="preserve">پس حقیقت بیعت همان رضای قلبی بر وجه عزم و اقرار زبانی به ولایت امام و وجوب اطاعت ایشان است و امّا أخذ به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طرف، دست در دست یک دیگر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تحقّق مفهوم بیعت نبوده و بلکه مؤکّد اقرار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گاه از خود امام فرمان خاصّی بر أخذ به ید صادر شود امری واجب است که همه باید اطاعت کنند؛ ولی بدون این امر خاص وجوب آن ثابت نشده است</w:t>
      </w:r>
      <w:r>
        <w:rPr>
          <w:rFonts w:eastAsia="IRNazanin" w:cs="IRNazanin"/>
          <w:color w:val="111111"/>
          <w:sz w:val="28"/>
          <w:szCs w:val="28"/>
          <w:rtl w:val="true"/>
          <w:lang w:bidi="fa-IR"/>
        </w:rPr>
        <w:t>.</w:t>
      </w:r>
    </w:p>
    <w:p>
      <w:pPr>
        <w:pStyle w:val="Heading2"/>
        <w:numPr>
          <w:ilvl w:val="1"/>
          <w:numId w:val="1"/>
        </w:numPr>
        <w:rPr/>
      </w:pPr>
      <w:bookmarkStart w:id="345" w:name="__RefHeading___Toc454357_2870459653"/>
      <w:bookmarkStart w:id="346" w:name="_Toc128"/>
      <w:bookmarkEnd w:id="345"/>
      <w:r>
        <w:rPr>
          <w:rtl w:val="true"/>
        </w:rPr>
        <w:t>فايدة تجديد عهد و عقد و بیعت در این اوقات</w:t>
      </w:r>
      <w:bookmarkEnd w:id="346"/>
    </w:p>
    <w:p>
      <w:pPr>
        <w:pStyle w:val="BookText"/>
        <w:rPr/>
      </w:pPr>
      <w:r>
        <w:rPr>
          <w:rFonts w:ascii="IRNazanin" w:hAnsi="IRNazanin" w:eastAsia="IRNazanin"/>
          <w:color w:val="111111"/>
          <w:sz w:val="28"/>
          <w:sz w:val="28"/>
          <w:szCs w:val="28"/>
          <w:rtl w:val="true"/>
          <w:lang w:bidi="fa-IR"/>
        </w:rPr>
        <w:t>خداوند متعال در هر زمان تربیت نفوس بندگان را به وسیلۀ امام عصر علیه السلام مقرّر فرموده است و حالِ نفوس در استعداد ذاتی مانند دانۀ تخم ها است که بر اثر تربیت گل ها و میوه ها از آن ها ظاهر می شود و وسایل تربیت امام علیه السلام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قوانین الهی و رساندن آن به گوش اشخاص بدون واسطه یا با واسطه و آن به حسب مقدار و استعداد هر کس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استغفار برای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کردن اموال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آن ها و ملاقات با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کردن دل های ایشان با تصرفات باطنیه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تزکیۀ نفوس و تکمیل عقول آن ها برای فهم آیات الهیّه است که با تصرّفات باطنيّۀ امام صورت می پذیرد که شرح هر یک از این ها در آیات و اخبار مذکور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نوع از تربیت امام مخصوص کسانی است که قلب و روح خود را با حبّ دنيا و حرص در آن فاسد نکرده باشند به گونه ای که به آن ها حالت اعراض قلبی دست داده باشد که اگر چنین باشد مشمول این آیات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ذَرِ الَّذِينَ اتَّخَذُوا دِينَهُمْ لَعِباً وَ لَهْواً وَ غَرَّتْهُمُ الْحَيَاةُ الدُّنْيَا</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کسانی را که دین و آیین خود را به بازی گرفتند و زندگی دنیا آن ها را مغرور ساخته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تَوَلَّى عَنْ ذِكْرِنَا وَ لَمْ يُرِدْ إِلَّا الْحَيَاةَ الدُّنْيَا</w:t>
      </w:r>
      <w:r>
        <w:rPr>
          <w:rStyle w:val="FootnoteAnchor"/>
          <w:rtl w:val="true"/>
        </w:rPr>
        <w:footnoteReference w:id="342"/>
      </w:r>
      <w:r>
        <w:rPr>
          <w:rFonts w:ascii="IRNazanin" w:hAnsi="IRNazanin" w:eastAsia="IRNazanin"/>
          <w:color w:val="111111"/>
          <w:sz w:val="28"/>
          <w:sz w:val="28"/>
          <w:szCs w:val="28"/>
          <w:rtl w:val="true"/>
          <w:lang w:bidi="fa-IR"/>
        </w:rPr>
        <w:t xml:space="preserve"> از کسی که از یاد ما روی می گرداند و جز زندگی مادی دنیا را نمی خواهد روی بگردان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أَنْذَرْتَهُمْ أَمْ لَمْ تُنْذِرْهُمْ لا يُؤْمِنُونَ</w:t>
      </w:r>
      <w:r>
        <w:rPr>
          <w:rStyle w:val="FootnoteAnchor"/>
          <w:rtl w:val="true"/>
        </w:rPr>
        <w:footnoteReference w:id="343"/>
      </w:r>
      <w:r>
        <w:rPr>
          <w:rFonts w:ascii="IRNazanin" w:hAnsi="IRNazanin" w:eastAsia="IRNazanin"/>
          <w:color w:val="111111"/>
          <w:sz w:val="28"/>
          <w:sz w:val="28"/>
          <w:szCs w:val="28"/>
          <w:rtl w:val="true"/>
          <w:lang w:bidi="fa-IR"/>
        </w:rPr>
        <w:t xml:space="preserve"> و برای آنان یکسان است آن ها را بیم دهی یا ندهی ایمان نمی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تفاوت نمی کند استغفار برای ایشان بکنی یا نکنی خدا آن ها را نمی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چنین مرحله ای رسیده قابل تربیت و توجّه امام علیه السلام نیست و امّا کسانی که به این مرتبه نرسیده باشند در چهار مرتبه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 کسانی که در همۀ احوال خویش به ذکر و یاد خدا اهتمام دارند در حالی که مقرون به ذکر و یاد آن حضرت باشد و آن ها مصداق این آیه شریفه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تَطْرُدِ الَّذِينَ يَدْعُونَ رَبَّهُمْ بِالْغَدَاةِ وَ الْعَشِيِّ يُرِيدُونَ وَجْهَهُ</w:t>
      </w:r>
      <w:r>
        <w:rPr>
          <w:rStyle w:val="FootnoteAnchor"/>
          <w:rtl w:val="true"/>
        </w:rPr>
        <w:footnoteReference w:id="345"/>
      </w:r>
      <w:r>
        <w:rPr>
          <w:rFonts w:ascii="IRNazanin" w:hAnsi="IRNazanin" w:eastAsia="IRNazanin"/>
          <w:color w:val="111111"/>
          <w:sz w:val="28"/>
          <w:sz w:val="28"/>
          <w:szCs w:val="28"/>
          <w:rtl w:val="true"/>
          <w:lang w:bidi="fa-IR"/>
        </w:rPr>
        <w:t xml:space="preserve"> کسانی را که صبح و شام خدا را می خوانند و تنها او را اراده می کنند از خود دور مکن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فرائض الهی به گونه ای نیستند که اهل فسق شمرده شوند و در ادای حقوق الهیه طوری عمل نکرده اند که اهل ظلم باشند، این گروه مصداق این فرمایشند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 مِنْ أَمْوَالِهِمْ صَدَقَةً تُطَهِّرُهُمْ وَتُزَكِّيهِمْ بِهَا وَصَلَّ عَلَيْهِمْ إِنَّ صَلَاتَكَ سَكَن</w:t>
      </w:r>
      <w:r>
        <w:rPr>
          <w:rStyle w:val="FootnoteAnchor"/>
          <w:rtl w:val="true"/>
        </w:rPr>
        <w:footnoteReference w:id="346"/>
      </w:r>
      <w:r>
        <w:rPr>
          <w:rFonts w:ascii="IRNazanin" w:hAnsi="IRNazanin" w:eastAsia="IRNazanin"/>
          <w:color w:val="111111"/>
          <w:sz w:val="28"/>
          <w:sz w:val="28"/>
          <w:szCs w:val="28"/>
          <w:rtl w:val="true"/>
          <w:lang w:bidi="fa-IR"/>
        </w:rPr>
        <w:t xml:space="preserve"> از اموال آن ها مقداری را به عنوان صدقه بگیر تا به وسیله آن آن ها را پاک سازی و پرورش دهی و به آن ها دعا کن، زیرا دعای تو مایه آرامش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مشمول این فرمایشند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جَنَاحَكَ لِمَنِ اتَّبَعَكَ مِنَ الْمُؤْمِنِينَ</w:t>
      </w:r>
      <w:r>
        <w:rPr>
          <w:rStyle w:val="FootnoteAnchor"/>
          <w:rtl w:val="true"/>
        </w:rPr>
        <w:footnoteReference w:id="347"/>
      </w:r>
      <w:r>
        <w:rPr>
          <w:rFonts w:ascii="IRNazanin" w:hAnsi="IRNazanin" w:eastAsia="IRNazanin"/>
          <w:color w:val="111111"/>
          <w:sz w:val="28"/>
          <w:sz w:val="28"/>
          <w:szCs w:val="28"/>
          <w:rtl w:val="true"/>
          <w:lang w:bidi="fa-IR"/>
        </w:rPr>
        <w:t xml:space="preserve"> پر و بال خود را برای مؤمنینی که از تو پیروی می کنند گسترده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اشخاص مورد الطاف امام و مشمول دعای آن حضرتند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اهتمام در فرائض الهی و ادای حقوق اوّلیای او را دارند؛ ولی اهل تقصیرند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مشمول این آیه شریفه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Style w:val="FootnoteAnchor"/>
          <w:rtl w:val="true"/>
        </w:rPr>
        <w:footnoteReference w:id="348"/>
      </w:r>
      <w:r>
        <w:rPr>
          <w:rFonts w:ascii="IRNazanin" w:hAnsi="IRNazanin" w:eastAsia="IRNazanin"/>
          <w:color w:val="111111"/>
          <w:sz w:val="28"/>
          <w:sz w:val="28"/>
          <w:szCs w:val="28"/>
          <w:rtl w:val="true"/>
          <w:lang w:bidi="fa-IR"/>
        </w:rPr>
        <w:t xml:space="preserve"> هر گاه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پروردگار تان رحمت را بر خود واجب فرموده، هر یک از شما کار بدی از روی نادانی انجام دهد سپس توبه کند و خود را اصلاح فرماید، او آمرزندۀ مهربان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اسرافند، یعنی زیاده روی در معصیت کرده اند؛ ولی هنوز اوّل مرتبۀ ایمان در قلب آن 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مصداق این فرمایشند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349"/>
      </w:r>
      <w:bookmarkStart w:id="347" w:name="pg8847_79095"/>
    </w:p>
    <w:p>
      <w:pPr>
        <w:pStyle w:val="BookText"/>
        <w:rPr/>
      </w:pPr>
      <w:bookmarkEnd w:id="347"/>
      <w:r>
        <w:rPr>
          <w:rFonts w:ascii="IRNazanin" w:hAnsi="IRNazanin" w:eastAsia="IRNazanin"/>
          <w:color w:val="111111"/>
          <w:sz w:val="28"/>
          <w:sz w:val="28"/>
          <w:szCs w:val="28"/>
          <w:rtl w:val="true"/>
          <w:lang w:bidi="fa-IR"/>
        </w:rPr>
        <w:t>ای بندگان من که بر خود اسراف و ستم کرده اید از رحمت خداوند نا امید نباشید زیرا خداوند همه گناهان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مظهر این رحمت الهی پیامبر صلی اللّه علیه و آله و سلم و ائمّۀ اطهار علیهم السلام هستند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350"/>
      </w:r>
      <w:r>
        <w:rPr>
          <w:rFonts w:ascii="IRNazanin" w:hAnsi="IRNazanin" w:eastAsia="IRNazanin"/>
          <w:color w:val="111111"/>
          <w:sz w:val="28"/>
          <w:sz w:val="28"/>
          <w:szCs w:val="28"/>
          <w:rtl w:val="true"/>
          <w:lang w:bidi="fa-IR"/>
        </w:rPr>
        <w:t xml:space="preserve"> و ما تو را جز رحمت برای جهانیان نفرستادیم</w:t>
      </w:r>
      <w:r>
        <w:rPr>
          <w:rFonts w:eastAsia="IRNazanin" w:cs="IRNazanin"/>
          <w:color w:val="111111"/>
          <w:sz w:val="28"/>
          <w:szCs w:val="28"/>
          <w:rtl w:val="true"/>
          <w:lang w:bidi="fa-IR"/>
        </w:rPr>
        <w:t>.</w:t>
      </w:r>
    </w:p>
    <w:p>
      <w:pPr>
        <w:pStyle w:val="Heading2"/>
        <w:numPr>
          <w:ilvl w:val="1"/>
          <w:numId w:val="1"/>
        </w:numPr>
        <w:rPr/>
      </w:pPr>
      <w:bookmarkStart w:id="348" w:name="__RefHeading___Toc454359_2870459653"/>
      <w:bookmarkStart w:id="349" w:name="_Toc129"/>
      <w:bookmarkEnd w:id="348"/>
      <w:r>
        <w:rPr>
          <w:rtl w:val="true"/>
        </w:rPr>
        <w:t>معنای تجدید عهد</w:t>
      </w:r>
      <w:bookmarkEnd w:id="349"/>
    </w:p>
    <w:p>
      <w:pPr>
        <w:pStyle w:val="Heading3"/>
        <w:numPr>
          <w:ilvl w:val="2"/>
          <w:numId w:val="1"/>
        </w:numPr>
        <w:rPr/>
      </w:pPr>
      <w:bookmarkStart w:id="350" w:name="__RefHeading___Toc454361_2870459653"/>
      <w:bookmarkStart w:id="351" w:name="_Toc130"/>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تجديد عهد و عقد و بیعت به معنای آن است که انسان به قلب خود امر ولایت کلیّۀ امام علیه السلام و وجوب اطاعت و نصرت و محبت ایشان را متذکّر شود و به زبان هم اعتراف نماید و آن چه در آن اوقات از لوازم اطاعت است بر وفق آن رفتار نماید و آن اوقات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 که در اخبار فراوان تصریح شده و از اعمال مخصوص آن تجدید عهد و عقد و بیعت در امر توحید و رسالت و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که روز اخذ میثاق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ایشان مطالب ارزنده ای را در ضمن این فصل به همین مناسبت آورده اند، به آن جا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جابر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سَمَّى اللَّهُ الْجُمُعَةُ جُمُعَةً لِأَنَّ اللَّهَ عَزَّ وَ جَلَّ جَمَعَ فِي ذَلِكَ الْيَوْمِ الْأَوَّلِينَ وَ الْآخِرِينَ ، وَ جَمِيعُ مَا خَلَقَ اللَّهُ مِنَ الْجِنِّ وَ الْإِنْسِ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فَأَخَذَ الْمِيثَاقَ مِنْهُمْ لَهُ بِالرُّبُوبِيَّةِ ، وَ لِمُحَمَّدٍ صَلَّى اللَّهُ عَلَيْهِ وَ آلِهِ وَ سَلَّمَ بِالنُّبُوَّةِ ، وَ لِعَلِيٍّ عَلَيْهِ السَّلَامُ بِالْوَلَايَةِ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به این نام نامیده شده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آن چه </w:t>
      </w:r>
    </w:p>
    <w:p>
      <w:pPr>
        <w:pStyle w:val="BookText"/>
        <w:rPr/>
      </w:pPr>
      <w:r>
        <w:rPr>
          <w:rFonts w:ascii="IRNazanin" w:hAnsi="IRNazanin" w:eastAsia="IRNazanin"/>
          <w:color w:val="111111"/>
          <w:sz w:val="28"/>
          <w:sz w:val="28"/>
          <w:szCs w:val="28"/>
          <w:rtl w:val="true"/>
          <w:lang w:bidi="fa-IR"/>
        </w:rPr>
        <w:t>آفریده از جن و انس همه را جمع کرد و از آنان برای خودش به عنوان ربوبیّت و برای حضرت محمّد صلی اللّه علیه و آله و سلم به عنوان نبوّت و برای امیر مؤمنان علیه السلام به عنوان ولایت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 ذَرُوا الْبَيْعَ</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است یعنی وقتی ندای ولایت بلند می شود به سوی امیر مؤمنان علیه السلام بشتابید و آن دیگری یعنی اوّلی را رها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تَعْلَمُونَ</w:t>
      </w:r>
      <w:r>
        <w:rPr>
          <w:rFonts w:ascii="IRNazanin" w:hAnsi="IRNazanin" w:eastAsia="IRNazanin"/>
          <w:color w:val="111111"/>
          <w:sz w:val="28"/>
          <w:sz w:val="28"/>
          <w:szCs w:val="28"/>
          <w:rtl w:val="true"/>
          <w:lang w:bidi="fa-IR"/>
        </w:rPr>
        <w:t xml:space="preserve"> یعنی با امیر مؤمنان علیه السلام بودن و ولایت او بهتر است برای شما از بیعت با دیگری یعنی اوّلی و ولایت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بیعت با امیر مؤمنان علیه السلام نوبت به اوصیای ایشان می رسد خداوند به اطاعت و ولایت آنان امر فرموده همان طور که به اطاعت رسول صلی اللّه علیه و آله و سلم و امیر مؤمنان علیه السلام دستور داده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پس مفاد آیه و تأویل آن این است که روز جمعه اهل ایمان باید یک دیگر را برای حضور در مجمع و محفلی که امر ولایت امیر مؤمنان علیه السلام و ائمّه معصومین علیهم السلام تذکّر داده می شود خبر کنند تا تجدید عهد و پیمان باشد و به این وسیله از خداوند طلب فضل و رحمت نمایند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سید بن طاووس رحمه اللّه علیه دعایی را نقل کرده و فرموده مستحب است که هر روز بعد از نماز صبح خوانده شود در ضمن آن دعا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أُجَدِّدُ لَهُ فِي هَذَا الْيَوْمِ وَ فِيُّ كُلِّ يَوْمٍ عَهْداً وَ عَقْداً وَ بَيْعَةً لَهُ فِي رَقَبَتِي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دعا عرض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هَذِهِ بَيْعَةً لَهُ فِي عُنُقِي إِلَى يَوْمِ الْقِيَامَةِ</w:t>
      </w:r>
      <w:r>
        <w:rPr>
          <w:rStyle w:val="FootnoteAnchor"/>
          <w:rtl w:val="true"/>
        </w:rPr>
        <w:footnoteReference w:id="353"/>
      </w:r>
      <w:r>
        <w:rPr>
          <w:rFonts w:ascii="IRNazanin" w:hAnsi="IRNazanin" w:eastAsia="IRNazanin"/>
          <w:color w:val="111111"/>
          <w:sz w:val="28"/>
          <w:sz w:val="28"/>
          <w:szCs w:val="28"/>
          <w:rtl w:val="true"/>
          <w:lang w:bidi="fa-IR"/>
        </w:rPr>
        <w:t xml:space="preserve"> شاهد دیگر دعایی است که مرحوم مجلسی در بحار از امام صادق علیه السلام روایت کرده است و آن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این دعا را بعد از هر فریضه بخواند امام عصر علیه السلام را در خواب یا بیداری دیدار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دعا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أُجَدِّدُ لَهُ فِي صَبِيحَةِ هَذَا الْيَوْمِ وَ مَا عِشْتُ فِيهِ مِنْ أَيَّامِ حَيَاتِي عَهْداً وَ عَقْداً وَ بَيْعَةً لَهُ فِي عُنُقِي لَا أَحُولُ عَنْهَا وَ لَا أَزُولُ</w:t>
      </w:r>
      <w:r>
        <w:rPr>
          <w:rStyle w:val="FootnoteAnchor"/>
          <w:rtl w:val="true"/>
        </w:rPr>
        <w:footnoteReference w:id="354"/>
      </w:r>
      <w:r>
        <w:rPr>
          <w:rFonts w:ascii="IRNazanin" w:hAnsi="IRNazanin" w:eastAsia="IRNazanin"/>
          <w:color w:val="111111"/>
          <w:sz w:val="28"/>
          <w:sz w:val="28"/>
          <w:szCs w:val="28"/>
          <w:rtl w:val="true"/>
          <w:lang w:bidi="fa-IR"/>
        </w:rPr>
        <w:t xml:space="preserve"> و از دعا های دیگری که مشتمل است بر تجدید بیعت با امام عصر علیه السلام دعایی است که سیّد رحمه اللّه علیه از امام صادق علیه السلام روایت کرده و مشهور به دعای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بِهَذَا الدُّعَاءِ أَرْبَعِينَ صَبَاحاً كَانَ مِنْ أَنْصَارِ الْقَائِمِ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دعا را چهل بامداد بخواند از یاوران حضرت مهدی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با این عبارت شروع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رَبَّ النُّورِ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این دعا نیز همان عبارت مذکور در روایت پیشین آمده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أُجَدِّدُ لَهُ فِي صَبِيحَةِ يَوْمِي هَذَا وَ مَا عِشْتُ فِيهِ</w:t>
      </w:r>
      <w:r>
        <w:rPr>
          <w:rFonts w:eastAsia="Amiri" w:cs="Amiri" w:ascii="Amiri" w:hAnsi="Amiri"/>
          <w:color w:val="111111"/>
          <w:sz w:val="28"/>
          <w:szCs w:val="28"/>
          <w:rtl w:val="true"/>
          <w:lang w:bidi="ar-SA"/>
        </w:rPr>
        <w:t>...</w:t>
      </w:r>
      <w:r>
        <w:rPr>
          <w:rStyle w:val="FootnoteAnchor"/>
          <w:rtl w:val="true"/>
        </w:rPr>
        <w:footnoteReference w:id="355"/>
      </w:r>
      <w:bookmarkStart w:id="352" w:name="pg8847_79098"/>
    </w:p>
    <w:p>
      <w:pPr>
        <w:pStyle w:val="Heading3"/>
        <w:numPr>
          <w:ilvl w:val="2"/>
          <w:numId w:val="1"/>
        </w:numPr>
        <w:rPr/>
      </w:pPr>
      <w:bookmarkStart w:id="353" w:name="__RefHeading___Toc454363_2870459653"/>
      <w:bookmarkStart w:id="354" w:name="_Toc131"/>
      <w:bookmarkEnd w:id="352"/>
      <w:bookmarkEnd w:id="353"/>
      <w:r>
        <w:rPr>
          <w:rtl w:val="true"/>
        </w:rPr>
        <w:t>فصل دوّم</w:t>
      </w:r>
      <w:r>
        <w:rPr>
          <w:rtl w:val="true"/>
        </w:rPr>
        <w:t xml:space="preserve">: </w:t>
      </w:r>
      <w:r>
        <w:rPr>
          <w:rtl w:val="true"/>
        </w:rPr>
        <w:t>در بیان وظیفه و آداب و فواید ذکر قلبی آن حضرت علیه السلام در کلّیۀ ایّام و همه زمان ها</w:t>
      </w:r>
      <w:bookmarkEnd w:id="354"/>
    </w:p>
    <w:p>
      <w:pPr>
        <w:pStyle w:val="BookText"/>
        <w:rPr/>
      </w:pPr>
      <w:r>
        <w:rPr>
          <w:rFonts w:ascii="IRNazanin" w:hAnsi="IRNazanin" w:eastAsia="IRNazanin"/>
          <w:color w:val="111111"/>
          <w:sz w:val="28"/>
          <w:sz w:val="28"/>
          <w:szCs w:val="28"/>
          <w:rtl w:val="true"/>
          <w:lang w:bidi="fa-IR"/>
        </w:rPr>
        <w:t>مؤمن باید همواره عزم و اراده و همّتش این باشد که رضایت خاطر امام عصر علیه السلام را فراهم آورد، آن چه موجب خشنودی آن بزرگوار می شود انجام دهد و آن چه خشم و سخط ایشان را به دنبال دارد ترک کند، ما در این فصل وظایفی را که مربوط به کلیۀ اوقات است و باعث خشنودی آن حضرت می گردد و محبوبیّت آن در نزد ائمّه علیهم السلام ثابت شده و ما را به آن ترغیب فرموده اند و ارتباط بنده را با امام ها تقویت می نماید در ضمن شانزده امر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اشتغال به تحصیل علوم و معارف دین اعم از اصول و فروع به عنوان تعلّم یا تعلیم به گونه ای که فهم نیکویی برای اخبار و فرموده های ائمه اطهار علیهم السلام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رضایت خاطر امام علیه السلام را فراهم می کند به دو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کمال محبوبیّت آن در نزد ائمّه علیهم السلام در اخبار ثابت شده است؛ امّا در باب تعلیم از امام صادق علیه السلام این روایت شده است که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اِعرِفوا مَنازِلَ شیعَتِنا بِقَدرِ ما یُحسِنونَ مِن رِوایاتِهِم عَنّا ، فإنّا لا نَعُدُّ الفَقیهَ مِنهُم فَقیها حَتّی یَکونَ مُحَدَّثا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یَکونُ المُؤمِنُ مُحَدَّثا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مُفَهَّما ، و المُفَهَّمُ مُحَدَّثٌ</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شیعیان ما را به مقداری که از ما نیکو روایت می کنند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فقیه را </w:t>
      </w:r>
    </w:p>
    <w:p>
      <w:pPr>
        <w:pStyle w:val="BookText"/>
        <w:rPr/>
      </w:pPr>
      <w:r>
        <w:rPr>
          <w:rFonts w:ascii="IRNazanin" w:hAnsi="IRNazanin" w:eastAsia="IRNazanin"/>
          <w:color w:val="111111"/>
          <w:sz w:val="28"/>
          <w:sz w:val="28"/>
          <w:szCs w:val="28"/>
          <w:rtl w:val="true"/>
          <w:lang w:bidi="fa-IR"/>
        </w:rPr>
        <w:t>فقیه نمی شماریم تا آن که محدّث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محدّث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فهم می شود و اهل فهم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مَنَازِلَ شِيعَتِنَا عَلَى قَدْرِ رِوَايَاتِهِمْ عَنَّا ، وَ فَهْمِهِمْ مِنَّا</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شیعیان ما را به مقدار روایت شان و فهم شان از ما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مفاد این دو حدیث استفاده می شود که حسن فهم اخبار و كثرت نقل آن ها از علائم تشیّع و ملاک فقاهت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تعلّم و مطلق مذاکره، امیر مؤمنان علیه السلام در نامه اش به مالک اشتر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أَكْثِرْ مُدَارَسَةَ الْعُلَمَاءِ، وَ مُنَاقَشَةَ الْحُكَمَاءِ</w:t>
      </w:r>
      <w:r>
        <w:rPr>
          <w:rStyle w:val="FootnoteAnchor"/>
          <w:rtl w:val="true"/>
        </w:rPr>
        <w:footnoteReference w:id="358"/>
      </w:r>
      <w:r>
        <w:rPr>
          <w:rFonts w:ascii="IRNazanin" w:hAnsi="IRNazanin" w:eastAsia="IRNazanin"/>
          <w:color w:val="111111"/>
          <w:sz w:val="28"/>
          <w:sz w:val="28"/>
          <w:szCs w:val="28"/>
          <w:rtl w:val="true"/>
          <w:lang w:bidi="fa-IR"/>
        </w:rPr>
        <w:t>چنین دستوری و چنین تأکیدی به چنین عالم بی نظیری با کثرت مصاحبت او با آن حضرت دلالت بر شدت محبوبیّت این عمل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خطبۀ همام در وصف اهل تقوی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وَقَفُوا أَسْمَاعَهُمْ عَلَى الْعِلْمِ النَّافِعِ لَهُمْ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وقف علمی کردند که به آن ها سود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فرمایش شدت اهتمام در یادگیری علم و محبوبیّت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که با تعلیم و تعلّم و مذاکره آن نصرت امام علیه السلام حاصل می شود با چیز دیگری حاصل نمی شود شاهد آن این روایت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تَلَاقَوا وَ تَحادَثُوا فَاِنَّ فِي ذَلِكَ اَحيَاءَ لِأَمِرنَا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یک دیگر بروید و در پیرامون ولایت ما با هم گفتگو داشته باشید که این باعث احیای امر ما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همین رابطه ائمّۀ اطهار علیهم السلام نسبت به بعضی از اصحاب تجلیل و تعظیم خاصّی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دربارۀ زراره و محمّد بن مسلم و ابو بصیر و برید بن معاوية عجلى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چهار تن از نجبا هستند که نسبت به بیان حلال و حرام خداوند رعایت امانت الهی را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هَؤُلاَءِ لاَنْقَطَعَتْ آثَارُ اَلنُّبُوَّهِ وَ اِنْدَرَسَتْ</w:t>
      </w:r>
      <w:r>
        <w:rPr>
          <w:rFonts w:ascii="IRNazanin" w:hAnsi="IRNazanin" w:eastAsia="IRNazanin"/>
          <w:color w:val="111111"/>
          <w:sz w:val="28"/>
          <w:sz w:val="28"/>
          <w:szCs w:val="28"/>
          <w:rtl w:val="true"/>
          <w:lang w:bidi="fa-IR"/>
        </w:rPr>
        <w:t xml:space="preserve"> اگر این ها نبودند آثار نبوّت منقطع گردیده و کهنه می شد، یعنی به مردم نمی رسید و از آن بهره نمی گرفتند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 در فرمایش دیگر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أَحَدٌ أَحْیَا ذِکْرَنَا وَ أَحَادِیثَ أَبِی إِلاَّ زُرَارَهُ وَ أَبُو بَصِیرٍ لَیْثٌ اَلْمُرَادِیُّ وَ مُحَمَّدُ بْنُ مُسْلِمٍ وَ بُرَیْدُ بْنِ مُعَاوِیَهَ اَلْعِجْلِیُّ وَ لَوْ لاَ هَؤُلاَءِ مَا کَانَ أَحَدٌ یَسْتَنْبِطُ هَذَا، هَؤُلاَءِ حُفَّاظُ اَلدِّینِ وَ أُمَنَاءُ أَبِی عَلَی حَلاَلِ اَللَّهِ وَ حَرَامِهِ، وَ هُمُ اَلسَّابِقُونَ إِلَیْنَا فِی اَلدُّنْیَا وَ اَلسَّابِقُونَ إِلَیْنَا فِی اَلْآخِرَهِ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چهار نفر مذکور در فرمایش سابق کسی باعث احیای ذکر ما و احادیث پدرم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حافظان دین و امینان پدرم بر حلال و حرام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دنیا به سوی ما سبقت گرفتند و در آخرت نیز در ملحق شدن به ما از دیگران پیشی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مؤيّدات دیگر آن است که نقل نموده اند حضرت صاحب الامر علیه السلام بيت</w:t>
      </w:r>
    </w:p>
    <w:p>
      <w:pPr>
        <w:pStyle w:val="BookText"/>
        <w:rPr/>
      </w:pPr>
      <w:r>
        <w:rPr>
          <w:rFonts w:ascii="IRNazanin" w:hAnsi="IRNazanin" w:eastAsia="IRNazanin"/>
          <w:color w:val="111111"/>
          <w:sz w:val="28"/>
          <w:sz w:val="28"/>
          <w:szCs w:val="28"/>
          <w:rtl w:val="true"/>
          <w:lang w:bidi="fa-IR"/>
        </w:rPr>
        <w:t>زیر را بر روی قبر شیخ مفید رحمه اللّه علیه مرقوم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Amiri" w:hAnsi="Amiri" w:eastAsia="Amiri" w:cs="Amiri"/>
          <w:color w:val="111111"/>
          <w:sz w:val="28"/>
          <w:sz w:val="28"/>
          <w:szCs w:val="28"/>
          <w:rtl w:val="true"/>
          <w:lang w:bidi="ar-SA"/>
        </w:rPr>
        <w:t xml:space="preserve">ان كنت قد غبت في جدث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 التوحيد فيك مقيم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كاش خبر دهندۀ مرگ، خبر فقدان تو را نیاورد، روز مرگ تو روزی است که برای آل محمّد علیهم السلام مصیبت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 در میان خاک قبر پنهان شدی علم و توحید در تو اقامت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قائم حضرت مهدی علیه السلام خوشحال می شد ،هر گاه تو از انواع علوم تدریس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زیارت حضرت ابا عبد اللّه علیه السلام در روایات ما هست که چون بعضی از اصحاب خدمت امام صادق علیه السلام می رسیدند، امام از آن ها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روزی یک بار به زیارت حضرت ابا عبد اللّه می روی یا نه؟ و چون از نرفتن خود خبر می دادند آن حضرت آزرده خاطر می شدند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 نسبت به آن جناب و ما اهل بیت است و در بعضی اخبار است که چون اصحاب کمی مال یا ضعف پیری و یا ترس از دشمن را عذر نرفتن خود بر می شمردند، امام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 ها موجب سقوط حق زیارت ایشان نمی شود بلکه باید در چنین حالت هایی بر بالای بام خانه روید و سلامی هر چند مختصر به آن حضرت به این عبارات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 عَبْدِ اللَّهِ، السَّلامُ عَلَیْکَ وَ رَحْمَهُ اللَّهِ وَ بَرَکاتُهُ</w:t>
      </w:r>
      <w:r>
        <w:rPr>
          <w:rFonts w:ascii="IRNazanin" w:hAnsi="IRNazanin" w:eastAsia="IRNazanin"/>
          <w:color w:val="111111"/>
          <w:sz w:val="28"/>
          <w:sz w:val="28"/>
          <w:szCs w:val="28"/>
          <w:rtl w:val="true"/>
          <w:lang w:bidi="fa-IR"/>
        </w:rPr>
        <w:t xml:space="preserve"> و به بعضی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خود اقامۀ عزا نمایید گر چه خود و اهل خانه باشید و بر غربت و مظلومیت آن سرور مظلومان عالم اشک ماتم بریزید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خواندن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ذکر فضیلت این زیارت به علقمه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توانی هر روز این زیارت را از دور یا نزدیک بخوان تا همۀ آن اجر و </w:t>
      </w:r>
    </w:p>
    <w:p>
      <w:pPr>
        <w:pStyle w:val="BookText"/>
        <w:rPr/>
      </w:pPr>
      <w:r>
        <w:rPr>
          <w:rFonts w:ascii="IRNazanin" w:hAnsi="IRNazanin" w:eastAsia="IRNazanin"/>
          <w:color w:val="111111"/>
          <w:sz w:val="28"/>
          <w:sz w:val="28"/>
          <w:szCs w:val="28"/>
          <w:rtl w:val="true"/>
          <w:lang w:bidi="fa-IR"/>
        </w:rPr>
        <w:t>ثواب ها که گفتم برای تو نیز باشد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مؤیّد آن قصۀ سیّد رشتی است که امام عصر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زیارت عاشورا نمی خوانید؟ عاشورا، عاشورا، عاشورا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شاهد دیگر بر کمال محبوبیّت آن روایت صفوان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آن را نزد قبر مبارک امیر مؤمنان علیه السلام خواندند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باید گفت این زیارت یک معجون الهی است و بهترین وسیله است برای آن که بنده به خداوند متعال و پیامبر اکرم صلی اللّه علیه و آله و سلم و ائمّۀ اطهار علیهم السلام تقرّب پیدا کند و بالا ترین وسیله است برای آن که توفیق اعمال صالح نصیب بنده گردد و بسیار کار ساز در رفع مشکلات و بر آمدن حاجات است به حدی که می توان گفت در میان سایر اعمال مستحبی مانند خورشید است نسبت به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دائمی نسبت به حضرت ابا عبد اللّه علیه السلام که از لوازم آن چند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فراوان به زیارت ایشان به گونه ای که لذّت آن برایش بیش از هر چیز باشد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 تابی هنگام ذکر مصیبت آن حضرت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اهتمام در اقامۀ عزای آن حضرت و دریغ نداشتن از صرف مال و نیز حضور در مجالس عزای ایشان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بسیار آن حضرت مخصوصاً در هنگام آشامیدن آب </w:t>
      </w:r>
      <w:r>
        <w:rPr>
          <w:rStyle w:val="FootnoteAnchor"/>
          <w:rtl w:val="true"/>
        </w:rPr>
        <w:footnoteReference w:id="367"/>
      </w:r>
      <w:r>
        <w:rPr>
          <w:rFonts w:ascii="IRNazanin" w:hAnsi="IRNazanin" w:eastAsia="IRNazanin"/>
          <w:color w:val="111111"/>
          <w:sz w:val="28"/>
          <w:sz w:val="28"/>
          <w:szCs w:val="28"/>
          <w:rtl w:val="true"/>
          <w:lang w:bidi="fa-IR"/>
        </w:rPr>
        <w:t xml:space="preserve">و خوردن غذا </w:t>
      </w:r>
    </w:p>
    <w:p>
      <w:pPr>
        <w:pStyle w:val="BookText"/>
        <w:rPr/>
      </w:pPr>
      <w:r>
        <w:rPr>
          <w:rFonts w:ascii="IRNazanin" w:hAnsi="IRNazanin" w:eastAsia="IRNazanin"/>
          <w:color w:val="111111"/>
          <w:sz w:val="28"/>
          <w:sz w:val="28"/>
          <w:szCs w:val="28"/>
          <w:rtl w:val="true"/>
          <w:lang w:bidi="fa-IR"/>
        </w:rPr>
        <w:t xml:space="preserve">و دیدن اولاد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محبّت آن حضرت در دل هر کس که قرار گرفته باشد لطفی بزرگ از پروردگار به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انجام نوافل یومیه و نافلۀ شب که شاهد بر کمال محبوبیّت آن این آیۀ کریمه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368"/>
      </w:r>
      <w:r>
        <w:rPr>
          <w:rFonts w:ascii="IRNazanin" w:hAnsi="IRNazanin" w:eastAsia="IRNazanin"/>
          <w:color w:val="111111"/>
          <w:sz w:val="28"/>
          <w:sz w:val="28"/>
          <w:szCs w:val="28"/>
          <w:rtl w:val="true"/>
          <w:lang w:bidi="fa-IR"/>
        </w:rPr>
        <w:t xml:space="preserve"> پاسی از شب را به تهجّد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پروردگارت تو را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در خور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دیگر قصّۀ سیّد رشتی است که قبلاً ذکر شد و امام عصر علیه السلام در ضمن توصیه هایش به او توصیه به نافله نمود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نافله، نافله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داشتن بر ذکر استغفار مخصوصاً به آن چه نصّی در مورد آن آمده است مانند هفتاد مرتبه استغفار به این لفظ </w:t>
      </w:r>
      <w:r>
        <w:rPr>
          <w:rFonts w:ascii="Amiri" w:hAnsi="Amiri" w:eastAsia="Amiri" w:cs="Amiri"/>
          <w:color w:val="111111"/>
          <w:sz w:val="28"/>
          <w:sz w:val="28"/>
          <w:szCs w:val="28"/>
          <w:rtl w:val="true"/>
          <w:lang w:bidi="ar-SA"/>
        </w:rPr>
        <w:t>أستغفرُ اللّه وَ اَتوبُ اِليهِ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صبح و عصر و صد بار پیش از خوابیدن و در روز صد بار </w:t>
      </w:r>
      <w:r>
        <w:rPr>
          <w:rFonts w:ascii="Amiri" w:hAnsi="Amiri" w:eastAsia="Amiri" w:cs="Amiri"/>
          <w:color w:val="111111"/>
          <w:sz w:val="28"/>
          <w:sz w:val="28"/>
          <w:szCs w:val="28"/>
          <w:rtl w:val="true"/>
          <w:lang w:bidi="ar-SA"/>
        </w:rPr>
        <w:t>أستَغفُرِ اللّه</w:t>
      </w:r>
      <w:r>
        <w:rPr>
          <w:rFonts w:ascii="IRNazanin" w:hAnsi="IRNazanin" w:eastAsia="IRNazanin"/>
          <w:color w:val="111111"/>
          <w:sz w:val="28"/>
          <w:sz w:val="28"/>
          <w:szCs w:val="28"/>
          <w:rtl w:val="true"/>
          <w:lang w:bidi="fa-IR"/>
        </w:rPr>
        <w:t xml:space="preserve"> و صد بار </w:t>
      </w:r>
      <w:r>
        <w:rPr>
          <w:rFonts w:ascii="Amiri" w:hAnsi="Amiri" w:eastAsia="Amiri" w:cs="Amiri"/>
          <w:color w:val="111111"/>
          <w:sz w:val="28"/>
          <w:sz w:val="28"/>
          <w:szCs w:val="28"/>
          <w:rtl w:val="true"/>
          <w:lang w:bidi="ar-SA"/>
        </w:rPr>
        <w:t>اَتُوُبُ اِلي اللّه</w:t>
      </w:r>
      <w:r>
        <w:rPr>
          <w:rFonts w:ascii="IRNazanin" w:hAnsi="IRNazanin" w:eastAsia="IRNazanin"/>
          <w:color w:val="111111"/>
          <w:sz w:val="28"/>
          <w:sz w:val="28"/>
          <w:szCs w:val="28"/>
          <w:rtl w:val="true"/>
          <w:lang w:bidi="fa-IR"/>
        </w:rPr>
        <w:t xml:space="preserve">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کمال محبوبیّت آن آیات فراوانی است در قرآن کریم که به آن امر فرموده و روایاتی است که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صُلِّيَ اللَّهُ عَلَيْهِ وَ آلِهِ وَ سَلَّمَ يَقُومُ مِنْ مَجْلِسِهِ وَ انَّ خَفَّ حَتَّى يَسْتَغْفِرَ اللَّهَ خَمْساً وَ عِشْرِينَ مَرَّةً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مجلس خود بر نمی خاست تا آن که بیست و پنج مرتبه استغفار می نمود گر چه آن مجلس مختصر و کوتاه مدّت بود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به حضرت جواد الأئمه علیه السلام نامه نوشت و از آن حضرت درخواست </w:t>
      </w:r>
    </w:p>
    <w:p>
      <w:pPr>
        <w:pStyle w:val="BookText"/>
        <w:rPr/>
      </w:pPr>
      <w:r>
        <w:rPr>
          <w:rFonts w:ascii="IRNazanin" w:hAnsi="IRNazanin" w:eastAsia="IRNazanin"/>
          <w:color w:val="111111"/>
          <w:sz w:val="28"/>
          <w:sz w:val="28"/>
          <w:szCs w:val="28"/>
          <w:rtl w:val="true"/>
          <w:lang w:bidi="fa-IR"/>
        </w:rPr>
        <w:t>نمود به من علمی بیاموزید که در دنیا و آخرت با شما باشم امام علیه السلام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قدر را زیاد بخوان و همواره لب را به ذکر استغفار مترنّم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داشتن بر تلاوت قرآن زیرا قرآن یکی از دو ثقل است که رسول خدا صلی اللّه علیه و آله و سلم آن را در معیت اهل بیت علیهم السلام قرار داد و فرمود مادامی که بر هر دو متمسّك باشید از خطر ها مصون هستید </w:t>
      </w:r>
      <w:r>
        <w:rPr>
          <w:rStyle w:val="FootnoteAnchor"/>
          <w:rtl w:val="true"/>
        </w:rPr>
        <w:footnoteReference w:id="370"/>
      </w:r>
      <w:r>
        <w:rPr>
          <w:rFonts w:ascii="IRNazanin" w:hAnsi="IRNazanin" w:eastAsia="IRNazanin"/>
          <w:color w:val="111111"/>
          <w:sz w:val="28"/>
          <w:sz w:val="28"/>
          <w:szCs w:val="28"/>
          <w:rtl w:val="true"/>
          <w:lang w:bidi="fa-IR"/>
        </w:rPr>
        <w:t>و از این فرمایش استفاده می شود که توسل به قرآن به همۀ اقسامش شرط تمامیت توسّل به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اقسام توسّل به قرآن قرائت آن است و از سیرۀ اهل بیت علیهم السلام استفاده می شود که آنان کثرت اهتمام به قرائت قرآن همیشه و هر روز مخصوصاً بین الطِلوعين داشته اند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دیگر از اقسام توسّل به قرآن، ختم آن و اهداء ثواب آن به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حضرت موسی بن جعفر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ماه مبارک رمضان بسا زیاده بر چهل ختم قرآن می خوانم و ثواب آن را به پیامبر اکرم صلی اللّه علیه و آله و سلم و ائمّۀ اطهار علیهم السلام تا شما که امام زمانم هستید هدیه می کنم آیا برای این عمل اجر و پاداشی هست؟</w:t>
      </w:r>
    </w:p>
    <w:p>
      <w:pPr>
        <w:pStyle w:val="BookText"/>
        <w:rPr/>
      </w:pPr>
      <w:r>
        <w:rPr>
          <w:rFonts w:ascii="IRNazanin" w:hAnsi="IRNazanin" w:eastAsia="IRNazanin"/>
          <w:color w:val="111111"/>
          <w:sz w:val="28"/>
          <w:sz w:val="28"/>
          <w:szCs w:val="28"/>
          <w:rtl w:val="true"/>
          <w:lang w:bidi="fa-IR"/>
        </w:rPr>
        <w:t>امام علیه السلام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توسّل به قرآن فرموده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جَالَسَ هَذَا الْقُرْآنَ أَحَدُ الَّا قَامَ عَنْهُ بِزِيَادَةٍ أَوْ نقضان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 نُقْصَانُ مَنْ عَمِّي وَ اعْلَمُوا أَنَّهُ لَيْسَ عَلَى أَحَدٍ بَعْدَ الْقُرْآنِ مِنْ فَاقَةٍ وَ لَا لِأَحَدٍ قَبْلَ الْقُرْآنِ مِنْ غِنًى فَاسْتَشْفُوهُ مِنْ أَدْوَائِكُمْ وَ اسْتَعِينُوا بِهِ عَلَى لأوانكم ، فانٍ</w:t>
      </w:r>
    </w:p>
    <w:p>
      <w:pPr>
        <w:pStyle w:val="BookText"/>
        <w:rPr/>
      </w:pPr>
      <w:r>
        <w:rPr>
          <w:rFonts w:ascii="Amiri" w:hAnsi="Amiri" w:eastAsia="Amiri" w:cs="Amiri"/>
          <w:color w:val="111111"/>
          <w:sz w:val="28"/>
          <w:sz w:val="28"/>
          <w:szCs w:val="28"/>
          <w:rtl w:val="true"/>
          <w:lang w:bidi="ar-SA"/>
        </w:rPr>
        <w:t>فِيهِ شِفَاءً مِنْ أَكْبَرِ الدَّاءِ وَ هُوَ الْكُفْرُ وَ النِّفَاقُ وَ الْغَيُّ وَ الضَّلَالِ ، فَاسْأَلُوا اللَّهَ بِهِ وَ تَوَجَّهُوا إِلَيْهِ بِحُبِّهِ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نشینی با قرآن نکرده مگر آن که برخاسته است با زیادتی یا نقصان، زیادتی در هدایت، نقصان در کوری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با داشتن قرآن دچار فقر و کمبود نیست و کسی با نداشتن آن هرگز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های خود از آن شفا بجویید و در گرفتاری ها و سختی ها از آن کمک بگیرید، زیرا در قرآن شفای بزرگ ترین درد است که آن کفر و نفاق و گمراهی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ادامۀ همان خطبه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اللَّهَ سُبْحَانَهُ لَمْ يَعِظْ أَحَداً بِمِثْلِ هَذَا الْقُرْآنِ فانّه حَبْلُ اللَّهِ الْمَتِينُ وَ سَبَبُهُ الْأَمِينُ وَ فِيهِ رَبِيعُ الْقَلْبِ وَ يَنَابِيعُ الْعِلْمِ وَ مَا لِلْقَلْبِ جِلَاءُ غَيْرُهُ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کسی را به مانند این قرآن موعظه نکرده و پند نداده است همانا قرآن ریسمان محکم پروردگار و سبب مورد اطمینان او است و در آن طراوت و خرمی قلب و سرچشمه های علم است و برای قلب جلا دهنده ای غیر آن نیست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زیارت مختصر ائمّۀ اطهار علیهم السلام یا که در ایّام هفته ذکر شده است و در حدیث هر روزی از روز های هفته به برخی از آنان اختصاص داده شده</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 بر این باید در هر روز به امام یا امامانی که به آن روز تعلّق و ارتباط دارند توجه خاصی نمود همان طور که برای هر مطلبی توسل به امام خاصّی سفارش شده که باید به همان امام توسّل پیدا کرد تا سریع تر به اجابت رسد </w:t>
      </w:r>
      <w:r>
        <w:rPr>
          <w:rStyle w:val="FootnoteAnchor"/>
          <w:rtl w:val="true"/>
        </w:rPr>
        <w:footnoteReference w:id="374"/>
      </w:r>
      <w:r>
        <w:rPr>
          <w:rFonts w:ascii="IRNazanin" w:hAnsi="IRNazanin" w:eastAsia="IRNazanin"/>
          <w:color w:val="111111"/>
          <w:sz w:val="28"/>
          <w:sz w:val="28"/>
          <w:szCs w:val="28"/>
          <w:rtl w:val="true"/>
          <w:lang w:bidi="fa-IR"/>
        </w:rPr>
        <w:t xml:space="preserve">و پرونده </w:t>
      </w:r>
    </w:p>
    <w:p>
      <w:pPr>
        <w:pStyle w:val="BookText"/>
        <w:rPr/>
      </w:pPr>
      <w:r>
        <w:rPr>
          <w:rFonts w:ascii="IRNazanin" w:hAnsi="IRNazanin" w:eastAsia="IRNazanin"/>
          <w:color w:val="111111"/>
          <w:sz w:val="28"/>
          <w:sz w:val="28"/>
          <w:szCs w:val="28"/>
          <w:rtl w:val="true"/>
          <w:lang w:bidi="fa-IR"/>
        </w:rPr>
        <w:t>مقدّرات ما به دست هر یک از آنان می رسد تا در اختیار آخرین ایشان امام عصر علیه السلام قرار می گیرد و به دست ایشان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ذکر و دوام آن است و شاهد بر کمال محبوبیّت آن، این آیۀ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را یاد می کنند و ذکر او می گویند در حالی که ایستاده یا نشسته و یا بر پهلو خوابیده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آيۀ شريفه يا أَيُّهَا الَّذِينَ آمَنُوا اذْكُرُوا اللَّهَ ذِكْراً كَثِيرا</w:t>
      </w:r>
      <w:r>
        <w:rPr>
          <w:rStyle w:val="FootnoteAnchor"/>
          <w:rtl w:val="true"/>
        </w:rPr>
        <w:footnoteReference w:id="376"/>
      </w:r>
      <w:r>
        <w:rPr>
          <w:rFonts w:ascii="IRNazanin" w:hAnsi="IRNazanin" w:eastAsia="IRNazanin"/>
          <w:color w:val="111111"/>
          <w:sz w:val="28"/>
          <w:sz w:val="28"/>
          <w:szCs w:val="28"/>
          <w:rtl w:val="true"/>
          <w:lang w:bidi="fa-IR"/>
        </w:rPr>
        <w:t>که امر فرموده به بسیار ذکر خدا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آیه شریفه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شَيْ‌ءِ الَّا وَلَهٍ حَدُّ يَنْتَهِي إِلَيْهِ الَّا الذِّكْرَ فَلَيْسَ لَهُ حَدُّ يَنْتَهِي إِلَيْهِ، فَرَضَ اللَّهُ عَزَّ وَ جَلَّ، الْفَرَائِضُ، فَمَنْ أَدَّاهُنَّ فَهُوَ حَدُّهُنَّ، وَ شَهْرِ رَمَضَانَ، فَمَنْ صَامَهُ فَهُوَ حَدٍّ، وَ الْحَجَّ فَمَنْ حَجَّ فَهُوَ حَدُّ الَّا الذِّكْرِ، فَانِ اللَّهِ عَزَّ وَجَلٍ لَمْ يَرْضَ مِنْهُ بِالْقَلِيلِ وَ لَمْ يُجْعَلْ لَهُ حَدّاً يَنْتَهِي إِلَيْهِ،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چیز نیست مگر آن که برایش حدی است که به آن منتهی می شود مگر ذکر که برایش حدّی نیست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را واجب فرموده، کسی که آن ها را به جا آورد به حد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روزه بگیرد، کسی که حج رود همین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ذکر که خداوند به قلیل آن راضی نگشته و برای آن حدّی قرار نداده که پایانش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خدا را زیاد یاد کنید و او را صبح و شام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کثیر الذّکر بود همراه او راه می رفتم و او ذکر خدا</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غذا می خوردم و او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گفت و این کار او را از ذکر خدا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جمع می کرد و دستور می داد به ذکر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قرائت قرآن می کردند به قرائت و دیگران را به ذکر امر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شود و ذکر خدا نمایند برکت آن زیاد می شود؛ فرشتگان در آن جا حضور پیدا می کنند و شیاطین آن جا را ترک می نمایند و برای اهل آسمان می درخشد همان طور که ستارۀ پر نور سحری برای اهل زمین نور می دهد؛ اما خانه ای که در آن قرائت قرآن نشود برکت آن کم می گردد فرشتگان از آن جا دور و شیاطین نزدیک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ندهم به بهترین اعمال که درجات شما را بیش از چیز های دیگر بالا می برد و پاکیزه تر از اعمال دیگر نزد پروردگار است و از هر دینار و در همی برای شما بهتر است و از این که با دشمن روبرو شوید و مقاتله کنید بالا 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صلی اللله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ذکر خدا گفتن و به یاد او بودن</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تعقیب نماز ها مخصوصاً نماز صبح تا طلوع آفتاب و شاهد بر کمال محبوبیّت آن این آیۀ شریفه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 إِلى رَبِّكَ فَارْغَبْ</w:t>
      </w:r>
      <w:r>
        <w:rPr>
          <w:rStyle w:val="FootnoteAnchor"/>
          <w:rtl w:val="true"/>
        </w:rPr>
        <w:footnoteReference w:id="378"/>
      </w:r>
      <w:r>
        <w:rPr>
          <w:rFonts w:ascii="IRNazanin" w:hAnsi="IRNazanin" w:eastAsia="IRNazanin"/>
          <w:color w:val="111111"/>
          <w:sz w:val="28"/>
          <w:sz w:val="28"/>
          <w:szCs w:val="28"/>
          <w:rtl w:val="true"/>
          <w:lang w:bidi="fa-IR"/>
        </w:rPr>
        <w:t>كه تفسیر شده به اشتغال به تعقیب بعد از فراغ از نماز و شاهد دیگر اهتمام ائمّه علیهم السلام به تعقیب نماز 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بهترین تعقیب بعد از هر نماز تسبیح حضرت صدّیقۀ کبری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صلوات در هر حالی و در هر زمان و مکانی است و شاهد بر کمال محبوبیّت آن این آیۀ شریفه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379"/>
      </w:r>
      <w:r>
        <w:rPr>
          <w:rFonts w:ascii="IRNazanin" w:hAnsi="IRNazanin" w:eastAsia="IRNazanin"/>
          <w:color w:val="111111"/>
          <w:sz w:val="28"/>
          <w:sz w:val="28"/>
          <w:szCs w:val="28"/>
          <w:rtl w:val="true"/>
          <w:lang w:bidi="fa-IR"/>
        </w:rPr>
        <w:t xml:space="preserve"> همانا خدا و ملائکه او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و سلام 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ذُكِرَ النَّبِيُّ صُلِّيَ اللَّهُ عَلَيْهِ وَ آلِهِ وَ سَلَّمَ فَأَكْثِرُوا الصَّلَاةَ عَلَيْهِ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یاد شد بر او زیاد صلوات فرستید که هر کس بر پیامبر صلی اللّه علیه و آله و سلم یک صلوات فرستد خدا بر او در هزار صف از فرشتگان درود فرستد و باقی نمی ماند چیزی از آن چه خداوند آفریده مگر آن که بر آن بنده به خاطر صلوات خدا و ملائکه بر او صلوات فرستد و کسی که به چنین پاداشی از خود رغبت نشان ندهد نادان و فریب خورده است و خدا و رسول صلی اللّه علیه و آله و سلم و اهل بيتش علیهم السلام از او بیزارند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حدیث دیگر است که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چشمی است مانند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صلوات مداومت داشته باشد خداوند چشم قلب او را باز می کند و هر امر حقی بر او مکشوف میگردد و چون آن را ترک کند چشم دلش بسته می شود و در امر حق متحیّر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امر صلوات مهم است توجه داشتن به مفاد و معنای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در مورد این آیۀ شریفه سؤال کردم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وَ مَلائِكَتَهُ يُصَلُّونَ عَلَى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رحمت است و صلوات ملائکه ثنا تمجید است و از مردم دعا می باشد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عبد الرحمن بن كثیر در مورد همین آیه از آن حضرت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اللَّهِ تَزْكِيَةُ لَهُ فِي السَّمَاءِ</w:t>
      </w:r>
      <w:r>
        <w:rPr>
          <w:rFonts w:ascii="IRNazanin" w:hAnsi="IRNazanin" w:eastAsia="IRNazanin"/>
          <w:color w:val="111111"/>
          <w:sz w:val="28"/>
          <w:sz w:val="28"/>
          <w:szCs w:val="28"/>
          <w:rtl w:val="true"/>
          <w:lang w:bidi="fa-IR"/>
        </w:rPr>
        <w:t xml:space="preserve"> صلوات خداوند تزکیۀ آن حضرت را در آسمان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خداوند او را به چه معنا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زَکّاهُ بِأَنْ بَرَّأَهُ مِنْ كُلِّ نَقْصٍ وَ آفَةٍ يَلْزَمُ مَخْلُوقاً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او را از هر نقص و عیب و آفتی که در مخلوقات است بری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صلوات مؤمنین به چه معنا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یُبَرِّءُونَهُ وَ يُعَرِّفُونَهُ بِأَنَّ اللَّهَ قَدْ بَرَّأَهُ مِنْ كُلِّ نَقْصٍ هِرُّ فِي الْمَخْلُوقِينَ مِنَ الْآفَاتِ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مبرا و پاک می دانند و تعریف می کنند او را به این که خداوند او را بری فرموده از هر نقصی که در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عرفه و وصفه بغير ذلك فما صلّى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به غیر آن چه گفته شد بشناسد و وصف کند در حقیقت بر او صلوات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خواستیم بر آن حضرت صلوات فرستیم چگونه و با چه الفاظی آن را ادا کنیم؟ فرمود بگویید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اللَّهُمَّ أَنَا نُصَلِّي عَلَى مُحَمَّدٍ نَبِيِّكَ وَ عَلَى آلِ مُحَمَّدٍ كَمَا أَمَرْتَنَا بِهِ وَ كَمَا صَلَّيْتَ أَنْتَ عَلَيْهِ ، فَكَذَلِكَ صَلَاتُنَا عَلَيْهِ</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نزد امام صادق علیه السلام بودیم، ابتدا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پیامبر صلوات می فرستید؟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عَلِيُّ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به خداوند امر می کنید که بر ایشان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بگوییم؟</w:t>
      </w:r>
    </w:p>
    <w:p>
      <w:pPr>
        <w:pStyle w:val="BookText"/>
        <w:rPr/>
      </w:pPr>
      <w:r>
        <w:rPr>
          <w:rFonts w:ascii="IRNazanin" w:hAnsi="IRNazanin" w:eastAsia="IRNazanin"/>
          <w:color w:val="111111"/>
          <w:sz w:val="28"/>
          <w:sz w:val="28"/>
          <w:szCs w:val="28"/>
          <w:rtl w:val="true"/>
          <w:lang w:bidi="fa-IR"/>
        </w:rPr>
        <w:t>فرمود،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سَامِكَ الْمَسْمُوكَاتِ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چه گفته شد معلوم گردید که معرفت شرط تمامیّت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صلوات چه از خداوند و چه از دیگران تمجید و تقدیس آن چهارده نور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تقدیس خداوند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آن ها را کامل و پاک از هر گونه عیبی ایجاد فرموده و همواره آنان را از هر گونه رجسی که بر اثر قرب و تأثیر تصرفات شیاطین انس و جن است محفوظ می دارد و دیگر آن که کمال و قدس آن ها را در تمام عوالم برای همه موجودات ظاهر فرموده و بیان نموده و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دیگران نیز تمجید و تقدیس آن ها است به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بیان کمالات و مقام طهارت آن ها و دیگر اعتراف به کمالات و مقام قدس ایشان نزد خداوند با گفتن </w:t>
      </w:r>
      <w:r>
        <w:rPr>
          <w:rFonts w:ascii="Amiri" w:hAnsi="Amiri" w:eastAsia="Amiri" w:cs="Amiri"/>
          <w:color w:val="111111"/>
          <w:sz w:val="28"/>
          <w:sz w:val="28"/>
          <w:szCs w:val="28"/>
          <w:rtl w:val="true"/>
          <w:lang w:bidi="ar-SA"/>
        </w:rPr>
        <w:t>اللَّهُمَّ صَلِّ عَلِيُّ مُحَمَّدٍ وَ آلِ مُحَمَّدٍ</w:t>
      </w:r>
      <w:r>
        <w:rPr>
          <w:rFonts w:ascii="IRNazanin" w:hAnsi="IRNazanin" w:eastAsia="IRNazanin"/>
          <w:color w:val="111111"/>
          <w:sz w:val="28"/>
          <w:sz w:val="28"/>
          <w:szCs w:val="28"/>
          <w:rtl w:val="true"/>
          <w:lang w:bidi="fa-IR"/>
        </w:rPr>
        <w:t xml:space="preserve"> و با درخواست از خداوند که کمالات و آیات و برکات و قدس ایشان را برای بندگان ظاهر فرماید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خواندن دعا های صحیفۀ سجّادیه و شاهد بر کمال محبوبیّت آن قصه ای است که محدّث نوری رحمه اللّه علیه در نجم الثاقب در شرح شرفیابی شیخ اجلّ مجلسی اوّل رحمه اللّه علیه به حضور مبارک حضرت صاحب الامر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برای من میسّر نمی شود و ممکن نیست که همه وقت خدمت شما برسم، به من به من کتابی عطا فرمایید که همیشه به آن عمل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او را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 شخص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کتاب را که از او گرفتم دیدم صحیفظۀ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نشر دادم و تعداد زیادی از افراد به برکت آن مستجاب الدعوه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آن است که در مورد این دعا </w:t>
      </w:r>
      <w:r>
        <w:rPr>
          <w:rFonts w:ascii="Amiri" w:hAnsi="Amiri" w:eastAsia="Amiri" w:cs="Amiri"/>
          <w:color w:val="111111"/>
          <w:sz w:val="28"/>
          <w:sz w:val="28"/>
          <w:szCs w:val="28"/>
          <w:rtl w:val="true"/>
          <w:lang w:bidi="ar-SA"/>
        </w:rPr>
        <w:t>يَا مَنْ تَحِلُّ بِهِ عَقَدَ اَلْمَکَارِهَ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دعا های صحیفۀ سجّادیه است امام هادی علیه السلام فرموده اند هر گاه به ما آل محمّد علیهم السلام فقر یا شدّت و بلایی روی آورَد به این دعا متوسّل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رعایت آداب و سنن که قسمتی از آن مربوط به نظافت و تطهیر بدن و لباس و مسکن است مانند حمام رفتن، غسل کردن، با وضو بودن، مو های زاید بدن را از بین بردن، نوره کشیدن، ناخن گرفتن، شستن دست ها قبل از خوردن غذا و بعد از آن، شستن لباس و ظروف، خلال کردن، مسواک زدن، جاروب کردن و ازالهٔ تار های عنکبوت از در و دیوار خانه و امثال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مربوط به زینت است مانند بوی خوش استعمال کردن، شانه زدن، انگشتر در دست نمودن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محبوبیّت این امور ترغیب و تحریص فراوانی است که رسول خدا صلی اللّه علیه و آله و سلم و ائمه اطهار علیهم السلام به آن ها نموده اند و خود ایشان همواره بر انجام آن ها مواظبت داشته اند و در بیان محبوبیت آن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جَمِيلُ يُحِبُّ الْجَمَالَ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و دوری جستن از کلّیۀ مکروهات که در اخبار مذمّت بسیار در ارتکاب آن ها شده است زیرا تأثیر بعضی از آن ها قرب و نزدیکی شيطان و تأثیر بعضی بعد و دوری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باعث حزن و اندوه و بعضی موجب امراض و بعضی عامل فقر و تنگ دستی می باشند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ثروتمند بودم و اکنون فقیر شده ام؛ صحیح و سالم بودم و اکنون مریض شده ام؛ محبوب مردم بودم و اکنون مبغوض آن ها گشته ام؛ فرحناک و شادمان بودم و اکنون اندوهناک و غمگین گردیده ام؛ زمین با همه فراخی و وسعتش بر من تنگ </w:t>
      </w:r>
    </w:p>
    <w:p>
      <w:pPr>
        <w:pStyle w:val="BookText"/>
        <w:rPr/>
      </w:pPr>
      <w:r>
        <w:rPr>
          <w:rFonts w:ascii="IRNazanin" w:hAnsi="IRNazanin" w:eastAsia="IRNazanin"/>
          <w:color w:val="111111"/>
          <w:sz w:val="28"/>
          <w:sz w:val="28"/>
          <w:szCs w:val="28"/>
          <w:rtl w:val="true"/>
          <w:lang w:bidi="fa-IR"/>
        </w:rPr>
        <w:t>شده و هر چه در طول روز به دنبال رزق و روزی می گردم آن را نمی یابم؛ گویا نام من از دیوان رزق محو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چه باعث هموم است به کار می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 هایی می کنی که نتیجۀ آن ها ایجاد غم و اندوه و گرفتاری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هموم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حال نشستن عمامه بر سر می بندی یا در حال ایستاده زیر جامه می پوشی یا ناخن را با دندان می گیری یا صورت خود را با دامنت خشک می کنی یا ایستاده در آب بول می کنی یا به روی می خوابی؟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بعضی از این ها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 و باطن خود را خالص کن و این دعا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أَلْهَى طُمُوحُ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انجام سجدۀ شکر و شاهد محبوبیّت آن اهتمامی است که ائمّۀ اطهار علیهم السلام به آن داشته اند و ترغیب و تأکیدی است که در مورد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رسول خدا صلی اللّه علیه و آله و سلم در راهی تشریف می بردند؛ از مرکب فرود آمدند و پنج سجدۀ شکر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من پنج بشارت آورد، به شکر هر یک سجده ای به جا آوردم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نعمتی به تو رسید و یا یاد یکی از نعمت ها را کردی سجده کن که این شکر نعمت است و موجب بقا و زیادتی آن می 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بالا ترین مرتبۀ خضوع بنده نسبت به پروردگار است و بهترین وسیله برای قرب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کسی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من بهشت را ضمانت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پذیرم؛ ولی تو مرا به کثرت سجده اعانت کن</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از بهترین مواضع سجده شکر یکی بعد از هر نماز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چنین شخصی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اشْكُرْ لَهُ كَمَا شَكَرَ لِي، وَ أَقْبَلَ إِلَيْهِ وَ ارَاهُ وَجْهِي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او را می نمایم همان طور که شکر مرا کرد و به او روی می آورم و او را مورد مرحمت خاصّ خویش قرار می دهم</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امر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داشتن بر سه روز روزه در هر ماه و آن به دو گونه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با فاصله از یک دیگر پنج شنبه اوّل ماه، پنج شنبه آخر ماه و چهارشنبه اوّل از دهۀ دوّم ماه که ثواب روزه جمیع ایام سال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بدون فاصله که سیزدهم و چهاردهم و پانزدهم هر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بگو که از هر ماه سه روز را روزه بدار تا برای روز اوّل ثواب ده هزار سال و برای روز دوّم ثواب سی هزار سال و برای روز سوّم ثواب صد هزار سال نوشته شود،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 و پاداش مخصوص من است یا هر کس این عمل را انجام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تو این روز ها را روزه بدارد این ثواب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آن روز ها کدام یک از روز های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و چهاردهم و پانزدهم هر ماه</w:t>
      </w:r>
      <w:r>
        <w:rPr>
          <w:rFonts w:eastAsia="IRNazanin" w:cs="IRNazanin"/>
          <w:color w:val="111111"/>
          <w:sz w:val="28"/>
          <w:szCs w:val="28"/>
          <w:rtl w:val="true"/>
          <w:lang w:bidi="fa-IR"/>
        </w:rPr>
        <w:t xml:space="preserve">. </w:t>
      </w:r>
      <w:bookmarkStart w:id="355" w:name="pg8847_79114"/>
    </w:p>
    <w:p>
      <w:pPr>
        <w:pStyle w:val="Heading2"/>
        <w:numPr>
          <w:ilvl w:val="1"/>
          <w:numId w:val="1"/>
        </w:numPr>
        <w:rPr/>
      </w:pPr>
      <w:bookmarkStart w:id="356" w:name="__RefHeading___Toc454365_2870459653"/>
      <w:bookmarkStart w:id="357" w:name="_Toc132"/>
      <w:bookmarkEnd w:id="355"/>
      <w:bookmarkEnd w:id="356"/>
      <w:r>
        <w:rPr>
          <w:rtl w:val="true"/>
        </w:rPr>
        <w:t>فهرست عناوین و مطالب</w:t>
      </w:r>
      <w:bookmarkEnd w:id="357"/>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کیفیت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به طور علنی و آشکارا</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کیفیت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در خلوت و تنهایی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فایده این نحو ذکر زبانی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نوشتاری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اجتماعی انسان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فایده این ذکر قلبی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آداب این ذکر قلبی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شخصی انسان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آداب ذکر قلبی امام عصر علیه السلام در حال سرور و نعمت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فواید این قسم ذکر قلبی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وظیفه ذکر قلبی در حال حزن و مصیبت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گونۀ اوّل حزن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فایده این ذکر قلبی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گونه دوّم حزن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آداب ذکر آن حضرت در این گونه حزن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فایده این گونه ذکر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ذکر قلبی آن حضرت در حال توفیق طاعت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انواع محبّت آن حضرت در عبادات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نوع اوّل از محبّت آن حضرت در عبادات</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محبّت آن حضرت در عبادات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فایده از ذکر قلبی امام در حال عبادت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وظیفه ذکر قلبی آن حضرت در وقت غفلت و ارادۀ معصیت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وظیفه ذکر قلبی آن حضرت در حال ملاقات با دوستان ایشان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آداب وظیفه این موالات در هنگام ملاقات با دوستان حضرت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نکته ای مهم در این گونه از ملاقات ها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فایده این گونه ملاقات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وظیفه انسان هنگام ملاقات با دشمنان و مخالفین آن حضرت</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آداب ملاقات با مخالفین در دو مقام اظهار تبری و تقیّه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فایده این گونه ذکر</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مکان هایی که به آن حضرت منسوب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هایی که پیوسته و همیشه به آن حضرت منسوب است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مکان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مكان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مكان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سرداب مقدّس آن حضرت در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مکان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مکان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ایشان در مسجد کوفه است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مکان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مقاماتی که به آن حضرت منسوبند در همۀ شهر 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قسم دوّم از مکان های منسوب به آن حضرت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قسم سوّم از مکان های منسوب به آن حضرت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دوّم بیان آداب ذکر قلبی آن حضرت در آن مکان ها و فواید آن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لازم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مستحب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فواید عظیم این گونه ذکر قلبی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سوّم بیان آداب و فواید ذکر قلبی آن حضرت در مطلق مکان ها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مطلب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مطلب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مطلب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سوّم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ذکر آن حضرت در زمان های خاص</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زمان اوّل از زمان های خاص، شب های قدر در ماه مبارک رمضان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امر اوّل از وظایف ذکر قلبی</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امر دوّم از وظایف ذکر قلبی آن حضرت در اوقات تقدیر امور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آداب مخصوص این سه زمان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زمان دوّم از زمان های خاص، هنگام عرض اعمال است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کیفیّت عرضه اعمال و توضیحی پیرامون مفاد این اخبار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قسم اوّل از عرضۀ اعمال، عرض خود اشیا و اشخاص است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قسم دوّم از عرضۀ اعمال، عرض گفتاری</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قسم سوّم از عرضۀ اعمال، عرض نوشتاری است</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امّا حکمت در این دو قسم از عرضۀ اعمال</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وظیفه ما در اوقات عرض اعمال نسبت به ذکر قلبی امام عصر 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بیان جهت اوّل</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بیان جهت دوّم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 نسبت به حق الناس</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جبران حق اللّه و حق الناس</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مقصد اوّل معنای کفّاره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نقش کفاره در امر سیّئات و گناهان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مقصد دوّم در بیان مفاد آیه شریفه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وضایف بندگان هنگام عرض اعمال محضر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بهترین زمان عرضۀ اعمال، هنگام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زمان سوّم از زمان های خاص، شب جمعه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آداب این تذکر</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فایده رعایت این آداب</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زمان چهارم از زمان های خاص، روز شب جمعه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وظیفه ذکر قلبی دوستان آن حضرت نسبت به ایشان در این روز مبارک</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آداب ذکر ایشان در این روز</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زیارت سلام علی آل یس</w:t>
      </w:r>
      <w:r>
        <w:rPr>
          <w:rFonts w:eastAsia="IRNazanin" w:cs="IRNazanin"/>
          <w:color w:val="111111"/>
          <w:sz w:val="28"/>
          <w:szCs w:val="28"/>
          <w:rtl w:val="true"/>
          <w:lang w:bidi="fa-IR"/>
        </w:rPr>
        <w:t>...</w:t>
      </w:r>
      <w:r>
        <w:rPr>
          <w:rFonts w:eastAsia="IRNazanin" w:cs="IRNazanin"/>
          <w:color w:val="111111"/>
          <w:sz w:val="28"/>
          <w:szCs w:val="28"/>
          <w:lang w:bidi="fa-IR"/>
        </w:rPr>
        <w:t>233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پنجم از زمان های خاص ایّام فرح و سرور ایشان است</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فرح و شادمانی در این ایّام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زمان ششم از زمان های خاص، ایام حزن و غم ایشان است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آداب حزن و غم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زمان هفتم از زمان های خاص، اوقات عبادت ایشان است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آداب و فواید این تذكّر</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زمان هشتم از زمان های خاص، روز تولّد ایشان است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وظيفه تذکر ایشان در شب و روز نیمۀ شعبان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آداب این تذكّر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زمان نهم از زمان های خاص، اوقاتی است که وعده ظهور و فرج در آن ها داده شده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زمان دهم از زمان های خاص، روز به خلافت رسیدن و انتقال امامت به ایشان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زمان یازدهم از زمان های خاص، اوقاتی که برای تجدید عهد و بیعت تأکید شده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فایده تجدید عهد و عقد و بیعت در این اوقات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معنای تجدید عهد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وظیفه و آداب و فواید ذکر قلبی آن حضرت در همه زمان ها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دائمی به کسب علم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زیارت عاشورا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دائمی نسبت به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نوافل</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استغفار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مواظبت بر تلاوت قرآن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امر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زیارت ائمه در روز های هفته</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امر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ذکر و دوام آن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امر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تعقیبات نماز</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صلوات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دعا های صحیفه سجادیه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امر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آداب و سنن مثل نظافت و گرفتن ناخن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امر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مکروهات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امر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سجده شکر</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بر سه روز روزه در هر ماه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358" w:name="pg8847_79118"/>
    </w:p>
    <w:p>
      <w:pPr>
        <w:pStyle w:val="Heading2"/>
        <w:numPr>
          <w:ilvl w:val="1"/>
          <w:numId w:val="1"/>
        </w:numPr>
        <w:rPr/>
      </w:pPr>
      <w:bookmarkStart w:id="359" w:name="__RefHeading___Toc454367_2870459653"/>
      <w:bookmarkStart w:id="360" w:name="_Toc133"/>
      <w:bookmarkEnd w:id="358"/>
      <w:bookmarkEnd w:id="359"/>
      <w:r>
        <w:rPr>
          <w:rtl w:val="true"/>
        </w:rPr>
        <w:t>مصادر</w:t>
      </w:r>
      <w:bookmarkEnd w:id="360"/>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ascii="IRNazanin" w:hAnsi="IRNazanin" w:eastAsia="IRNazanin"/>
          <w:color w:val="111111"/>
          <w:sz w:val="28"/>
          <w:sz w:val="28"/>
          <w:szCs w:val="28"/>
          <w:rtl w:val="true"/>
          <w:lang w:bidi="fa-IR"/>
        </w:rPr>
        <w:t>احرام محرّم، نیشابوری</w:t>
      </w:r>
    </w:p>
    <w:p>
      <w:pPr>
        <w:pStyle w:val="BookText"/>
        <w:rPr/>
      </w:pPr>
      <w:r>
        <w:rPr>
          <w:rFonts w:ascii="IRNazanin" w:hAnsi="IRNazanin" w:eastAsia="IRNazanin"/>
          <w:color w:val="111111"/>
          <w:sz w:val="28"/>
          <w:sz w:val="28"/>
          <w:szCs w:val="28"/>
          <w:rtl w:val="true"/>
          <w:lang w:bidi="fa-IR"/>
        </w:rPr>
        <w:t>اسرار الصلاة، شهید ثانی</w:t>
      </w:r>
    </w:p>
    <w:p>
      <w:pPr>
        <w:pStyle w:val="BookText"/>
        <w:rPr/>
      </w:pPr>
      <w:r>
        <w:rPr>
          <w:rFonts w:ascii="IRNazanin" w:hAnsi="IRNazanin" w:eastAsia="IRNazanin"/>
          <w:color w:val="111111"/>
          <w:sz w:val="28"/>
          <w:sz w:val="28"/>
          <w:szCs w:val="28"/>
          <w:rtl w:val="true"/>
          <w:lang w:bidi="fa-IR"/>
        </w:rPr>
        <w:t>اسرار الصلاة، ملکی تبریزی</w:t>
      </w:r>
    </w:p>
    <w:p>
      <w:pPr>
        <w:pStyle w:val="BookText"/>
        <w:rPr/>
      </w:pPr>
      <w:r>
        <w:rPr>
          <w:rFonts w:ascii="IRNazanin" w:hAnsi="IRNazanin" w:eastAsia="IRNazanin"/>
          <w:color w:val="111111"/>
          <w:sz w:val="28"/>
          <w:sz w:val="28"/>
          <w:szCs w:val="28"/>
          <w:rtl w:val="true"/>
          <w:lang w:bidi="fa-IR"/>
        </w:rPr>
        <w:t>اعتقادات، شیخ صدوق</w:t>
      </w:r>
    </w:p>
    <w:p>
      <w:pPr>
        <w:pStyle w:val="BookText"/>
        <w:rPr/>
      </w:pPr>
      <w:r>
        <w:rPr>
          <w:rFonts w:ascii="IRNazanin" w:hAnsi="IRNazanin" w:eastAsia="IRNazanin"/>
          <w:color w:val="111111"/>
          <w:sz w:val="28"/>
          <w:sz w:val="28"/>
          <w:szCs w:val="28"/>
          <w:rtl w:val="true"/>
          <w:lang w:bidi="fa-IR"/>
        </w:rPr>
        <w:t>اقبال الاعمال، سید ابن طاووس</w:t>
      </w:r>
    </w:p>
    <w:p>
      <w:pPr>
        <w:pStyle w:val="BookText"/>
        <w:rPr/>
      </w:pPr>
      <w:r>
        <w:rPr>
          <w:rFonts w:ascii="Amiri" w:hAnsi="Amiri" w:eastAsia="Amiri" w:cs="Amiri"/>
          <w:color w:val="111111"/>
          <w:sz w:val="28"/>
          <w:sz w:val="28"/>
          <w:szCs w:val="28"/>
          <w:rtl w:val="true"/>
          <w:lang w:bidi="ar-SA"/>
        </w:rPr>
        <w:t>الزام الناصب، يزدى</w:t>
      </w:r>
    </w:p>
    <w:p>
      <w:pPr>
        <w:pStyle w:val="BookText"/>
        <w:rPr/>
      </w:pPr>
      <w:r>
        <w:rPr>
          <w:rFonts w:ascii="IRNazanin" w:hAnsi="IRNazanin" w:eastAsia="IRNazanin"/>
          <w:color w:val="111111"/>
          <w:sz w:val="28"/>
          <w:sz w:val="28"/>
          <w:szCs w:val="28"/>
          <w:rtl w:val="true"/>
          <w:lang w:bidi="fa-IR"/>
        </w:rPr>
        <w:t>القطره، مستنبط</w:t>
      </w:r>
    </w:p>
    <w:p>
      <w:pPr>
        <w:pStyle w:val="BookText"/>
        <w:rPr/>
      </w:pPr>
      <w:r>
        <w:rPr>
          <w:rFonts w:ascii="IRNazanin" w:hAnsi="IRNazanin" w:eastAsia="IRNazanin"/>
          <w:color w:val="111111"/>
          <w:sz w:val="28"/>
          <w:sz w:val="28"/>
          <w:szCs w:val="28"/>
          <w:rtl w:val="true"/>
          <w:lang w:bidi="fa-IR"/>
        </w:rPr>
        <w:t>الكنى و الالقاب، محدث قمی</w:t>
      </w:r>
    </w:p>
    <w:p>
      <w:pPr>
        <w:pStyle w:val="BookText"/>
        <w:rPr/>
      </w:pPr>
      <w:r>
        <w:rPr>
          <w:rFonts w:ascii="IRNazanin" w:hAnsi="IRNazanin" w:eastAsia="IRNazanin"/>
          <w:color w:val="111111"/>
          <w:sz w:val="28"/>
          <w:sz w:val="28"/>
          <w:szCs w:val="28"/>
          <w:rtl w:val="true"/>
          <w:lang w:bidi="fa-IR"/>
        </w:rPr>
        <w:t>المجموع الرائق، هبة الدین موسوی</w:t>
      </w:r>
    </w:p>
    <w:p>
      <w:pPr>
        <w:pStyle w:val="BookText"/>
        <w:rPr/>
      </w:pPr>
      <w:r>
        <w:rPr>
          <w:rFonts w:ascii="Amiri" w:hAnsi="Amiri" w:eastAsia="Amiri" w:cs="Amiri"/>
          <w:color w:val="111111"/>
          <w:sz w:val="28"/>
          <w:sz w:val="28"/>
          <w:szCs w:val="28"/>
          <w:rtl w:val="true"/>
          <w:lang w:bidi="ar-SA"/>
        </w:rPr>
        <w:t>انوار النعمانية، سيد جزائري</w:t>
      </w:r>
    </w:p>
    <w:p>
      <w:pPr>
        <w:pStyle w:val="BookText"/>
        <w:rPr/>
      </w:pPr>
      <w:r>
        <w:rPr>
          <w:rFonts w:ascii="IRNazanin" w:hAnsi="IRNazanin" w:eastAsia="IRNazanin"/>
          <w:color w:val="111111"/>
          <w:sz w:val="28"/>
          <w:sz w:val="28"/>
          <w:szCs w:val="28"/>
          <w:rtl w:val="true"/>
          <w:lang w:bidi="fa-IR"/>
        </w:rPr>
        <w:t>أعيان الشيعة، سيد محسن امین</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ascii="IRNazanin" w:hAnsi="IRNazanin" w:eastAsia="IRNazanin"/>
          <w:color w:val="111111"/>
          <w:sz w:val="28"/>
          <w:sz w:val="28"/>
          <w:szCs w:val="28"/>
          <w:rtl w:val="true"/>
          <w:lang w:bidi="fa-IR"/>
        </w:rPr>
        <w:t>بصائر الدرجات، صفار</w:t>
      </w:r>
    </w:p>
    <w:p>
      <w:pPr>
        <w:pStyle w:val="BookText"/>
        <w:rPr/>
      </w:pPr>
      <w:r>
        <w:rPr>
          <w:rFonts w:ascii="IRNazanin" w:hAnsi="IRNazanin" w:eastAsia="IRNazanin"/>
          <w:color w:val="111111"/>
          <w:sz w:val="28"/>
          <w:sz w:val="28"/>
          <w:szCs w:val="28"/>
          <w:rtl w:val="true"/>
          <w:lang w:bidi="fa-IR"/>
        </w:rPr>
        <w:t>تفسیر المیزان، علامه طباطبائی</w:t>
      </w:r>
    </w:p>
    <w:p>
      <w:pPr>
        <w:pStyle w:val="BookText"/>
        <w:rPr/>
      </w:pPr>
      <w:r>
        <w:rPr>
          <w:rFonts w:ascii="IRNazanin" w:hAnsi="IRNazanin" w:eastAsia="IRNazanin"/>
          <w:color w:val="111111"/>
          <w:sz w:val="28"/>
          <w:sz w:val="28"/>
          <w:szCs w:val="28"/>
          <w:rtl w:val="true"/>
          <w:lang w:bidi="fa-IR"/>
        </w:rPr>
        <w:t>تفسیر برهان، سید هاشم بحرانی</w:t>
      </w:r>
    </w:p>
    <w:p>
      <w:pPr>
        <w:pStyle w:val="BookText"/>
        <w:rPr/>
      </w:pPr>
      <w:r>
        <w:rPr>
          <w:rFonts w:ascii="IRNazanin" w:hAnsi="IRNazanin" w:eastAsia="IRNazanin"/>
          <w:color w:val="111111"/>
          <w:sz w:val="28"/>
          <w:sz w:val="28"/>
          <w:szCs w:val="28"/>
          <w:rtl w:val="true"/>
          <w:lang w:bidi="fa-IR"/>
        </w:rPr>
        <w:t>تفسیر قمی، علی بن ابراهیم</w:t>
      </w:r>
    </w:p>
    <w:p>
      <w:pPr>
        <w:pStyle w:val="BookText"/>
        <w:rPr/>
      </w:pPr>
      <w:r>
        <w:rPr>
          <w:rFonts w:ascii="Amiri" w:hAnsi="Amiri" w:eastAsia="Amiri" w:cs="Amiri"/>
          <w:color w:val="111111"/>
          <w:sz w:val="28"/>
          <w:sz w:val="28"/>
          <w:szCs w:val="28"/>
          <w:rtl w:val="true"/>
          <w:lang w:bidi="ar-SA"/>
        </w:rPr>
        <w:t>تنبيه الخواطر، ورام</w:t>
      </w:r>
    </w:p>
    <w:p>
      <w:pPr>
        <w:pStyle w:val="BookText"/>
        <w:rPr/>
      </w:pPr>
      <w:r>
        <w:rPr>
          <w:rFonts w:ascii="IRNazanin" w:hAnsi="IRNazanin" w:eastAsia="IRNazanin"/>
          <w:color w:val="111111"/>
          <w:sz w:val="28"/>
          <w:sz w:val="28"/>
          <w:szCs w:val="28"/>
          <w:rtl w:val="true"/>
          <w:lang w:bidi="fa-IR"/>
        </w:rPr>
        <w:t>توحید، شیخ صدوق</w:t>
      </w:r>
    </w:p>
    <w:p>
      <w:pPr>
        <w:pStyle w:val="BookText"/>
        <w:rPr/>
      </w:pPr>
      <w:r>
        <w:rPr>
          <w:rFonts w:ascii="IRNazanin" w:hAnsi="IRNazanin" w:eastAsia="IRNazanin"/>
          <w:color w:val="111111"/>
          <w:sz w:val="28"/>
          <w:sz w:val="28"/>
          <w:szCs w:val="28"/>
          <w:rtl w:val="true"/>
          <w:lang w:bidi="fa-IR"/>
        </w:rPr>
        <w:t>تهذیب، شیخ طوسی</w:t>
      </w:r>
    </w:p>
    <w:p>
      <w:pPr>
        <w:pStyle w:val="BookText"/>
        <w:rPr/>
      </w:pPr>
      <w:r>
        <w:rPr>
          <w:rFonts w:ascii="IRNazanin" w:hAnsi="IRNazanin" w:eastAsia="IRNazanin"/>
          <w:color w:val="111111"/>
          <w:sz w:val="28"/>
          <w:sz w:val="28"/>
          <w:szCs w:val="28"/>
          <w:rtl w:val="true"/>
          <w:lang w:bidi="fa-IR"/>
        </w:rPr>
        <w:t>تفسیر امام عسکری علیه السلام</w:t>
      </w:r>
    </w:p>
    <w:p>
      <w:pPr>
        <w:pStyle w:val="BookText"/>
        <w:rPr/>
      </w:pPr>
      <w:r>
        <w:rPr>
          <w:rFonts w:ascii="IRNazanin" w:hAnsi="IRNazanin" w:eastAsia="IRNazanin"/>
          <w:color w:val="111111"/>
          <w:sz w:val="28"/>
          <w:sz w:val="28"/>
          <w:szCs w:val="28"/>
          <w:rtl w:val="true"/>
          <w:lang w:bidi="fa-IR"/>
        </w:rPr>
        <w:t>جنّة المأوى، محدث نوری</w:t>
      </w:r>
    </w:p>
    <w:p>
      <w:pPr>
        <w:pStyle w:val="BookText"/>
        <w:rPr/>
      </w:pPr>
      <w:r>
        <w:rPr>
          <w:rFonts w:ascii="Amiri" w:hAnsi="Amiri" w:eastAsia="Amiri" w:cs="Amiri"/>
          <w:color w:val="111111"/>
          <w:sz w:val="28"/>
          <w:sz w:val="28"/>
          <w:szCs w:val="28"/>
          <w:rtl w:val="true"/>
          <w:lang w:bidi="ar-SA"/>
        </w:rPr>
        <w:t>حليه الاوّلياء ، ابو نعيم</w:t>
      </w:r>
    </w:p>
    <w:p>
      <w:pPr>
        <w:pStyle w:val="BookText"/>
        <w:rPr/>
      </w:pPr>
      <w:r>
        <w:rPr>
          <w:rFonts w:ascii="IRNazanin" w:hAnsi="IRNazanin" w:eastAsia="IRNazanin"/>
          <w:color w:val="111111"/>
          <w:sz w:val="28"/>
          <w:sz w:val="28"/>
          <w:szCs w:val="28"/>
          <w:rtl w:val="true"/>
          <w:lang w:bidi="fa-IR"/>
        </w:rPr>
        <w:t>دار السلام، عراقی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روضات الجنّات، خونساری</w:t>
      </w:r>
    </w:p>
    <w:p>
      <w:pPr>
        <w:pStyle w:val="BookText"/>
        <w:rPr/>
      </w:pPr>
      <w:r>
        <w:rPr>
          <w:rFonts w:ascii="IRNazanin" w:hAnsi="IRNazanin" w:eastAsia="IRNazanin"/>
          <w:color w:val="111111"/>
          <w:sz w:val="28"/>
          <w:sz w:val="28"/>
          <w:szCs w:val="28"/>
          <w:rtl w:val="true"/>
          <w:lang w:bidi="fa-IR"/>
        </w:rPr>
        <w:t>روضه المتقين، محمّد تقی مجلسی</w:t>
      </w:r>
    </w:p>
    <w:p>
      <w:pPr>
        <w:pStyle w:val="BookText"/>
        <w:rPr/>
      </w:pPr>
      <w:r>
        <w:rPr>
          <w:rFonts w:ascii="IRNazanin" w:hAnsi="IRNazanin" w:eastAsia="IRNazanin"/>
          <w:color w:val="111111"/>
          <w:sz w:val="28"/>
          <w:sz w:val="28"/>
          <w:szCs w:val="28"/>
          <w:rtl w:val="true"/>
          <w:lang w:bidi="fa-IR"/>
        </w:rPr>
        <w:t>روضة الواعظین، نیشابوری</w:t>
      </w:r>
    </w:p>
    <w:p>
      <w:pPr>
        <w:pStyle w:val="BookText"/>
        <w:rPr/>
      </w:pPr>
      <w:r>
        <w:rPr>
          <w:rFonts w:ascii="IRNazanin" w:hAnsi="IRNazanin" w:eastAsia="IRNazanin"/>
          <w:color w:val="111111"/>
          <w:sz w:val="28"/>
          <w:sz w:val="28"/>
          <w:szCs w:val="28"/>
          <w:rtl w:val="true"/>
          <w:lang w:bidi="fa-IR"/>
        </w:rPr>
        <w:t>رياض العلما، میرزا عبد اللّه افندی</w:t>
      </w:r>
    </w:p>
    <w:p>
      <w:pPr>
        <w:pStyle w:val="BookText"/>
        <w:rPr/>
      </w:pPr>
      <w:r>
        <w:rPr>
          <w:rFonts w:ascii="IRNazanin" w:hAnsi="IRNazanin" w:eastAsia="IRNazanin"/>
          <w:color w:val="111111"/>
          <w:sz w:val="28"/>
          <w:sz w:val="28"/>
          <w:szCs w:val="28"/>
          <w:rtl w:val="true"/>
          <w:lang w:bidi="fa-IR"/>
        </w:rPr>
        <w:t>سفينة البحار، محدث قمی</w:t>
      </w:r>
    </w:p>
    <w:p>
      <w:pPr>
        <w:pStyle w:val="BookText"/>
        <w:rPr/>
      </w:pPr>
      <w:r>
        <w:rPr>
          <w:rFonts w:ascii="IRNazanin" w:hAnsi="IRNazanin" w:eastAsia="IRNazanin"/>
          <w:color w:val="111111"/>
          <w:sz w:val="28"/>
          <w:sz w:val="28"/>
          <w:szCs w:val="28"/>
          <w:rtl w:val="true"/>
          <w:lang w:bidi="fa-IR"/>
        </w:rPr>
        <w:t>سودای روی دوست</w:t>
      </w:r>
    </w:p>
    <w:p>
      <w:pPr>
        <w:pStyle w:val="BookText"/>
        <w:rPr/>
      </w:pPr>
      <w:r>
        <w:rPr>
          <w:rFonts w:ascii="IRNazanin" w:hAnsi="IRNazanin" w:eastAsia="IRNazanin"/>
          <w:color w:val="111111"/>
          <w:sz w:val="28"/>
          <w:sz w:val="28"/>
          <w:szCs w:val="28"/>
          <w:rtl w:val="true"/>
          <w:lang w:bidi="fa-IR"/>
        </w:rPr>
        <w:t>شفاء الصدور، تهرانی</w:t>
      </w:r>
    </w:p>
    <w:p>
      <w:pPr>
        <w:pStyle w:val="BookText"/>
        <w:rPr/>
      </w:pPr>
      <w:r>
        <w:rPr>
          <w:rFonts w:ascii="IRNazanin" w:hAnsi="IRNazanin" w:eastAsia="IRNazanin"/>
          <w:color w:val="111111"/>
          <w:sz w:val="28"/>
          <w:sz w:val="28"/>
          <w:szCs w:val="28"/>
          <w:rtl w:val="true"/>
          <w:lang w:bidi="fa-IR"/>
        </w:rPr>
        <w:t>شیفتگان حضرت مهدی علیه السلام، قاضی</w:t>
      </w:r>
    </w:p>
    <w:p>
      <w:pPr>
        <w:pStyle w:val="BookText"/>
        <w:rPr/>
      </w:pPr>
      <w:r>
        <w:rPr>
          <w:rFonts w:ascii="IRNazanin" w:hAnsi="IRNazanin" w:eastAsia="IRNazanin"/>
          <w:color w:val="111111"/>
          <w:sz w:val="28"/>
          <w:sz w:val="28"/>
          <w:szCs w:val="28"/>
          <w:rtl w:val="true"/>
          <w:lang w:bidi="fa-IR"/>
        </w:rPr>
        <w:t>شیوه های یاری قائم آل محمّد، مؤلف</w:t>
      </w:r>
    </w:p>
    <w:p>
      <w:pPr>
        <w:pStyle w:val="BookText"/>
        <w:rPr/>
      </w:pPr>
      <w:r>
        <w:rPr>
          <w:rFonts w:ascii="IRNazanin" w:hAnsi="IRNazanin" w:eastAsia="IRNazanin"/>
          <w:color w:val="111111"/>
          <w:sz w:val="28"/>
          <w:sz w:val="28"/>
          <w:szCs w:val="28"/>
          <w:rtl w:val="true"/>
          <w:lang w:bidi="fa-IR"/>
        </w:rPr>
        <w:t>صحیفه سجادیه، موحد ابطحی</w:t>
      </w:r>
    </w:p>
    <w:p>
      <w:pPr>
        <w:pStyle w:val="BookText"/>
        <w:rPr/>
      </w:pPr>
      <w:r>
        <w:rPr>
          <w:rFonts w:ascii="IRNazanin" w:hAnsi="IRNazanin" w:eastAsia="IRNazanin"/>
          <w:color w:val="111111"/>
          <w:sz w:val="28"/>
          <w:sz w:val="28"/>
          <w:szCs w:val="28"/>
          <w:rtl w:val="true"/>
          <w:lang w:bidi="fa-IR"/>
        </w:rPr>
        <w:t>صحيفه علویه جامعه، موحد ابطحی</w:t>
      </w:r>
    </w:p>
    <w:p>
      <w:pPr>
        <w:pStyle w:val="BookText"/>
        <w:rPr/>
      </w:pPr>
      <w:r>
        <w:rPr>
          <w:rFonts w:ascii="IRNazanin" w:hAnsi="IRNazanin" w:eastAsia="IRNazanin"/>
          <w:color w:val="111111"/>
          <w:sz w:val="28"/>
          <w:sz w:val="28"/>
          <w:szCs w:val="28"/>
          <w:rtl w:val="true"/>
          <w:lang w:bidi="fa-IR"/>
        </w:rPr>
        <w:t>صحیفۀ مهدیه، مجتهدی سیستانی</w:t>
      </w:r>
    </w:p>
    <w:p>
      <w:pPr>
        <w:pStyle w:val="BookText"/>
        <w:rPr/>
      </w:pPr>
      <w:r>
        <w:rPr>
          <w:rFonts w:ascii="IRNazanin" w:hAnsi="IRNazanin" w:eastAsia="IRNazanin"/>
          <w:color w:val="111111"/>
          <w:sz w:val="28"/>
          <w:sz w:val="28"/>
          <w:szCs w:val="28"/>
          <w:rtl w:val="true"/>
          <w:lang w:bidi="fa-IR"/>
        </w:rPr>
        <w:t>عبقری الحسان، علی اکبر نهاوندی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الداعى ابن فهد حلى </w:t>
      </w:r>
    </w:p>
    <w:p>
      <w:pPr>
        <w:pStyle w:val="BookText"/>
        <w:rPr/>
      </w:pPr>
      <w:r>
        <w:rPr>
          <w:rFonts w:ascii="IRNazanin" w:hAnsi="IRNazanin" w:eastAsia="IRNazanin"/>
          <w:color w:val="111111"/>
          <w:sz w:val="28"/>
          <w:sz w:val="28"/>
          <w:szCs w:val="28"/>
          <w:rtl w:val="true"/>
          <w:lang w:bidi="fa-IR"/>
        </w:rPr>
        <w:t>عيون اخبار الرضا، شیخ صدوق</w:t>
      </w:r>
    </w:p>
    <w:p>
      <w:pPr>
        <w:pStyle w:val="BookText"/>
        <w:rPr/>
      </w:pPr>
      <w:r>
        <w:rPr>
          <w:rFonts w:ascii="Amiri" w:hAnsi="Amiri" w:eastAsia="Amiri" w:cs="Amiri"/>
          <w:color w:val="111111"/>
          <w:sz w:val="28"/>
          <w:sz w:val="28"/>
          <w:szCs w:val="28"/>
          <w:rtl w:val="true"/>
          <w:lang w:bidi="ar-SA"/>
        </w:rPr>
        <w:t>غرر الحكم، محدث آمدى</w:t>
      </w:r>
    </w:p>
    <w:p>
      <w:pPr>
        <w:pStyle w:val="BookText"/>
        <w:rPr/>
      </w:pPr>
      <w:r>
        <w:rPr>
          <w:rFonts w:ascii="IRNazanin" w:hAnsi="IRNazanin" w:eastAsia="IRNazanin"/>
          <w:color w:val="111111"/>
          <w:sz w:val="28"/>
          <w:sz w:val="28"/>
          <w:szCs w:val="28"/>
          <w:rtl w:val="true"/>
          <w:lang w:bidi="fa-IR"/>
        </w:rPr>
        <w:t>غیبت، شیخ طوسی</w:t>
      </w:r>
    </w:p>
    <w:p>
      <w:pPr>
        <w:pStyle w:val="BookText"/>
        <w:rPr/>
      </w:pPr>
      <w:r>
        <w:rPr>
          <w:rFonts w:ascii="IRNazanin" w:hAnsi="IRNazanin" w:eastAsia="IRNazanin"/>
          <w:color w:val="111111"/>
          <w:sz w:val="28"/>
          <w:sz w:val="28"/>
          <w:szCs w:val="28"/>
          <w:rtl w:val="true"/>
          <w:lang w:bidi="fa-IR"/>
        </w:rPr>
        <w:t>غیبت نعمانی، ابو زینیب النعمانی</w:t>
      </w:r>
    </w:p>
    <w:p>
      <w:pPr>
        <w:pStyle w:val="BookText"/>
        <w:rPr/>
      </w:pPr>
      <w:r>
        <w:rPr>
          <w:rFonts w:ascii="IRNazanin" w:hAnsi="IRNazanin" w:eastAsia="IRNazanin"/>
          <w:color w:val="111111"/>
          <w:sz w:val="28"/>
          <w:sz w:val="28"/>
          <w:szCs w:val="28"/>
          <w:rtl w:val="true"/>
          <w:lang w:bidi="fa-IR"/>
        </w:rPr>
        <w:t>فلاح السائل، سید ابن طاووس</w:t>
      </w:r>
    </w:p>
    <w:p>
      <w:pPr>
        <w:pStyle w:val="BookText"/>
        <w:rPr/>
      </w:pPr>
      <w:r>
        <w:rPr>
          <w:rFonts w:ascii="IRNazanin" w:hAnsi="IRNazanin" w:eastAsia="IRNazanin"/>
          <w:color w:val="111111"/>
          <w:sz w:val="28"/>
          <w:sz w:val="28"/>
          <w:szCs w:val="28"/>
          <w:rtl w:val="true"/>
          <w:lang w:bidi="fa-IR"/>
        </w:rPr>
        <w:t>فوايد الرضويه محدث قمی</w:t>
      </w:r>
    </w:p>
    <w:p>
      <w:pPr>
        <w:pStyle w:val="BookText"/>
        <w:rPr/>
      </w:pPr>
      <w:r>
        <w:rPr>
          <w:rFonts w:ascii="Amiri" w:hAnsi="Amiri" w:eastAsia="Amiri" w:cs="Amiri"/>
          <w:color w:val="111111"/>
          <w:sz w:val="28"/>
          <w:sz w:val="28"/>
          <w:szCs w:val="28"/>
          <w:rtl w:val="true"/>
          <w:lang w:bidi="ar-SA"/>
        </w:rPr>
        <w:t>فوز اكبر، مؤلف</w:t>
      </w:r>
    </w:p>
    <w:p>
      <w:pPr>
        <w:pStyle w:val="BookText"/>
        <w:rPr/>
      </w:pPr>
      <w:r>
        <w:rPr>
          <w:rFonts w:ascii="IRNazanin" w:hAnsi="IRNazanin" w:eastAsia="IRNazanin"/>
          <w:color w:val="111111"/>
          <w:sz w:val="28"/>
          <w:sz w:val="28"/>
          <w:szCs w:val="28"/>
          <w:rtl w:val="true"/>
          <w:lang w:bidi="fa-IR"/>
        </w:rPr>
        <w:t>قصص العلما، میرزا محمّد تنکابنی</w:t>
      </w:r>
    </w:p>
    <w:p>
      <w:pPr>
        <w:pStyle w:val="BookText"/>
        <w:rPr/>
      </w:pPr>
      <w:r>
        <w:rPr>
          <w:rFonts w:ascii="IRNazanin" w:hAnsi="IRNazanin" w:eastAsia="IRNazanin"/>
          <w:color w:val="111111"/>
          <w:sz w:val="28"/>
          <w:sz w:val="28"/>
          <w:szCs w:val="28"/>
          <w:rtl w:val="true"/>
          <w:lang w:bidi="fa-IR"/>
        </w:rPr>
        <w:t>کافی، شیخ کلینی</w:t>
      </w:r>
    </w:p>
    <w:p>
      <w:pPr>
        <w:pStyle w:val="BookText"/>
        <w:rPr/>
      </w:pPr>
      <w:r>
        <w:rPr>
          <w:rFonts w:ascii="Amiri" w:hAnsi="Amiri" w:eastAsia="Amiri" w:cs="Amiri"/>
          <w:color w:val="111111"/>
          <w:sz w:val="28"/>
          <w:sz w:val="28"/>
          <w:szCs w:val="28"/>
          <w:rtl w:val="true"/>
          <w:lang w:bidi="ar-SA"/>
        </w:rPr>
        <w:t>كامل الزيارات، ابن قولويه</w:t>
      </w:r>
    </w:p>
    <w:p>
      <w:pPr>
        <w:pStyle w:val="BookText"/>
        <w:rPr/>
      </w:pPr>
      <w:r>
        <w:rPr>
          <w:rFonts w:ascii="IRNazanin" w:hAnsi="IRNazanin" w:eastAsia="IRNazanin"/>
          <w:color w:val="111111"/>
          <w:sz w:val="28"/>
          <w:sz w:val="28"/>
          <w:szCs w:val="28"/>
          <w:rtl w:val="true"/>
          <w:lang w:bidi="fa-IR"/>
        </w:rPr>
        <w:t>کتاب البكاء، میر جهانی</w:t>
      </w:r>
    </w:p>
    <w:p>
      <w:pPr>
        <w:pStyle w:val="BookText"/>
        <w:rPr/>
      </w:pPr>
      <w:r>
        <w:rPr>
          <w:rFonts w:ascii="IRNazanin" w:hAnsi="IRNazanin" w:eastAsia="IRNazanin"/>
          <w:color w:val="111111"/>
          <w:sz w:val="28"/>
          <w:sz w:val="28"/>
          <w:szCs w:val="28"/>
          <w:rtl w:val="true"/>
          <w:lang w:bidi="fa-IR"/>
        </w:rPr>
        <w:t>کتاب سلیم بن قیس، سلیم بن قیس</w:t>
      </w:r>
    </w:p>
    <w:p>
      <w:pPr>
        <w:pStyle w:val="BookText"/>
        <w:rPr/>
      </w:pPr>
      <w:r>
        <w:rPr>
          <w:rFonts w:ascii="IRNazanin" w:hAnsi="IRNazanin" w:eastAsia="IRNazanin"/>
          <w:color w:val="111111"/>
          <w:sz w:val="28"/>
          <w:sz w:val="28"/>
          <w:szCs w:val="28"/>
          <w:rtl w:val="true"/>
          <w:lang w:bidi="fa-IR"/>
        </w:rPr>
        <w:t>كرامات الصالحين، محمّد رازی</w:t>
      </w:r>
    </w:p>
    <w:p>
      <w:pPr>
        <w:pStyle w:val="BookText"/>
        <w:rPr/>
      </w:pPr>
      <w:r>
        <w:rPr>
          <w:rFonts w:ascii="IRNazanin" w:hAnsi="IRNazanin" w:eastAsia="IRNazanin"/>
          <w:color w:val="111111"/>
          <w:sz w:val="28"/>
          <w:sz w:val="28"/>
          <w:szCs w:val="28"/>
          <w:rtl w:val="true"/>
          <w:lang w:bidi="fa-IR"/>
        </w:rPr>
        <w:t>كمال الدین شیخ صدوق</w:t>
      </w:r>
    </w:p>
    <w:p>
      <w:pPr>
        <w:pStyle w:val="BookText"/>
        <w:rPr/>
      </w:pPr>
      <w:r>
        <w:rPr>
          <w:rFonts w:ascii="IRNazanin" w:hAnsi="IRNazanin" w:eastAsia="IRNazanin"/>
          <w:color w:val="111111"/>
          <w:sz w:val="28"/>
          <w:sz w:val="28"/>
          <w:szCs w:val="28"/>
          <w:rtl w:val="true"/>
          <w:lang w:bidi="fa-IR"/>
        </w:rPr>
        <w:t>مستدرك الوسائل، محدث نوری</w:t>
      </w:r>
    </w:p>
    <w:p>
      <w:pPr>
        <w:pStyle w:val="BookText"/>
        <w:rPr/>
      </w:pPr>
      <w:r>
        <w:rPr>
          <w:rFonts w:ascii="IRNazanin" w:hAnsi="IRNazanin" w:eastAsia="IRNazanin"/>
          <w:color w:val="111111"/>
          <w:sz w:val="28"/>
          <w:sz w:val="28"/>
          <w:szCs w:val="28"/>
          <w:rtl w:val="true"/>
          <w:lang w:bidi="fa-IR"/>
        </w:rPr>
        <w:t>مشارق الانوار، حافظ رجب برسی</w:t>
      </w:r>
    </w:p>
    <w:p>
      <w:pPr>
        <w:pStyle w:val="BookText"/>
        <w:rPr/>
      </w:pPr>
      <w:r>
        <w:rPr>
          <w:rFonts w:ascii="IRNazanin" w:hAnsi="IRNazanin" w:eastAsia="IRNazanin"/>
          <w:color w:val="111111"/>
          <w:sz w:val="28"/>
          <w:sz w:val="28"/>
          <w:szCs w:val="28"/>
          <w:rtl w:val="true"/>
          <w:lang w:bidi="fa-IR"/>
        </w:rPr>
        <w:t>مصباح الزائر، سید ابن طاووس</w:t>
      </w:r>
    </w:p>
    <w:p>
      <w:pPr>
        <w:pStyle w:val="BookText"/>
        <w:rPr/>
      </w:pPr>
      <w:r>
        <w:rPr>
          <w:rFonts w:ascii="Amiri" w:hAnsi="Amiri" w:eastAsia="Amiri" w:cs="Amiri"/>
          <w:color w:val="111111"/>
          <w:sz w:val="28"/>
          <w:sz w:val="28"/>
          <w:szCs w:val="28"/>
          <w:rtl w:val="true"/>
          <w:lang w:bidi="ar-SA"/>
        </w:rPr>
        <w:t>مصباح الشريعة،</w:t>
      </w:r>
    </w:p>
    <w:p>
      <w:pPr>
        <w:pStyle w:val="BookText"/>
        <w:rPr/>
      </w:pPr>
      <w:r>
        <w:rPr>
          <w:rFonts w:ascii="IRNazanin" w:hAnsi="IRNazanin" w:eastAsia="IRNazanin"/>
          <w:color w:val="111111"/>
          <w:sz w:val="28"/>
          <w:sz w:val="28"/>
          <w:szCs w:val="28"/>
          <w:rtl w:val="true"/>
          <w:lang w:bidi="fa-IR"/>
        </w:rPr>
        <w:t>مصباح المتهجد، شیخ طوسی</w:t>
      </w:r>
    </w:p>
    <w:p>
      <w:pPr>
        <w:pStyle w:val="BookText"/>
        <w:rPr/>
      </w:pPr>
      <w:r>
        <w:rPr>
          <w:rFonts w:ascii="IRNazanin" w:hAnsi="IRNazanin" w:eastAsia="IRNazanin"/>
          <w:color w:val="111111"/>
          <w:sz w:val="28"/>
          <w:sz w:val="28"/>
          <w:szCs w:val="28"/>
          <w:rtl w:val="true"/>
          <w:lang w:bidi="fa-IR"/>
        </w:rPr>
        <w:t>مصباح، شیخ کفعمی</w:t>
      </w:r>
    </w:p>
    <w:p>
      <w:pPr>
        <w:pStyle w:val="BookText"/>
        <w:rPr/>
      </w:pPr>
      <w:r>
        <w:rPr>
          <w:rFonts w:ascii="Amiri" w:hAnsi="Amiri" w:eastAsia="Amiri" w:cs="Amiri"/>
          <w:color w:val="111111"/>
          <w:sz w:val="28"/>
          <w:sz w:val="28"/>
          <w:szCs w:val="28"/>
          <w:rtl w:val="true"/>
          <w:lang w:bidi="ar-SA"/>
        </w:rPr>
        <w:t>معارف و معاريف،</w:t>
      </w:r>
    </w:p>
    <w:p>
      <w:pPr>
        <w:pStyle w:val="BookText"/>
        <w:rPr/>
      </w:pPr>
      <w:r>
        <w:rPr>
          <w:rFonts w:ascii="IRNazanin" w:hAnsi="IRNazanin" w:eastAsia="IRNazanin"/>
          <w:color w:val="111111"/>
          <w:sz w:val="28"/>
          <w:sz w:val="28"/>
          <w:szCs w:val="28"/>
          <w:rtl w:val="true"/>
          <w:lang w:bidi="fa-IR"/>
        </w:rPr>
        <w:t>معالی السبطین، مازندرانی</w:t>
      </w:r>
    </w:p>
    <w:p>
      <w:pPr>
        <w:pStyle w:val="BookText"/>
        <w:rPr/>
      </w:pPr>
      <w:r>
        <w:rPr>
          <w:rFonts w:ascii="IRNazanin" w:hAnsi="IRNazanin" w:eastAsia="IRNazanin"/>
          <w:color w:val="111111"/>
          <w:sz w:val="28"/>
          <w:sz w:val="28"/>
          <w:szCs w:val="28"/>
          <w:rtl w:val="true"/>
          <w:lang w:bidi="fa-IR"/>
        </w:rPr>
        <w:t>مفاتيح الجنان، محدث قمی</w:t>
      </w:r>
    </w:p>
    <w:p>
      <w:pPr>
        <w:pStyle w:val="BookText"/>
        <w:rPr/>
      </w:pPr>
      <w:r>
        <w:rPr>
          <w:rFonts w:ascii="IRNazanin" w:hAnsi="IRNazanin" w:eastAsia="IRNazanin"/>
          <w:color w:val="111111"/>
          <w:sz w:val="28"/>
          <w:sz w:val="28"/>
          <w:szCs w:val="28"/>
          <w:rtl w:val="true"/>
          <w:lang w:bidi="fa-IR"/>
        </w:rPr>
        <w:t>مكيال المكارم، موسوی اصفهانی</w:t>
      </w:r>
    </w:p>
    <w:p>
      <w:pPr>
        <w:pStyle w:val="BookText"/>
        <w:rPr/>
      </w:pPr>
      <w:r>
        <w:rPr>
          <w:rFonts w:ascii="IRNazanin" w:hAnsi="IRNazanin" w:eastAsia="IRNazanin"/>
          <w:color w:val="111111"/>
          <w:sz w:val="28"/>
          <w:sz w:val="28"/>
          <w:szCs w:val="28"/>
          <w:rtl w:val="true"/>
          <w:lang w:bidi="fa-IR"/>
        </w:rPr>
        <w:t>منتخب الاثر، صافی گلپایگانی</w:t>
      </w:r>
    </w:p>
    <w:p>
      <w:pPr>
        <w:pStyle w:val="BookText"/>
        <w:rPr/>
      </w:pPr>
      <w:r>
        <w:rPr>
          <w:rFonts w:ascii="IRNazanin" w:hAnsi="IRNazanin" w:eastAsia="IRNazanin"/>
          <w:color w:val="111111"/>
          <w:sz w:val="28"/>
          <w:sz w:val="28"/>
          <w:szCs w:val="28"/>
          <w:rtl w:val="true"/>
          <w:lang w:bidi="fa-IR"/>
        </w:rPr>
        <w:t>من لا يحضره الفقیه، شیخ صدوق</w:t>
      </w:r>
    </w:p>
    <w:p>
      <w:pPr>
        <w:pStyle w:val="BookText"/>
        <w:rPr/>
      </w:pPr>
      <w:r>
        <w:rPr>
          <w:rFonts w:ascii="IRNazanin" w:hAnsi="IRNazanin" w:eastAsia="IRNazanin"/>
          <w:color w:val="111111"/>
          <w:sz w:val="28"/>
          <w:sz w:val="28"/>
          <w:szCs w:val="28"/>
          <w:rtl w:val="true"/>
          <w:lang w:bidi="fa-IR"/>
        </w:rPr>
        <w:t>مهج الدعوات، سید ابن طاووس</w:t>
      </w:r>
    </w:p>
    <w:p>
      <w:pPr>
        <w:pStyle w:val="BookText"/>
        <w:rPr/>
      </w:pPr>
      <w:r>
        <w:rPr>
          <w:rFonts w:ascii="IRNazanin" w:hAnsi="IRNazanin" w:eastAsia="IRNazanin"/>
          <w:color w:val="111111"/>
          <w:sz w:val="28"/>
          <w:sz w:val="28"/>
          <w:szCs w:val="28"/>
          <w:rtl w:val="true"/>
          <w:lang w:bidi="fa-IR"/>
        </w:rPr>
        <w:t>ميزان الحكمة، رى شهری</w:t>
      </w:r>
    </w:p>
    <w:p>
      <w:pPr>
        <w:pStyle w:val="BookText"/>
        <w:rPr/>
      </w:pPr>
      <w:r>
        <w:rPr>
          <w:rFonts w:ascii="IRNazanin" w:hAnsi="IRNazanin" w:eastAsia="IRNazanin"/>
          <w:color w:val="111111"/>
          <w:sz w:val="28"/>
          <w:sz w:val="28"/>
          <w:szCs w:val="28"/>
          <w:rtl w:val="true"/>
          <w:lang w:bidi="fa-IR"/>
        </w:rPr>
        <w:t>نجم الثاقب، محدث نوری</w:t>
      </w:r>
    </w:p>
    <w:p>
      <w:pPr>
        <w:pStyle w:val="BookText"/>
        <w:rPr/>
      </w:pPr>
      <w:r>
        <w:rPr>
          <w:rFonts w:ascii="IRNazanin" w:hAnsi="IRNazanin" w:eastAsia="IRNazanin"/>
          <w:color w:val="111111"/>
          <w:sz w:val="28"/>
          <w:sz w:val="28"/>
          <w:szCs w:val="28"/>
          <w:rtl w:val="true"/>
          <w:lang w:bidi="fa-IR"/>
        </w:rPr>
        <w:t>نفس الرحمان، محدث نوری</w:t>
      </w:r>
    </w:p>
    <w:p>
      <w:pPr>
        <w:pStyle w:val="BookText"/>
        <w:rPr/>
      </w:pPr>
      <w:r>
        <w:rPr>
          <w:rFonts w:ascii="Amiri" w:hAnsi="Amiri" w:eastAsia="Amiri" w:cs="Amiri"/>
          <w:color w:val="111111"/>
          <w:sz w:val="28"/>
          <w:sz w:val="28"/>
          <w:szCs w:val="28"/>
          <w:rtl w:val="true"/>
          <w:lang w:bidi="ar-SA"/>
        </w:rPr>
        <w:t>نهج البلاغه، فيض الاسلام</w:t>
      </w:r>
    </w:p>
    <w:p>
      <w:pPr>
        <w:pStyle w:val="BookText"/>
        <w:rPr/>
      </w:pPr>
      <w:r>
        <w:rPr>
          <w:rFonts w:ascii="IRNazanin" w:hAnsi="IRNazanin" w:eastAsia="IRNazanin"/>
          <w:color w:val="111111"/>
          <w:sz w:val="28"/>
          <w:sz w:val="28"/>
          <w:szCs w:val="28"/>
          <w:rtl w:val="true"/>
          <w:lang w:bidi="fa-IR"/>
        </w:rPr>
        <w:t>نیسم معرفت</w:t>
      </w:r>
    </w:p>
    <w:p>
      <w:pPr>
        <w:pStyle w:val="BookText"/>
        <w:rPr/>
      </w:pPr>
      <w:r>
        <w:rPr>
          <w:rFonts w:ascii="IRNazanin" w:hAnsi="IRNazanin" w:eastAsia="IRNazanin"/>
          <w:color w:val="111111"/>
          <w:sz w:val="28"/>
          <w:sz w:val="28"/>
          <w:szCs w:val="28"/>
          <w:rtl w:val="true"/>
          <w:lang w:bidi="fa-IR"/>
        </w:rPr>
        <w:t>ينابيع المودّة، قندوزی</w:t>
      </w:r>
    </w:p>
    <w:p>
      <w:pPr>
        <w:pStyle w:val="BookText"/>
        <w:rPr/>
      </w:pPr>
      <w:r>
        <w:rPr>
          <w:rFonts w:ascii="IRNazanin" w:hAnsi="IRNazanin" w:eastAsia="IRNazanin"/>
          <w:color w:val="111111"/>
          <w:sz w:val="28"/>
          <w:sz w:val="28"/>
          <w:szCs w:val="28"/>
          <w:rtl w:val="true"/>
          <w:lang w:bidi="fa-IR"/>
        </w:rPr>
        <w:t>وسائل الشیعه، حر عاملی</w:t>
      </w:r>
    </w:p>
    <w:p>
      <w:pPr>
        <w:pStyle w:val="BookText"/>
        <w:rPr/>
      </w:pPr>
      <w:r>
        <w:rPr>
          <w:rFonts w:ascii="IRNazanin" w:hAnsi="IRNazanin" w:eastAsia="IRNazanin"/>
          <w:color w:val="111111"/>
          <w:sz w:val="28"/>
          <w:sz w:val="28"/>
          <w:szCs w:val="28"/>
          <w:rtl w:val="true"/>
          <w:lang w:bidi="fa-IR"/>
        </w:rPr>
        <w:t>ویژگی های حضرت مهدی علیه السلام ، مؤلف</w:t>
      </w:r>
    </w:p>
    <w:p>
      <w:pPr>
        <w:pStyle w:val="BookText"/>
        <w:rPr/>
      </w:pPr>
      <w:r>
        <w:rPr>
          <w:rFonts w:ascii="IRNazanin" w:hAnsi="IRNazanin" w:eastAsia="IRNazanin"/>
          <w:color w:val="111111"/>
          <w:sz w:val="28"/>
          <w:sz w:val="28"/>
          <w:szCs w:val="28"/>
          <w:rtl w:val="true"/>
          <w:lang w:bidi="fa-IR"/>
        </w:rPr>
        <w:t>مجموعه كتب مؤلف پیرامون امام عصر علیه السلام که منتشر شده است</w:t>
      </w:r>
    </w:p>
    <w:p>
      <w:pPr>
        <w:pStyle w:val="BookText"/>
        <w:rPr/>
      </w:pPr>
      <w:r>
        <w:rPr>
          <w:rFonts w:ascii="IRNazanin" w:hAnsi="IRNazanin" w:eastAsia="IRNazanin"/>
          <w:color w:val="111111"/>
          <w:sz w:val="28"/>
          <w:sz w:val="28"/>
          <w:szCs w:val="28"/>
          <w:rtl w:val="true"/>
          <w:lang w:bidi="fa-IR"/>
        </w:rPr>
        <w:t>فوز اکبر در توسلات به امام عصر علیه السلام</w:t>
      </w:r>
    </w:p>
    <w:p>
      <w:pPr>
        <w:pStyle w:val="BookText"/>
        <w:rPr/>
      </w:pPr>
      <w:r>
        <w:rPr>
          <w:rFonts w:ascii="IRNazanin" w:hAnsi="IRNazanin" w:eastAsia="IRNazanin"/>
          <w:color w:val="111111"/>
          <w:sz w:val="28"/>
          <w:sz w:val="28"/>
          <w:szCs w:val="28"/>
          <w:rtl w:val="true"/>
          <w:lang w:bidi="fa-IR"/>
        </w:rPr>
        <w:t>شیوه های یاری قائم آل محمّد علیهم السلام</w:t>
      </w:r>
    </w:p>
    <w:p>
      <w:pPr>
        <w:pStyle w:val="BookText"/>
        <w:rPr/>
      </w:pPr>
      <w:r>
        <w:rPr>
          <w:rFonts w:ascii="IRNazanin" w:hAnsi="IRNazanin" w:eastAsia="IRNazanin"/>
          <w:color w:val="111111"/>
          <w:sz w:val="28"/>
          <w:sz w:val="28"/>
          <w:szCs w:val="28"/>
          <w:rtl w:val="true"/>
          <w:lang w:bidi="fa-IR"/>
        </w:rPr>
        <w:t>مطلع الانوار، اشعار عربی</w:t>
      </w:r>
    </w:p>
    <w:p>
      <w:pPr>
        <w:pStyle w:val="BookText"/>
        <w:rPr/>
      </w:pPr>
      <w:r>
        <w:rPr>
          <w:rFonts w:ascii="IRNazanin" w:hAnsi="IRNazanin" w:eastAsia="IRNazanin"/>
          <w:color w:val="111111"/>
          <w:sz w:val="28"/>
          <w:sz w:val="28"/>
          <w:szCs w:val="28"/>
          <w:rtl w:val="true"/>
          <w:lang w:bidi="fa-IR"/>
        </w:rPr>
        <w:t>سوز هجران، اشعار فارسی</w:t>
      </w:r>
    </w:p>
    <w:p>
      <w:pPr>
        <w:pStyle w:val="BookText"/>
        <w:rPr/>
      </w:pPr>
      <w:r>
        <w:rPr>
          <w:rFonts w:ascii="IRNazanin" w:hAnsi="IRNazanin" w:eastAsia="IRNazanin"/>
          <w:color w:val="111111"/>
          <w:sz w:val="28"/>
          <w:sz w:val="28"/>
          <w:szCs w:val="28"/>
          <w:rtl w:val="true"/>
          <w:lang w:bidi="fa-IR"/>
        </w:rPr>
        <w:t>غدیر روز بیعت با امام زمان علیه السلام</w:t>
      </w:r>
    </w:p>
    <w:p>
      <w:pPr>
        <w:pStyle w:val="BookText"/>
        <w:rPr/>
      </w:pPr>
      <w:r>
        <w:rPr>
          <w:rFonts w:ascii="IRNazanin" w:hAnsi="IRNazanin" w:eastAsia="IRNazanin"/>
          <w:color w:val="111111"/>
          <w:sz w:val="28"/>
          <w:sz w:val="28"/>
          <w:szCs w:val="28"/>
          <w:rtl w:val="true"/>
          <w:lang w:bidi="fa-IR"/>
        </w:rPr>
        <w:t>ویژگی های حضرت مهدی علیه السلام</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با شکوه ظهور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العابدين علیه السلام در صحیفه سجّادیّه در ضمن دعای اوّل آن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بِقُدرَتِهِ الخَلقَ ابتِداعاً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سَلَکَ بِهِم طَریقَ إرادَتِهِ،وبَعَثَهُم فی سَبیلِ مَحَبَّتِهِ خداوند با قدرتش آفرینش را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را در راه خواستۀ خویش روان گردانید و در راه محبّت خود بر انگیخت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تفسير اهْدِنَا الصِّرَاطَ الْمُسْتَقِيمَ فرموده است یعنی ما را به پیمودن راهی که به محبّت تو کشیده می شود، راهنمایی 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حسن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اَللَّهَ، أَحَبَّهُ ؛ هر که خدا را بشناسد او را دوست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نتیجه معرفت پروردگار، دوستی و محبّت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خدا را بشناسد و با صفات جمال و کمال او آشنا گردد، بی اختیار دل باختۀ او می گردد و در می یابد که آن چه باعث محبّت و کشش دل هاست در این محبوب موجود می باشد بلکه او معدن هر کمال و عظمت و آفریننده آن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سایر محبت ها نیز چنین است محبّ هر چیزی که تعلّقی به محبوب دارد و رنگ و بوی محبوب را دارد، دوست می دارد و این منافاتی با محبّت محبوب ندارد و لذاست که به دوستی با دوستان خدا سفارش شده و آن را دوستی خدا شمرده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زیاد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مولایم موسی بن جعفر علیه السلام سؤال کردم آیا در میان امامان کسی غایب می شود؟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لَیَغِیبُ عَنْ أَبْصَارِ اَلنَّاسِ شَخْصُهُ وَ لاَ یَغِیبُ عَنْ قُلُوبِ اَلْمُؤْمِنِینَ ذِکْرُهُ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دیدگان مردم شخص او پنهان می شود؛ ولی از دل های مؤمنان ذکر و یاد او هرگز پنهان نمی گردد همواره به یاد او هستند و او را با دیدۀ دل می نگرند، گویا در حضور او هستند و رعایت آداب حضور را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فضیل بن یسار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 نشینید و درباره ما گفتگو می کنید؟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فدای شما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گونه مجالس را دوست دارم زیرا باعث احیای امر ما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برای مردم دوست داشتنی معرّفی کنید تا نزد آنان محبوب باشیم نه منفور دوستی ها را به سوی ما بکشانید و از ما هر زشتی و ناپسندی را دور نمایید آن چه از خیر و خوبی دربارۀ ما گفته شود ما شایسته آن هستیم و آن چه از شر و بدی که درباره ما گفته شود، سزاوار ما نیست و ما آن گونه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تَجْعَلُوا دُعَاءَ الرَّسُولِ بَيْنَكُمْ كَدُعَاءِ بَعْضِكُمْ بَعْضاً صدا کردن پیامبر را در میان خود مانند صدا کردن یک دیگر قرار ندهید آن گونه که دیگران می خوانند او را نخوانید ادب انسان اقتضا می کند هر کس را در خور شخصیت او احترام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باید بداند امامش را چگونه یاد کند و صدا بزند و نام ببرد که لایق عظمت او باشد او یک فرد عادی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خدا و رابط بین او و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عرض ادب او هنگام نام بردن آن امام به بلندای عظمت ایشان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در ضمن روایتی به ابو هاشم جعفری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او را با اسم اصلی اش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 او را چگونه یاد کنم؟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به عنوان حجّت آل محمّد صلی اللّه علیه و آله و سلم ، یاد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موسوی اصفهانی در کتاب ارزشمند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باب مفصلی با نقل روایات مربوطه به اطراف مسأله پرداخته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حائری در کتاب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ذکر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دربارۀ علّت برخاستن هنگام شنیدن این لقب مبارک سئوال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را غیبتی طولانی است و به خاطر لطف و رأفت فراوانی که به دوستانش دارد، هر که او را با این لقب که یاد آور قیام او و تأسّف خوردن بر غربت او است یاد کند، آن حضرت به او نگاه می کند و بنده ای که فروتنی دارد برای مولایش ادب او اقتضا می کند که در چنین حالی از جای خود برخیزد و احترام کند و از خداوند تعجیل فرجش را بخواهد و روایت شده است که چون دعبل قصیدۀ خود را برای حضرت رضا علیه السلام خواند به این بیت که رسید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ما به آن بزرگوار در حقیقت تجدید عهد و پیمان و بیعتی است که به او داشته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سلام خود به سرور عرض می کنیم که ما بر سر آن پیمان هستیم و نیز اظهار ارادت نسبت به آن پادشاه دنیا و آخرت است که اگر مولای عزیز به یکی از سلام های نوکر بی مقدارش پاسخ دهد، رستگار دنیا و آخرت شود و خوشا به حال آن بنده ای که مورد نظر آن سرور قرار گیرد و گوشه چشمی به او نماید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لِلَّهِ مَلاَئِکَهً سَیَّاحِینَ سِوَی اَلْکِرَامِ اَلْکَاتِبِینَ فَإِذَا مَرُّوا بِقَوْمٍ یَذْکُرُونَ مُحَمَّداً وَ آلَ مُحَمَّدٍ عَلَیْهِمُ السَّلاَمُ فَقَالُوا قِفُوا فَقَدْ أَصَبْتُمْ حَاجَتَکُمْ فَیَجْلِسُونَ فَیَتَفَقَّهُونَ مَعَهُمْ فَإِذَا قَامُوا عَادُوا مَرْضَاهُمْ وَ شَهِدُوا جَنَائِزَهُمْ وَ تَعَاهَدُوا غَائِبَهُمْ ؛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بن جعفر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أَنْکَی لِإِبْلِیسَ وَ جُنُودِهِ مِنْ زِیَارَهِ اَلْإِخْوَانِ فِی اَللَّهِ بَعْضِهِمْ لِبَعْضٍ قَالَ وَ إِنَّ اَلْمُؤْمِنَیْنِ یَلْتَقِیَانِ فَیَذْکُرَانِ اَللَّهَ ثُمَّ یَذْکُرَانِ فَضْلَنَا أَهْلَ اَلْبَیْتِ ، فَلاَ یَبْقَی عَلَی وَجْهِ إِبْلِیسَ مُضْغَهُ لَحْمٍ إِلاَّ تُخَدِّدُ حَتَّی إِنَّ رُوحَهُ لَتَسْتَغِیثُ مِنْ شِدَّهِ مَا یَجِدُ مِنَ اَلْأَلَمِ فَتُحِسُّ مَلاَئِکَهُ اَلسَّمَاءِ وَ خُزَّانُ اَلْجِنَانِ فَیَلْعَنُونَهُ حَتَّی لاَ یَبْقَی مَلَکٌ مُقَرَّبٌ إِلاَّ لَعَنَهُ فَیَقَعُ خَاسِئاً حَسِیراً مَدْحُوراً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در مناجات ذاکرین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النِّعَمِ عَلَینا جَرَیانُ ذِکرِکَ عَلَی ألسِنَنا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 ترین نعمت هایت بر ما این است که ذکر خود را بر زبان ما جاری ساخته ای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بهترین دلیل بر وجود پروردگار و علم و قدرت اوست و او بهترین وسیلۀ شناخت خداوند است و بنا بر این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عُرِفَ اللّهُ، لَوْلَانَا مَا عُبِدَ اللُه 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امام زمان علیه السلام در روز جمعه به عنوان چشم بینای حق در میان خلق به آن حضرت سلام عرض می کنیم و می گوییم اَلسَّلاَمُ عَلَيْكَ يَا عَيْنَ اَللَّهِ فِي خَلْقِهِ ؛ 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وسعت دید حق تعالی چه قدر است؟ به همان مقدار امام زمان علیه السلام می بیند آیا جایی هست که در معرض دید پروردگار نباشد و آیا چیزی می تواند مانع از دیدن پروردگار شود؟ هرگز چنین نیست خداوند خودش در قرآن 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 بِأَنَّ اللّهَ يَرى آیا این انسان نمی داند خدا او و اعمالش را می بیند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گفت منشأ همه بدبختی ها و تباهی ها و هلاکت ها غفلت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تَكُونُوا كَالَّذِينَ نَسُوا اللَّهَ فَأَنْسَاهُمْ أَنْفُسَهُمْ سورۀ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گرفتار سختی و دشواری شدید، به وسیلهٔ ما از خدا یاری طلبید و این فرمایش خداوند است وَ لِلَّهِ الْأَسْمَاءُ الْحُسْنى فَادْعُوهُ بِها که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عراقی رحمه اللّه علیه در کتاب دار السلام در ضمن حکایت کسانی که به محضر مقدّسش شرفیاب شده اند قصه ای نقل کرده است که خلاصه آن چنین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آل یاسین که راوی آن محمّد بن عبد اللّه بن جعفر است و همۀ علمای رجال از او به بزرگی یاد کرده اند و در اواخر غیبت صغری می زیسته و توقیعات شریف متعدّدی به وسیلۀ او نقل شده که از جمله آن ها توقیعی است که متضمّن زیارت آل یاسین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إِلَى اللّهِ وَ إِلَيْنَا فَقُولُوا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آلِ يَاسَينَ ؛ هر گاه خواستید به وسیلۀ ما به پروردگار توجّه پیدا کنید و به ما متوجه شوید پس آن گونه که خدای تعالی فرموده است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آل یاسین درود و سلام باد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حسن عراقی یکی از افراد سعادتمندی است که خدمت ولیّ عصر علیه السلام شرفیاب شده و از انوار هدایتش بهره مند گردیده و به صراط مستقیم رهنمون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جوانی در شهر شام عبا دوزی می کردم و از معصیت و نافرمانی خدا اجتناب 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عبورم به جامع بنی امیه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جا شخصی بر روی منبر دربارۀ مهدی علیه السلام و اوصاف او سخن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 تأمّل کردم و گوش فرا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اختیار محبّت او در دلم نشست و وجودم را مسخّر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همواره در حال دعا و سجده از خدا تمنّای دیدار او را می نمودم تا یک سال از این ماجرا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نماز مغرب را در جامع خوانده و نشسته بودم که کسی بر شانه ام زد و فرمود این سوء حال تو برای چیست؟ نگاه کردم دیدم بزرگ واری است که عمامه ای چون عجم ها بر سر نهاده و جبه ای پشمین پوشیده است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کیستی؟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مهدی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دستش را بوسیدم و او را به خانه ام دعوت کرده و جای خلوتی در اختیارش نهادم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روز نزد من بماند و مرا با معارف دین و احکام شرع مبین آشنا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اذکاری به من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یک روز روزه بگیرم و یک روز افطار کنم؛ در هر شب پانصد رکعت نماز به جای آورم به بستر خواب نروم مگر آن که خواب بر من غلبه کند و هنگام وداع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در مسیر هدایت و سعادت نیاز داشتی به تو آموختم به گونه ای که به دیگران هرگز نیازی نداری، به آن ها عمل کن تا به منزل مقصود برسی 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قاسم جعفری گوید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و 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امام عسکری علیه السلام ارائه نمودم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آن را جمع آوری نموده است؟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مولی آل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روز قیامت در برابر هر حرفی از آن نوری عطا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پیامبر خدا صلی اللّه علیه و آله و سلم برادران خود معرّفی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نزد آن حضرت عده ای از اصحاب بودند، دو مرتبه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لَقِّنِی إِخْوَانِی؛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برادرانم را به ملاقات من نایل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اطراف حضرت حضور داشتند عرض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برادران شما نیستیم؟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إِنَّکُمْ أَصْحَابِی وَ إِخْوَانِی قَوْمٌ فِی آخِرِ اَلزَّمَانِ آمَنُوا وَ لَمْ یَرَوْنِی ؛ نه شما اصحاب من هستید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من گروهی هستند که در آخر الزمان می آیند و ایمان می آورند در حالی که مرا ندیده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رحمه اللّه علیه به سند خویش از ابو هاشم داود بن قاسم جعفری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محضر امام جواد علیه السلام حضور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از سفیانی و روایتی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سفیانی از امور حتمی است به میان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در امور حتمی هم برای خداوند بدا هست؟ امام علیه السلام فرمود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از پدران بزرگوارش روایت کرده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مِنْ وُلْدِی اِسْمُهُ اِسْمِی وَ کُنْیَتُهُ کُنْیَتِی أَشْبَهُ اَلنَّاسِ بِی خَلْقاً وَ خُلْقاً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مهدی علیه السلام از فرزندان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نام و هم کنیۀ من و شبیه ترین مردم در خلق و خوی به من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از امام صادق علیه السلام روایت کرده است که فرمود لِلْقَائِمِ غَيْبَتَانِ إِحْدَهُمَا قَصِيرَةٌ وَ الْأُخْرَى طَوِيلَةٌ الْغَيْبَةُ الْأُولَ لَا يَعْلَمُ بِمَكَانِهِ فِيهَا إِلَّا خَاصَّةُ شِيعَتِهِ، وَ الْأُخْرَى لَا يَعْلَمُ بِمَكَانِهِ إِلَّا خَاصَّةُ مَوَالِيهِ برای امام قائم علیه السلام دو غیبت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دو کوتاه و دیگری طولانی است در غیبت اوّل جا و مکان او را جز شیعیان خاص کسی نمی داند و در غیبت دوّم جز موالیان خاص و کار گزاران مخصوص او کسی از جا و مکانش اطلاعی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بیان شباهت های امام عصر علیه السلام به بعض از پیامبران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سُنَّتُهُ مِنْ یوسُفَ فَالسِّتْرُ یجْعَلُ اللَّهُ بَینَهُ وَ بَینَ الْخَلْقِ حِجَاباً یرَوْنَهُ وَ لَا یعْرِفُونَهُ ؛ امّا سنتی که از یوسف علیه السلام در امام قائم علیه السلام است این است که خداوند بین او و دیگران حجابی قرار می دهد که او را می بینند ولی نمی شناسند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كفعمی در حاشیه کتاب مصباح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الأرض لا تخلو من القطب و أربعة أوتاد و أربعين بدلّا و سبعين نجيباً و ثلاثمائة و ستّين صالحاً فالقطب هو المهدي علیه السلام و لا تكون الأوتاد أقلّ من أربعة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زمین خالی نیست از قطب و چهار اوتاد و چهل ابدال و هفتاد نجیب و سیصد و شصت صالح، پس قطب حضرت مهدی علیه السلام است و اوتاد کم تر از چهار نمی شود زیرا که دنیا مانند خیمه است و مهدی علیه السلام مانند عمود و این چهار نفر طناب های آن خیمه اند، سپس اوصاف آن ها را بیان می کند و در خاتمه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یکی از افراد این مراتبی که ذکر شد کم شود به جای او فردی از مرتبۀ پایین ترش قرار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یک از امامان سیصد و سیزده نفر از فرشتگان و هشتاد و دو نفر از انسان ها هستند که مجری اوامر ما در برّ و بحر عالم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اباصلت هروی به حضرت رضا علیه السلام عرض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عَلاماتُ القائِمِ مِنْکُم إِذا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نشانه های قائم از شما خاندان هنگام ظهورش چیست؟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عَلاَمَتُهُ أَنْ یَکُونَ شَیْخَ اَلسِّنِّ شَابَّ اَلْمَنْظَرِ حَتَّی إِنَّ اَلنَّاظِرَ إِلَیْهِ لَیَحْسَبُهُ اِبْنَ أَرْبَعِینَ سَنَهً أَوْ دُونَهَا وَ إِنَّ مِنْ عَلاَمَتِهِ أَنْ لاَ یَهْرَمَ بِمُرُورِ اَلْأَیَّامِ وَ اَللَّیَالِی عَلَیْهِ حَتَّی یَأْتِیَ أَجَلُهُ ؛ نشانه اش این است که در سن پیری اما چهرۀ جوانی است به گونه ای که هر کس او را بنگرد گمان کند چهل سال یا کم تر دارد و از نشانه های او آن است که هرگز با گذشت روز ها و شب ها و سپری شدن روزگار پیر و فرسوده نگردد تا اجل او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علیه السلام در یکی از توقیعات شریف خود به شیخ مفید رحمه اللّه علیه 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یحْبِسُنَا عَنْهُمْ إِلَّا مَا یتَّصِلُ بِنَا مِمَّا نَکْرَهُهُ وَ لَا نُؤْثِرُهُ مِنْهُم ؛ ما را از ایشان چیزی محبوس نکرده است مگر گناهان و خطا هایی که از ایشان به ما می رسد و ما آن را نا خوش می داریم و از ایشان نمی پسندیم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لأَندُبَنَّكَ صَباحاً وَ مَساءاً که در زیارت ناحیه وارد شده و امام عصر علیه السلام نسبت به جدّ مظلومش فرموده معروف و مشهور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بزرگ وار حاج ملا سلطان علی واعظ تبریزی در عالم رؤیا به حضور حضرت بقية اللّه ارواحنا له الفداء شرف یاب می شود و از آن حضرت سؤال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مصیبت است که شما صبح و شام برایش ندبه می کنید و گریان هستید؟ امام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اسیری عمّه ام زینب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كرامات ائمّه اطهار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علیه السلام وجود مبارک شان همچون آب مایه حیات و نشاط و خرمی و سرسبزی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شان دعوت حیات بخش است که دل های مرده را زنده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و کمالات شان سرچشمه</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مَاتَ مِنْکُمْ وَ هُوَ مُنْتَظِرٌ لِهَذَا اَلْأَمْرِ کَمَنْ هُوَ مَعَ اَلْقَائِمِ عَلَيْهِ السَّلَامُ فِی فُسْطَاطِهِ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مَکَثَ هُنَیْئَهً ثُمَّ قَالَ لاَ بَلْ کَمَنْ قَارَعَ مَعَهُ بِسَیْفِهِ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إِلاَّ کَمَنِ اُسْتُشْهِدَ مَعَ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یک از شما که در حال انتظار ظهور از دنیا رود مانند کسی است که به همراه امام عصر علیه السلام خیمه او باشد آن گاه مدت کمی سکوت کرد و فرمود بلکه مانند کسی است که در رکاب او شمشیر بزند،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بخدا قسم مانند کسی است که در رکاب رسول خدا صلی اللّه علیه و آله و سلم به شهادت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سجاد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ثَبَتَ عَلَی وَلاَیَتِنَا فِی غَیْبَهِ قَائِمِنَا أَعْطَاهُ اَللَّهُ أَجْرَ أَلْفِ شَهِیدٍ مِثْلِ شُهَدَاءِ بَدْرٍ وَأحُدٍ  ؛ هر كه در دوران غیبت قائم ما اهل بیت علیهم السلام بر ولایت و دوستی و پیروی ما ثابت و استوار بماند خداوند اجر و پاداش هزار شهید از شهدای بدر و احد به او مرحمت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روایات و روایاتی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أَفْضَلَ أَعْمَالِ شِیعَتِنَا اِنْتِظَارُ اَلْفَرَجِ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اعمال شیعیان ما انتظار فرج است، به ارزش و عظمت انتظار فرج و معنای آن می توان پی برد و فهمید که انتظار حتماً کار دشواری است که این همه اجر و پاداش دارد و با بی تفاوتی و راحت طلبی و شانه از زیر بار وظایف خالی کردن هرگز سازش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حقیقت انتظار تلاش و کوشش و عشق و امید و شور و نشاط در راه وصال محبوب و سوز و گداز و ناله و فریاد در فراق یار است</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عمّار ساباطی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عِبَادَتُكُمْ فِي اَلسِّرِّ مَعَ إِمَامِكُمُ اَلمُسْتَتِرِ فِي دَوْلَةِ البَاطِلِ أَفْضَلُ؛ لِخَوْفِكُمْ مِنْ عَدُوِّكُمْ فِي دَوْلَةِ البَاطِلِ وَ حَالِ الهُدْنَةِ مِمَّنْ يَعْبُدُ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ظُهُورِ الحَقِّ مَعَ الإِمَامِ اَلظَّاهِرِ فِي دَوْلَةِ الحَقِّ، وَ لَيْسَ العِبَادَةُ مَعَ الخَوْفِ وَ فِي دَوْلَةِ البَاطِلِ مِثْلَ العِبَادَةِ مَعَ الأَمْنِ فِي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عبادت شما در پنهانی با امام و پیشوای خود که از حق خویش محروم گشته در حکومت باطل، برتر و با ارزش تر است از کسانی که خدا را در دولت حق با امامی که آشکار است پرستش می کنند و پس از آن که مقداری از سختی دوران غیبت و دشواری پایداری در راه دین و اطاعت خدا را بیان نمود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فَبِذَلِکَ ضَاعَفَ اللَّهُ أَعْمَالَکُمْ فَهَنِیئاً لَکُمْ هَنِیئا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به خاطر همین خداوند اعمال شما را دو چندان پاداش می دهد و این پاداش بر شما گوارا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حدیث عمّار عرض می کند حال که چنین است پس چرا ما ظهور را تمنا کنیم و بخواهیم که از اصحاب قائم علیه السلام باشیم؟ امام علیه السلام با تعجب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أَمَا تُحِبُّونَ أَنْ يُظْهِرَ اللّهُ الْحَقَّ وَ الْعَدْلَ فِي الْبِلَادِ، وَ يُحْسِنَ حَالَ عَامَّةِ الْعِبَادِ، وَ يَجْمَعَ اللّهُ الْكَلِمَةَ، وَ يُؤَلِّفَ بَيْنَ قُلُوبٍ مُخْتَلِفَةٍ، وَ لَا يُعْصَىٰ اللّهُ فِي أَرْضِهِ ؛ آیا دوست ندارید که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 عدالت را در سراسر گیتی آشکار نماید و حال عموم مردم نیکو گردد و نیز وحدت کلمه ایجاد کند و بین دل های مختلف الفت برقرار کند و روی زمین معصیت و نافرمانی خدا نشود، حدود الهی اقامه گردد و حق به اهلش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عهد این مطلب را از خداوند می خواهیم و عرض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 حَالَ بَیْنِی وَ بَیْنَهُ الْمَوْتُ الَّذِی جَعَلْتَهُ عَلَی عِبَادِکَ حَتْماً مَقْضِیّاً فَأَخْرِجْنِی مِنْ قَبْرِی مُؤْتَزِراً کَفَنِی شَاهِراً سَیْفِی مُجَرِّداً قَنَاتِی مُلَبِّیاً دَعْوَةَ الدَّاعِی فِی الْحَاضِرِ وَ الْبَادِی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حدیثی که امامان علیه السلام را به جابر معرّفی فرمودند تصریح کرده 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بِهِم یُمسِکُ اللّهُ عز و جل السَّماءَ أن تَقَعَ عَلَی الأَرضِ إلّا بِإِذنِهِ ، وَ بِهِمْ یَحفَظُ اللّهُ الأَرضَ أن تَمیدَ 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خداوند به وسطهٔ ایشان آسمان را از این که بدون اذن او بر زمین افتد نگاه می دارد و به وسیلهٔ ایشان زمین را حفظ می کند که اهل خود را به تزلزل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بَقِیَتِ اَلْأَرْضُ بِغَیْرِ إِمَامٍ سَاعَهً لَسَاخَتْ ؛ اگر زمین بدون امام بماند فرو می ریزد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عسكرى علیه السلام فرموده است لَولا مُحَمَّدٌ صُلِّيَ اللَّهُ عَلَيْهِ وَ آلِهِ وَ سَلَّمَ وَ الأَوصِیاءُ مِن وُلدِهِ لَکُنتُم حَیاری کَالبَهائِمِ ؛ اگر پیامبر رحمت حضرت محمّد صلی اللّه علیه و آله و سلم و جانشینان معصوم پس از او نبودند بدون تردید شما حیران و سرگردان همچون چهار پایان بودید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در ضمن حدیثی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خَلَقَ اللَّهُ عَزَّ وَ جَلَّ أَرْوَاحُنَا ؛ اوّل چیزی که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ارواح ما اهل بیت بود و به ابن مسعود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خَلَقَنِي وَ خَلَقَ عَلِيّاً وَ الْحَسَنَ وَ الْحُسَيْنَ عَلَيْهِمُ السَّلَامُ مِنْ نُورٍ قَدَّسَهُ ، فَلَمَّا أَرَادَ أَنْ يَنْثُرُ الصَّنْعَةِ فَتَقَ نُورِي فَخَلَقَ مِنْهُ السَّماواتِ وَ الْأَرْضِ وَ أَنَا وَ اللَّهِ أَجَلُّ مِنَ السَّمَاوَاتِ وَ الْأَرْضِ وَ فَتْقِ نُورُ عَلِيٍّ عَلَيْهِ السَّلَامُ وَ خُلِقَ مِنْهُ الْعَرْشِ وَ الْكُرْسِيِّ ، وَ عَلِيُّ وَ اللَّهُ أَجَلُّ مِنِ الْعَرْشِ وَ اَلْكُرْسَى وَ فَتْقِ نُورِ الْحَسَنِ عَلَيْهِ السَّلَامُ وَ خُلِقَ مِنْهُ الْحُورِ الْعِينِ وَ الْمَلَائِكَةِ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وَ اللَّهُ أَجَلُّ مِنَ الْحُورِ الْعِينِ وَ الْمَلَائِكَةِ ، وَ فَتْقِ نُورِ الْحُسَيْنِ عَلَيْهِ السَّلَامُ وَ خُلِقَ مِنْهُ اللَّوْحِ وَ الْقَلَمِ وَ الْحُسَيْنِ وَ اللَّهُ أَجَلُّ مِنِ اللَّوْحِ وَ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اى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 و علی و حسنین را از نور مقدّس خود آفرید و چون اراده فرمود هستی را بیافریند نور مرا شکافت و از آن آسمان ها و زمین را آفرید و من به خدا قسم از آسمان ها و زمین والا تر و برترم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نور علی علیه السلام را شکافت و از آن عرش و کرسی را آفرید و به خدا قسم علی علیه السلام برتر از عرش و کرسی است بعد از آن نور حسن علیه السلام را شکافت و از آن فرشتگان و حور العین را آفرید و به خدا قسم حسن علیه السلام از حور العین و فرشتگان رتبه اش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نور حسین علیه السلام را شکافت و از آن لوح و قلم را آفرید و به خدا قسم حسین علیه السلام از لوح و قلم برتر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جزائري رحمه اللّه علیه در کتاب الأنوار النعمانية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پیغمبر اکرم صلی اللّه علیه و آله و سلم نقل کرده است که آن حضرت به امیر مؤمنان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إِنَّ اللَّهَ تَعَالَى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بَعَثْتُ عَلِيّاً مَعَ الْأَنْبِيَاءِ بَاطِناً وَ مَعَكَ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جان،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 علی را با همۀ انبیا به طور پنهانی و با تو به طور علنی و آشکار همراه نمودم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صادر اوّل، عقل اوّل، نور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مظهر اتم هُوَ الْأَوَّلُ وَ الْآخِرُ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آیینه ایزد ،نما جلوۀ نور خدا، منشأ آثار و مبدأ أنوار و مخاطب به خطاب لَوْلاَکَ لَمَا خَلَقْتُ اَلْأَفْلاَکَ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توقیع مبارک امام عسکری علیه السلام به ابو القاسم همدانی آمده است که مولای ما امام حسین علیه السلام در سوّم شعبان تولّد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را روزه بدار و این دعا را بخوان در ضمن آن دعا دربارۀ امام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آن همین بس که دشمنان دین همواره در حال مبارزه با شعائر حسینی بوده 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 ها دریافته اند که مهم ترین عامل حفظ دین و بقای آن برقراری مجالس عزای امام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مجالس مردم پیوند خود را با دین محکم می سازند با پیام های عاشورا و مکتب ظلم ستیز آن آشنا می شوند و روح مقاومت در آن ها دمیده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استعمار گران بخوبی فهمیده اند که تمام تلاش و کوشش آن ها در طول سال و همۀ تبلیغات گسترده آنان بر علیه دین با فرا رسیدن عاشورای حسینی بر باد می رود شیعه در هیچ شرایطی دست از عقیده خود و شور و عشق فراوانش به اقامۀ عزای امام حسین علیه السلام بر نداشته است زیرا حیات خود را در احیای شعائر حسینی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مصادیق شعائر حسینی رفتن به زیارت امام حسین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ارتباط روحی عجیبی میان زائر و مزور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 که زائر حرکت می کند تا هنگامی که باز می گردد شور و حالی دارد و پیوسته در این فکر است که محبّت خود را ابراز کند و بنا بر این سختی ها و تلخی های سفر برایش شیرین و دلپذیر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دین در سراسر زمین و جهان گیر شدن آن، وعدۀ الهی است که توسط امام عصر علیه السلام تحقق پیدا می کند وَعَدَ اللّهُ الَّذِينَ آمَنُوا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پیروزی این دین بر همۀ ادیان جهان به گونه ای که هیچ دینی جز یکتا پرستی در سراسر گیتی نماند به عهدۀ امام عصر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لِيُظْهِرَهُ عَلَى الدِّينِ كُلِّهِ وَ لَوْ كَرِهَ الْمُشْرِكُونَ 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رحمه اللّه علیه در کتاب کنز الفوائد روایت کرده است که ابو حنیفه غذایی با امام صادق علیه السلام خورد حضرت چون دست از طعام کشیدند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اللّهُمَّ هَذَا مِنْكَ وَ مِنْ رَسُولكَ سپاس و ستایش سزاوار پروردگار جهانیان است 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نعمت از ناحیه تو و رسول تو به ما رسیده است ابو حنیفه عرض کرد آیا با خدا کسی را شریک می گردانی؟ امام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تو،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نَقَمُوا إِلا أَنْ أَغْنَاهُمُ اللَّهُ وَ رَسُولُهُ مِنْ فَضْلِهِ آن ها هنگامی که به فضل خدا و رسول او بی نیاز گشتند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تشکّر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انتقام و دشمنی بر آمدند و در جای دیگر از کتابش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أَنَّهُمْ رَضُوا مَا آتَاهُمُ اللّهُ وَ رَسُولُهُ وَ قَالُوا حَسْبُنَا اللّه سَيُؤْتِينَا اللّهُ مِنْ فَضْلِهِ وَ رَسُولُهُ اگر آن ها به آن چه خدا و رسولش به آن ها عطا کرده راضی و خوشنود باشند و بگویند خداوند ما را کافی است و به زودی خدا و رسولش از فضل خود به ما می بخشند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 ها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پس از شنیدن این دو آیه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گویا این دو آیه را تا کنون در قرآن نخوانده و هرگز از کسی نشنیده 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را تأیید می کند آن چه در رؤیا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رؤیا دیدم در محلی به خدمت مولای خود شرف یاب گردیده ام پس از عرض سلام و ادای احترام به محضر مبارکش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چطور است؟ عرض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قطعه کاغذی به این حقیر دادند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مضمون این نوشته که دستور سلوک در آن است عمل کن من به نوشته نگاه کردم و مقداری در آن فکر کردم و متحیّر مانده بودم که معنای آن چیست؟ در این هنگام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کلمۀ اوّل، تقوا و مراد از کلمۀ دوّم تُفو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 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دنیا است و از خواب بیدار شدم پس مفاد این کلمه که دستور العمل کلی برای اهل ایمان می باشد این است که باید تمام هم خود را در عمل به وظایف تقوا قرار دهد و آن چه زائد بر مقدار ضرورت زندگی است از لذت های دنیا در نظر آن ها مانند خباثتی باشد که طبع انسان از آن تنفر دارد و بر آن تفو می گوید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صباح کنانی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خدمت امام صادق علیه السلام بودم پیر مردی وارد شد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به من جفا کرده و از فرمان من سرپیچی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أوما عَلِمتُ أنَّ لِلحَقِّ دَوْلَةً وَ لِلْبَاطِلِ دَوْلَةً وَ كِلاهُمَا ذَلِيلٌ فِي دَوْلَةِ صاحِبِهِ فَمَن أَصَابَتْهُ دَوْلَةُ الْبَاطِلِ اقْتُصَّ مِنْهُ فِي دَوْلَةِ الْحَقِّ ؛ آیا نمی دانی که برای حق و باطل هر کدام دولتی است و هر یک در دولت دیگری خوار و ذلیل است پس هر که در دولت باطل بهره ای نصیب او گردد در دولت حق از او کم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گریه بر مظلومیت امام حسین علیه السلام ادای حق اهل بیت علیهم السلام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روایتی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بَاكٍ يَبْكِيهِ إِلَّا وَ قَدْ وَصَلَ فاطمه عَلَيْهَا السَّلَامَ وَ أَسْعَدَهَا عَلَيْهِ ، وَ وَصَلَ رَسُولَ اللَّهِ وَ أَدَّى حَقُّنَا ؛ هیچ گریه کننده ای نیست که بر آن حضرت بگرید مگر آن که با گریه اش به حضرت پیوسته و او را بر گریه کردن یاری نموده است و نیز به رسول خدا صلی اللّه علیه و آله و سلم پیوسته و حق ما را ادا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حق اهل بیت علیهم السلام مطلب بسیار مهمی است و انسان می تواند با گریستن بر امام حسین به این ارزش والا دست یابد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موسی علیه السلام در ضمن بیان عاشورا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أَنْفَقَ مِنْ مَالِهِ فِي مَحَبَّةِ ابْنِ بِنْتِ نَبِيِّهِ صُلِّيَ اللَّهُ عَلَيْهِ وَ آلِهِ وَ سَلَّمَ طَعَاماً وَ غَيْرَ ذَلِكَ دِرْهَماً أَوْ دِينَاراً الَّا بَارَكْتُ لَهُ فِي دَارِ الدُّنْيَا الدِّرْهَمَ بِسَبْعِينَ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 گاه بنده ای از مال خود در هم یا دیناری در راه محبّت پسر دختر پیامبرش صرف اطعام یا غیر آن نماید، در دنیای او برکت می دهم و هر در هم او را هفتاد برابر پاداش می دهم و تمام گناهان او را می آمرزم و با عافیت وارد بهشت می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موسى وحى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أَحْبِبْنِی وَ حَبِّبْنِی إِلَی خَلْقِی ؛ مرا دوست بدار و کاری کن که مردم مرا دوست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تو به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سفیان ثوری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سُفْيَانَ ، اذا أَنْعَمَ اللَّهُ عَلَيْهِ بِنِعْمَتِهِ ، فَأَحْبَبْتُ بَقَاءَهَا وَ دَوَامِهَا ، فَأَكْثِرْ مِنَ الْحَمْدِ وَ الشُّكْرُ عَلَيْها فانِ اللَّهِ عَزَّ وَ جَلٍ قَالَ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لَئِنْ شَكَرْتُمْ لَأَزِيدَنَّكُمْ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ای سفیان، اگر خدا نعمتی به تو بخشید و دوست داشتی که این نعمت برای تو باقی ماند و دوام داشته باشد، شکر و سپاس آن را زیاد انجام بده زیرا خداوند عزّوجلّ در کتابش فرموده است اگر شکر کنید نعمت هایم را برای شما افزون می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گوید به همراه یکی از شیعیان محضر مقدّس امام صادق علیه السلام شرف یاب شدم 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یابنَ رسولِ اللَّهِ ، إنّی لَأغْتَمُّ وَ أحْزَنُ مِن غَیرِ أنْ أعْرِفَ لِذلکَ سَبباً ؛ فداى شما شوم گاهی بدون هیچ علتی دچار غم و غصه می شوم و نمی دانم منشأ آن چیست؟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ذلِكَ اللَّهُ الْحُزْنِ وَ الْفَرَحُ يُصَلِّ إِلَيْكُمْ مِنَّا ، إِذَا دَخَلَ عَلَيْنَا حُزْنٍ أَوْ سُرُورٍ كَانَ ذَلِكَ دَاخِلًا عَلَيْكُمْ ، لِأَنَّا وَ إِیَّاکُمْ مِنْ نُورِ اللَّهِ عَزَّ وَ جَلَّ این گونه حزن یا شادی از ناحیه ما به شما می رسد زیرا هر گاه حزن یا سروری بر ما وارد شود بر شما نیز وارد می شود زیرا ما و شما از نور خداوند عزّ و جلّ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ربیع شامی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او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از عمرو بن اسحاق به من رسیده است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بیان کن عرض کردم او بر امیر مؤمنان علیه السلام وارد شده است و حضرت در صورتش زردی مشاهده کرد و پرسید چرا رنگ چهره ات زرد شده و این زردی چیست؟ عرض کرد بیمار بوده ام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لَنَفْرَحُ لِفَرَحِکُمْ وَ نَحْزَنُ لِحُزْنِکُمْ وَ نَمْرَضُ لِمَرَضِکُمْ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با شادی شما شاد و از غم شما غمناک و به خاطر مریضی شما مریض می گردیم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 لَیْسَ مِنْ عِرْقٍ یَضْرِبُ وَ لاَ نَکْبَهٍ وَ لاَ صُدَاعٍ وَ لاَ مَرَضٍ إِلاَّ بِذَنْبٍ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رگی به تپش آید و نه پایی به سنگ خورد و نه سری به درد آید و نه هیچ بیماری عارض گردد مگر به خاطر گناه و این همان گفتار خداوند در کتابش می باشد که فرموده هر مصیبتی به شما رسد به سبب اعمالی است که انجام داده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ضمن حدیثی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یَهْتَدِی هَادٍ مِنْ ضَلاَلَهٍ إِلاَّ بِهِمْ وَ لاَ یَضِلُّ خَارِجٌ مِنْ هُدًی إِلاَّ بِتَقْصِیرٍ عَنْ 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توقیعات امام عصر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 اللّهِ وَ الْمَلائِکَهِ وَ النّاسِ اَجْمَعینَ عَلی مَنْ اَکَلَ مِنْ مالِنا دِرْهَماً حَراماً ؛ لعنت خدا و فرشتگان و همۀ مردم بر کسی که در همی از مال ما را به حرام بخورد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آخوند ملا علی همدانی رحمه اللّه علیه حکایت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پیر مردی برای حساب خمس و زکات پیش من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عطر عجیبی از او استشمام نمودم،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عطری است که از آن استفاده کرده 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بوی خوش قصه ای دارد که تاکنون به کسی نگفته ام شبی در عالم خواب پیامبر خدا صلی اللّه علیه و آله و سلم را زیارت نمودم که در مجلسی حضور داشتند عده ای نیز در خدمت ایشان بودند،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یک از شما بر من زیاد صلوات می فرستد؟ می خواستم در پاسخ ایشان بگویم که من زیاد صلوات می فرستم اما ساکت ماندم، بار دوّم و سوّم پیامبر اکرم صلی اللّه علیه و آله و سلم سؤال خود را تکرار فرمود و ما سکوت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رسول خدا صلی اللّه علیه و آله و سلم برخاسته و مرا مخاطب قرار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 من زیاد صلوات می فرستی و لبان مرا بوسید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جامعه،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مصیبت های بزرگ آن وجود مقدّس غربت او است جد مظلومش امیر مؤمنان علیه السلام او را این گونه برای اصبغ بن نباته توصیف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اَلْأَمْرِ اَلشَّرِیدُ اَلطَّرِیدُ اَلْفَرِیدُ اَلْوَحِیدُ ؛ صاحب امر ولایت و عهده دار امامت حضرت مهدی علیه السلام رانده شده ،آواره، بی کس و تنها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قضیّۀ پسر مهزیار که مرحوم شیخ صدوق آن را در کتاب ارزشمند کمال الدین نقل کرده امام عصر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إِلَيَّ أنْ لاَ اُوَطّنَ مِنَ الأرْض إِلاَّ أخْفَاهَا وَ أقْصَاهَا إِسْرَاراً لأمْري وَ تَحْصِيناً لِمَحَلَّي مِنْ مَكَائِدِ أهْل الضَّلاَل، وَ الْمَرَدَةِ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سزاوار است به کتاب فوز اکبر در توسّلات به امام عصر علیه السلام از مؤلف و نیز کتاب صحیفۀ مهدیه اثر محقق ارجمند، حجة الاسلام و المسلمین سید مرتضی مجتهدی مراجعه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الرّضا علیه السلام در ضمن روایتی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 واحداً من الأئمة نصب عينيك ؛ یکی از ائمه الاسلام را در حال نماز نصب العین خود قرار بده که شاید مقصود حالات آن امام و کیفیت نماز ایشان باشد بحار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ميرزا محمّد تقی موسوی اصفهانی لاله در کتاب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برادران گرامی در عالم رؤیا امام عصر علیه السلام او را زیارت کرده که به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لَأَدْعُو لِكُلِّ مُؤْمِنٍ يَدْعُو لِي بَعْدَ ذِكْرِ مَصَائِبِ سَيِّدُ الشُّهَدَاءِ فِي مَجَالِسِ الْعَزَاءَ ؛ هر مؤمنی که در مجلس عزا بعد از ذکر مصائب سيّد الشهدا علیه السلام برای من دعا کند در حق او دعا خواهم کرد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مقدس امام صادق علیه السلام شرف یاب شدم، در حالی که نزد آن حضرت جمعی از شیعیان بودند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الشِّیعَهِ کُونُوا لَنَا زَیْناً وَ لَا تَکُونُوا عَلَیْنَا شَیْناً ؛ ای گروه شیعه سعی کنید زینت ما باشید تا به شما افتخار و مباهات کنیم به گونه ای با مردم رفتار کنید که وقتی شما را مشاهده کردند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مکتب امام صادق علیه السلام است که چنین انسان های شایسته ای پرورش می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كَانَتْ لَهُ إِلَى حَاجَةُ فَلْيَبْدَأْ بِالصَّلَاةِ عَلَى مُحَمَّدٍ وَ آلِهِ عَلَيْهِمُ السَّلَامُ ثُمَّ يَسْأَلُ حَاجَتَهُ ، ثُمَّ يَخْتِمُ بِالصَّلَاةِ عَلَى مُحَمَّدٍ وَ آلِهِ ، فَانِ اللَّهِ اكْرِمْ مِنْ أَنْ يَقْبَلَ الطَّرَفَيْنِ وَ يَدَعَ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هر کس حاجتی به درگاه الهی دارد و چیزی از خداوند می خواهد ابتدا بر محمّد و آل او صلوات فرستد سپس حاجت خود را بخواهد و پس از آن نیز صلوات فرستد زیرا خداوند کریم تر و بزرگوار تر از آن است که دو طرف خواسته او را بر آورده سازد و خواسته وسط را بر آورده نسازد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عّمری نایب دوّم آن حضرت در این مورد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صَاحِبَ هَذَا الْأَمْرِ لَیَحْضُرُ الْمَوْسِمَ کُلَّ سَنَةٍ یَرَی النَّاسَ وَ یَعْرِفُهُمْ وَ یَرَوْنَهُ وَ لَا یَعْرِفُونَهُ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حضرت هر سال در موسم حج حضور می یابد، مردم را می بیند و می شناسد؛ اما مردم او را می بینند ولی نمی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ظبیان از امام صادق علیه السلام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قَبْرَ اَلْحُسَیْنِ عَلَیْهِ السَّلاَمُ یَوْمَ عَرَفَهَ کَتَبَ اَللَّهُ لَهُ أَلْفَ أَلْفِ حَجَّهٍ مَعَ اَلْقَائِمِ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کس به زیارت قبر امام حسین علیه السلام در روز عرفه برود خداوند برای او ثواب یک میلیون حج به همراه حضرت قائم علیه السلام و یک میلیون عمره با رسول خدا صلی اللّه علیه و آله و سلم و آزاد نمودن هزار بنده و روانه ساختن یک میلیون اسب در راه خدا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تدارک برای جهاد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سَمَّاهُ اَللَّهُ عَبْدِیَ اَلصِّدِّیقُ آمَنَ بِوَعْدِی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او را بنده صدیق خود نام نهد و بفرماید که این بنده به وعده من ایمان آورده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سدیر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سدیر، آیا هر روز به زیارت امام حسین علیه السلام می روی؟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فرمود چه قدر جفا کاری آیا هر جمعه زیارت می کنی؟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ماه؟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سال؟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این اتفاق می افتد؟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مَا أَجْفَاکُمْ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سدیر، چه قدر نسبت به امام حسین علیه السلام جفا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عسكری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وُهِبَ لِى رَبِّى مَهْدِيِّ هَذِهِ الْأُمَّةِ أَرْسَلَ مَلَكَيْنِ فَحَمَلاهُ إِلَى سُرَادِقِ الْعَرْشِ حَتَّى وَقْفاً بِهِ بَيْنَ يَدَيِ اللَّهِ عَزَّ وَ جَلَّ ،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بِكَ عَبْدِي لنصرة دِينِي وَ اظهار أَمْرِي وَ مَهْدِيٍّ عِبَادِي ، آلَيْتُ أَنِّي بِكَ آخُذُ وَ بِكَ أُعْطِي وَ بِكَ أَغْفِرُ وَ بِكَ أَعْذَبُ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توقیع شریفی که توسّط محمّد بن عثمان برای اسحاق بن یعقوب رسیده است امام علیه السلام این کلام نورانی را فرموده و وظیفه ای مهم بر دوش دوستانش نهاده است و با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تأکید نموده که باید برای فرج بسیار دعا کرد و فایده اش را بیان کرده که این کار فرج و گشایش خود شما را در پی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علويه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علویه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دعاء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مورد خواندن دعای عهد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 إِلَى اللَّهِ أَرْبَعِينَ صَبَاحاً بِهَذَا الْعَهْدِ كَانَ مِنْ أَنْصَارِ قَائِماً فَإِنْ مَاتَ قَبْلَهُ أَخْرَجَهُ اللَّهِ تَعَالَى مِنْ قَبْرِهِ ، وَ أَعْطَاهُ بِكُلِّ كَلِمَةٍ أَلْفَ حَسَنَةٍ وَ مُحِيَ عَنْهُ أَلْفَ سَيِّئَةٍ ؛ هر کس چهل بامداد خدا را با این عهد بخواند از یاران قائم ما باشد و اگر پیش از ظهور آن سرور بمیرد خداوند او را از قبرش بیرون آورد تا به گروه یاران آن حضرت بپیوندد و ظهور موفور السرور او را درک کند و در برابر هر کلمه از این دعا ها هزار حسنه به او عطا کند و هزار گناه او را محو نماید و دعا با این جمله مبارکه شروع می شود اللَّهُمَّ رَبَّ النُّورِ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مکیال المکارم در کتاب ارزشمند خود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و فایده بر دعا کردن برای تعجیل فرج مترتب است را ذکر کرده و آن ها را با استفاده از روایات اثبات نموده است و چه قدر جای تأسّف است که با همۀ این فواید نوع افراد از این مسأله مهم غفلت ورزیده و یا خود را به غفلت زده اند و آن گونه که باید و سزاوار است در این زمینه تلاش نکرده اند و حق آن حضرت را که در طول دوران غیبتش مظلوم واقع شده ادا ننموده اند و به فرمایش خود ایشان و گلایه ای که به یکی از تشرف یافتگان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به اندازۀ لیوان آبی که در هنگام تشنگی به دنبال آن به هر سو می دوند تشنهٔ آن حضرت نگشته اند و او را نخواسته 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 تَزَاوَرُوا ، فَإِنَّ فِي زِيَارَتِكُمْ أَحْيَاناً لِقُلُوبِكُمْ ، وَ ذَكَرَ أَحَادِيثُنَا تَعْطِفُ بَعْضَكُمْ عَلَى بَعْضٍ ، فَإِنْ أَخَذْتُمْ بِهَا رَشَدْتُمْ ، وَ نَجَوْتُمْ وَ انَّ تَرَكْتُمُوهَا ضَلَلْتُمْ وَ هَلَكْتُمْ فَخُذُوا بِهَا وَ أَنَا بِنَجَاتِكُمْ زَعِيمُ ؛ به دیدار یک دیگر بروید زیرا که این دیدار ها باعث زنده ماندن دل های شما می شود و ذکر روایات ما شما را به یک دیگر پیوند می دهد و مهر و عطوفت میان شما ایجاد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 ها را بگیرید به رشد و هدایت می رسید و اگر رها کنید گمراه و هلاک 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 ها چنگ بزنید و من ضامن نجات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آن مضامین فرمایش حضرت رضا علیه السلام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يَنظُرَ إلَى اللّه بِغَيرِ حِجابٍ وَ يَنظُرَ اللّه إلَيهِ بِغَيرِ حِجابٍ ، فَليَتَوَلَّ آلَ مُحَمَّدٍ وَليَتَبَرَّأ مِن عَدُوِّهِم وَليَأتَمَّ بِإِمامِ المُؤمِنينَ مِنهُم ، فَإِنَّهُ إذا كانَ يَومُ القِيامَةِ نَظَرَ اللّه إلَيهِ بِغَيرِ حِجابٍ وَ نَظَرَ إلَى اللّه بِغَيرِ حِجابٍ ؛ هر کس دوست دارد خدا را بی پرده نگاه کند و خدا بی پرده به او نگاه کند باید با آل محمّد صلی اللّه علیه و آله و سلم دوستی کند و ولایت ایشان را بپذیرد و با دشمنان ایشان دشمنی کند و از آن ها بیزاری بجوید و به پیشوای مؤمنان از آل محمّد صلی اللّه علیه و آله و سلم روی آورد و به او اقتدا کند پس اگر چنین کرد و این گونه بود فردای قیامت خداوند بی پرده به او نظر می کند و او بی پرده به خداوند نظر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علويه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دعا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در ضمن اعتقادات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اعْتِقَادُنَا فِی الْبَرَاءَةِ أَنَّهَا وَ اجِبَةٌ مِنَ الْأَوْثَانِ الْأَرْبَعَةِ وَ الْإِنَاثِ الْأَرْبَعِ وَ مِنْ جَمِیعِ أَشْیَاعِهِمْ وَ أَتْبَاعِهِمْ وَ أَنَّهُمْ شَرُّ خَلْقِ اللَّهِ عَزَّ وَ جَلَ وَ لَا یَتِمُّ الْإِقْرَارُ بِاللَّهِ وَ بِرَسُولِهِ وَ بِالْأَئِمَّةِ عَلَيْهِ السَّلَامُ إِلَّا بِالْبَرَاءَةِ مِنْ أَعْدَائِهِمْ ؛ اعتقاد ما در برائت اینست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و بیزاری از آن چهار بُت و از آن چهار زن و از تمام دوستان و پیروان ایشان واجب است و باید اعتقاد داشت که آن ها بدترین خلق خداوند تبارک و تعالی هستند و اقرار و اعتراف به خدا و رسول او و ائمه اطهار علیهم السلام جز با برائت از دشمنان ایشان کامل نمی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 برائت که دو رکن ایمان هستند هر یک به نوعی اظهار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ولایت صلوات است</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تقیّه سپر مؤمن از شرّ دشمنان است و حرز مؤمن از وقوع در فتنه ها و بلا ها است، و کسی که تقیّه نمی کند ایمان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 جا آوردن عملی که ما به واسطهٔ آن مورد سرزنش و بد گویی مردم واقع می شویم دوری کنید، به تحقیق که پدر به واسطۀ عمل فرزندش مورد سرزنش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امام علیه السلام این باشد که میدان، میدان جنگ است و جنگ ما برای هدایت مردم و نجات آن ها از جهالت و گمراهی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در این موقعیت مناسب نیست که کسی آتش افروزی کند و باعث دشمنی بیشتر گردد، بلکه در این میدان مناسب آن است که روشن گری کند و بر همین اساس در جنگ ها رجز می خواندند و در ضمن آن خود را و مرام و مذهب خود را معرّفی می کردند و پیش از شروع جنگ به موعظه و نصیحت می پرداختند تا اتمام حجت باشد و عذری برای آنان باقی نماند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کلمه توحید ابتدا نفی عبودیّت از همه معبود ها می شود و سپس اثبات الوهیت و عبودیت برای حضرت حق می گردد یا آن جا که در 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يَكْفُرُ بِالطَّاعُوتِ وَ يُؤْمِنْ بِاللَّهِ فَقَدِ اسْتَمْسَكَ بِالْعُرْوَةِ اَلْوُثَقِي ، لازمه تمسّک به عروة الوثقى ابتدا انکار طاغوت و کفر ورزیدن به آن است سپس ایمان به پروردگار، یعنی روشنایی توحید و ولایت آن گاه در دل مستقر می گردد که تاریکی طاغوت از آن خارج شود 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 چو بیرون رود فرشته در آید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 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مشکلات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شکیبایی پیشه کنید و در برابر دشمنان پایدار باشید و از مرز ها مراقبت نمایید و از خدا بپرهیزید شاید رستگار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صبر کردن و استقامت ورزیدن در برابر معاصی و گناهان است و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 مراد تقیّه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 علیه السلام از رسول خدا صلی اللّه علیه و آله و سلم روایت کرده 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ضَعُفَ عَنْ نُصْرَتِنَا أَهْلَ الْبَيْتِ وَ لَعَنَ فِي خَلَوَاتِهِ أَعْدَاءَنَا أَبْلَغَ اللَّهُ صَوْتَهُ إِلَى جَمِيعُ الْمَلَائِكَةِ فَكُلَّمَا لَعَنَ أَحَدُكُمْ أَعْدَاءِ نا صاعدته الْمَلَائِكَةِ وَ لُعِنُوا مَنْ لَا يَلْعَنُهُمْ، فاذا بَلَغَ صَوْتَهُ إِلَى الْمَلَائِكَةِ اسْتَغْفَرُوا لَهُ وَ أَثْنُوا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عَلَى رُوحَ عَبْدِكَ هَذَا الَّذِي بَذَلَ فِي نُصْرَةِ أَوْلِيَائِهِ جَهْدُهُ وَ لَوْ قَدَرَ عَلَى أَكْثَرَ مِنْ ذَلِكَ 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 چاپ بیروت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سرزمینی است میان مکّه و مدینه در نزدیک جحفه که در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مکّه واقع شده و چهار راهی است که حجاج سرزمین های مختلف در آن جا از هم جدا می شوند امروز این سرزمین، سرزمین متروکی است؛ ولی روزی شاهد بزرگ ترین حماسه تاریخ 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عقان بصری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من فرمود آیا می دانی چرا شهر قم را قم نامیده اند؟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 او و شما دانا ترید فرمود شهر قم را قم نامیده اند لِأَنَّ أهلَهُ یَجتَمِعونَ مَعَ قائِمِ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یَقومونَ مَعَهُ ؛ زيرا اهل قم گرد وجود امام عصر علیه السلام جمع می شوند و با او قیام می کنند و ایشان را یاری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مساجدی که در شهر مقدّس قم بنا گردیده و مورد عنایت امام عصر علیه السلام بوده و آن حضرت را در آن محل، پیش از بنای آن مشاهده کرده اند، مسجد امام حسن مجتبی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اخیار قم به نام حاج ید اللّه رجبیان این مسجد با شکوه را بنا کرده و اکنون دایر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روزی بیابانی بیش نبوده و وقتی آقا خبر از بنا شدن مسجد در این محل دادند، مخاطب ایشان که شخصی بنام آقای احمد عسکری بوده است با تعجّب می 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را برای جن می سازند یا ملائکه که دو فرسخ از قم فاصله دارد؟ تمام حکایت را می توانید در کتاب شیفتگان حضرت مهدی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سرداب مقدّس محل غیبت و عبادت گاه آن حضرت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رحمه اللّه علیه در آن جا صدای مناجات آن حضرت را شنیده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عالم بزرگوار که جلالت شأن او احتیاج به بیان ندارد فرموده است در سحر گاهی در سرداب مطهّر شنیدم که حضرت صاحب الأمر علیه السلام این گونه مناجات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شِيعَتَنَا خُلِقَتْ مِنْ شُعَاعُ أنوارنا وَ بَقِيَتْ طِينَتِنَا ، وَ قَدْ فَعَلُوا ذُنُوباً كَثِيرَةً اتِّكَالًا عَلَى حُبَّنَا وَ وَلَايَتَنَا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بصیر از امام صادق علیه السلام روایت کرده است که فرمود می بینم که حضرت صاحب الزمان علیه السلام در مسجد سهله فرود آمده و آن جا را برای اهل و عیالش منزل و محل سکونت قرار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اعمال مسجد 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مکان مقدّس اشخاص فراوانی به محضر مبارک امام عصر علیه السلام شرفیاب شده اند و حکایات ایشان ثبت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 سعادتمندان مرحوم حاج شیخ محمّد کوفی شوشتری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تشرفات متعددی خدمت حضرت بقیة اللّه علیه السلام داشته است و توقیع شریفی که آن حضرت برای مرحوم سید ابو الحسن اصفهانی رحمه اللّه علیه ارسال می دارند توسّط ایشان بوده است،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بعد از نماز نشسته بودم و ذکر می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شنیدم که شخصی مرا صدا می زند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شیخ محمّد، اگر می خواهی حضرت حجّت علیه السلام را ببینی به مسجد سهله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برخاستم و به سرعت به سوی مسجد سهله روانه شدم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در مورد کوفه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مَدِینَتُنَا وَ مَحَلُّنَا وَ مَقَرُّ شِیعَتِنَا کوفه شهر ما و قرار گاه شیعیان ما است 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 فرماندهی و حکومت حضرت مهدی علیه السلام شهر کوفه و جایگاه قضاوت و حکم رانی آن حضرت مسجد کوفه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مسجد با عظمت دل باختگان زیادی به ملاقات آن حضرت نایل آمده اند که نمونۀ آن تشرّف مرحوم مقدّس اردبیلی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تشرّف را سید میر علام تفرشی که از شاگردان مقدس اردبیلی بوده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قصص العلما تنكابنى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یَفقِدُ النّاسُ إمامَهُم،یَشهَدُ المَوسِمَ فَیَراهُم وَ لَا یَرَونَهُ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مقدّس اردبیلی که آن حضرت در صحن و سرای امام حسین علیه السلام برایش روضه وداع را خواندند و حکایت عبد الزهرا کعبی که برای آن حضرت اشعار ابن عرندس را خواند در این زمینه شنیدنی و جالب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عزای حسینی از بهترین مجالسی است که باعث ارتباط و پیوند میان مردم و پیشوایان دین و مكتب نورانی ایشان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مجالسی روح حسینی را در عزا داران می دمد، درس شهامت و شجاعت و فداکاری و ایثار در راه حق را به آن ها می آموزد، ظلم ستیزی و مبارزه با بی عدالتی از تعلیمات این گونه مجالس است و به خاطر نقش مهمی که دارد و تأثیر عمیقی که در روحیه عزا دار می گذارد همواره مورد اعتراض و مخالفت دشمنان اسلام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روشنی مشاهده می کنند که چگونه این مجالس تبلیغات زهر آگین آن ها را خنثی می کند و چگونه تلاش فراوان آنان را که در دور کردن مردم از اهل بیت علیهم السلام به کار برده اند به باد فنا و چگونه نقشه های مزوران را در آشنا نشدن مردم با اهل بیت علیهم السلام و معارف نورانی آنان نقش بر آب می سازد و چگونه آنان را از رسیدن به اهداف شوم شان تا کنون مانع گشته است و به خاطر تأثیر مثبت آن است که اوّلیای دین و ائمه اطهار علیهم السلام این همه بر تشکیل این مجالس اصرار داشته 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علیها السلام با آن همه ستمی که دیده است به مرحوم میر جهانی در عالم رؤیا می فرماید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ندبه این عبارت بسیار زیبا را عاشقان حضرتش زمزمه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بِنَفْسِي أَنْتَ مِنْ مُغَيَّبٍ لَمْ يَخْلُ مِنَّا، بِنَفْسِي أَنْتَ مِنْ نازِحٍ مَا نَزَحَ عَنَّا ؛ جانم به فدایت ،تو آن غایبی هستی که از میان ما بیرون نیستی جانم فدایت، تو آن دور شده از وطنی که از ما دور نیستی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قُولُوا لِلنَّاسِ حُسْناً  ، با مردم با زبان خوش سخن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این آیه شریفه امام محمّد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قُولوا لِلنّاسِ أحسَنَ مَا تُحبّونَ أن یُقالَ لَکُم، فَاِنَّ اللّه عزَّوَجلَّ یُبغِضُ اللَّعّانَ السَّبّابَ الطَّعّانَ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بهتر از آن چه دوست دارید برای شما گفته شود برای مردم بگویید، همانا خداوند عزّوجلّ انسان هایی را که طعن و لعن و دشنام به مؤمنان می گویند دشمن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نعمان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رفیقی داشت که همواره با آن حضرت بود و به هر جا که می رفتند با ایشان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در بازار کفاش ها با امام علیه السلام راه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آن حضرت که اهل سِند بود به دنبال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آن مرد به پشت سر خود نگاهی کرد و غلام را 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مرتبه او را صدا زد ولی او را نیافت، مقداری به عقب برگشت و او را یافت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زنا زاده کجا بودی؟ امام صادق علیه السلام که صدای او را شنید با دست به پیشانی مبارک زد و فرمود سبحان اللّه، مادرش را به زنا متّهم می کنی؟ آیا ورع و پارسایی نداری؟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 شما شوم مادر او زنی مشرکه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ملّتی برای خود ازدواجی دارند، از من دور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حدیث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او را ندیدم که با آن حضرت راه رود تا هنگامی که مرگ میان آن ها جدایی افکند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تفسیر عِنْدَ كُلِّ مَسْجِدٍ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الأئمّه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از امام صادق علیه السلام روایت کرده که در تفسیر آیه شریفه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عِنْدَ لِقَاءِ کُلِّ إِمَامٍ مراد از زینت غسل است و مراد از عِنْدَ كُلِّ مَسْجِدٍ دیدار هر امام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 عجلی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محضر مقدّس امام باقر علیه السلام بودم، مردی از خراسان خدمت آن حضرت شرفیاب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آن مسیر طولانی یعنی از خراسان تا مدینه را پیاده پیموده بود، پاهایش را که شکافته بود از کفش بیرون آورد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مرا جز دوستی شما اهل بیت به این جا نکشانیده است آیا سودی به حال من دارد؟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اگر سنگی ما را دوست بدارد خداوند آن را با ما محشور خواهد کرد، 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اَلدِّینُ إِلاَّ اَلْحُبُّ ؛ آیا دین چیزی جز دوستی است؟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سورۀ 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تُلْهِكُمْ أَمْوَالُكُمْ وَ لَا أَوْلَادُكُمْ عَنْ ذِكْرِ اللَّهِ وَ مَنْ يَفْعَلْ ذَلِكَ فَأُولئِكَ هُمُ الْخَاسِرُونَ ؛ ای کسانی که ایمان آورده اید مال و ثروت و فرزندان تان شما را از یاد خدا غافل نکند و کسانی که چنین کنند زیان کارند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أسلَمَ وَکانَ عیشَهُ کَفافاً ؛خوشا به حال آن که اسلام آورد و مقدار دارایی او در حد کفایتش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حکیم به فرزندش توصیه می کند که با علما مصاحبت داشته باش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اَلْعُلَمَاءَ وَ اقْرُبْ مِنْهُمْ وَ جَالِسْهُمْ وَ زُرْهُمْ فِی بُیُوتِهِمْ فَلَعَلَّکَ تُشْبِهُهُمْ فَتَکُونَ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فرزندم، با دانشمندان هم صحبت باش، خود را به آنان نزدیک گردان و با آن ها هم نشینی کن و آنان را در خانه های شان زیارت کن تا شاید شبیه آنان شوی و از آنان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بِحُبِّ الْمَسَاكِينِ وَ مَجَالِسِهِمْ ؛ بر تو باد که تهی دستان را دوست بداری و با آنان نشست و برخاست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دوستان اهل بیت علیهم السلام از امور خلاف شرع و بدعت آمیز در مجالس مذهبی خصوصاً جشن های نیمه شعبان پرهیز نمایند و توجه داشته باشند که موسیقی، رقص و امثال آن نه تنها تعظیم شعائر و موجب قرب به خدا و اهل بیت علیهم السلام نیست که هتک حرمت این عید مبارک و حزن قلب مبارک امام زمان علیه السلام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توجّه کامل به اطراف کلام دارد و در استدلال از حق و حقیقت منحرف نمی شود و با دلائل محکم و قانع کننده باطل آن ها را رد می کند و آن ها را وادار به سکوت می نماید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مبارکه قدر دلیل روشنی بر اثبات امامت ائمه اطهار علیهم السلام السلام و ولایت ایشان است حضرت جواد لا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الشِّيعَةِ خَاصِمُوا بِسُورَةِ ﴿ إِنَّا أَنْزَلْناهُ فِي لَيْلَةِ الْقَدْرِ تَفْلُجُوا ، فَوَ اللَّهِ أَنَّهَا لَحَجَّةُ اللَّهُ تَبَارَكَ وَ تَعَالَى عَلَى الْخَلْقِ بَعْدَ رَسُولِ اللَّهِ صُلِّيَ اللَّهُ عَلَيْهِ وَ آلِهِ وَ سَلَّمَ ﴾ ای گروه شیعه با سوره قدر با مخالفین احتجاج کنید که پیروز می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این سوره حجت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خلق پس از رسول خدا صلی اللّه علیه و آله و سلم است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امیر مؤمنان علیه السلام در مسجد بصره نشسته بودیم و عدّه ای از اصحاب حضور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ها در مورد این آيه شريفه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يُفْرَقُ كُلُّ أَمْرٍ حَكِیم سؤال کرد،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شب نیمه شعبان است وَ الَّذِي نَفْسُ عَلَى عَلَيْهِ السَّلَامُ بِيَدِهِ انْهَ مَا مِنْ عَبْدٍ إِلَّا وَ جَمِيعَ مَا يُجْرَى عَلَيْهِ مِنْ خَيْرٍ وَ شَرٍّ مَقْسُومُ لَهُ فِي لَيْلَةِ النِّصْفِ مِنْ شَعْبَانَ إِلَى آخِرِ السُّنَّةِ فِي مِثْلِ تِلْكَ اللَّيْلَةِ الْمُقْبِلَةِ ؛ سوگند به کسی که جان علی الا در قبضه قدرت او است هیچ بنده ای نیست مگر آن که تمام آن چه از خیر و شرکه بر او تا آخر سال جاری می گردد در شب نیمه شعبان برایش مقدّر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به ابو حمزه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حَمْزَةَ لَا تَنَامَنَّ قَبْلَ طُلُوعِ الشَّمْسِ، فانّي أَكْرَهُهَا لَكَ، إِنَّ اللَّهَ يُقَسِّمُ فِي ذَلِكَ الْوَقْتِ أَرْزَاقَ الْعِبَادِ وَ عَلَى أَيْدِينَا يُجْرِيهَا ؛ ای ابو حمزه قبل از طلوع آفتاب نخواب که من آن را برای تو نمی پسندم زیرا خداوند روزی بندگان را در آن وقت تقسیم می کند و به واسطهٔ ما آن را جاری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که از ابو حمزه ،گذشت امام علیه السلام به او که صدای داد و فریاد گنجشک ها را بر روی دیوار شنيد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أَتَدْرِى مَا يَقُلْنَ؟ ؛ آیا می دانی این ها چه می گویند؟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يَتَحَدَّثْنَ انَّ لَهُنَّ وَقْتُ يَسْأَلْنَ فِيهِ قُوتِهِنّ ؛ با هم گفتگو می کنند که برای آن ها وقت است که در آن قوت خود را درخواست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كبيره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از امام سجّاد علیه السلام روایت کرده است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أَنْ یُصَافِحَهُ مِائَهُ أَلْفِ نَبِیٍّ وَ أَرْبَعَهٌ وَ عِشْرُونَ أَلْفَ نَبِیٍّ فَلْیَزُرْ قَبْرَ أَبِی عَبْدِ اللَّهِ علیه السلام الْحُسَیْنِ بْنِ عَلِیٍّ علیهما السلام فِی النِّصْفِ مِنْ شَعْبَانَ فَإِنَّ أَرْوَاحَ النَّبِیِّینَ علیهم السلام یَسْتَأْذِنُونَ اللَّهَ فِی زِیَارَتِهِ فَیُؤْذَنُ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دوست دارد صد و بیست و چهار هزار پیامبر با او مصافحه كه صدو کنند باید قبر حضرت ابا عبد اللّه علیه السلام را در نیمه شعبان زیارت کند؛ زیرا ارواح پیامبران از خداوند اجازه می گیرند که او را زیارت کنند و به آن ها اجازه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بهترین وسیله برای پیوند و ارتباط با امام زمان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کسانی که از این راه توانست به شرف ملاقات با آن حضرت نایل آید مرحوم سیّد عبد الکریم است وقتی از او سؤال کردند چگونه این توفیق را یافتی، پرده از این راز برداشت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پیامبر خدا صلی اللّه علیه و آله و سلم را در عالم خواب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مشتاق دیدار امام زمان علیه السلام هستم و در این راه هر دری را کوبیده ام و به مقصود نرسیده ام، شما به من راهی را نشان دهید تا مرا به این مقصد برساند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مظهر تام اسماء و صفات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اسماء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مظهر تام اسم علیم پروردگار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تجلّی گاه علم پروردگار است آن چه از علم خداوند بخواهد ظهور کند ظهورش از وجود نورانی امام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سرچشمۀ علم لا یزال الهی و خزانه دار علم او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رمیله یکی از اصحاب امیر مؤمنان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 شدم؛ به گونه ای که برایم دشوار بود در نماز جمعه شرکت کنم؛ امّا با تحمّل درد و رنج رفتم و نماز را به امامت امیر مؤمنان علیه السلام به جا آوردم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 امیر مؤمنان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السَّبَبِ فِيمَا بَيْنَ اللَّهِ وَ بَيْنَ خَلْقِهِ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 بعد از من وسیله و واسطه بین خدا و خلق او هستی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لِي وَ لِمَوَالِيكَ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أَعْمَالَكُمْ لَتُعْرَضُ عَلَيَّ فِي كُلِّ خَمِيسٍ ؛ برای من و ساير ارادتمندانت دعا کن،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اعمال شما هر پنج شنبه بر من عرضه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موسی بن جعفر علیه السلام در مورد این آیه شریفه فَسَيَرَى اللَّهُ عَمَلَكُمْ وَ رَسُولُهُ وَ الْمُؤْمِنُونَ ؛ سؤال کردم،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عَلَى رَسُولِ اللَّهِ عَلَيَّ وَ اللَّهِ أَعْمَالُ أُمَّتِهِ كُلَّ صَبَاحٍ أَبْرَارُهَا وَ فُجَّارَهَا فَاحْذَرُوا ؛ هر بامداد اعمال امّت، نیکو کاران و بد کاران ایشان بر رسول خدا صلی اللّه علیه و آله و سلم عرضه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خالد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الْأَعْمَالَ تُعْرَضُ كُلَّ خَمِيسٍ عَلَى رَسُولِ اللَّهِ صُلِّيَ اللَّهُ عَلَيْهِ وَ آلِهِ وَ سَلَّمَ ، فَإِذَا كَانَ يَوْمُ عَرَفَةَ هَبَطَ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تبارک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قَدِمْنا إِلى ما عَمِلُوا مِنْ عَمَلٍ فَجَعَلْناهُ هَباءً مَنْثُوراً ﴾؛ 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اعمال هر پنج شنبه بر رسول خدا صلی اللّه علیه و آله و سلم عرضه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عرفه که می رسد خداوند آن ها را بر باد می دهد و شاهدش این آیه شریفه است نگاه به اعمالی که انجام داده اند می کنیم و همه را هباء منثوراً می گردانیم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چه کسانی است که با آن ها این گونه رفتار می شود؟ امام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مُبْغِضِينَا وَ مُبْغِضِي شِيعَتُنَا ؛ اعمال کسانی که با ما و شیعیان ما دشمنی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سجّادیه جامعه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جامعه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عِنْدَ الْمِيزَانِ يَوْمَ الْقِيَامَةِ ، فَمَنْ ثَقُلَتْ سَيِّئَاتُهُ عَلَى حَسَنَاتِهِ جُنَّةُ بِالصَّلَاةِ عَلَيَّ حَتَّى أُثْقِلَ بِهَا حَسَنَاتِهِ ؛ من در قیامت نزد میزان اعمال می باشم، هر کس کفّۀ گناهانش سنگین تر از حسناتش باشد، صلوات های او را که بر من فرستاده بیاورم و بر حسناتش بیفزایم تا کفه حسناتش سنگینی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یَقْدِرْ عَلَی مَا یُکَفِّرُ بِهِ ذُنُوبَهُ فَلْیُکْثِرْ مِنَ اَلصَّلَوَاتِ عَلَی مُحَمَّدٍ وَ آلِهِ فَإِنَّهَا تَهْدِمُ اَلذُّنُوبَ هَدْماً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نَدَمٌ بِالْقَلْبِ، وَ إِسْتِغْفارٌ بِاللِّسانِ وَ تَرْکٌ بِالْجَوارِحِ وَ إِضْمارُ أَنْ لا یَعُودَ ؛ توبه پشیمانی قلبی و درخواست آمرزش با زبان، ترک گناه با اعضا و عزم و تصمیم بر بازنگشتن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الصلاة شهيد ثاني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می خواست نماز شب بخواند؛ اما نمی توانست از خواب برخیزد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 مؤمنان علیه السلام علّت آن را پرسید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رَجُلٌ قَدْ قَیَّدَتْکَ ذُنُوبُکَ ؛ تو مردی هستی که گناهانت تو را به زنجیر کشیده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الْحَلَالَ قَامَ عَلَى رَأْسِ فَيَسْتَغْفِرُ لَهُ حَتَّى يَفْرُغَ مِنْ أَكْلِهِ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صمن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به محمّد بن اسماعیل بزیع در ضمن حدیثی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قَبْضُ اَلْإِمَامَ صَلَوَاتُ اللَّهِ عَلَيْهِ لِمَا قَبَضَهُ فَلَيْسَ لِنَفْسِهِ وَ أَنَّمَا قَبَضَهُ لِغَيْرِهِ مِنْ أَهْلِ الْحَاجَةِ الْمَسْكَنَةِ وَ هُوَ مُسْتَغْنٍ عَنْ أَمْوَالِ النَّاسِ بِكِفَايَةِ اللَّهِ اياه ، مَتَى نَادَاهُ لَبَّاهُ وَ مَتَى سَأَلَهُ أَعْطَاهُ وَ مَتَى نَاجَاهُ أَجَابَ ؛ آن چه را امام از مردم دریافت می کند برای خودش نیست بلکه برای بیچارگان و مستمندان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کفایت پروردگار از اموال مردم بی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خدا را صدا بزند به وی لبیک می گوید و هر گاه از او چیزی بخواهد عطا می کند و هر گاه او را بخواند جواب می دهد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الرحمان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 الْمَوَدَّةَ فِي قَلْبِ أَخِيكَ بِمَالِهِ فِي قَلْبِكَ ؛ دوستی در قلب برادرت نسبت به خود را به آن چه در قلب تو نسبت به او است بشناس 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محترم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فاضل حاج میرزا محمّد تقی موسوی اصفهانی، صاحب مکیال المکارم گفته است در رؤیایی امام صادق علیه السلام را زیارت کردم به من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زیارت را دوست می دارم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نسیم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دعایی که در غیبت امام زمان علیه السلام خوانده می شود اشاره به این مطلب شده است، آن جا که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أَنَا نَشْکُوا إِلَیْکَ فَقْدَ نَبِيِّنَا وَ غَيْبَةَ أَمَامَنَا وَ شِدَّةَ الزَّمَانِ عَلَيْنَا وَ وُقُوعَ الْفِتَنِ بِنَا وَ تَظَاهُرَ الاعداء عَلَيْنَا وَ كَثْرَةَ عَدُوِّنَا وَ قِلَّةَ عَدَدِنَا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افتتاح،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امام صادق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اَلْفَرَجَ صَبَاحاً وَ مَسَاءً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بعد صلاة زيارة الغدير</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محمّد تقی اصفهانی در کتاب شریف مكيال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را به این عنوان اختصاص داده و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یستحب تجديد العهد و البيعة له فى كل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عهد و بیعت برای آن حضرت در هر جمعه مستحب است و در آن جا اشاره می کند به روایتی که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الملائكة يجتمعون في كلّ جمعة في البيت المعمور و يجدّدون عهد ولاية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ملائکه در هر جمعه در بیت المعمور اجتماع می کنند و عهد ولایت ائمه علیهم السلام را در آن جا تجدید می نمایند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ماه محرّم</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ماه محرّم</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لَنَا مُحِبّاً فَلْیَرْغَبْ فِی زِیَارَهِ قَبْرِ اَلْحُسَیْنِ عَلَیْهِ السَّلَامُ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علیه السلام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قَتِيلُ الْعَبْرَةِ مَا ذَكَرَنِي مُؤْمِنِ الَّا وَ قَدِ اسْتَعْبَرَ ؛ من کشته و شهید اشکم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مؤمنی مرا یاد نکند مگر آن که دیده اش گریان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پیام خود آن حضرت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شِيعَتِي مَهْمَا شَرِبْتُمُ مَاءٍ عَذْبٍ فَاذْكُرُونِي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عباس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رضا علیه السلام این روش او این بود که هر سه روز یک ختم قرآن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ابو الوفاء شیرازی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علی بن ابراهیم در ذیل این آیه شریفه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اللَّهِ عَلَيْهِ تَزْكِيَةُ لَهُ وَ ثَنَاءُ عَلَيْهِ وَ صَلَاةُ الْمَلَائِكَةِ مَدَحَهُمْ لَهُ وَ صَلَاةِ النَّاسِ دُعَاؤُهُمْ لَهُ وَ التَّصْدِيقُ وَ الْإِقْرَارُ بِفَضْلِهِ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جواد ملکی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ملکی تبریزی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75151</Words>
  <Characters>258131</Characters>
  <CharactersWithSpaces>331482</CharactersWithSpaces>
  <Paragraphs>1989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2026-08-20T06:02:51Z</dcterms:created>
  <dc:creator>ghaemiyeh.com</dc:creator>
  <dc:description/>
  <dc:language>en-US</dc:language>
  <cp:lastModifiedBy/>
  <dcterms:modified xsi:type="dcterms:W3CDTF">2026-08-20T09:32:59Z</dcterms:modified>
  <cp:revision>1</cp:revision>
  <dc:subject/>
  <dc:title>یاد مهدی علیه السلام آرام دل بازنویسی کتاب تذکرة الحجة</dc:title>
</cp:coreProperties>
</file>

<file path=docProps/custom.xml><?xml version="1.0" encoding="utf-8"?>
<Properties xmlns="http://schemas.openxmlformats.org/officeDocument/2006/custom-properties" xmlns:vt="http://schemas.openxmlformats.org/officeDocument/2006/docPropsVTypes"/>
</file>