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مشاهیر مطبوعاتی اصفهان مدفون در تخت فولاد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2575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02577_23700411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02579_23700411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1202581_237004111">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202583_237004111">
            <w:r>
              <w:rPr>
                <w:webHidden/>
                <w:rStyle w:val="IndexLink"/>
                <w:rtl w:val="true"/>
              </w:rPr>
              <w:t>جدول مطبوعات به ترتیب زمان طبع</w:t>
            </w:r>
            <w:r>
              <w:rPr>
                <w:rStyle w:val="IndexLink"/>
                <w:rtl w:val="true"/>
              </w:rPr>
              <w:tab/>
            </w:r>
            <w:r>
              <w:rPr>
                <w:rStyle w:val="IndexLink"/>
              </w:rPr>
              <w:t>17</w:t>
            </w:r>
          </w:hyperlink>
        </w:p>
        <w:p>
          <w:pPr>
            <w:pStyle w:val="Contents2"/>
            <w:tabs>
              <w:tab w:val="clear" w:pos="8743"/>
              <w:tab w:val="right" w:pos="9026" w:leader="dot"/>
            </w:tabs>
            <w:rPr/>
          </w:pPr>
          <w:hyperlink w:anchor="__RefHeading___Toc1202585_237004111">
            <w:r>
              <w:rPr>
                <w:webHidden/>
                <w:rStyle w:val="IndexLink"/>
                <w:rtl w:val="true"/>
              </w:rPr>
              <w:t>سخن دانشنامه تخت فولاد اصفهان</w:t>
            </w:r>
            <w:r>
              <w:rPr>
                <w:rStyle w:val="IndexLink"/>
                <w:rtl w:val="true"/>
              </w:rPr>
              <w:tab/>
            </w:r>
            <w:r>
              <w:rPr>
                <w:rStyle w:val="IndexLink"/>
              </w:rPr>
              <w:t>20</w:t>
            </w:r>
          </w:hyperlink>
        </w:p>
        <w:p>
          <w:pPr>
            <w:pStyle w:val="Contents2"/>
            <w:tabs>
              <w:tab w:val="clear" w:pos="8743"/>
              <w:tab w:val="right" w:pos="9026" w:leader="dot"/>
            </w:tabs>
            <w:rPr/>
          </w:pPr>
          <w:hyperlink w:anchor="__RefHeading___Toc1202587_237004111">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1202589_237004111">
            <w:r>
              <w:rPr>
                <w:webHidden/>
                <w:rStyle w:val="IndexLink"/>
                <w:rtl w:val="true"/>
              </w:rPr>
              <w:t>میرزا تقی خان انصاری کاشانی</w:t>
            </w:r>
            <w:r>
              <w:rPr>
                <w:rStyle w:val="IndexLink"/>
                <w:rtl w:val="true"/>
              </w:rPr>
              <w:tab/>
            </w:r>
            <w:r>
              <w:rPr>
                <w:rStyle w:val="IndexLink"/>
              </w:rPr>
              <w:t>28</w:t>
            </w:r>
          </w:hyperlink>
        </w:p>
        <w:p>
          <w:pPr>
            <w:pStyle w:val="Contents3"/>
            <w:tabs>
              <w:tab w:val="clear" w:pos="8459"/>
              <w:tab w:val="right" w:pos="9026" w:leader="dot"/>
            </w:tabs>
            <w:rPr/>
          </w:pPr>
          <w:hyperlink w:anchor="__RefHeading___Toc1202591_237004111">
            <w:r>
              <w:rPr>
                <w:webHidden/>
                <w:rStyle w:val="IndexLink"/>
                <w:rtl w:val="true"/>
              </w:rPr>
              <w:t>الف</w:t>
            </w:r>
            <w:r>
              <w:rPr>
                <w:rStyle w:val="IndexLink"/>
                <w:rtl w:val="true"/>
              </w:rPr>
              <w:t xml:space="preserve">: </w:t>
            </w:r>
            <w:r>
              <w:rPr>
                <w:rStyle w:val="IndexLink"/>
                <w:rtl w:val="true"/>
              </w:rPr>
              <w:t>زندگی نامه</w:t>
            </w:r>
            <w:r>
              <w:rPr>
                <w:rStyle w:val="IndexLink"/>
                <w:rtl w:val="true"/>
              </w:rPr>
              <w:tab/>
            </w:r>
            <w:r>
              <w:rPr>
                <w:rStyle w:val="IndexLink"/>
              </w:rPr>
              <w:t>28</w:t>
            </w:r>
          </w:hyperlink>
        </w:p>
        <w:p>
          <w:pPr>
            <w:pStyle w:val="Contents3"/>
            <w:tabs>
              <w:tab w:val="clear" w:pos="8459"/>
              <w:tab w:val="right" w:pos="9026" w:leader="dot"/>
            </w:tabs>
            <w:rPr/>
          </w:pPr>
          <w:hyperlink w:anchor="__RefHeading___Toc1202593_237004111">
            <w:r>
              <w:rPr>
                <w:webHidden/>
                <w:rStyle w:val="IndexLink"/>
                <w:rtl w:val="true"/>
              </w:rPr>
              <w:t>ب</w:t>
            </w:r>
            <w:r>
              <w:rPr>
                <w:rStyle w:val="IndexLink"/>
                <w:rtl w:val="true"/>
              </w:rPr>
              <w:t xml:space="preserve">: </w:t>
            </w:r>
            <w:r>
              <w:rPr>
                <w:rStyle w:val="IndexLink"/>
                <w:rtl w:val="true"/>
              </w:rPr>
              <w:t>شرحی در باب روزنامه و آثار او</w:t>
            </w:r>
            <w:r>
              <w:rPr>
                <w:rStyle w:val="IndexLink"/>
                <w:rtl w:val="true"/>
              </w:rPr>
              <w:tab/>
            </w:r>
            <w:r>
              <w:rPr>
                <w:rStyle w:val="IndexLink"/>
              </w:rPr>
              <w:t>34</w:t>
            </w:r>
          </w:hyperlink>
        </w:p>
        <w:p>
          <w:pPr>
            <w:pStyle w:val="Contents2"/>
            <w:tabs>
              <w:tab w:val="clear" w:pos="8743"/>
              <w:tab w:val="right" w:pos="9026" w:leader="dot"/>
            </w:tabs>
            <w:rPr/>
          </w:pPr>
          <w:hyperlink w:anchor="__RefHeading___Toc1202595_237004111">
            <w:r>
              <w:rPr>
                <w:webHidden/>
                <w:rStyle w:val="IndexLink"/>
                <w:rtl w:val="true"/>
              </w:rPr>
              <w:t>سراج الدّین صدر جبل عاملی موسوی</w:t>
            </w:r>
            <w:r>
              <w:rPr>
                <w:rStyle w:val="IndexLink"/>
                <w:rtl w:val="true"/>
              </w:rPr>
              <w:tab/>
            </w:r>
            <w:r>
              <w:rPr>
                <w:rStyle w:val="IndexLink"/>
              </w:rPr>
              <w:t>40</w:t>
            </w:r>
          </w:hyperlink>
        </w:p>
        <w:p>
          <w:pPr>
            <w:pStyle w:val="Contents3"/>
            <w:tabs>
              <w:tab w:val="clear" w:pos="8459"/>
              <w:tab w:val="right" w:pos="9026" w:leader="dot"/>
            </w:tabs>
            <w:rPr/>
          </w:pPr>
          <w:hyperlink w:anchor="__RefHeading___Toc1202597_237004111">
            <w:r>
              <w:rPr>
                <w:webHidden/>
                <w:rStyle w:val="IndexLink"/>
                <w:rtl w:val="true"/>
              </w:rPr>
              <w:t>الف</w:t>
            </w:r>
            <w:r>
              <w:rPr>
                <w:rStyle w:val="IndexLink"/>
                <w:rtl w:val="true"/>
              </w:rPr>
              <w:t xml:space="preserve">: </w:t>
            </w:r>
            <w:r>
              <w:rPr>
                <w:rStyle w:val="IndexLink"/>
                <w:rtl w:val="true"/>
              </w:rPr>
              <w:t>زندگی نامه</w:t>
            </w:r>
            <w:r>
              <w:rPr>
                <w:rStyle w:val="IndexLink"/>
                <w:rtl w:val="true"/>
              </w:rPr>
              <w:tab/>
            </w:r>
            <w:r>
              <w:rPr>
                <w:rStyle w:val="IndexLink"/>
              </w:rPr>
              <w:t>40</w:t>
            </w:r>
          </w:hyperlink>
        </w:p>
        <w:p>
          <w:pPr>
            <w:pStyle w:val="Contents3"/>
            <w:tabs>
              <w:tab w:val="clear" w:pos="8459"/>
              <w:tab w:val="right" w:pos="9026" w:leader="dot"/>
            </w:tabs>
            <w:rPr/>
          </w:pPr>
          <w:hyperlink w:anchor="__RefHeading___Toc1202599_237004111">
            <w:r>
              <w:rPr>
                <w:webHidden/>
                <w:rStyle w:val="IndexLink"/>
                <w:rtl w:val="true"/>
              </w:rPr>
              <w:t>ب</w:t>
            </w:r>
            <w:r>
              <w:rPr>
                <w:rStyle w:val="IndexLink"/>
                <w:rtl w:val="true"/>
              </w:rPr>
              <w:t xml:space="preserve">: </w:t>
            </w:r>
            <w:r>
              <w:rPr>
                <w:rStyle w:val="IndexLink"/>
                <w:rtl w:val="true"/>
              </w:rPr>
              <w:t>شرحی در باب داده روزنامه ی او</w:t>
            </w:r>
            <w:r>
              <w:rPr>
                <w:rStyle w:val="IndexLink"/>
                <w:rtl w:val="true"/>
              </w:rPr>
              <w:tab/>
            </w:r>
            <w:r>
              <w:rPr>
                <w:rStyle w:val="IndexLink"/>
              </w:rPr>
              <w:t>41</w:t>
            </w:r>
          </w:hyperlink>
        </w:p>
        <w:p>
          <w:pPr>
            <w:pStyle w:val="Contents3"/>
            <w:tabs>
              <w:tab w:val="clear" w:pos="8459"/>
              <w:tab w:val="right" w:pos="9026" w:leader="dot"/>
            </w:tabs>
            <w:rPr/>
          </w:pPr>
          <w:hyperlink w:anchor="__RefHeading___Toc1202601_237004111">
            <w:r>
              <w:rPr>
                <w:webHidden/>
                <w:rStyle w:val="IndexLink"/>
                <w:rtl w:val="true"/>
              </w:rPr>
              <w:t>ج</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44</w:t>
            </w:r>
          </w:hyperlink>
        </w:p>
        <w:p>
          <w:pPr>
            <w:pStyle w:val="Contents2"/>
            <w:tabs>
              <w:tab w:val="clear" w:pos="8743"/>
              <w:tab w:val="right" w:pos="9026" w:leader="dot"/>
            </w:tabs>
            <w:rPr/>
          </w:pPr>
          <w:hyperlink w:anchor="__RefHeading___Toc1202603_237004111">
            <w:r>
              <w:rPr>
                <w:webHidden/>
                <w:rStyle w:val="IndexLink"/>
                <w:rtl w:val="true"/>
              </w:rPr>
              <w:t>میرزا علی آقا خراسانی</w:t>
            </w:r>
            <w:r>
              <w:rPr>
                <w:rStyle w:val="IndexLink"/>
                <w:rtl w:val="true"/>
              </w:rPr>
              <w:tab/>
            </w:r>
            <w:r>
              <w:rPr>
                <w:rStyle w:val="IndexLink"/>
              </w:rPr>
              <w:t>51</w:t>
            </w:r>
          </w:hyperlink>
        </w:p>
        <w:p>
          <w:pPr>
            <w:pStyle w:val="Contents3"/>
            <w:tabs>
              <w:tab w:val="clear" w:pos="8459"/>
              <w:tab w:val="right" w:pos="9026" w:leader="dot"/>
            </w:tabs>
            <w:rPr/>
          </w:pPr>
          <w:hyperlink w:anchor="__RefHeading___Toc1202605_237004111">
            <w:r>
              <w:rPr>
                <w:webHidden/>
                <w:rStyle w:val="IndexLink"/>
                <w:rtl w:val="true"/>
              </w:rPr>
              <w:t>الف</w:t>
            </w:r>
            <w:r>
              <w:rPr>
                <w:rStyle w:val="IndexLink"/>
                <w:rtl w:val="true"/>
              </w:rPr>
              <w:t xml:space="preserve">: </w:t>
            </w:r>
            <w:r>
              <w:rPr>
                <w:rStyle w:val="IndexLink"/>
                <w:rtl w:val="true"/>
              </w:rPr>
              <w:t>زندگی نامه</w:t>
            </w:r>
            <w:r>
              <w:rPr>
                <w:rStyle w:val="IndexLink"/>
                <w:rtl w:val="true"/>
              </w:rPr>
              <w:tab/>
            </w:r>
            <w:r>
              <w:rPr>
                <w:rStyle w:val="IndexLink"/>
              </w:rPr>
              <w:t>51</w:t>
            </w:r>
          </w:hyperlink>
        </w:p>
        <w:p>
          <w:pPr>
            <w:pStyle w:val="Contents3"/>
            <w:tabs>
              <w:tab w:val="clear" w:pos="8459"/>
              <w:tab w:val="right" w:pos="9026" w:leader="dot"/>
            </w:tabs>
            <w:rPr/>
          </w:pPr>
          <w:hyperlink w:anchor="__RefHeading___Toc1202607_237004111">
            <w:r>
              <w:rPr>
                <w:webHidden/>
                <w:rStyle w:val="IndexLink"/>
                <w:rtl w:val="true"/>
              </w:rPr>
              <w:t>ب</w:t>
            </w:r>
            <w:r>
              <w:rPr>
                <w:rStyle w:val="IndexLink"/>
                <w:rtl w:val="true"/>
              </w:rPr>
              <w:t xml:space="preserve">: </w:t>
            </w:r>
            <w:r>
              <w:rPr>
                <w:rStyle w:val="IndexLink"/>
                <w:rtl w:val="true"/>
              </w:rPr>
              <w:t>شرحی در باب روزنامه ی او</w:t>
            </w:r>
            <w:r>
              <w:rPr>
                <w:rStyle w:val="IndexLink"/>
                <w:rtl w:val="true"/>
              </w:rPr>
              <w:tab/>
            </w:r>
            <w:r>
              <w:rPr>
                <w:rStyle w:val="IndexLink"/>
              </w:rPr>
              <w:t>54</w:t>
            </w:r>
          </w:hyperlink>
        </w:p>
        <w:p>
          <w:pPr>
            <w:pStyle w:val="Contents3"/>
            <w:tabs>
              <w:tab w:val="clear" w:pos="8459"/>
              <w:tab w:val="right" w:pos="9026" w:leader="dot"/>
            </w:tabs>
            <w:rPr/>
          </w:pPr>
          <w:hyperlink w:anchor="__RefHeading___Toc1202609_237004111">
            <w:r>
              <w:rPr>
                <w:webHidden/>
                <w:rStyle w:val="IndexLink"/>
                <w:rtl w:val="true"/>
              </w:rPr>
              <w:t>ج</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57</w:t>
            </w:r>
          </w:hyperlink>
        </w:p>
        <w:p>
          <w:pPr>
            <w:pStyle w:val="Contents2"/>
            <w:tabs>
              <w:tab w:val="clear" w:pos="8743"/>
              <w:tab w:val="right" w:pos="9026" w:leader="dot"/>
            </w:tabs>
            <w:rPr/>
          </w:pPr>
          <w:hyperlink w:anchor="__RefHeading___Toc1202611_237004111">
            <w:r>
              <w:rPr>
                <w:webHidden/>
                <w:rStyle w:val="IndexLink"/>
                <w:rtl w:val="true"/>
              </w:rPr>
              <w:t>میرزا محمّد حسین نورالدّین مجلسی</w:t>
            </w:r>
            <w:r>
              <w:rPr>
                <w:rStyle w:val="IndexLink"/>
                <w:rtl w:val="true"/>
              </w:rPr>
              <w:tab/>
            </w:r>
            <w:r>
              <w:rPr>
                <w:rStyle w:val="IndexLink"/>
              </w:rPr>
              <w:t>62</w:t>
            </w:r>
          </w:hyperlink>
        </w:p>
        <w:p>
          <w:pPr>
            <w:pStyle w:val="Contents3"/>
            <w:tabs>
              <w:tab w:val="clear" w:pos="8459"/>
              <w:tab w:val="right" w:pos="9026" w:leader="dot"/>
            </w:tabs>
            <w:rPr/>
          </w:pPr>
          <w:hyperlink w:anchor="__RefHeading___Toc1202613_237004111">
            <w:r>
              <w:rPr>
                <w:webHidden/>
                <w:rStyle w:val="IndexLink"/>
                <w:rtl w:val="true"/>
              </w:rPr>
              <w:t>الف</w:t>
            </w:r>
            <w:r>
              <w:rPr>
                <w:rStyle w:val="IndexLink"/>
                <w:rtl w:val="true"/>
              </w:rPr>
              <w:t xml:space="preserve">: </w:t>
            </w:r>
            <w:r>
              <w:rPr>
                <w:rStyle w:val="IndexLink"/>
                <w:rtl w:val="true"/>
              </w:rPr>
              <w:t>زندگی نامه</w:t>
            </w:r>
            <w:r>
              <w:rPr>
                <w:rStyle w:val="IndexLink"/>
                <w:rtl w:val="true"/>
              </w:rPr>
              <w:tab/>
            </w:r>
            <w:r>
              <w:rPr>
                <w:rStyle w:val="IndexLink"/>
              </w:rPr>
              <w:t>62</w:t>
            </w:r>
          </w:hyperlink>
        </w:p>
        <w:p>
          <w:pPr>
            <w:pStyle w:val="Contents3"/>
            <w:tabs>
              <w:tab w:val="clear" w:pos="8459"/>
              <w:tab w:val="right" w:pos="9026" w:leader="dot"/>
            </w:tabs>
            <w:rPr/>
          </w:pPr>
          <w:hyperlink w:anchor="__RefHeading___Toc1202615_237004111">
            <w:r>
              <w:rPr>
                <w:webHidden/>
                <w:rStyle w:val="IndexLink"/>
                <w:rtl w:val="true"/>
              </w:rPr>
              <w:t>ب</w:t>
            </w:r>
            <w:r>
              <w:rPr>
                <w:rStyle w:val="IndexLink"/>
                <w:rtl w:val="true"/>
              </w:rPr>
              <w:t xml:space="preserve">: </w:t>
            </w:r>
            <w:r>
              <w:rPr>
                <w:rStyle w:val="IndexLink"/>
                <w:rtl w:val="true"/>
              </w:rPr>
              <w:t>شرحی در باب روزنامه و آثار او</w:t>
            </w:r>
            <w:r>
              <w:rPr>
                <w:rStyle w:val="IndexLink"/>
                <w:rtl w:val="true"/>
              </w:rPr>
              <w:tab/>
            </w:r>
            <w:r>
              <w:rPr>
                <w:rStyle w:val="IndexLink"/>
              </w:rPr>
              <w:t>64</w:t>
            </w:r>
          </w:hyperlink>
        </w:p>
        <w:p>
          <w:pPr>
            <w:pStyle w:val="Contents3"/>
            <w:tabs>
              <w:tab w:val="clear" w:pos="8459"/>
              <w:tab w:val="right" w:pos="9026" w:leader="dot"/>
            </w:tabs>
            <w:rPr/>
          </w:pPr>
          <w:hyperlink w:anchor="__RefHeading___Toc1202617_237004111">
            <w:r>
              <w:rPr>
                <w:webHidden/>
                <w:rStyle w:val="IndexLink"/>
                <w:rtl w:val="true"/>
              </w:rPr>
              <w:t>ج</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66</w:t>
            </w:r>
          </w:hyperlink>
        </w:p>
        <w:p>
          <w:pPr>
            <w:pStyle w:val="Contents2"/>
            <w:tabs>
              <w:tab w:val="clear" w:pos="8743"/>
              <w:tab w:val="right" w:pos="9026" w:leader="dot"/>
            </w:tabs>
            <w:rPr/>
          </w:pPr>
          <w:hyperlink w:anchor="__RefHeading___Toc1202619_237004111">
            <w:r>
              <w:rPr>
                <w:webHidden/>
                <w:rStyle w:val="IndexLink"/>
                <w:rtl w:val="true"/>
              </w:rPr>
              <w:t>میرزا حسن خان جابری انصاری</w:t>
            </w:r>
            <w:r>
              <w:rPr>
                <w:rStyle w:val="IndexLink"/>
                <w:rtl w:val="true"/>
              </w:rPr>
              <w:tab/>
            </w:r>
            <w:r>
              <w:rPr>
                <w:rStyle w:val="IndexLink"/>
              </w:rPr>
              <w:t>71</w:t>
            </w:r>
          </w:hyperlink>
        </w:p>
        <w:p>
          <w:pPr>
            <w:pStyle w:val="Contents3"/>
            <w:tabs>
              <w:tab w:val="clear" w:pos="8459"/>
              <w:tab w:val="right" w:pos="9026" w:leader="dot"/>
            </w:tabs>
            <w:rPr/>
          </w:pPr>
          <w:hyperlink w:anchor="__RefHeading___Toc1202621_237004111">
            <w:r>
              <w:rPr>
                <w:webHidden/>
                <w:rStyle w:val="IndexLink"/>
                <w:rtl w:val="true"/>
              </w:rPr>
              <w:t>الف</w:t>
            </w:r>
            <w:r>
              <w:rPr>
                <w:rStyle w:val="IndexLink"/>
                <w:rtl w:val="true"/>
              </w:rPr>
              <w:t xml:space="preserve">: </w:t>
            </w:r>
            <w:r>
              <w:rPr>
                <w:rStyle w:val="IndexLink"/>
                <w:rtl w:val="true"/>
              </w:rPr>
              <w:t>زندگی نامه</w:t>
            </w:r>
            <w:r>
              <w:rPr>
                <w:rStyle w:val="IndexLink"/>
                <w:rtl w:val="true"/>
              </w:rPr>
              <w:tab/>
            </w:r>
            <w:r>
              <w:rPr>
                <w:rStyle w:val="IndexLink"/>
              </w:rPr>
              <w:t>71</w:t>
            </w:r>
          </w:hyperlink>
        </w:p>
        <w:p>
          <w:pPr>
            <w:pStyle w:val="Contents3"/>
            <w:tabs>
              <w:tab w:val="clear" w:pos="8459"/>
              <w:tab w:val="right" w:pos="9026" w:leader="dot"/>
            </w:tabs>
            <w:rPr/>
          </w:pPr>
          <w:hyperlink w:anchor="__RefHeading___Toc1202623_237004111">
            <w:r>
              <w:rPr>
                <w:webHidden/>
                <w:rStyle w:val="IndexLink"/>
                <w:rtl w:val="true"/>
              </w:rPr>
              <w:t>ب</w:t>
            </w:r>
            <w:r>
              <w:rPr>
                <w:rStyle w:val="IndexLink"/>
                <w:rtl w:val="true"/>
              </w:rPr>
              <w:t xml:space="preserve">: </w:t>
            </w:r>
            <w:r>
              <w:rPr>
                <w:rStyle w:val="IndexLink"/>
                <w:rtl w:val="true"/>
              </w:rPr>
              <w:t>شرحی در باب روزنامه و آثار او</w:t>
            </w:r>
            <w:r>
              <w:rPr>
                <w:rStyle w:val="IndexLink"/>
                <w:rtl w:val="true"/>
              </w:rPr>
              <w:tab/>
            </w:r>
            <w:r>
              <w:rPr>
                <w:rStyle w:val="IndexLink"/>
              </w:rPr>
              <w:t>75</w:t>
            </w:r>
          </w:hyperlink>
        </w:p>
        <w:p>
          <w:pPr>
            <w:pStyle w:val="Contents3"/>
            <w:tabs>
              <w:tab w:val="clear" w:pos="8459"/>
              <w:tab w:val="right" w:pos="9026" w:leader="dot"/>
            </w:tabs>
            <w:rPr/>
          </w:pPr>
          <w:hyperlink w:anchor="__RefHeading___Toc1202625_237004111">
            <w:r>
              <w:rPr>
                <w:webHidden/>
                <w:rStyle w:val="IndexLink"/>
                <w:rtl w:val="true"/>
              </w:rPr>
              <w:t>ج</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79</w:t>
            </w:r>
          </w:hyperlink>
        </w:p>
        <w:p>
          <w:pPr>
            <w:pStyle w:val="Contents2"/>
            <w:tabs>
              <w:tab w:val="clear" w:pos="8743"/>
              <w:tab w:val="right" w:pos="9026" w:leader="dot"/>
            </w:tabs>
            <w:rPr/>
          </w:pPr>
          <w:hyperlink w:anchor="__RefHeading___Toc1202627_237004111">
            <w:r>
              <w:rPr>
                <w:webHidden/>
                <w:rStyle w:val="IndexLink"/>
                <w:rtl w:val="true"/>
              </w:rPr>
              <w:t>میرزا عباس خان شیدای دهکردی</w:t>
            </w:r>
            <w:r>
              <w:rPr>
                <w:rStyle w:val="IndexLink"/>
                <w:rtl w:val="true"/>
              </w:rPr>
              <w:tab/>
            </w:r>
            <w:r>
              <w:rPr>
                <w:rStyle w:val="IndexLink"/>
              </w:rPr>
              <w:t>82</w:t>
            </w:r>
          </w:hyperlink>
        </w:p>
        <w:p>
          <w:pPr>
            <w:pStyle w:val="Contents3"/>
            <w:tabs>
              <w:tab w:val="clear" w:pos="8459"/>
              <w:tab w:val="right" w:pos="9026" w:leader="dot"/>
            </w:tabs>
            <w:rPr/>
          </w:pPr>
          <w:hyperlink w:anchor="__RefHeading___Toc1202629_237004111">
            <w:r>
              <w:rPr>
                <w:webHidden/>
                <w:rStyle w:val="IndexLink"/>
                <w:rtl w:val="true"/>
              </w:rPr>
              <w:t>الف</w:t>
            </w:r>
            <w:r>
              <w:rPr>
                <w:rStyle w:val="IndexLink"/>
                <w:rtl w:val="true"/>
              </w:rPr>
              <w:t xml:space="preserve">: </w:t>
            </w:r>
            <w:r>
              <w:rPr>
                <w:rStyle w:val="IndexLink"/>
                <w:rtl w:val="true"/>
              </w:rPr>
              <w:t>زندگی نامه</w:t>
            </w:r>
            <w:r>
              <w:rPr>
                <w:rStyle w:val="IndexLink"/>
                <w:rtl w:val="true"/>
              </w:rPr>
              <w:tab/>
            </w:r>
            <w:r>
              <w:rPr>
                <w:rStyle w:val="IndexLink"/>
              </w:rPr>
              <w:t>82</w:t>
            </w:r>
          </w:hyperlink>
        </w:p>
        <w:p>
          <w:pPr>
            <w:pStyle w:val="Contents3"/>
            <w:tabs>
              <w:tab w:val="clear" w:pos="8459"/>
              <w:tab w:val="right" w:pos="9026" w:leader="dot"/>
            </w:tabs>
            <w:rPr/>
          </w:pPr>
          <w:hyperlink w:anchor="__RefHeading___Toc1202631_237004111">
            <w:r>
              <w:rPr>
                <w:webHidden/>
                <w:rStyle w:val="IndexLink"/>
                <w:rtl w:val="true"/>
              </w:rPr>
              <w:t>ب</w:t>
            </w:r>
            <w:r>
              <w:rPr>
                <w:rStyle w:val="IndexLink"/>
                <w:rtl w:val="true"/>
              </w:rPr>
              <w:t xml:space="preserve">: </w:t>
            </w:r>
            <w:r>
              <w:rPr>
                <w:rStyle w:val="IndexLink"/>
                <w:rtl w:val="true"/>
              </w:rPr>
              <w:t>شرحی در باب روزنامه و آثار او</w:t>
            </w:r>
            <w:r>
              <w:rPr>
                <w:rStyle w:val="IndexLink"/>
                <w:rtl w:val="true"/>
              </w:rPr>
              <w:tab/>
            </w:r>
            <w:r>
              <w:rPr>
                <w:rStyle w:val="IndexLink"/>
              </w:rPr>
              <w:t>87</w:t>
            </w:r>
          </w:hyperlink>
        </w:p>
        <w:p>
          <w:pPr>
            <w:pStyle w:val="Contents3"/>
            <w:tabs>
              <w:tab w:val="clear" w:pos="8459"/>
              <w:tab w:val="right" w:pos="9026" w:leader="dot"/>
            </w:tabs>
            <w:rPr/>
          </w:pPr>
          <w:hyperlink w:anchor="__RefHeading___Toc1202633_237004111">
            <w:r>
              <w:rPr>
                <w:webHidden/>
                <w:rStyle w:val="IndexLink"/>
                <w:rtl w:val="true"/>
              </w:rPr>
              <w:t>ج</w:t>
            </w:r>
            <w:r>
              <w:rPr>
                <w:rStyle w:val="IndexLink"/>
                <w:rtl w:val="true"/>
              </w:rPr>
              <w:t xml:space="preserve">: </w:t>
            </w:r>
            <w:r>
              <w:rPr>
                <w:rStyle w:val="IndexLink"/>
                <w:rtl w:val="true"/>
              </w:rPr>
              <w:t>بررسی دیدگاه ها و اندیشه ی نویسنده از میان نوشته های برجا مانده</w:t>
            </w:r>
            <w:r>
              <w:rPr>
                <w:rStyle w:val="IndexLink"/>
                <w:rtl w:val="true"/>
              </w:rPr>
              <w:tab/>
            </w:r>
            <w:r>
              <w:rPr>
                <w:rStyle w:val="IndexLink"/>
              </w:rPr>
              <w:t>89</w:t>
            </w:r>
          </w:hyperlink>
        </w:p>
        <w:p>
          <w:pPr>
            <w:pStyle w:val="Contents2"/>
            <w:tabs>
              <w:tab w:val="clear" w:pos="8743"/>
              <w:tab w:val="right" w:pos="9026" w:leader="dot"/>
            </w:tabs>
            <w:rPr/>
          </w:pPr>
          <w:hyperlink w:anchor="__RefHeading___Toc1202635_237004111">
            <w:r>
              <w:rPr>
                <w:webHidden/>
                <w:rStyle w:val="IndexLink"/>
                <w:rtl w:val="true"/>
              </w:rPr>
              <w:t>سید عبد الوهّاب معین العلمای اصفهانی</w:t>
            </w:r>
            <w:r>
              <w:rPr>
                <w:rStyle w:val="IndexLink"/>
                <w:rtl w:val="true"/>
              </w:rPr>
              <w:tab/>
            </w:r>
            <w:r>
              <w:rPr>
                <w:rStyle w:val="IndexLink"/>
              </w:rPr>
              <w:t>93</w:t>
            </w:r>
          </w:hyperlink>
        </w:p>
        <w:p>
          <w:pPr>
            <w:pStyle w:val="Contents3"/>
            <w:tabs>
              <w:tab w:val="clear" w:pos="8459"/>
              <w:tab w:val="right" w:pos="9026" w:leader="dot"/>
            </w:tabs>
            <w:rPr/>
          </w:pPr>
          <w:hyperlink w:anchor="__RefHeading___Toc1202637_237004111">
            <w:r>
              <w:rPr>
                <w:webHidden/>
                <w:rStyle w:val="IndexLink"/>
                <w:rtl w:val="true"/>
              </w:rPr>
              <w:t>زندگی نامه و شرح روزنامه ی او</w:t>
            </w:r>
            <w:r>
              <w:rPr>
                <w:rStyle w:val="IndexLink"/>
                <w:rtl w:val="true"/>
              </w:rPr>
              <w:tab/>
            </w:r>
            <w:r>
              <w:rPr>
                <w:rStyle w:val="IndexLink"/>
              </w:rPr>
              <w:t>93</w:t>
            </w:r>
          </w:hyperlink>
        </w:p>
        <w:p>
          <w:pPr>
            <w:pStyle w:val="Contents2"/>
            <w:tabs>
              <w:tab w:val="clear" w:pos="8743"/>
              <w:tab w:val="right" w:pos="9026" w:leader="dot"/>
            </w:tabs>
            <w:rPr/>
          </w:pPr>
          <w:hyperlink w:anchor="__RefHeading___Toc1202639_237004111">
            <w:r>
              <w:rPr>
                <w:webHidden/>
                <w:rStyle w:val="IndexLink"/>
                <w:rtl w:val="true"/>
              </w:rPr>
              <w:t>میرزا مسیح تویسرکانی</w:t>
            </w:r>
            <w:r>
              <w:rPr>
                <w:rStyle w:val="IndexLink"/>
                <w:rtl w:val="true"/>
              </w:rPr>
              <w:tab/>
            </w:r>
            <w:r>
              <w:rPr>
                <w:rStyle w:val="IndexLink"/>
              </w:rPr>
              <w:t>98</w:t>
            </w:r>
          </w:hyperlink>
        </w:p>
        <w:p>
          <w:pPr>
            <w:pStyle w:val="Contents3"/>
            <w:tabs>
              <w:tab w:val="clear" w:pos="8459"/>
              <w:tab w:val="right" w:pos="9026" w:leader="dot"/>
            </w:tabs>
            <w:rPr/>
          </w:pPr>
          <w:hyperlink w:anchor="__RefHeading___Toc1202641_237004111">
            <w:r>
              <w:rPr>
                <w:webHidden/>
                <w:rStyle w:val="IndexLink"/>
                <w:rtl w:val="true"/>
              </w:rPr>
              <w:t xml:space="preserve">الف </w:t>
            </w:r>
            <w:r>
              <w:rPr>
                <w:rStyle w:val="IndexLink"/>
                <w:rtl w:val="true"/>
              </w:rPr>
              <w:t xml:space="preserve">: </w:t>
            </w:r>
            <w:r>
              <w:rPr>
                <w:rStyle w:val="IndexLink"/>
                <w:rtl w:val="true"/>
              </w:rPr>
              <w:t>زندگی نامه</w:t>
            </w:r>
            <w:r>
              <w:rPr>
                <w:rStyle w:val="IndexLink"/>
                <w:rtl w:val="true"/>
              </w:rPr>
              <w:tab/>
            </w:r>
            <w:r>
              <w:rPr>
                <w:rStyle w:val="IndexLink"/>
              </w:rPr>
              <w:t>98</w:t>
            </w:r>
          </w:hyperlink>
        </w:p>
        <w:p>
          <w:pPr>
            <w:pStyle w:val="Contents3"/>
            <w:tabs>
              <w:tab w:val="clear" w:pos="8459"/>
              <w:tab w:val="right" w:pos="9026" w:leader="dot"/>
            </w:tabs>
            <w:rPr/>
          </w:pPr>
          <w:hyperlink w:anchor="__RefHeading___Toc1202643_237004111">
            <w:r>
              <w:rPr>
                <w:webHidden/>
                <w:rStyle w:val="IndexLink"/>
                <w:rtl w:val="true"/>
              </w:rPr>
              <w:t xml:space="preserve">ب </w:t>
            </w:r>
            <w:r>
              <w:rPr>
                <w:rStyle w:val="IndexLink"/>
                <w:rtl w:val="true"/>
              </w:rPr>
              <w:t xml:space="preserve">: </w:t>
            </w:r>
            <w:r>
              <w:rPr>
                <w:rStyle w:val="IndexLink"/>
                <w:rtl w:val="true"/>
              </w:rPr>
              <w:t>شرحی در باب روزنامه ی او</w:t>
            </w:r>
            <w:r>
              <w:rPr>
                <w:rStyle w:val="IndexLink"/>
                <w:rtl w:val="true"/>
              </w:rPr>
              <w:tab/>
            </w:r>
            <w:r>
              <w:rPr>
                <w:rStyle w:val="IndexLink"/>
              </w:rPr>
              <w:t>99</w:t>
            </w:r>
          </w:hyperlink>
        </w:p>
        <w:p>
          <w:pPr>
            <w:pStyle w:val="Contents3"/>
            <w:tabs>
              <w:tab w:val="clear" w:pos="8459"/>
              <w:tab w:val="right" w:pos="9026" w:leader="dot"/>
            </w:tabs>
            <w:rPr/>
          </w:pPr>
          <w:hyperlink w:anchor="__RefHeading___Toc1202645_237004111">
            <w:r>
              <w:rPr>
                <w:webHidden/>
                <w:rStyle w:val="IndexLink"/>
                <w:rtl w:val="true"/>
              </w:rPr>
              <w:t>ج</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102</w:t>
            </w:r>
          </w:hyperlink>
        </w:p>
        <w:p>
          <w:pPr>
            <w:pStyle w:val="Contents2"/>
            <w:tabs>
              <w:tab w:val="clear" w:pos="8743"/>
              <w:tab w:val="right" w:pos="9026" w:leader="dot"/>
            </w:tabs>
            <w:rPr/>
          </w:pPr>
          <w:hyperlink w:anchor="__RefHeading___Toc1202647_237004111">
            <w:r>
              <w:rPr>
                <w:webHidden/>
                <w:rStyle w:val="IndexLink"/>
                <w:rtl w:val="true"/>
              </w:rPr>
              <w:t>سید نورالدین عراقی</w:t>
            </w:r>
            <w:r>
              <w:rPr>
                <w:rStyle w:val="IndexLink"/>
                <w:rtl w:val="true"/>
              </w:rPr>
              <w:tab/>
            </w:r>
            <w:r>
              <w:rPr>
                <w:rStyle w:val="IndexLink"/>
              </w:rPr>
              <w:t>105</w:t>
            </w:r>
          </w:hyperlink>
        </w:p>
        <w:p>
          <w:pPr>
            <w:pStyle w:val="Contents3"/>
            <w:tabs>
              <w:tab w:val="clear" w:pos="8459"/>
              <w:tab w:val="right" w:pos="9026" w:leader="dot"/>
            </w:tabs>
            <w:rPr/>
          </w:pPr>
          <w:hyperlink w:anchor="__RefHeading___Toc1202649_237004111">
            <w:r>
              <w:rPr>
                <w:webHidden/>
                <w:rStyle w:val="IndexLink"/>
                <w:rtl w:val="true"/>
              </w:rPr>
              <w:t xml:space="preserve">الف </w:t>
            </w:r>
            <w:r>
              <w:rPr>
                <w:rStyle w:val="IndexLink"/>
                <w:rtl w:val="true"/>
              </w:rPr>
              <w:t xml:space="preserve">: </w:t>
            </w:r>
            <w:r>
              <w:rPr>
                <w:rStyle w:val="IndexLink"/>
                <w:rtl w:val="true"/>
              </w:rPr>
              <w:t>زندگی نامه</w:t>
            </w:r>
            <w:r>
              <w:rPr>
                <w:rStyle w:val="IndexLink"/>
                <w:rtl w:val="true"/>
              </w:rPr>
              <w:tab/>
            </w:r>
            <w:r>
              <w:rPr>
                <w:rStyle w:val="IndexLink"/>
              </w:rPr>
              <w:t>105</w:t>
            </w:r>
          </w:hyperlink>
        </w:p>
        <w:p>
          <w:pPr>
            <w:pStyle w:val="Contents3"/>
            <w:tabs>
              <w:tab w:val="clear" w:pos="8459"/>
              <w:tab w:val="right" w:pos="9026" w:leader="dot"/>
            </w:tabs>
            <w:rPr/>
          </w:pPr>
          <w:hyperlink w:anchor="__RefHeading___Toc1202651_237004111">
            <w:r>
              <w:rPr>
                <w:webHidden/>
                <w:rStyle w:val="IndexLink"/>
                <w:rtl w:val="true"/>
              </w:rPr>
              <w:t>ب</w:t>
            </w:r>
            <w:r>
              <w:rPr>
                <w:rStyle w:val="IndexLink"/>
                <w:rtl w:val="true"/>
              </w:rPr>
              <w:t xml:space="preserve">: </w:t>
            </w:r>
            <w:r>
              <w:rPr>
                <w:rStyle w:val="IndexLink"/>
                <w:rtl w:val="true"/>
              </w:rPr>
              <w:t>شرحی در باب روزنامه ی او</w:t>
            </w:r>
            <w:r>
              <w:rPr>
                <w:rStyle w:val="IndexLink"/>
                <w:rtl w:val="true"/>
              </w:rPr>
              <w:tab/>
            </w:r>
            <w:r>
              <w:rPr>
                <w:rStyle w:val="IndexLink"/>
              </w:rPr>
              <w:t>108</w:t>
            </w:r>
          </w:hyperlink>
        </w:p>
        <w:p>
          <w:pPr>
            <w:pStyle w:val="Contents3"/>
            <w:tabs>
              <w:tab w:val="clear" w:pos="8459"/>
              <w:tab w:val="right" w:pos="9026" w:leader="dot"/>
            </w:tabs>
            <w:rPr/>
          </w:pPr>
          <w:hyperlink w:anchor="__RefHeading___Toc1202653_237004111">
            <w:r>
              <w:rPr>
                <w:webHidden/>
                <w:rStyle w:val="IndexLink"/>
                <w:rtl w:val="true"/>
              </w:rPr>
              <w:t xml:space="preserve">ج </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110</w:t>
            </w:r>
          </w:hyperlink>
        </w:p>
        <w:p>
          <w:pPr>
            <w:pStyle w:val="Contents2"/>
            <w:tabs>
              <w:tab w:val="clear" w:pos="8743"/>
              <w:tab w:val="right" w:pos="9026" w:leader="dot"/>
            </w:tabs>
            <w:rPr/>
          </w:pPr>
          <w:hyperlink w:anchor="__RefHeading___Toc1202655_237004111">
            <w:r>
              <w:rPr>
                <w:webHidden/>
                <w:rStyle w:val="IndexLink"/>
                <w:rtl w:val="true"/>
              </w:rPr>
              <w:t>سید حسن مؤمن زاده</w:t>
            </w:r>
            <w:r>
              <w:rPr>
                <w:rStyle w:val="IndexLink"/>
                <w:rtl w:val="true"/>
              </w:rPr>
              <w:tab/>
            </w:r>
            <w:r>
              <w:rPr>
                <w:rStyle w:val="IndexLink"/>
              </w:rPr>
              <w:t>113</w:t>
            </w:r>
          </w:hyperlink>
        </w:p>
        <w:p>
          <w:pPr>
            <w:pStyle w:val="Contents3"/>
            <w:tabs>
              <w:tab w:val="clear" w:pos="8459"/>
              <w:tab w:val="right" w:pos="9026" w:leader="dot"/>
            </w:tabs>
            <w:rPr/>
          </w:pPr>
          <w:hyperlink w:anchor="__RefHeading___Toc1202657_237004111">
            <w:r>
              <w:rPr>
                <w:webHidden/>
                <w:rStyle w:val="IndexLink"/>
                <w:rtl w:val="true"/>
              </w:rPr>
              <w:t>الف</w:t>
            </w:r>
            <w:r>
              <w:rPr>
                <w:rStyle w:val="IndexLink"/>
                <w:rtl w:val="true"/>
              </w:rPr>
              <w:t xml:space="preserve">: </w:t>
            </w:r>
            <w:r>
              <w:rPr>
                <w:rStyle w:val="IndexLink"/>
                <w:rtl w:val="true"/>
              </w:rPr>
              <w:t>زندگی نامه</w:t>
            </w:r>
            <w:r>
              <w:rPr>
                <w:rStyle w:val="IndexLink"/>
                <w:rtl w:val="true"/>
              </w:rPr>
              <w:tab/>
            </w:r>
            <w:r>
              <w:rPr>
                <w:rStyle w:val="IndexLink"/>
              </w:rPr>
              <w:t>113</w:t>
            </w:r>
          </w:hyperlink>
        </w:p>
        <w:p>
          <w:pPr>
            <w:pStyle w:val="Contents3"/>
            <w:tabs>
              <w:tab w:val="clear" w:pos="8459"/>
              <w:tab w:val="right" w:pos="9026" w:leader="dot"/>
            </w:tabs>
            <w:rPr/>
          </w:pPr>
          <w:hyperlink w:anchor="__RefHeading___Toc1202659_237004111">
            <w:r>
              <w:rPr>
                <w:webHidden/>
                <w:rStyle w:val="IndexLink"/>
                <w:rtl w:val="true"/>
              </w:rPr>
              <w:t>ب</w:t>
            </w:r>
            <w:r>
              <w:rPr>
                <w:rStyle w:val="IndexLink"/>
                <w:rtl w:val="true"/>
              </w:rPr>
              <w:t xml:space="preserve">: </w:t>
            </w:r>
            <w:r>
              <w:rPr>
                <w:rStyle w:val="IndexLink"/>
                <w:rtl w:val="true"/>
              </w:rPr>
              <w:t>شرحی در باب روزنامه ی او</w:t>
            </w:r>
            <w:r>
              <w:rPr>
                <w:rStyle w:val="IndexLink"/>
                <w:rtl w:val="true"/>
              </w:rPr>
              <w:tab/>
            </w:r>
            <w:r>
              <w:rPr>
                <w:rStyle w:val="IndexLink"/>
              </w:rPr>
              <w:t>115</w:t>
            </w:r>
          </w:hyperlink>
        </w:p>
        <w:p>
          <w:pPr>
            <w:pStyle w:val="Contents3"/>
            <w:tabs>
              <w:tab w:val="clear" w:pos="8459"/>
              <w:tab w:val="right" w:pos="9026" w:leader="dot"/>
            </w:tabs>
            <w:rPr/>
          </w:pPr>
          <w:hyperlink w:anchor="__RefHeading___Toc1202661_237004111">
            <w:r>
              <w:rPr>
                <w:webHidden/>
                <w:rStyle w:val="IndexLink"/>
                <w:rtl w:val="true"/>
              </w:rPr>
              <w:t>ج</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117</w:t>
            </w:r>
          </w:hyperlink>
        </w:p>
        <w:p>
          <w:pPr>
            <w:pStyle w:val="Contents2"/>
            <w:tabs>
              <w:tab w:val="clear" w:pos="8743"/>
              <w:tab w:val="right" w:pos="9026" w:leader="dot"/>
            </w:tabs>
            <w:rPr/>
          </w:pPr>
          <w:hyperlink w:anchor="__RefHeading___Toc1202663_237004111">
            <w:r>
              <w:rPr>
                <w:webHidden/>
                <w:rStyle w:val="IndexLink"/>
                <w:rtl w:val="true"/>
              </w:rPr>
              <w:t>میرزا ابوالقاسم مؤید الشریعه ی گیلانی</w:t>
            </w:r>
            <w:r>
              <w:rPr>
                <w:rStyle w:val="IndexLink"/>
                <w:rtl w:val="true"/>
              </w:rPr>
              <w:tab/>
            </w:r>
            <w:r>
              <w:rPr>
                <w:rStyle w:val="IndexLink"/>
              </w:rPr>
              <w:t>121</w:t>
            </w:r>
          </w:hyperlink>
        </w:p>
        <w:p>
          <w:pPr>
            <w:pStyle w:val="Contents3"/>
            <w:tabs>
              <w:tab w:val="clear" w:pos="8459"/>
              <w:tab w:val="right" w:pos="9026" w:leader="dot"/>
            </w:tabs>
            <w:rPr/>
          </w:pPr>
          <w:hyperlink w:anchor="__RefHeading___Toc1202665_237004111">
            <w:r>
              <w:rPr>
                <w:webHidden/>
                <w:rStyle w:val="IndexLink"/>
                <w:rtl w:val="true"/>
              </w:rPr>
              <w:t xml:space="preserve">الف </w:t>
            </w:r>
            <w:r>
              <w:rPr>
                <w:rStyle w:val="IndexLink"/>
                <w:rtl w:val="true"/>
              </w:rPr>
              <w:t xml:space="preserve">: </w:t>
            </w:r>
            <w:r>
              <w:rPr>
                <w:rStyle w:val="IndexLink"/>
                <w:rtl w:val="true"/>
              </w:rPr>
              <w:t>زندگی نامه و شرح روزنامه ی او</w:t>
            </w:r>
            <w:r>
              <w:rPr>
                <w:rStyle w:val="IndexLink"/>
                <w:rtl w:val="true"/>
              </w:rPr>
              <w:tab/>
            </w:r>
            <w:r>
              <w:rPr>
                <w:rStyle w:val="IndexLink"/>
              </w:rPr>
              <w:t>121</w:t>
            </w:r>
          </w:hyperlink>
        </w:p>
        <w:p>
          <w:pPr>
            <w:pStyle w:val="Contents3"/>
            <w:tabs>
              <w:tab w:val="clear" w:pos="8459"/>
              <w:tab w:val="right" w:pos="9026" w:leader="dot"/>
            </w:tabs>
            <w:rPr/>
          </w:pPr>
          <w:hyperlink w:anchor="__RefHeading___Toc1202667_237004111">
            <w:r>
              <w:rPr>
                <w:webHidden/>
                <w:rStyle w:val="IndexLink"/>
                <w:rtl w:val="true"/>
              </w:rPr>
              <w:t xml:space="preserve">ب </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126</w:t>
            </w:r>
          </w:hyperlink>
        </w:p>
        <w:p>
          <w:pPr>
            <w:pStyle w:val="Contents2"/>
            <w:tabs>
              <w:tab w:val="clear" w:pos="8743"/>
              <w:tab w:val="right" w:pos="9026" w:leader="dot"/>
            </w:tabs>
            <w:rPr/>
          </w:pPr>
          <w:hyperlink w:anchor="__RefHeading___Toc1202669_237004111">
            <w:r>
              <w:rPr>
                <w:webHidden/>
                <w:rStyle w:val="IndexLink"/>
                <w:rtl w:val="true"/>
              </w:rPr>
              <w:t>منگوقاآن ذو الخیر</w:t>
            </w:r>
            <w:r>
              <w:rPr>
                <w:rStyle w:val="IndexLink"/>
                <w:rtl w:val="true"/>
              </w:rPr>
              <w:tab/>
            </w:r>
            <w:r>
              <w:rPr>
                <w:rStyle w:val="IndexLink"/>
              </w:rPr>
              <w:t>129</w:t>
            </w:r>
          </w:hyperlink>
        </w:p>
        <w:p>
          <w:pPr>
            <w:pStyle w:val="Contents3"/>
            <w:tabs>
              <w:tab w:val="clear" w:pos="8459"/>
              <w:tab w:val="right" w:pos="9026" w:leader="dot"/>
            </w:tabs>
            <w:rPr/>
          </w:pPr>
          <w:hyperlink w:anchor="__RefHeading___Toc1202671_237004111">
            <w:r>
              <w:rPr>
                <w:webHidden/>
                <w:rStyle w:val="IndexLink"/>
                <w:rtl w:val="true"/>
              </w:rPr>
              <w:t>زندگی نامه و دیدگاه ها و اندیشه ی او</w:t>
            </w:r>
            <w:r>
              <w:rPr>
                <w:rStyle w:val="IndexLink"/>
                <w:rtl w:val="true"/>
              </w:rPr>
              <w:tab/>
            </w:r>
            <w:r>
              <w:rPr>
                <w:rStyle w:val="IndexLink"/>
              </w:rPr>
              <w:t>129</w:t>
            </w:r>
          </w:hyperlink>
        </w:p>
        <w:p>
          <w:pPr>
            <w:pStyle w:val="Contents2"/>
            <w:tabs>
              <w:tab w:val="clear" w:pos="8743"/>
              <w:tab w:val="right" w:pos="9026" w:leader="dot"/>
            </w:tabs>
            <w:rPr/>
          </w:pPr>
          <w:hyperlink w:anchor="__RefHeading___Toc1202673_237004111">
            <w:r>
              <w:rPr>
                <w:webHidden/>
                <w:rStyle w:val="IndexLink"/>
                <w:rtl w:val="true"/>
              </w:rPr>
              <w:t>ابراهیم راه نجات</w:t>
            </w:r>
            <w:r>
              <w:rPr>
                <w:rStyle w:val="IndexLink"/>
                <w:rtl w:val="true"/>
              </w:rPr>
              <w:tab/>
            </w:r>
            <w:r>
              <w:rPr>
                <w:rStyle w:val="IndexLink"/>
              </w:rPr>
              <w:t>133</w:t>
            </w:r>
          </w:hyperlink>
        </w:p>
        <w:p>
          <w:pPr>
            <w:pStyle w:val="Contents3"/>
            <w:tabs>
              <w:tab w:val="clear" w:pos="8459"/>
              <w:tab w:val="right" w:pos="9026" w:leader="dot"/>
            </w:tabs>
            <w:rPr/>
          </w:pPr>
          <w:hyperlink w:anchor="__RefHeading___Toc1202675_237004111">
            <w:r>
              <w:rPr>
                <w:webHidden/>
                <w:rStyle w:val="IndexLink"/>
                <w:rtl w:val="true"/>
              </w:rPr>
              <w:t>الف</w:t>
            </w:r>
            <w:r>
              <w:rPr>
                <w:rStyle w:val="IndexLink"/>
                <w:rtl w:val="true"/>
              </w:rPr>
              <w:t xml:space="preserve">: </w:t>
            </w:r>
            <w:r>
              <w:rPr>
                <w:rStyle w:val="IndexLink"/>
                <w:rtl w:val="true"/>
              </w:rPr>
              <w:t>زندگی نامه</w:t>
            </w:r>
            <w:r>
              <w:rPr>
                <w:rStyle w:val="IndexLink"/>
                <w:rtl w:val="true"/>
              </w:rPr>
              <w:tab/>
            </w:r>
            <w:r>
              <w:rPr>
                <w:rStyle w:val="IndexLink"/>
              </w:rPr>
              <w:t>133</w:t>
            </w:r>
          </w:hyperlink>
        </w:p>
        <w:p>
          <w:pPr>
            <w:pStyle w:val="Contents3"/>
            <w:tabs>
              <w:tab w:val="clear" w:pos="8459"/>
              <w:tab w:val="right" w:pos="9026" w:leader="dot"/>
            </w:tabs>
            <w:rPr/>
          </w:pPr>
          <w:hyperlink w:anchor="__RefHeading___Toc1202677_237004111">
            <w:r>
              <w:rPr>
                <w:webHidden/>
                <w:rStyle w:val="IndexLink"/>
                <w:rtl w:val="true"/>
              </w:rPr>
              <w:t>ب</w:t>
            </w:r>
            <w:r>
              <w:rPr>
                <w:rStyle w:val="IndexLink"/>
                <w:rtl w:val="true"/>
              </w:rPr>
              <w:t xml:space="preserve">: </w:t>
            </w:r>
            <w:r>
              <w:rPr>
                <w:rStyle w:val="IndexLink"/>
                <w:rtl w:val="true"/>
              </w:rPr>
              <w:t>شرحی در باب روزنامه و آثار او</w:t>
            </w:r>
            <w:r>
              <w:rPr>
                <w:rStyle w:val="IndexLink"/>
                <w:rtl w:val="true"/>
              </w:rPr>
              <w:tab/>
            </w:r>
            <w:r>
              <w:rPr>
                <w:rStyle w:val="IndexLink"/>
              </w:rPr>
              <w:t>142</w:t>
            </w:r>
          </w:hyperlink>
        </w:p>
        <w:p>
          <w:pPr>
            <w:pStyle w:val="Contents3"/>
            <w:tabs>
              <w:tab w:val="clear" w:pos="8459"/>
              <w:tab w:val="right" w:pos="9026" w:leader="dot"/>
            </w:tabs>
            <w:rPr/>
          </w:pPr>
          <w:hyperlink w:anchor="__RefHeading___Toc1202679_237004111">
            <w:r>
              <w:rPr>
                <w:webHidden/>
                <w:rStyle w:val="IndexLink"/>
                <w:rtl w:val="true"/>
              </w:rPr>
              <w:t>ج</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146</w:t>
            </w:r>
          </w:hyperlink>
        </w:p>
        <w:p>
          <w:pPr>
            <w:pStyle w:val="Contents2"/>
            <w:tabs>
              <w:tab w:val="clear" w:pos="8743"/>
              <w:tab w:val="right" w:pos="9026" w:leader="dot"/>
            </w:tabs>
            <w:rPr/>
          </w:pPr>
          <w:hyperlink w:anchor="__RefHeading___Toc1202681_237004111">
            <w:r>
              <w:rPr>
                <w:webHidden/>
                <w:rStyle w:val="IndexLink"/>
                <w:rtl w:val="true"/>
              </w:rPr>
              <w:t>میرزا عبدالوهّاب گلشن ایرانپور</w:t>
            </w:r>
            <w:r>
              <w:rPr>
                <w:rStyle w:val="IndexLink"/>
                <w:rtl w:val="true"/>
              </w:rPr>
              <w:tab/>
            </w:r>
            <w:r>
              <w:rPr>
                <w:rStyle w:val="IndexLink"/>
              </w:rPr>
              <w:t>155</w:t>
            </w:r>
          </w:hyperlink>
        </w:p>
        <w:p>
          <w:pPr>
            <w:pStyle w:val="Contents3"/>
            <w:tabs>
              <w:tab w:val="clear" w:pos="8459"/>
              <w:tab w:val="right" w:pos="9026" w:leader="dot"/>
            </w:tabs>
            <w:rPr/>
          </w:pPr>
          <w:hyperlink w:anchor="__RefHeading___Toc1202683_237004111">
            <w:r>
              <w:rPr>
                <w:webHidden/>
                <w:rStyle w:val="IndexLink"/>
                <w:rtl w:val="true"/>
              </w:rPr>
              <w:t>الف</w:t>
            </w:r>
            <w:r>
              <w:rPr>
                <w:rStyle w:val="IndexLink"/>
                <w:rtl w:val="true"/>
              </w:rPr>
              <w:t xml:space="preserve">: </w:t>
            </w:r>
            <w:r>
              <w:rPr>
                <w:rStyle w:val="IndexLink"/>
                <w:rtl w:val="true"/>
              </w:rPr>
              <w:t>زندگی نامه</w:t>
            </w:r>
            <w:r>
              <w:rPr>
                <w:rStyle w:val="IndexLink"/>
                <w:rtl w:val="true"/>
              </w:rPr>
              <w:tab/>
            </w:r>
            <w:r>
              <w:rPr>
                <w:rStyle w:val="IndexLink"/>
              </w:rPr>
              <w:t>155</w:t>
            </w:r>
          </w:hyperlink>
        </w:p>
        <w:p>
          <w:pPr>
            <w:pStyle w:val="Contents3"/>
            <w:tabs>
              <w:tab w:val="clear" w:pos="8459"/>
              <w:tab w:val="right" w:pos="9026" w:leader="dot"/>
            </w:tabs>
            <w:rPr/>
          </w:pPr>
          <w:hyperlink w:anchor="__RefHeading___Toc1202685_237004111">
            <w:r>
              <w:rPr>
                <w:webHidden/>
                <w:rStyle w:val="IndexLink"/>
                <w:rtl w:val="true"/>
              </w:rPr>
              <w:t>ب</w:t>
            </w:r>
            <w:r>
              <w:rPr>
                <w:rStyle w:val="IndexLink"/>
                <w:rtl w:val="true"/>
              </w:rPr>
              <w:t xml:space="preserve">: </w:t>
            </w:r>
            <w:r>
              <w:rPr>
                <w:rStyle w:val="IndexLink"/>
                <w:rtl w:val="true"/>
              </w:rPr>
              <w:t>شرحی در باب روزنامه و آثار او</w:t>
            </w:r>
            <w:r>
              <w:rPr>
                <w:rStyle w:val="IndexLink"/>
                <w:rtl w:val="true"/>
              </w:rPr>
              <w:tab/>
            </w:r>
            <w:r>
              <w:rPr>
                <w:rStyle w:val="IndexLink"/>
              </w:rPr>
              <w:t>162</w:t>
            </w:r>
          </w:hyperlink>
        </w:p>
        <w:p>
          <w:pPr>
            <w:pStyle w:val="Contents3"/>
            <w:tabs>
              <w:tab w:val="clear" w:pos="8459"/>
              <w:tab w:val="right" w:pos="9026" w:leader="dot"/>
            </w:tabs>
            <w:rPr/>
          </w:pPr>
          <w:hyperlink w:anchor="__RefHeading___Toc1202687_237004111">
            <w:r>
              <w:rPr>
                <w:webHidden/>
                <w:rStyle w:val="IndexLink"/>
                <w:rtl w:val="true"/>
              </w:rPr>
              <w:t>ج</w:t>
            </w:r>
            <w:r>
              <w:rPr>
                <w:rStyle w:val="IndexLink"/>
                <w:rtl w:val="true"/>
              </w:rPr>
              <w:t xml:space="preserve">: </w:t>
            </w:r>
            <w:r>
              <w:rPr>
                <w:rStyle w:val="IndexLink"/>
                <w:rtl w:val="true"/>
              </w:rPr>
              <w:t>بررسی دیدگاه ها و اندیشه ی نویسنده از میان نوشته های برجای مانده</w:t>
            </w:r>
            <w:r>
              <w:rPr>
                <w:rStyle w:val="IndexLink"/>
                <w:rtl w:val="true"/>
              </w:rPr>
              <w:tab/>
            </w:r>
            <w:r>
              <w:rPr>
                <w:rStyle w:val="IndexLink"/>
              </w:rPr>
              <w:t>166</w:t>
            </w:r>
          </w:hyperlink>
        </w:p>
        <w:p>
          <w:pPr>
            <w:pStyle w:val="Contents2"/>
            <w:tabs>
              <w:tab w:val="clear" w:pos="8743"/>
              <w:tab w:val="right" w:pos="9026" w:leader="dot"/>
            </w:tabs>
            <w:rPr/>
          </w:pPr>
          <w:hyperlink w:anchor="__RefHeading___Toc1202689_237004111">
            <w:r>
              <w:rPr>
                <w:webHidden/>
                <w:rStyle w:val="IndexLink"/>
                <w:rtl w:val="true"/>
              </w:rPr>
              <w:t>میرزا فتح الله وزیر زاده</w:t>
            </w:r>
            <w:r>
              <w:rPr>
                <w:rStyle w:val="IndexLink"/>
                <w:rtl w:val="true"/>
              </w:rPr>
              <w:tab/>
            </w:r>
            <w:r>
              <w:rPr>
                <w:rStyle w:val="IndexLink"/>
              </w:rPr>
              <w:t>174</w:t>
            </w:r>
          </w:hyperlink>
        </w:p>
        <w:p>
          <w:pPr>
            <w:pStyle w:val="Contents3"/>
            <w:tabs>
              <w:tab w:val="clear" w:pos="8459"/>
              <w:tab w:val="right" w:pos="9026" w:leader="dot"/>
            </w:tabs>
            <w:rPr/>
          </w:pPr>
          <w:hyperlink w:anchor="__RefHeading___Toc1202691_237004111">
            <w:r>
              <w:rPr>
                <w:webHidden/>
                <w:rStyle w:val="IndexLink"/>
                <w:rtl w:val="true"/>
              </w:rPr>
              <w:t xml:space="preserve">الف </w:t>
            </w:r>
            <w:r>
              <w:rPr>
                <w:rStyle w:val="IndexLink"/>
                <w:rtl w:val="true"/>
              </w:rPr>
              <w:t xml:space="preserve">: </w:t>
            </w:r>
            <w:r>
              <w:rPr>
                <w:rStyle w:val="IndexLink"/>
                <w:rtl w:val="true"/>
              </w:rPr>
              <w:t>زندگی نامه</w:t>
            </w:r>
            <w:r>
              <w:rPr>
                <w:rStyle w:val="IndexLink"/>
                <w:rtl w:val="true"/>
              </w:rPr>
              <w:tab/>
            </w:r>
            <w:r>
              <w:rPr>
                <w:rStyle w:val="IndexLink"/>
              </w:rPr>
              <w:t>174</w:t>
            </w:r>
          </w:hyperlink>
        </w:p>
        <w:p>
          <w:pPr>
            <w:pStyle w:val="Contents3"/>
            <w:tabs>
              <w:tab w:val="clear" w:pos="8459"/>
              <w:tab w:val="right" w:pos="9026" w:leader="dot"/>
            </w:tabs>
            <w:rPr/>
          </w:pPr>
          <w:hyperlink w:anchor="__RefHeading___Toc1202693_237004111">
            <w:r>
              <w:rPr>
                <w:webHidden/>
                <w:rStyle w:val="IndexLink"/>
                <w:rtl w:val="true"/>
              </w:rPr>
              <w:t xml:space="preserve">ب </w:t>
            </w:r>
            <w:r>
              <w:rPr>
                <w:rStyle w:val="IndexLink"/>
                <w:rtl w:val="true"/>
              </w:rPr>
              <w:t xml:space="preserve">: </w:t>
            </w:r>
            <w:r>
              <w:rPr>
                <w:rStyle w:val="IndexLink"/>
                <w:rtl w:val="true"/>
              </w:rPr>
              <w:t>شرحی در باب روزنامه ی او</w:t>
            </w:r>
            <w:r>
              <w:rPr>
                <w:rStyle w:val="IndexLink"/>
                <w:rtl w:val="true"/>
              </w:rPr>
              <w:tab/>
            </w:r>
            <w:r>
              <w:rPr>
                <w:rStyle w:val="IndexLink"/>
              </w:rPr>
              <w:t>177</w:t>
            </w:r>
          </w:hyperlink>
        </w:p>
        <w:p>
          <w:pPr>
            <w:pStyle w:val="Contents2"/>
            <w:tabs>
              <w:tab w:val="clear" w:pos="8743"/>
              <w:tab w:val="right" w:pos="9026" w:leader="dot"/>
            </w:tabs>
            <w:rPr/>
          </w:pPr>
          <w:hyperlink w:anchor="__RefHeading___Toc1202695_237004111">
            <w:r>
              <w:rPr>
                <w:webHidden/>
                <w:rStyle w:val="IndexLink"/>
                <w:rtl w:val="true"/>
              </w:rPr>
              <w:t>میرزا محمّد علی مکرم حبیب آبادی</w:t>
            </w:r>
            <w:r>
              <w:rPr>
                <w:rStyle w:val="IndexLink"/>
                <w:rtl w:val="true"/>
              </w:rPr>
              <w:tab/>
            </w:r>
            <w:r>
              <w:rPr>
                <w:rStyle w:val="IndexLink"/>
              </w:rPr>
              <w:t>184</w:t>
            </w:r>
          </w:hyperlink>
        </w:p>
        <w:p>
          <w:pPr>
            <w:pStyle w:val="Contents3"/>
            <w:tabs>
              <w:tab w:val="clear" w:pos="8459"/>
              <w:tab w:val="right" w:pos="9026" w:leader="dot"/>
            </w:tabs>
            <w:rPr/>
          </w:pPr>
          <w:hyperlink w:anchor="__RefHeading___Toc1202697_237004111">
            <w:r>
              <w:rPr>
                <w:webHidden/>
                <w:rStyle w:val="IndexLink"/>
                <w:rtl w:val="true"/>
              </w:rPr>
              <w:t>الف</w:t>
            </w:r>
            <w:r>
              <w:rPr>
                <w:rStyle w:val="IndexLink"/>
                <w:rtl w:val="true"/>
              </w:rPr>
              <w:t xml:space="preserve">: </w:t>
            </w:r>
            <w:r>
              <w:rPr>
                <w:rStyle w:val="IndexLink"/>
                <w:rtl w:val="true"/>
              </w:rPr>
              <w:t>زندگی نامه</w:t>
            </w:r>
            <w:r>
              <w:rPr>
                <w:rStyle w:val="IndexLink"/>
                <w:rtl w:val="true"/>
              </w:rPr>
              <w:tab/>
            </w:r>
            <w:r>
              <w:rPr>
                <w:rStyle w:val="IndexLink"/>
              </w:rPr>
              <w:t>184</w:t>
            </w:r>
          </w:hyperlink>
        </w:p>
        <w:p>
          <w:pPr>
            <w:pStyle w:val="Contents3"/>
            <w:tabs>
              <w:tab w:val="clear" w:pos="8459"/>
              <w:tab w:val="right" w:pos="9026" w:leader="dot"/>
            </w:tabs>
            <w:rPr/>
          </w:pPr>
          <w:hyperlink w:anchor="__RefHeading___Toc1202699_237004111">
            <w:r>
              <w:rPr>
                <w:webHidden/>
                <w:rStyle w:val="IndexLink"/>
                <w:rtl w:val="true"/>
              </w:rPr>
              <w:t>ب</w:t>
            </w:r>
            <w:r>
              <w:rPr>
                <w:rStyle w:val="IndexLink"/>
                <w:rtl w:val="true"/>
              </w:rPr>
              <w:t xml:space="preserve">: </w:t>
            </w:r>
            <w:r>
              <w:rPr>
                <w:rStyle w:val="IndexLink"/>
                <w:rtl w:val="true"/>
              </w:rPr>
              <w:t>شرحی در باب روزنامه و آثار او</w:t>
            </w:r>
            <w:r>
              <w:rPr>
                <w:rStyle w:val="IndexLink"/>
                <w:rtl w:val="true"/>
              </w:rPr>
              <w:tab/>
            </w:r>
            <w:r>
              <w:rPr>
                <w:rStyle w:val="IndexLink"/>
              </w:rPr>
              <w:t>189</w:t>
            </w:r>
          </w:hyperlink>
        </w:p>
        <w:p>
          <w:pPr>
            <w:pStyle w:val="Contents3"/>
            <w:tabs>
              <w:tab w:val="clear" w:pos="8459"/>
              <w:tab w:val="right" w:pos="9026" w:leader="dot"/>
            </w:tabs>
            <w:rPr/>
          </w:pPr>
          <w:hyperlink w:anchor="__RefHeading___Toc1202701_237004111">
            <w:r>
              <w:rPr>
                <w:webHidden/>
                <w:rStyle w:val="IndexLink"/>
                <w:rtl w:val="true"/>
              </w:rPr>
              <w:t>ج</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193</w:t>
            </w:r>
          </w:hyperlink>
        </w:p>
        <w:p>
          <w:pPr>
            <w:pStyle w:val="Contents2"/>
            <w:tabs>
              <w:tab w:val="clear" w:pos="8743"/>
              <w:tab w:val="right" w:pos="9026" w:leader="dot"/>
            </w:tabs>
            <w:rPr/>
          </w:pPr>
          <w:hyperlink w:anchor="__RefHeading___Toc1202703_237004111">
            <w:r>
              <w:rPr>
                <w:webHidden/>
                <w:rStyle w:val="IndexLink"/>
                <w:rtl w:val="true"/>
              </w:rPr>
              <w:t>میرزا محمّد تقی ادیب خراسانی</w:t>
            </w:r>
            <w:r>
              <w:rPr>
                <w:rStyle w:val="IndexLink"/>
                <w:rtl w:val="true"/>
              </w:rPr>
              <w:tab/>
            </w:r>
            <w:r>
              <w:rPr>
                <w:rStyle w:val="IndexLink"/>
              </w:rPr>
              <w:t>198</w:t>
            </w:r>
          </w:hyperlink>
        </w:p>
        <w:p>
          <w:pPr>
            <w:pStyle w:val="Contents3"/>
            <w:tabs>
              <w:tab w:val="clear" w:pos="8459"/>
              <w:tab w:val="right" w:pos="9026" w:leader="dot"/>
            </w:tabs>
            <w:rPr/>
          </w:pPr>
          <w:hyperlink w:anchor="__RefHeading___Toc1202705_237004111">
            <w:r>
              <w:rPr>
                <w:webHidden/>
                <w:rStyle w:val="IndexLink"/>
                <w:rtl w:val="true"/>
              </w:rPr>
              <w:t xml:space="preserve">الف </w:t>
            </w:r>
            <w:r>
              <w:rPr>
                <w:rStyle w:val="IndexLink"/>
                <w:rtl w:val="true"/>
              </w:rPr>
              <w:t xml:space="preserve">: </w:t>
            </w:r>
            <w:r>
              <w:rPr>
                <w:rStyle w:val="IndexLink"/>
                <w:rtl w:val="true"/>
              </w:rPr>
              <w:t>زندگانی نامه</w:t>
            </w:r>
            <w:r>
              <w:rPr>
                <w:rStyle w:val="IndexLink"/>
                <w:rtl w:val="true"/>
              </w:rPr>
              <w:tab/>
            </w:r>
            <w:r>
              <w:rPr>
                <w:rStyle w:val="IndexLink"/>
              </w:rPr>
              <w:t>198</w:t>
            </w:r>
          </w:hyperlink>
        </w:p>
        <w:p>
          <w:pPr>
            <w:pStyle w:val="Contents3"/>
            <w:tabs>
              <w:tab w:val="clear" w:pos="8459"/>
              <w:tab w:val="right" w:pos="9026" w:leader="dot"/>
            </w:tabs>
            <w:rPr/>
          </w:pPr>
          <w:hyperlink w:anchor="__RefHeading___Toc1202707_237004111">
            <w:r>
              <w:rPr>
                <w:webHidden/>
                <w:rStyle w:val="IndexLink"/>
                <w:rtl w:val="true"/>
              </w:rPr>
              <w:t xml:space="preserve">ب </w:t>
            </w:r>
            <w:r>
              <w:rPr>
                <w:rStyle w:val="IndexLink"/>
                <w:rtl w:val="true"/>
              </w:rPr>
              <w:t xml:space="preserve">: </w:t>
            </w:r>
            <w:r>
              <w:rPr>
                <w:rStyle w:val="IndexLink"/>
                <w:rtl w:val="true"/>
              </w:rPr>
              <w:t>شرحی در باب روزنامه ی او</w:t>
            </w:r>
            <w:r>
              <w:rPr>
                <w:rStyle w:val="IndexLink"/>
                <w:rtl w:val="true"/>
              </w:rPr>
              <w:t>.</w:t>
              <w:tab/>
            </w:r>
            <w:r>
              <w:rPr>
                <w:rStyle w:val="IndexLink"/>
              </w:rPr>
              <w:t>201</w:t>
            </w:r>
          </w:hyperlink>
        </w:p>
        <w:p>
          <w:pPr>
            <w:pStyle w:val="Contents3"/>
            <w:tabs>
              <w:tab w:val="clear" w:pos="8459"/>
              <w:tab w:val="right" w:pos="9026" w:leader="dot"/>
            </w:tabs>
            <w:rPr/>
          </w:pPr>
          <w:hyperlink w:anchor="__RefHeading___Toc1202709_237004111">
            <w:r>
              <w:rPr>
                <w:webHidden/>
                <w:rStyle w:val="IndexLink"/>
                <w:rtl w:val="true"/>
              </w:rPr>
              <w:t>ج</w:t>
            </w:r>
            <w:r>
              <w:rPr>
                <w:rStyle w:val="IndexLink"/>
                <w:rtl w:val="true"/>
              </w:rPr>
              <w:t xml:space="preserve">: </w:t>
            </w:r>
            <w:r>
              <w:rPr>
                <w:rStyle w:val="IndexLink"/>
                <w:rtl w:val="true"/>
              </w:rPr>
              <w:t>بررسی دیدگاهها و اندیشه ی نویسنده از میان نوشته های بر جای مانده</w:t>
            </w:r>
            <w:r>
              <w:rPr>
                <w:rStyle w:val="IndexLink"/>
                <w:rtl w:val="true"/>
              </w:rPr>
              <w:t>.</w:t>
              <w:tab/>
            </w:r>
            <w:r>
              <w:rPr>
                <w:rStyle w:val="IndexLink"/>
              </w:rPr>
              <w:t>203</w:t>
            </w:r>
          </w:hyperlink>
        </w:p>
        <w:p>
          <w:pPr>
            <w:pStyle w:val="Contents2"/>
            <w:tabs>
              <w:tab w:val="clear" w:pos="8743"/>
              <w:tab w:val="right" w:pos="9026" w:leader="dot"/>
            </w:tabs>
            <w:rPr/>
          </w:pPr>
          <w:hyperlink w:anchor="__RefHeading___Toc1202711_237004111">
            <w:r>
              <w:rPr>
                <w:webHidden/>
                <w:rStyle w:val="IndexLink"/>
                <w:rtl w:val="true"/>
              </w:rPr>
              <w:t>میرزا اسداله باغ بهادرانی</w:t>
            </w:r>
            <w:r>
              <w:rPr>
                <w:rStyle w:val="IndexLink"/>
                <w:rtl w:val="true"/>
              </w:rPr>
              <w:tab/>
            </w:r>
            <w:r>
              <w:rPr>
                <w:rStyle w:val="IndexLink"/>
              </w:rPr>
              <w:t>208</w:t>
            </w:r>
          </w:hyperlink>
        </w:p>
        <w:p>
          <w:pPr>
            <w:pStyle w:val="Contents3"/>
            <w:tabs>
              <w:tab w:val="clear" w:pos="8459"/>
              <w:tab w:val="right" w:pos="9026" w:leader="dot"/>
            </w:tabs>
            <w:rPr/>
          </w:pPr>
          <w:hyperlink w:anchor="__RefHeading___Toc1202713_237004111">
            <w:r>
              <w:rPr>
                <w:webHidden/>
                <w:rStyle w:val="IndexLink"/>
                <w:rtl w:val="true"/>
              </w:rPr>
              <w:t xml:space="preserve">الف </w:t>
            </w:r>
            <w:r>
              <w:rPr>
                <w:rStyle w:val="IndexLink"/>
                <w:rtl w:val="true"/>
              </w:rPr>
              <w:t xml:space="preserve">: </w:t>
            </w:r>
            <w:r>
              <w:rPr>
                <w:rStyle w:val="IndexLink"/>
                <w:rtl w:val="true"/>
              </w:rPr>
              <w:t>زندگی نامه</w:t>
            </w:r>
            <w:r>
              <w:rPr>
                <w:rStyle w:val="IndexLink"/>
                <w:rtl w:val="true"/>
              </w:rPr>
              <w:tab/>
            </w:r>
            <w:r>
              <w:rPr>
                <w:rStyle w:val="IndexLink"/>
              </w:rPr>
              <w:t>208</w:t>
            </w:r>
          </w:hyperlink>
        </w:p>
        <w:p>
          <w:pPr>
            <w:pStyle w:val="Contents3"/>
            <w:tabs>
              <w:tab w:val="clear" w:pos="8459"/>
              <w:tab w:val="right" w:pos="9026" w:leader="dot"/>
            </w:tabs>
            <w:rPr/>
          </w:pPr>
          <w:hyperlink w:anchor="__RefHeading___Toc1202715_237004111">
            <w:r>
              <w:rPr>
                <w:webHidden/>
                <w:rStyle w:val="IndexLink"/>
                <w:rtl w:val="true"/>
              </w:rPr>
              <w:t>ب</w:t>
            </w:r>
            <w:r>
              <w:rPr>
                <w:rStyle w:val="IndexLink"/>
                <w:rtl w:val="true"/>
              </w:rPr>
              <w:t xml:space="preserve">: </w:t>
            </w:r>
            <w:r>
              <w:rPr>
                <w:rStyle w:val="IndexLink"/>
                <w:rtl w:val="true"/>
              </w:rPr>
              <w:t>شرحی در باب روزنامه ی او</w:t>
            </w:r>
            <w:r>
              <w:rPr>
                <w:rStyle w:val="IndexLink"/>
                <w:rtl w:val="true"/>
              </w:rPr>
              <w:tab/>
            </w:r>
            <w:r>
              <w:rPr>
                <w:rStyle w:val="IndexLink"/>
              </w:rPr>
              <w:t>209</w:t>
            </w:r>
          </w:hyperlink>
        </w:p>
        <w:p>
          <w:pPr>
            <w:pStyle w:val="Contents3"/>
            <w:tabs>
              <w:tab w:val="clear" w:pos="8459"/>
              <w:tab w:val="right" w:pos="9026" w:leader="dot"/>
            </w:tabs>
            <w:rPr/>
          </w:pPr>
          <w:hyperlink w:anchor="__RefHeading___Toc1202717_237004111">
            <w:r>
              <w:rPr>
                <w:webHidden/>
                <w:rStyle w:val="IndexLink"/>
                <w:rtl w:val="true"/>
              </w:rPr>
              <w:t>ج</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210</w:t>
            </w:r>
          </w:hyperlink>
        </w:p>
        <w:p>
          <w:pPr>
            <w:pStyle w:val="Contents2"/>
            <w:tabs>
              <w:tab w:val="clear" w:pos="8743"/>
              <w:tab w:val="right" w:pos="9026" w:leader="dot"/>
            </w:tabs>
            <w:rPr/>
          </w:pPr>
          <w:hyperlink w:anchor="__RefHeading___Toc1202719_237004111">
            <w:r>
              <w:rPr>
                <w:webHidden/>
                <w:rStyle w:val="IndexLink"/>
                <w:rtl w:val="true"/>
              </w:rPr>
              <w:t>میرزا عبدالحسین بنان زاده</w:t>
            </w:r>
            <w:r>
              <w:rPr>
                <w:rStyle w:val="IndexLink"/>
                <w:rtl w:val="true"/>
              </w:rPr>
              <w:tab/>
            </w:r>
            <w:r>
              <w:rPr>
                <w:rStyle w:val="IndexLink"/>
              </w:rPr>
              <w:t>213</w:t>
            </w:r>
          </w:hyperlink>
        </w:p>
        <w:p>
          <w:pPr>
            <w:pStyle w:val="Contents3"/>
            <w:tabs>
              <w:tab w:val="clear" w:pos="8459"/>
              <w:tab w:val="right" w:pos="9026" w:leader="dot"/>
            </w:tabs>
            <w:rPr/>
          </w:pPr>
          <w:hyperlink w:anchor="__RefHeading___Toc1202721_237004111">
            <w:r>
              <w:rPr>
                <w:webHidden/>
                <w:rStyle w:val="IndexLink"/>
                <w:rtl w:val="true"/>
              </w:rPr>
              <w:t xml:space="preserve">الف </w:t>
            </w:r>
            <w:r>
              <w:rPr>
                <w:rStyle w:val="IndexLink"/>
                <w:rtl w:val="true"/>
              </w:rPr>
              <w:t xml:space="preserve">: </w:t>
            </w:r>
            <w:r>
              <w:rPr>
                <w:rStyle w:val="IndexLink"/>
                <w:rtl w:val="true"/>
              </w:rPr>
              <w:t>زندگی نامه</w:t>
            </w:r>
            <w:r>
              <w:rPr>
                <w:rStyle w:val="IndexLink"/>
                <w:rtl w:val="true"/>
              </w:rPr>
              <w:tab/>
            </w:r>
            <w:r>
              <w:rPr>
                <w:rStyle w:val="IndexLink"/>
              </w:rPr>
              <w:t>213</w:t>
            </w:r>
          </w:hyperlink>
        </w:p>
        <w:p>
          <w:pPr>
            <w:pStyle w:val="Contents3"/>
            <w:tabs>
              <w:tab w:val="clear" w:pos="8459"/>
              <w:tab w:val="right" w:pos="9026" w:leader="dot"/>
            </w:tabs>
            <w:rPr/>
          </w:pPr>
          <w:hyperlink w:anchor="__RefHeading___Toc1202723_237004111">
            <w:r>
              <w:rPr>
                <w:webHidden/>
                <w:rStyle w:val="IndexLink"/>
                <w:rtl w:val="true"/>
              </w:rPr>
              <w:t xml:space="preserve">ب </w:t>
            </w:r>
            <w:r>
              <w:rPr>
                <w:rStyle w:val="IndexLink"/>
                <w:rtl w:val="true"/>
              </w:rPr>
              <w:t xml:space="preserve">: </w:t>
            </w:r>
            <w:r>
              <w:rPr>
                <w:rStyle w:val="IndexLink"/>
                <w:rtl w:val="true"/>
              </w:rPr>
              <w:t>شرحی در باب روزنامه و آثار او</w:t>
            </w:r>
            <w:r>
              <w:rPr>
                <w:rStyle w:val="IndexLink"/>
                <w:rtl w:val="true"/>
              </w:rPr>
              <w:tab/>
            </w:r>
            <w:r>
              <w:rPr>
                <w:rStyle w:val="IndexLink"/>
              </w:rPr>
              <w:t>216</w:t>
            </w:r>
          </w:hyperlink>
        </w:p>
        <w:p>
          <w:pPr>
            <w:pStyle w:val="Contents3"/>
            <w:tabs>
              <w:tab w:val="clear" w:pos="8459"/>
              <w:tab w:val="right" w:pos="9026" w:leader="dot"/>
            </w:tabs>
            <w:rPr/>
          </w:pPr>
          <w:hyperlink w:anchor="__RefHeading___Toc1202725_237004111">
            <w:r>
              <w:rPr>
                <w:webHidden/>
                <w:rStyle w:val="IndexLink"/>
                <w:rtl w:val="true"/>
              </w:rPr>
              <w:t xml:space="preserve">ج </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220</w:t>
            </w:r>
          </w:hyperlink>
        </w:p>
        <w:p>
          <w:pPr>
            <w:pStyle w:val="Contents2"/>
            <w:tabs>
              <w:tab w:val="clear" w:pos="8743"/>
              <w:tab w:val="right" w:pos="9026" w:leader="dot"/>
            </w:tabs>
            <w:rPr/>
          </w:pPr>
          <w:hyperlink w:anchor="__RefHeading___Toc1202727_237004111">
            <w:r>
              <w:rPr>
                <w:webHidden/>
                <w:rStyle w:val="IndexLink"/>
                <w:rtl w:val="true"/>
              </w:rPr>
              <w:t>احمد عرفان مراغه ای</w:t>
            </w:r>
            <w:r>
              <w:rPr>
                <w:rStyle w:val="IndexLink"/>
                <w:rtl w:val="true"/>
              </w:rPr>
              <w:tab/>
            </w:r>
            <w:r>
              <w:rPr>
                <w:rStyle w:val="IndexLink"/>
              </w:rPr>
              <w:t>223</w:t>
            </w:r>
          </w:hyperlink>
        </w:p>
        <w:p>
          <w:pPr>
            <w:pStyle w:val="Contents3"/>
            <w:tabs>
              <w:tab w:val="clear" w:pos="8459"/>
              <w:tab w:val="right" w:pos="9026" w:leader="dot"/>
            </w:tabs>
            <w:rPr/>
          </w:pPr>
          <w:hyperlink w:anchor="__RefHeading___Toc1202729_237004111">
            <w:r>
              <w:rPr>
                <w:webHidden/>
                <w:rStyle w:val="IndexLink"/>
                <w:rtl w:val="true"/>
              </w:rPr>
              <w:t xml:space="preserve">الف </w:t>
            </w:r>
            <w:r>
              <w:rPr>
                <w:rStyle w:val="IndexLink"/>
                <w:rtl w:val="true"/>
              </w:rPr>
              <w:t xml:space="preserve">: </w:t>
            </w:r>
            <w:r>
              <w:rPr>
                <w:rStyle w:val="IndexLink"/>
                <w:rtl w:val="true"/>
              </w:rPr>
              <w:t>زندگی نامه</w:t>
            </w:r>
            <w:r>
              <w:rPr>
                <w:rStyle w:val="IndexLink"/>
                <w:rtl w:val="true"/>
              </w:rPr>
              <w:tab/>
            </w:r>
            <w:r>
              <w:rPr>
                <w:rStyle w:val="IndexLink"/>
              </w:rPr>
              <w:t>223</w:t>
            </w:r>
          </w:hyperlink>
        </w:p>
        <w:p>
          <w:pPr>
            <w:pStyle w:val="Contents3"/>
            <w:tabs>
              <w:tab w:val="clear" w:pos="8459"/>
              <w:tab w:val="right" w:pos="9026" w:leader="dot"/>
            </w:tabs>
            <w:rPr/>
          </w:pPr>
          <w:hyperlink w:anchor="__RefHeading___Toc1202731_237004111">
            <w:r>
              <w:rPr>
                <w:webHidden/>
                <w:rStyle w:val="IndexLink"/>
                <w:rtl w:val="true"/>
              </w:rPr>
              <w:t xml:space="preserve">ب </w:t>
            </w:r>
            <w:r>
              <w:rPr>
                <w:rStyle w:val="IndexLink"/>
                <w:rtl w:val="true"/>
              </w:rPr>
              <w:t xml:space="preserve">: </w:t>
            </w:r>
            <w:r>
              <w:rPr>
                <w:rStyle w:val="IndexLink"/>
                <w:rtl w:val="true"/>
              </w:rPr>
              <w:t>شرحی در باب روزنامه ی او</w:t>
            </w:r>
            <w:r>
              <w:rPr>
                <w:rStyle w:val="IndexLink"/>
                <w:rtl w:val="true"/>
              </w:rPr>
              <w:tab/>
            </w:r>
            <w:r>
              <w:rPr>
                <w:rStyle w:val="IndexLink"/>
              </w:rPr>
              <w:t>226</w:t>
            </w:r>
          </w:hyperlink>
        </w:p>
        <w:p>
          <w:pPr>
            <w:pStyle w:val="Contents3"/>
            <w:tabs>
              <w:tab w:val="clear" w:pos="8459"/>
              <w:tab w:val="right" w:pos="9026" w:leader="dot"/>
            </w:tabs>
            <w:rPr/>
          </w:pPr>
          <w:hyperlink w:anchor="__RefHeading___Toc1202733_237004111">
            <w:r>
              <w:rPr>
                <w:webHidden/>
                <w:rStyle w:val="IndexLink"/>
                <w:rtl w:val="true"/>
              </w:rPr>
              <w:t xml:space="preserve">ج </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228</w:t>
            </w:r>
          </w:hyperlink>
        </w:p>
        <w:p>
          <w:pPr>
            <w:pStyle w:val="Contents2"/>
            <w:tabs>
              <w:tab w:val="clear" w:pos="8743"/>
              <w:tab w:val="right" w:pos="9026" w:leader="dot"/>
            </w:tabs>
            <w:rPr/>
          </w:pPr>
          <w:hyperlink w:anchor="__RefHeading___Toc1202735_237004111">
            <w:r>
              <w:rPr>
                <w:webHidden/>
                <w:rStyle w:val="IndexLink"/>
                <w:rtl w:val="true"/>
              </w:rPr>
              <w:t>میرزا حسین خان کریم زاده</w:t>
            </w:r>
            <w:r>
              <w:rPr>
                <w:rStyle w:val="IndexLink"/>
                <w:rtl w:val="true"/>
              </w:rPr>
              <w:tab/>
            </w:r>
            <w:r>
              <w:rPr>
                <w:rStyle w:val="IndexLink"/>
              </w:rPr>
              <w:t>233</w:t>
            </w:r>
          </w:hyperlink>
        </w:p>
        <w:p>
          <w:pPr>
            <w:pStyle w:val="Contents3"/>
            <w:tabs>
              <w:tab w:val="clear" w:pos="8459"/>
              <w:tab w:val="right" w:pos="9026" w:leader="dot"/>
            </w:tabs>
            <w:rPr/>
          </w:pPr>
          <w:hyperlink w:anchor="__RefHeading___Toc1202737_237004111">
            <w:r>
              <w:rPr>
                <w:webHidden/>
                <w:rStyle w:val="IndexLink"/>
                <w:rtl w:val="true"/>
              </w:rPr>
              <w:t xml:space="preserve">الف </w:t>
            </w:r>
            <w:r>
              <w:rPr>
                <w:rStyle w:val="IndexLink"/>
                <w:rtl w:val="true"/>
              </w:rPr>
              <w:t xml:space="preserve">: </w:t>
            </w:r>
            <w:r>
              <w:rPr>
                <w:rStyle w:val="IndexLink"/>
                <w:rtl w:val="true"/>
              </w:rPr>
              <w:t>زندگی نامه</w:t>
            </w:r>
            <w:r>
              <w:rPr>
                <w:rStyle w:val="IndexLink"/>
                <w:rtl w:val="true"/>
              </w:rPr>
              <w:tab/>
            </w:r>
            <w:r>
              <w:rPr>
                <w:rStyle w:val="IndexLink"/>
              </w:rPr>
              <w:t>233</w:t>
            </w:r>
          </w:hyperlink>
        </w:p>
        <w:p>
          <w:pPr>
            <w:pStyle w:val="Contents3"/>
            <w:tabs>
              <w:tab w:val="clear" w:pos="8459"/>
              <w:tab w:val="right" w:pos="9026" w:leader="dot"/>
            </w:tabs>
            <w:rPr/>
          </w:pPr>
          <w:hyperlink w:anchor="__RefHeading___Toc1202739_237004111">
            <w:r>
              <w:rPr>
                <w:webHidden/>
                <w:rStyle w:val="IndexLink"/>
                <w:rtl w:val="true"/>
              </w:rPr>
              <w:t xml:space="preserve">ب </w:t>
            </w:r>
            <w:r>
              <w:rPr>
                <w:rStyle w:val="IndexLink"/>
                <w:rtl w:val="true"/>
              </w:rPr>
              <w:t xml:space="preserve">: </w:t>
            </w:r>
            <w:r>
              <w:rPr>
                <w:rStyle w:val="IndexLink"/>
                <w:rtl w:val="true"/>
              </w:rPr>
              <w:t>شرحی در باب مجله و روزنامه ی او</w:t>
            </w:r>
            <w:r>
              <w:rPr>
                <w:rStyle w:val="IndexLink"/>
                <w:rtl w:val="true"/>
              </w:rPr>
              <w:tab/>
            </w:r>
            <w:r>
              <w:rPr>
                <w:rStyle w:val="IndexLink"/>
              </w:rPr>
              <w:t>235</w:t>
            </w:r>
          </w:hyperlink>
        </w:p>
        <w:p>
          <w:pPr>
            <w:pStyle w:val="Contents2"/>
            <w:tabs>
              <w:tab w:val="clear" w:pos="8743"/>
              <w:tab w:val="right" w:pos="9026" w:leader="dot"/>
            </w:tabs>
            <w:rPr/>
          </w:pPr>
          <w:hyperlink w:anchor="__RefHeading___Toc1202741_237004111">
            <w:r>
              <w:rPr>
                <w:webHidden/>
                <w:rStyle w:val="IndexLink"/>
                <w:rtl w:val="true"/>
              </w:rPr>
              <w:t>میرزا عبدالله خان وزیر زاده</w:t>
            </w:r>
            <w:r>
              <w:rPr>
                <w:rStyle w:val="IndexLink"/>
                <w:rtl w:val="true"/>
              </w:rPr>
              <w:tab/>
            </w:r>
            <w:r>
              <w:rPr>
                <w:rStyle w:val="IndexLink"/>
              </w:rPr>
              <w:t>239</w:t>
            </w:r>
          </w:hyperlink>
        </w:p>
        <w:p>
          <w:pPr>
            <w:pStyle w:val="Contents2"/>
            <w:tabs>
              <w:tab w:val="clear" w:pos="8743"/>
              <w:tab w:val="right" w:pos="9026" w:leader="dot"/>
            </w:tabs>
            <w:rPr/>
          </w:pPr>
          <w:hyperlink w:anchor="__RefHeading___Toc1202743_237004111">
            <w:r>
              <w:rPr>
                <w:webHidden/>
                <w:rStyle w:val="IndexLink"/>
                <w:rtl w:val="true"/>
              </w:rPr>
              <w:t>شیخ اسد الله گلپایگانی ایزدگشسب</w:t>
            </w:r>
            <w:r>
              <w:rPr>
                <w:rStyle w:val="IndexLink"/>
                <w:rtl w:val="true"/>
              </w:rPr>
              <w:tab/>
            </w:r>
            <w:r>
              <w:rPr>
                <w:rStyle w:val="IndexLink"/>
              </w:rPr>
              <w:t>242</w:t>
            </w:r>
          </w:hyperlink>
        </w:p>
        <w:p>
          <w:pPr>
            <w:pStyle w:val="Contents3"/>
            <w:tabs>
              <w:tab w:val="clear" w:pos="8459"/>
              <w:tab w:val="right" w:pos="9026" w:leader="dot"/>
            </w:tabs>
            <w:rPr/>
          </w:pPr>
          <w:hyperlink w:anchor="__RefHeading___Toc1202745_237004111">
            <w:r>
              <w:rPr>
                <w:webHidden/>
                <w:rStyle w:val="IndexLink"/>
                <w:rtl w:val="true"/>
              </w:rPr>
              <w:t>الف</w:t>
            </w:r>
            <w:r>
              <w:rPr>
                <w:rStyle w:val="IndexLink"/>
                <w:rtl w:val="true"/>
              </w:rPr>
              <w:t xml:space="preserve">: </w:t>
            </w:r>
            <w:r>
              <w:rPr>
                <w:rStyle w:val="IndexLink"/>
                <w:rtl w:val="true"/>
              </w:rPr>
              <w:t>زندگی نامه</w:t>
            </w:r>
            <w:r>
              <w:rPr>
                <w:rStyle w:val="IndexLink"/>
                <w:rtl w:val="true"/>
              </w:rPr>
              <w:tab/>
            </w:r>
            <w:r>
              <w:rPr>
                <w:rStyle w:val="IndexLink"/>
              </w:rPr>
              <w:t>242</w:t>
            </w:r>
          </w:hyperlink>
        </w:p>
        <w:p>
          <w:pPr>
            <w:pStyle w:val="Contents3"/>
            <w:tabs>
              <w:tab w:val="clear" w:pos="8459"/>
              <w:tab w:val="right" w:pos="9026" w:leader="dot"/>
            </w:tabs>
            <w:rPr/>
          </w:pPr>
          <w:hyperlink w:anchor="__RefHeading___Toc1202747_237004111">
            <w:r>
              <w:rPr>
                <w:webHidden/>
                <w:rStyle w:val="IndexLink"/>
                <w:rtl w:val="true"/>
              </w:rPr>
              <w:t>ب</w:t>
            </w:r>
            <w:r>
              <w:rPr>
                <w:rStyle w:val="IndexLink"/>
                <w:rtl w:val="true"/>
              </w:rPr>
              <w:t xml:space="preserve">: </w:t>
            </w:r>
            <w:r>
              <w:rPr>
                <w:rStyle w:val="IndexLink"/>
                <w:rtl w:val="true"/>
              </w:rPr>
              <w:t>شرحی در باب مجله و آثار او</w:t>
            </w:r>
            <w:r>
              <w:rPr>
                <w:rStyle w:val="IndexLink"/>
                <w:rtl w:val="true"/>
              </w:rPr>
              <w:tab/>
            </w:r>
            <w:r>
              <w:rPr>
                <w:rStyle w:val="IndexLink"/>
              </w:rPr>
              <w:t>247</w:t>
            </w:r>
          </w:hyperlink>
        </w:p>
        <w:p>
          <w:pPr>
            <w:pStyle w:val="Contents3"/>
            <w:tabs>
              <w:tab w:val="clear" w:pos="8459"/>
              <w:tab w:val="right" w:pos="9026" w:leader="dot"/>
            </w:tabs>
            <w:rPr/>
          </w:pPr>
          <w:hyperlink w:anchor="__RefHeading___Toc1202749_237004111">
            <w:r>
              <w:rPr>
                <w:webHidden/>
                <w:rStyle w:val="IndexLink"/>
                <w:rtl w:val="true"/>
              </w:rPr>
              <w:t>ج</w:t>
            </w:r>
            <w:r>
              <w:rPr>
                <w:rStyle w:val="IndexLink"/>
                <w:rtl w:val="true"/>
              </w:rPr>
              <w:t xml:space="preserve">: </w:t>
            </w:r>
            <w:r>
              <w:rPr>
                <w:rStyle w:val="IndexLink"/>
                <w:rtl w:val="true"/>
              </w:rPr>
              <w:t>دیدگاه ها و اندیشه ی نویسنده از میان نوشته های برجا مانده</w:t>
            </w:r>
            <w:r>
              <w:rPr>
                <w:rStyle w:val="IndexLink"/>
                <w:rtl w:val="true"/>
              </w:rPr>
              <w:tab/>
            </w:r>
            <w:r>
              <w:rPr>
                <w:rStyle w:val="IndexLink"/>
              </w:rPr>
              <w:t>250</w:t>
            </w:r>
          </w:hyperlink>
        </w:p>
        <w:p>
          <w:pPr>
            <w:pStyle w:val="Contents2"/>
            <w:tabs>
              <w:tab w:val="clear" w:pos="8743"/>
              <w:tab w:val="right" w:pos="9026" w:leader="dot"/>
            </w:tabs>
            <w:rPr/>
          </w:pPr>
          <w:hyperlink w:anchor="__RefHeading___Toc1202751_237004111">
            <w:r>
              <w:rPr>
                <w:webHidden/>
                <w:rStyle w:val="IndexLink"/>
                <w:rtl w:val="true"/>
              </w:rPr>
              <w:t>نور الله دهاقانی نور شرق</w:t>
            </w:r>
            <w:r>
              <w:rPr>
                <w:rStyle w:val="IndexLink"/>
                <w:rtl w:val="true"/>
              </w:rPr>
              <w:tab/>
            </w:r>
            <w:r>
              <w:rPr>
                <w:rStyle w:val="IndexLink"/>
              </w:rPr>
              <w:t>260</w:t>
            </w:r>
          </w:hyperlink>
        </w:p>
        <w:p>
          <w:pPr>
            <w:pStyle w:val="Contents3"/>
            <w:tabs>
              <w:tab w:val="clear" w:pos="8459"/>
              <w:tab w:val="right" w:pos="9026" w:leader="dot"/>
            </w:tabs>
            <w:rPr/>
          </w:pPr>
          <w:hyperlink w:anchor="__RefHeading___Toc1202753_237004111">
            <w:r>
              <w:rPr>
                <w:webHidden/>
                <w:rStyle w:val="IndexLink"/>
                <w:rtl w:val="true"/>
              </w:rPr>
              <w:t>الف</w:t>
            </w:r>
            <w:r>
              <w:rPr>
                <w:rStyle w:val="IndexLink"/>
                <w:rtl w:val="true"/>
              </w:rPr>
              <w:t xml:space="preserve">: </w:t>
            </w:r>
            <w:r>
              <w:rPr>
                <w:rStyle w:val="IndexLink"/>
                <w:rtl w:val="true"/>
              </w:rPr>
              <w:t>زندگی نامه</w:t>
            </w:r>
            <w:r>
              <w:rPr>
                <w:rStyle w:val="IndexLink"/>
                <w:rtl w:val="true"/>
              </w:rPr>
              <w:tab/>
            </w:r>
            <w:r>
              <w:rPr>
                <w:rStyle w:val="IndexLink"/>
              </w:rPr>
              <w:t>260</w:t>
            </w:r>
          </w:hyperlink>
        </w:p>
        <w:p>
          <w:pPr>
            <w:pStyle w:val="Contents3"/>
            <w:tabs>
              <w:tab w:val="clear" w:pos="8459"/>
              <w:tab w:val="right" w:pos="9026" w:leader="dot"/>
            </w:tabs>
            <w:rPr/>
          </w:pPr>
          <w:hyperlink w:anchor="__RefHeading___Toc1202755_237004111">
            <w:r>
              <w:rPr>
                <w:webHidden/>
                <w:rStyle w:val="IndexLink"/>
                <w:rtl w:val="true"/>
              </w:rPr>
              <w:t>ب</w:t>
            </w:r>
            <w:r>
              <w:rPr>
                <w:rStyle w:val="IndexLink"/>
                <w:rtl w:val="true"/>
              </w:rPr>
              <w:t xml:space="preserve">: </w:t>
            </w:r>
            <w:r>
              <w:rPr>
                <w:rStyle w:val="IndexLink"/>
                <w:rtl w:val="true"/>
              </w:rPr>
              <w:t>شرحی در باب روزنامه ی او</w:t>
            </w:r>
            <w:r>
              <w:rPr>
                <w:rStyle w:val="IndexLink"/>
                <w:rtl w:val="true"/>
              </w:rPr>
              <w:tab/>
            </w:r>
            <w:r>
              <w:rPr>
                <w:rStyle w:val="IndexLink"/>
              </w:rPr>
              <w:t>265</w:t>
            </w:r>
          </w:hyperlink>
        </w:p>
        <w:p>
          <w:pPr>
            <w:pStyle w:val="Contents2"/>
            <w:tabs>
              <w:tab w:val="clear" w:pos="8743"/>
              <w:tab w:val="right" w:pos="9026" w:leader="dot"/>
            </w:tabs>
            <w:rPr/>
          </w:pPr>
          <w:hyperlink w:anchor="__RefHeading___Toc1202757_237004111">
            <w:r>
              <w:rPr>
                <w:webHidden/>
                <w:rStyle w:val="IndexLink"/>
                <w:rtl w:val="true"/>
              </w:rPr>
              <w:t>عبدالحسین سپنتا</w:t>
            </w:r>
            <w:r>
              <w:rPr>
                <w:rStyle w:val="IndexLink"/>
                <w:rtl w:val="true"/>
              </w:rPr>
              <w:tab/>
            </w:r>
            <w:r>
              <w:rPr>
                <w:rStyle w:val="IndexLink"/>
              </w:rPr>
              <w:t>267</w:t>
            </w:r>
          </w:hyperlink>
        </w:p>
        <w:p>
          <w:pPr>
            <w:pStyle w:val="Contents3"/>
            <w:tabs>
              <w:tab w:val="clear" w:pos="8459"/>
              <w:tab w:val="right" w:pos="9026" w:leader="dot"/>
            </w:tabs>
            <w:rPr/>
          </w:pPr>
          <w:hyperlink w:anchor="__RefHeading___Toc1202759_237004111">
            <w:r>
              <w:rPr>
                <w:webHidden/>
                <w:rStyle w:val="IndexLink"/>
                <w:rtl w:val="true"/>
              </w:rPr>
              <w:t xml:space="preserve">الف </w:t>
            </w:r>
            <w:r>
              <w:rPr>
                <w:rStyle w:val="IndexLink"/>
                <w:rtl w:val="true"/>
              </w:rPr>
              <w:t xml:space="preserve">: </w:t>
            </w:r>
            <w:r>
              <w:rPr>
                <w:rStyle w:val="IndexLink"/>
                <w:rtl w:val="true"/>
              </w:rPr>
              <w:t>زندگی نامه</w:t>
            </w:r>
            <w:r>
              <w:rPr>
                <w:rStyle w:val="IndexLink"/>
                <w:rtl w:val="true"/>
              </w:rPr>
              <w:tab/>
            </w:r>
            <w:r>
              <w:rPr>
                <w:rStyle w:val="IndexLink"/>
              </w:rPr>
              <w:t>267</w:t>
            </w:r>
          </w:hyperlink>
        </w:p>
        <w:p>
          <w:pPr>
            <w:pStyle w:val="Contents3"/>
            <w:tabs>
              <w:tab w:val="clear" w:pos="8459"/>
              <w:tab w:val="right" w:pos="9026" w:leader="dot"/>
            </w:tabs>
            <w:rPr/>
          </w:pPr>
          <w:hyperlink w:anchor="__RefHeading___Toc1202761_237004111">
            <w:r>
              <w:rPr>
                <w:webHidden/>
                <w:rStyle w:val="IndexLink"/>
                <w:rtl w:val="true"/>
              </w:rPr>
              <w:t xml:space="preserve">ب </w:t>
            </w:r>
            <w:r>
              <w:rPr>
                <w:rStyle w:val="IndexLink"/>
                <w:rtl w:val="true"/>
              </w:rPr>
              <w:t xml:space="preserve">: </w:t>
            </w:r>
            <w:r>
              <w:rPr>
                <w:rStyle w:val="IndexLink"/>
                <w:rtl w:val="true"/>
              </w:rPr>
              <w:t>شرحی در باب روزنامه و آثار او</w:t>
            </w:r>
            <w:r>
              <w:rPr>
                <w:rStyle w:val="IndexLink"/>
                <w:rtl w:val="true"/>
              </w:rPr>
              <w:tab/>
            </w:r>
            <w:r>
              <w:rPr>
                <w:rStyle w:val="IndexLink"/>
              </w:rPr>
              <w:t>278</w:t>
            </w:r>
          </w:hyperlink>
        </w:p>
        <w:p>
          <w:pPr>
            <w:pStyle w:val="Contents3"/>
            <w:tabs>
              <w:tab w:val="clear" w:pos="8459"/>
              <w:tab w:val="right" w:pos="9026" w:leader="dot"/>
            </w:tabs>
            <w:rPr/>
          </w:pPr>
          <w:hyperlink w:anchor="__RefHeading___Toc1202763_237004111">
            <w:r>
              <w:rPr>
                <w:webHidden/>
                <w:rStyle w:val="IndexLink"/>
                <w:rtl w:val="true"/>
              </w:rPr>
              <w:t xml:space="preserve">ج </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283</w:t>
            </w:r>
          </w:hyperlink>
        </w:p>
        <w:p>
          <w:pPr>
            <w:pStyle w:val="Contents2"/>
            <w:tabs>
              <w:tab w:val="clear" w:pos="8743"/>
              <w:tab w:val="right" w:pos="9026" w:leader="dot"/>
            </w:tabs>
            <w:rPr/>
          </w:pPr>
          <w:hyperlink w:anchor="__RefHeading___Toc1202765_237004111">
            <w:r>
              <w:rPr>
                <w:webHidden/>
                <w:rStyle w:val="IndexLink"/>
                <w:rtl w:val="true"/>
              </w:rPr>
              <w:t>میرزا محمّد علی دانش خوراسگانی</w:t>
            </w:r>
            <w:r>
              <w:rPr>
                <w:rStyle w:val="IndexLink"/>
                <w:rtl w:val="true"/>
              </w:rPr>
              <w:tab/>
            </w:r>
            <w:r>
              <w:rPr>
                <w:rStyle w:val="IndexLink"/>
              </w:rPr>
              <w:t>288</w:t>
            </w:r>
          </w:hyperlink>
        </w:p>
        <w:p>
          <w:pPr>
            <w:pStyle w:val="Contents3"/>
            <w:tabs>
              <w:tab w:val="clear" w:pos="8459"/>
              <w:tab w:val="right" w:pos="9026" w:leader="dot"/>
            </w:tabs>
            <w:rPr/>
          </w:pPr>
          <w:hyperlink w:anchor="__RefHeading___Toc1202767_237004111">
            <w:r>
              <w:rPr>
                <w:webHidden/>
                <w:rStyle w:val="IndexLink"/>
                <w:rtl w:val="true"/>
              </w:rPr>
              <w:t xml:space="preserve">الف </w:t>
            </w:r>
            <w:r>
              <w:rPr>
                <w:rStyle w:val="IndexLink"/>
                <w:rtl w:val="true"/>
              </w:rPr>
              <w:t xml:space="preserve">: </w:t>
            </w:r>
            <w:r>
              <w:rPr>
                <w:rStyle w:val="IndexLink"/>
                <w:rtl w:val="true"/>
              </w:rPr>
              <w:t>زندگی نامه</w:t>
            </w:r>
            <w:r>
              <w:rPr>
                <w:rStyle w:val="IndexLink"/>
                <w:rtl w:val="true"/>
              </w:rPr>
              <w:tab/>
            </w:r>
            <w:r>
              <w:rPr>
                <w:rStyle w:val="IndexLink"/>
              </w:rPr>
              <w:t>288</w:t>
            </w:r>
          </w:hyperlink>
        </w:p>
        <w:p>
          <w:pPr>
            <w:pStyle w:val="Contents3"/>
            <w:tabs>
              <w:tab w:val="clear" w:pos="8459"/>
              <w:tab w:val="right" w:pos="9026" w:leader="dot"/>
            </w:tabs>
            <w:rPr/>
          </w:pPr>
          <w:hyperlink w:anchor="__RefHeading___Toc1202769_237004111">
            <w:r>
              <w:rPr>
                <w:webHidden/>
                <w:rStyle w:val="IndexLink"/>
                <w:rtl w:val="true"/>
              </w:rPr>
              <w:t xml:space="preserve">ب </w:t>
            </w:r>
            <w:r>
              <w:rPr>
                <w:rStyle w:val="IndexLink"/>
                <w:rtl w:val="true"/>
              </w:rPr>
              <w:t xml:space="preserve">: </w:t>
            </w:r>
            <w:r>
              <w:rPr>
                <w:rStyle w:val="IndexLink"/>
                <w:rtl w:val="true"/>
              </w:rPr>
              <w:t>شرحی در باب روزنامه ی او</w:t>
            </w:r>
            <w:r>
              <w:rPr>
                <w:rStyle w:val="IndexLink"/>
                <w:rtl w:val="true"/>
              </w:rPr>
              <w:tab/>
            </w:r>
            <w:r>
              <w:rPr>
                <w:rStyle w:val="IndexLink"/>
              </w:rPr>
              <w:t>289</w:t>
            </w:r>
          </w:hyperlink>
        </w:p>
        <w:p>
          <w:pPr>
            <w:pStyle w:val="Contents2"/>
            <w:tabs>
              <w:tab w:val="clear" w:pos="8743"/>
              <w:tab w:val="right" w:pos="9026" w:leader="dot"/>
            </w:tabs>
            <w:rPr/>
          </w:pPr>
          <w:hyperlink w:anchor="__RefHeading___Toc1202771_237004111">
            <w:r>
              <w:rPr>
                <w:webHidden/>
                <w:rStyle w:val="IndexLink"/>
                <w:rtl w:val="true"/>
              </w:rPr>
              <w:t>جواد مجدزاده صهبا</w:t>
            </w:r>
            <w:r>
              <w:rPr>
                <w:rStyle w:val="IndexLink"/>
                <w:rtl w:val="true"/>
              </w:rPr>
              <w:tab/>
            </w:r>
            <w:r>
              <w:rPr>
                <w:rStyle w:val="IndexLink"/>
              </w:rPr>
              <w:t>293</w:t>
            </w:r>
          </w:hyperlink>
        </w:p>
        <w:p>
          <w:pPr>
            <w:pStyle w:val="Contents3"/>
            <w:tabs>
              <w:tab w:val="clear" w:pos="8459"/>
              <w:tab w:val="right" w:pos="9026" w:leader="dot"/>
            </w:tabs>
            <w:rPr/>
          </w:pPr>
          <w:hyperlink w:anchor="__RefHeading___Toc1202773_237004111">
            <w:r>
              <w:rPr>
                <w:webHidden/>
                <w:rStyle w:val="IndexLink"/>
                <w:rtl w:val="true"/>
              </w:rPr>
              <w:t xml:space="preserve">الف </w:t>
            </w:r>
            <w:r>
              <w:rPr>
                <w:rStyle w:val="IndexLink"/>
                <w:rtl w:val="true"/>
              </w:rPr>
              <w:t xml:space="preserve">: </w:t>
            </w:r>
            <w:r>
              <w:rPr>
                <w:rStyle w:val="IndexLink"/>
                <w:rtl w:val="true"/>
              </w:rPr>
              <w:t>زندگی نامه</w:t>
            </w:r>
            <w:r>
              <w:rPr>
                <w:rStyle w:val="IndexLink"/>
                <w:rtl w:val="true"/>
              </w:rPr>
              <w:tab/>
            </w:r>
            <w:r>
              <w:rPr>
                <w:rStyle w:val="IndexLink"/>
              </w:rPr>
              <w:t>293</w:t>
            </w:r>
          </w:hyperlink>
        </w:p>
        <w:p>
          <w:pPr>
            <w:pStyle w:val="Contents3"/>
            <w:tabs>
              <w:tab w:val="clear" w:pos="8459"/>
              <w:tab w:val="right" w:pos="9026" w:leader="dot"/>
            </w:tabs>
            <w:rPr/>
          </w:pPr>
          <w:hyperlink w:anchor="__RefHeading___Toc1202775_237004111">
            <w:r>
              <w:rPr>
                <w:webHidden/>
                <w:rStyle w:val="IndexLink"/>
                <w:rtl w:val="true"/>
              </w:rPr>
              <w:t xml:space="preserve">ب </w:t>
            </w:r>
            <w:r>
              <w:rPr>
                <w:rStyle w:val="IndexLink"/>
                <w:rtl w:val="true"/>
              </w:rPr>
              <w:t xml:space="preserve">: </w:t>
            </w:r>
            <w:r>
              <w:rPr>
                <w:rStyle w:val="IndexLink"/>
                <w:rtl w:val="true"/>
              </w:rPr>
              <w:t>شرحی درباره روزنامه و آثار او</w:t>
            </w:r>
            <w:r>
              <w:rPr>
                <w:rStyle w:val="IndexLink"/>
                <w:rtl w:val="true"/>
              </w:rPr>
              <w:tab/>
            </w:r>
            <w:r>
              <w:rPr>
                <w:rStyle w:val="IndexLink"/>
              </w:rPr>
              <w:t>297</w:t>
            </w:r>
          </w:hyperlink>
        </w:p>
        <w:p>
          <w:pPr>
            <w:pStyle w:val="Contents3"/>
            <w:tabs>
              <w:tab w:val="clear" w:pos="8459"/>
              <w:tab w:val="right" w:pos="9026" w:leader="dot"/>
            </w:tabs>
            <w:rPr/>
          </w:pPr>
          <w:hyperlink w:anchor="__RefHeading___Toc1202777_237004111">
            <w:r>
              <w:rPr>
                <w:webHidden/>
                <w:rStyle w:val="IndexLink"/>
                <w:rtl w:val="true"/>
              </w:rPr>
              <w:t xml:space="preserve">ج </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299</w:t>
            </w:r>
          </w:hyperlink>
        </w:p>
        <w:p>
          <w:pPr>
            <w:pStyle w:val="Contents2"/>
            <w:tabs>
              <w:tab w:val="clear" w:pos="8743"/>
              <w:tab w:val="right" w:pos="9026" w:leader="dot"/>
            </w:tabs>
            <w:rPr/>
          </w:pPr>
          <w:hyperlink w:anchor="__RefHeading___Toc1202779_237004111">
            <w:r>
              <w:rPr>
                <w:webHidden/>
                <w:rStyle w:val="IndexLink"/>
                <w:rtl w:val="true"/>
              </w:rPr>
              <w:t>سید محمّد صدر هاشمی</w:t>
            </w:r>
            <w:r>
              <w:rPr>
                <w:rStyle w:val="IndexLink"/>
                <w:rtl w:val="true"/>
              </w:rPr>
              <w:tab/>
            </w:r>
            <w:r>
              <w:rPr>
                <w:rStyle w:val="IndexLink"/>
              </w:rPr>
              <w:t>304</w:t>
            </w:r>
          </w:hyperlink>
        </w:p>
        <w:p>
          <w:pPr>
            <w:pStyle w:val="Contents3"/>
            <w:tabs>
              <w:tab w:val="clear" w:pos="8459"/>
              <w:tab w:val="right" w:pos="9026" w:leader="dot"/>
            </w:tabs>
            <w:rPr/>
          </w:pPr>
          <w:hyperlink w:anchor="__RefHeading___Toc1202781_237004111">
            <w:r>
              <w:rPr>
                <w:webHidden/>
                <w:rStyle w:val="IndexLink"/>
                <w:rtl w:val="true"/>
              </w:rPr>
              <w:t xml:space="preserve">الف </w:t>
            </w:r>
            <w:r>
              <w:rPr>
                <w:rStyle w:val="IndexLink"/>
                <w:rtl w:val="true"/>
              </w:rPr>
              <w:t xml:space="preserve">: </w:t>
            </w:r>
            <w:r>
              <w:rPr>
                <w:rStyle w:val="IndexLink"/>
                <w:rtl w:val="true"/>
              </w:rPr>
              <w:t>زندگی نامه</w:t>
            </w:r>
            <w:r>
              <w:rPr>
                <w:rStyle w:val="IndexLink"/>
                <w:rtl w:val="true"/>
              </w:rPr>
              <w:tab/>
            </w:r>
            <w:r>
              <w:rPr>
                <w:rStyle w:val="IndexLink"/>
              </w:rPr>
              <w:t>304</w:t>
            </w:r>
          </w:hyperlink>
        </w:p>
        <w:p>
          <w:pPr>
            <w:pStyle w:val="Contents3"/>
            <w:tabs>
              <w:tab w:val="clear" w:pos="8459"/>
              <w:tab w:val="right" w:pos="9026" w:leader="dot"/>
            </w:tabs>
            <w:rPr/>
          </w:pPr>
          <w:hyperlink w:anchor="__RefHeading___Toc1202783_237004111">
            <w:r>
              <w:rPr>
                <w:webHidden/>
                <w:rStyle w:val="IndexLink"/>
                <w:rtl w:val="true"/>
              </w:rPr>
              <w:t xml:space="preserve">ب </w:t>
            </w:r>
            <w:r>
              <w:rPr>
                <w:rStyle w:val="IndexLink"/>
                <w:rtl w:val="true"/>
              </w:rPr>
              <w:t xml:space="preserve">: </w:t>
            </w:r>
            <w:r>
              <w:rPr>
                <w:rStyle w:val="IndexLink"/>
                <w:rtl w:val="true"/>
              </w:rPr>
              <w:t>شرحی در باب روزنامه و آثار او</w:t>
            </w:r>
            <w:r>
              <w:rPr>
                <w:rStyle w:val="IndexLink"/>
                <w:rtl w:val="true"/>
              </w:rPr>
              <w:tab/>
            </w:r>
            <w:r>
              <w:rPr>
                <w:rStyle w:val="IndexLink"/>
              </w:rPr>
              <w:t>309</w:t>
            </w:r>
          </w:hyperlink>
        </w:p>
        <w:p>
          <w:pPr>
            <w:pStyle w:val="Contents3"/>
            <w:tabs>
              <w:tab w:val="clear" w:pos="8459"/>
              <w:tab w:val="right" w:pos="9026" w:leader="dot"/>
            </w:tabs>
            <w:rPr/>
          </w:pPr>
          <w:hyperlink w:anchor="__RefHeading___Toc1202785_237004111">
            <w:r>
              <w:rPr>
                <w:webHidden/>
                <w:rStyle w:val="IndexLink"/>
                <w:rtl w:val="true"/>
              </w:rPr>
              <w:t xml:space="preserve">ج </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315</w:t>
            </w:r>
          </w:hyperlink>
        </w:p>
        <w:p>
          <w:pPr>
            <w:pStyle w:val="Contents2"/>
            <w:tabs>
              <w:tab w:val="clear" w:pos="8743"/>
              <w:tab w:val="right" w:pos="9026" w:leader="dot"/>
            </w:tabs>
            <w:rPr/>
          </w:pPr>
          <w:hyperlink w:anchor="__RefHeading___Toc1202787_237004111">
            <w:r>
              <w:rPr>
                <w:webHidden/>
                <w:rStyle w:val="IndexLink"/>
                <w:rtl w:val="true"/>
              </w:rPr>
              <w:t>سید حسین مرندی</w:t>
            </w:r>
            <w:r>
              <w:rPr>
                <w:rStyle w:val="IndexLink"/>
                <w:rtl w:val="true"/>
              </w:rPr>
              <w:tab/>
            </w:r>
            <w:r>
              <w:rPr>
                <w:rStyle w:val="IndexLink"/>
              </w:rPr>
              <w:t>319</w:t>
            </w:r>
          </w:hyperlink>
        </w:p>
        <w:p>
          <w:pPr>
            <w:pStyle w:val="Contents2"/>
            <w:tabs>
              <w:tab w:val="clear" w:pos="8743"/>
              <w:tab w:val="right" w:pos="9026" w:leader="dot"/>
            </w:tabs>
            <w:rPr/>
          </w:pPr>
          <w:hyperlink w:anchor="__RefHeading___Toc1202789_237004111">
            <w:r>
              <w:rPr>
                <w:webHidden/>
                <w:rStyle w:val="IndexLink"/>
                <w:rtl w:val="true"/>
              </w:rPr>
              <w:t>یدالله برخوردار</w:t>
            </w:r>
            <w:r>
              <w:rPr>
                <w:rStyle w:val="IndexLink"/>
                <w:rtl w:val="true"/>
              </w:rPr>
              <w:tab/>
            </w:r>
            <w:r>
              <w:rPr>
                <w:rStyle w:val="IndexLink"/>
              </w:rPr>
              <w:t>323</w:t>
            </w:r>
          </w:hyperlink>
        </w:p>
        <w:p>
          <w:pPr>
            <w:pStyle w:val="Contents2"/>
            <w:tabs>
              <w:tab w:val="clear" w:pos="8743"/>
              <w:tab w:val="right" w:pos="9026" w:leader="dot"/>
            </w:tabs>
            <w:rPr/>
          </w:pPr>
          <w:hyperlink w:anchor="__RefHeading___Toc1202791_237004111">
            <w:r>
              <w:rPr>
                <w:webHidden/>
                <w:rStyle w:val="IndexLink"/>
                <w:rtl w:val="true"/>
              </w:rPr>
              <w:t>میرزا محمّد علی پروانه</w:t>
            </w:r>
            <w:r>
              <w:rPr>
                <w:rStyle w:val="IndexLink"/>
                <w:rtl w:val="true"/>
              </w:rPr>
              <w:tab/>
            </w:r>
            <w:r>
              <w:rPr>
                <w:rStyle w:val="IndexLink"/>
              </w:rPr>
              <w:t>327</w:t>
            </w:r>
          </w:hyperlink>
        </w:p>
        <w:p>
          <w:pPr>
            <w:pStyle w:val="Contents3"/>
            <w:tabs>
              <w:tab w:val="clear" w:pos="8459"/>
              <w:tab w:val="right" w:pos="9026" w:leader="dot"/>
            </w:tabs>
            <w:rPr/>
          </w:pPr>
          <w:hyperlink w:anchor="__RefHeading___Toc1202793_237004111">
            <w:r>
              <w:rPr>
                <w:webHidden/>
                <w:rStyle w:val="IndexLink"/>
                <w:rtl w:val="true"/>
              </w:rPr>
              <w:t xml:space="preserve">الف </w:t>
            </w:r>
            <w:r>
              <w:rPr>
                <w:rStyle w:val="IndexLink"/>
                <w:rtl w:val="true"/>
              </w:rPr>
              <w:t xml:space="preserve">: </w:t>
            </w:r>
            <w:r>
              <w:rPr>
                <w:rStyle w:val="IndexLink"/>
                <w:rtl w:val="true"/>
              </w:rPr>
              <w:t>زندگی نامه</w:t>
            </w:r>
            <w:r>
              <w:rPr>
                <w:rStyle w:val="IndexLink"/>
                <w:rtl w:val="true"/>
              </w:rPr>
              <w:tab/>
            </w:r>
            <w:r>
              <w:rPr>
                <w:rStyle w:val="IndexLink"/>
              </w:rPr>
              <w:t>327</w:t>
            </w:r>
          </w:hyperlink>
        </w:p>
        <w:p>
          <w:pPr>
            <w:pStyle w:val="Contents3"/>
            <w:tabs>
              <w:tab w:val="clear" w:pos="8459"/>
              <w:tab w:val="right" w:pos="9026" w:leader="dot"/>
            </w:tabs>
            <w:rPr/>
          </w:pPr>
          <w:hyperlink w:anchor="__RefHeading___Toc1202795_237004111">
            <w:r>
              <w:rPr>
                <w:webHidden/>
                <w:rStyle w:val="IndexLink"/>
                <w:rtl w:val="true"/>
              </w:rPr>
              <w:t>ب</w:t>
            </w:r>
            <w:r>
              <w:rPr>
                <w:rStyle w:val="IndexLink"/>
                <w:rtl w:val="true"/>
              </w:rPr>
              <w:t xml:space="preserve">: </w:t>
            </w:r>
            <w:r>
              <w:rPr>
                <w:rStyle w:val="IndexLink"/>
                <w:rtl w:val="true"/>
              </w:rPr>
              <w:t>شرحی در باب روزنامه ی او</w:t>
            </w:r>
            <w:r>
              <w:rPr>
                <w:rStyle w:val="IndexLink"/>
                <w:rtl w:val="true"/>
              </w:rPr>
              <w:tab/>
            </w:r>
            <w:r>
              <w:rPr>
                <w:rStyle w:val="IndexLink"/>
              </w:rPr>
              <w:t>329</w:t>
            </w:r>
          </w:hyperlink>
        </w:p>
        <w:p>
          <w:pPr>
            <w:pStyle w:val="Contents3"/>
            <w:tabs>
              <w:tab w:val="clear" w:pos="8459"/>
              <w:tab w:val="right" w:pos="9026" w:leader="dot"/>
            </w:tabs>
            <w:rPr/>
          </w:pPr>
          <w:hyperlink w:anchor="__RefHeading___Toc1202797_237004111">
            <w:r>
              <w:rPr>
                <w:webHidden/>
                <w:rStyle w:val="IndexLink"/>
                <w:rtl w:val="true"/>
              </w:rPr>
              <w:t xml:space="preserve">ج </w:t>
            </w:r>
            <w:r>
              <w:rPr>
                <w:rStyle w:val="IndexLink"/>
                <w:rtl w:val="true"/>
              </w:rPr>
              <w:t xml:space="preserve">: </w:t>
            </w:r>
            <w:r>
              <w:rPr>
                <w:rStyle w:val="IndexLink"/>
                <w:rtl w:val="true"/>
              </w:rPr>
              <w:t>بررسی دیدگاه ها و اندیشه ی نویسنده از میان نوشته های بر جای مانده</w:t>
            </w:r>
            <w:r>
              <w:rPr>
                <w:rStyle w:val="IndexLink"/>
                <w:rtl w:val="true"/>
              </w:rPr>
              <w:tab/>
            </w:r>
            <w:r>
              <w:rPr>
                <w:rStyle w:val="IndexLink"/>
              </w:rPr>
              <w:t>329</w:t>
            </w:r>
          </w:hyperlink>
        </w:p>
        <w:p>
          <w:pPr>
            <w:pStyle w:val="Contents2"/>
            <w:tabs>
              <w:tab w:val="clear" w:pos="8743"/>
              <w:tab w:val="right" w:pos="9026" w:leader="dot"/>
            </w:tabs>
            <w:rPr/>
          </w:pPr>
          <w:hyperlink w:anchor="__RefHeading___Toc1202799_237004111">
            <w:r>
              <w:rPr>
                <w:webHidden/>
                <w:rStyle w:val="IndexLink"/>
                <w:rtl w:val="true"/>
              </w:rPr>
              <w:t>حسین قوامی زاده باغ بهاردانی لنجانی</w:t>
            </w:r>
            <w:r>
              <w:rPr>
                <w:rStyle w:val="IndexLink"/>
                <w:rtl w:val="true"/>
              </w:rPr>
              <w:tab/>
            </w:r>
            <w:r>
              <w:rPr>
                <w:rStyle w:val="IndexLink"/>
              </w:rPr>
              <w:t>331</w:t>
            </w:r>
          </w:hyperlink>
        </w:p>
        <w:p>
          <w:pPr>
            <w:pStyle w:val="Contents2"/>
            <w:tabs>
              <w:tab w:val="clear" w:pos="8743"/>
              <w:tab w:val="right" w:pos="9026" w:leader="dot"/>
            </w:tabs>
            <w:rPr/>
          </w:pPr>
          <w:hyperlink w:anchor="__RefHeading___Toc1202801_237004111">
            <w:r>
              <w:rPr>
                <w:webHidden/>
                <w:rStyle w:val="IndexLink"/>
                <w:rtl w:val="true"/>
              </w:rPr>
              <w:t>سید مهدی مکینیان</w:t>
            </w:r>
            <w:r>
              <w:rPr>
                <w:rStyle w:val="IndexLink"/>
                <w:rtl w:val="true"/>
              </w:rPr>
              <w:tab/>
            </w:r>
            <w:r>
              <w:rPr>
                <w:rStyle w:val="IndexLink"/>
              </w:rPr>
              <w:t>335</w:t>
            </w:r>
          </w:hyperlink>
        </w:p>
        <w:p>
          <w:pPr>
            <w:pStyle w:val="Contents2"/>
            <w:tabs>
              <w:tab w:val="clear" w:pos="8743"/>
              <w:tab w:val="right" w:pos="9026" w:leader="dot"/>
            </w:tabs>
            <w:rPr/>
          </w:pPr>
          <w:hyperlink w:anchor="__RefHeading___Toc1202803_237004111">
            <w:r>
              <w:rPr>
                <w:webHidden/>
                <w:rStyle w:val="IndexLink"/>
                <w:rtl w:val="true"/>
              </w:rPr>
              <w:t>دکتر عبدالحسین محیی</w:t>
            </w:r>
            <w:r>
              <w:rPr>
                <w:rStyle w:val="IndexLink"/>
                <w:rtl w:val="true"/>
              </w:rPr>
              <w:tab/>
            </w:r>
            <w:r>
              <w:rPr>
                <w:rStyle w:val="IndexLink"/>
              </w:rPr>
              <w:t>337</w:t>
            </w:r>
          </w:hyperlink>
        </w:p>
        <w:p>
          <w:pPr>
            <w:pStyle w:val="Contents2"/>
            <w:tabs>
              <w:tab w:val="clear" w:pos="8743"/>
              <w:tab w:val="right" w:pos="9026" w:leader="dot"/>
            </w:tabs>
            <w:rPr/>
          </w:pPr>
          <w:hyperlink w:anchor="__RefHeading___Toc1202805_237004111">
            <w:r>
              <w:rPr>
                <w:webHidden/>
                <w:rStyle w:val="IndexLink"/>
                <w:rtl w:val="true"/>
              </w:rPr>
              <w:t>فهرست منانع</w:t>
            </w:r>
            <w:r>
              <w:rPr>
                <w:rStyle w:val="IndexLink"/>
                <w:rtl w:val="true"/>
              </w:rPr>
              <w:tab/>
            </w:r>
            <w:r>
              <w:rPr>
                <w:rStyle w:val="IndexLink"/>
              </w:rPr>
              <w:t>340</w:t>
            </w:r>
          </w:hyperlink>
        </w:p>
        <w:p>
          <w:pPr>
            <w:pStyle w:val="Contents3"/>
            <w:tabs>
              <w:tab w:val="clear" w:pos="8459"/>
              <w:tab w:val="right" w:pos="9026" w:leader="dot"/>
            </w:tabs>
            <w:rPr/>
          </w:pPr>
          <w:hyperlink w:anchor="__RefHeading___Toc1202807_237004111">
            <w:r>
              <w:rPr>
                <w:webHidden/>
                <w:rStyle w:val="IndexLink"/>
                <w:rtl w:val="true"/>
              </w:rPr>
              <w:t>کتب</w:t>
            </w:r>
            <w:r>
              <w:rPr>
                <w:rStyle w:val="IndexLink"/>
                <w:rtl w:val="true"/>
              </w:rPr>
              <w:t>:</w:t>
              <w:tab/>
            </w:r>
            <w:r>
              <w:rPr>
                <w:rStyle w:val="IndexLink"/>
              </w:rPr>
              <w:t>340</w:t>
            </w:r>
          </w:hyperlink>
        </w:p>
        <w:p>
          <w:pPr>
            <w:pStyle w:val="Contents3"/>
            <w:tabs>
              <w:tab w:val="clear" w:pos="8459"/>
              <w:tab w:val="right" w:pos="9026" w:leader="dot"/>
            </w:tabs>
            <w:rPr/>
          </w:pPr>
          <w:hyperlink w:anchor="__RefHeading___Toc1202809_237004111">
            <w:r>
              <w:rPr>
                <w:webHidden/>
                <w:rStyle w:val="IndexLink"/>
                <w:rtl w:val="true"/>
              </w:rPr>
              <w:t>مقالات</w:t>
            </w:r>
            <w:r>
              <w:rPr>
                <w:rStyle w:val="IndexLink"/>
                <w:rtl w:val="true"/>
              </w:rPr>
              <w:t>:</w:t>
              <w:tab/>
            </w:r>
            <w:r>
              <w:rPr>
                <w:rStyle w:val="IndexLink"/>
              </w:rPr>
              <w:t>343</w:t>
            </w:r>
          </w:hyperlink>
        </w:p>
        <w:p>
          <w:pPr>
            <w:pStyle w:val="Contents3"/>
            <w:tabs>
              <w:tab w:val="clear" w:pos="8459"/>
              <w:tab w:val="right" w:pos="9026" w:leader="dot"/>
            </w:tabs>
            <w:rPr/>
          </w:pPr>
          <w:hyperlink w:anchor="__RefHeading___Toc1202811_237004111">
            <w:r>
              <w:rPr>
                <w:webHidden/>
                <w:rStyle w:val="IndexLink"/>
                <w:rtl w:val="true"/>
              </w:rPr>
              <w:t>مجلات</w:t>
            </w:r>
            <w:r>
              <w:rPr>
                <w:rStyle w:val="IndexLink"/>
                <w:rtl w:val="true"/>
              </w:rPr>
              <w:t>:</w:t>
              <w:tab/>
            </w:r>
            <w:r>
              <w:rPr>
                <w:rStyle w:val="IndexLink"/>
              </w:rPr>
              <w:t>345</w:t>
            </w:r>
          </w:hyperlink>
        </w:p>
        <w:p>
          <w:pPr>
            <w:pStyle w:val="Contents3"/>
            <w:tabs>
              <w:tab w:val="clear" w:pos="8459"/>
              <w:tab w:val="right" w:pos="9026" w:leader="dot"/>
            </w:tabs>
            <w:rPr/>
          </w:pPr>
          <w:hyperlink w:anchor="__RefHeading___Toc1202813_237004111">
            <w:r>
              <w:rPr>
                <w:webHidden/>
                <w:rStyle w:val="IndexLink"/>
                <w:rtl w:val="true"/>
              </w:rPr>
              <w:t>روزنامه ها</w:t>
            </w:r>
            <w:r>
              <w:rPr>
                <w:rStyle w:val="IndexLink"/>
                <w:rtl w:val="true"/>
              </w:rPr>
              <w:t>:</w:t>
              <w:tab/>
            </w:r>
            <w:r>
              <w:rPr>
                <w:rStyle w:val="IndexLink"/>
              </w:rPr>
              <w:t>346</w:t>
            </w:r>
          </w:hyperlink>
        </w:p>
        <w:p>
          <w:pPr>
            <w:pStyle w:val="Contents2"/>
            <w:tabs>
              <w:tab w:val="clear" w:pos="8743"/>
              <w:tab w:val="right" w:pos="9026" w:leader="dot"/>
            </w:tabs>
            <w:rPr/>
          </w:pPr>
          <w:hyperlink w:anchor="__RefHeading___Toc1202815_237004111">
            <w:r>
              <w:rPr>
                <w:webHidden/>
                <w:rStyle w:val="IndexLink"/>
                <w:rtl w:val="true"/>
              </w:rPr>
              <w:t>فهرست اعلام</w:t>
            </w:r>
            <w:r>
              <w:rPr>
                <w:rStyle w:val="IndexLink"/>
                <w:rtl w:val="true"/>
              </w:rPr>
              <w:tab/>
            </w:r>
            <w:r>
              <w:rPr>
                <w:rStyle w:val="IndexLink"/>
              </w:rPr>
              <w:t>348</w:t>
            </w:r>
          </w:hyperlink>
        </w:p>
        <w:p>
          <w:pPr>
            <w:pStyle w:val="Contents2"/>
            <w:tabs>
              <w:tab w:val="clear" w:pos="8743"/>
              <w:tab w:val="right" w:pos="9026" w:leader="dot"/>
            </w:tabs>
            <w:rPr/>
          </w:pPr>
          <w:hyperlink w:anchor="__RefHeading___Toc1202817_237004111">
            <w:r>
              <w:rPr>
                <w:webHidden/>
                <w:rStyle w:val="IndexLink"/>
                <w:rtl w:val="true"/>
              </w:rPr>
              <w:t>فهرست مکان ها</w:t>
            </w:r>
            <w:r>
              <w:rPr>
                <w:rStyle w:val="IndexLink"/>
                <w:rtl w:val="true"/>
              </w:rPr>
              <w:tab/>
            </w:r>
            <w:r>
              <w:rPr>
                <w:rStyle w:val="IndexLink"/>
              </w:rPr>
              <w:t>354</w:t>
            </w:r>
          </w:hyperlink>
        </w:p>
        <w:p>
          <w:pPr>
            <w:pStyle w:val="Contents2"/>
            <w:tabs>
              <w:tab w:val="clear" w:pos="8743"/>
              <w:tab w:val="right" w:pos="9026" w:leader="dot"/>
            </w:tabs>
            <w:rPr/>
          </w:pPr>
          <w:hyperlink w:anchor="__RefHeading___Toc1202819_237004111">
            <w:r>
              <w:rPr>
                <w:webHidden/>
                <w:rStyle w:val="IndexLink"/>
                <w:rtl w:val="true"/>
              </w:rPr>
              <w:t>فهرست روزنامه ها و مجلات</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16_40503"/>
      <w:bookmarkStart w:id="1" w:name="pg6216_40503"/>
      <w:bookmarkEnd w:id="1"/>
    </w:p>
    <w:p>
      <w:pPr>
        <w:pStyle w:val="Heading2"/>
        <w:numPr>
          <w:ilvl w:val="1"/>
          <w:numId w:val="1"/>
        </w:numPr>
        <w:rPr/>
      </w:pPr>
      <w:bookmarkStart w:id="2" w:name="pg6216_40503"/>
      <w:bookmarkStart w:id="3" w:name="__RefHeading___Toc1202575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اخضری،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مطبوعاتی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علی اخضری ؛ زیر نظر اصغر منتظرالقائم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تاریخی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فرهنگی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مذهبی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واحد دانشنامه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تاریخی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فرهنگی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مذهبی تخت فولاد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واحد دانشنامه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r>
        <w:rPr>
          <w:rFonts w:ascii="IRNazanin" w:hAnsi="IRNazanin" w:eastAsia="IRNazanin"/>
          <w:color w:val="111111"/>
          <w:sz w:val="28"/>
          <w:sz w:val="28"/>
          <w:szCs w:val="28"/>
          <w:lang w:bidi="fa-IR"/>
        </w:rPr>
        <w:t>۵۴۴۹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۸۲۴‌۱۳۸۶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۰۷۹</w:t>
      </w:r>
      <w:r>
        <w:rPr>
          <w:rFonts w:eastAsia="IRNazanin" w:cs="IRNazanin"/>
          <w:color w:val="111111"/>
          <w:sz w:val="28"/>
          <w:szCs w:val="28"/>
          <w:lang w:bidi="fa-IR"/>
        </w:rPr>
        <w:t>/</w:t>
      </w:r>
      <w:r>
        <w:rPr>
          <w:rFonts w:ascii="IRNazanin" w:hAnsi="IRNazanin" w:eastAsia="IRNazanin"/>
          <w:color w:val="111111"/>
          <w:sz w:val="28"/>
          <w:sz w:val="28"/>
          <w:szCs w:val="28"/>
          <w:lang w:bidi="fa-IR"/>
        </w:rPr>
        <w:t>۵۵۰۹۲۲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۱۱۱۵۵۲۶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2577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16_40507"/>
      <w:bookmarkStart w:id="8" w:name="pg6216_40507"/>
      <w:bookmarkEnd w:id="8"/>
    </w:p>
    <w:p>
      <w:pPr>
        <w:pStyle w:val="Heading2"/>
        <w:numPr>
          <w:ilvl w:val="1"/>
          <w:numId w:val="1"/>
        </w:numPr>
        <w:rPr/>
      </w:pPr>
      <w:bookmarkStart w:id="9" w:name="pg6216_40507"/>
      <w:bookmarkStart w:id="10" w:name="__RefHeading___Toc1202579_237004111"/>
      <w:bookmarkStart w:id="11" w:name="_Toc3"/>
      <w:bookmarkEnd w:id="9"/>
      <w:bookmarkEnd w:id="10"/>
      <w:r>
        <w:rPr>
          <w:rtl w:val="true"/>
        </w:rPr>
        <w:t>تقدیم به</w:t>
      </w:r>
      <w:r>
        <w:rPr>
          <w:rtl w:val="true"/>
        </w:rPr>
        <w:t>:</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فریختگان والا مقام که به خاطر خدماتشان ، جاودانند و مرحوم پدرم که از شأن بی بهره نبود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16_40509"/>
      <w:bookmarkStart w:id="13" w:name="pg6216_40509"/>
      <w:bookmarkEnd w:id="13"/>
    </w:p>
    <w:p>
      <w:pPr>
        <w:pStyle w:val="Heading2"/>
        <w:numPr>
          <w:ilvl w:val="1"/>
          <w:numId w:val="1"/>
        </w:numPr>
        <w:rPr/>
      </w:pPr>
      <w:bookmarkStart w:id="14" w:name="pg6216_40509"/>
      <w:bookmarkStart w:id="15" w:name="__RefHeading___Toc1202581_237004111"/>
      <w:bookmarkStart w:id="16" w:name="_Toc4"/>
      <w:bookmarkEnd w:id="14"/>
      <w:bookmarkEnd w:id="15"/>
      <w:r>
        <w:rPr>
          <w:rtl w:val="true"/>
        </w:rPr>
        <w:t>فهرست</w:t>
      </w:r>
      <w:bookmarkEnd w:id="16"/>
    </w:p>
    <w:p>
      <w:pPr>
        <w:pStyle w:val="BookText"/>
        <w:rPr/>
      </w:pPr>
      <w:r>
        <w:rPr>
          <w:rFonts w:ascii="IRNazanin" w:hAnsi="IRNazanin" w:eastAsia="IRNazanin"/>
          <w:color w:val="111111"/>
          <w:sz w:val="28"/>
          <w:sz w:val="28"/>
          <w:szCs w:val="28"/>
          <w:rtl w:val="true"/>
          <w:lang w:bidi="fa-IR"/>
        </w:rPr>
        <w:t xml:space="preserve">سخن دانشنامه تخت فولاد اصفهان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میرزا تقی خان انصاری کاشانی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شرحی در باب روزنامه و آثار او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سراج الدّین صدر جبل عاملی موسوی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شوخی در باب روز نامه ی او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بررسی دیدگاه ها و اندیشه ی نویسنده ازمیان نوشته های بر جای مانده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میرزا علی آقا خراسانی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شرحی در باب روز نامه ی او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بررسی دیدگاه ها و اندیشه ی از میان نوشته های بر جای مانده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میرزا محمّد حسین نورالدین مجلسی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شرحی در باب روزنامه و آثار او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بررسی دیدگاه ها و اندیشه ی نویسنده از میان نوشته های به جای مانده۔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میرزا حسن خان جابری انصاری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در باب روزنامه و آثار او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دیدگاه ها و اندیشه ی نویسنده از میان نوشته های بر جای ماه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میرزا عباس خان شیدای دهکردی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شرحی در باب روزنامه و آثار او </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بررسی دیدگاه ها و اندیشه ی نویسنده از میانه نوشته های به جا مانده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سید عبد الوهّاب معین العلمای اصفهانی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زندگی نامه و شرح در روزنامه ی او </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میرزا مسیح تویسرکانی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 ..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شرحی در باب روزنامه ی او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بررسی دیدگاه ها و اندیشه ی نویسنده  از میان نوشته های بر جای مانده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سید نورالدّین عراقی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شرحی در باب  روز نامه ی او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بررسی دیدگاه ها و اندیشه ی نویسنده از میان نوشته های بر جای مانده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سید حسن مؤ من زاده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شرحی در باب روز نامه ی او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بررسی دیدگاه ها و اندیشه ی نویسنده از میان نوشته های بر جای مانده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میرزا ابوالقاسم مؤید الشریعهی گیلانی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زندگی نامه  و شرح روزنامه ی او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بررسی دیدگاه ها و اندیشه ی نویسنده از میان نوشته های بر جای مانده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منگو قا آن ذو الخیر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زندگی نامه و دیدگاه ها و اندیشه ی او</w:t>
      </w:r>
      <w:r>
        <w:rPr>
          <w:rFonts w:eastAsia="IRNazanin" w:cs="IRNazanin"/>
          <w:color w:val="111111"/>
          <w:sz w:val="28"/>
          <w:szCs w:val="28"/>
          <w:rtl w:val="true"/>
          <w:lang w:bidi="fa-IR"/>
        </w:rPr>
        <w:t>.............</w:t>
      </w:r>
      <w:r>
        <w:rPr>
          <w:rFonts w:eastAsia="IRNazanin" w:cs="IRNazanin"/>
          <w:color w:val="111111"/>
          <w:sz w:val="28"/>
          <w:szCs w:val="28"/>
          <w:lang w:bidi="fa-IR"/>
        </w:rPr>
        <w:t>124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راه نجات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شرحی در باب روزنامه و آثار او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بررسی دیدگاه ها و اندیشه ی نویسنده از میان نوشته های به جای مانده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میرزا عبدالوهّاب گلشن ایرانپور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شرحی در باب روزنامه و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بررسی دیدگاه ها و اندیشه ی نویسنده از میان نوشته های بر جای مانده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میرزا فتح الله وزیر زاده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شرحی در باب روز نامه ی او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میرزا محمّد علی مکرم حبیب آبادی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شرحی در باب روزنامه و آثار او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بررسی دیدگاه ها و اندیشه  نویسنده از میان نوشته های بر جای مانده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میرزا محمّد تقی ادیب خراسانی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شرحی در باب روز نامه ی او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بررسی دیدگاه ها و اندیشه ی نویسنده از میان نوشته های بر جای مانده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میرزا اسدالله باغ بهادرانی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شرحی در باب روزنامه ی او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بررسی دیدگاه ها و اندیشه ی نویسنده از میان نوشته های بر جای مانده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میرزا عبدالحسین بنان زاده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eastAsia="IRNazanin" w:cs="IRNazanin"/>
          <w:color w:val="111111"/>
          <w:sz w:val="28"/>
          <w:szCs w:val="28"/>
          <w:lang w:bidi="fa-IR"/>
        </w:rPr>
        <w:t>208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شرحی در باب روزنامه و آثار او</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دیدگاه ها و اندیشه ی نویسنده از میان نوشته های به جای مانده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أحمد عرفان مراغه ای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شرحی در باب مجله و روزنامه ی او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بررسی دیدگاه ها و اندیشه ی نویسنده از میان نوشته های بر جای مانده </w:t>
      </w:r>
      <w:r>
        <w:rPr>
          <w:rFonts w:eastAsia="IRNazanin" w:cs="IRNazanin"/>
          <w:color w:val="111111"/>
          <w:sz w:val="28"/>
          <w:szCs w:val="28"/>
          <w:rtl w:val="true"/>
          <w:lang w:bidi="fa-IR"/>
        </w:rPr>
        <w:t>.....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میرزا حسین خان کریم زاده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شرحی در باب مجله و روزنامه ی او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میرزا عبدالله خان وزیر زاده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شیخ اسدالله گلپایگانی ایزد گشسب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شرحی در باب مجله و آثار او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بررسی دیدگاه ها و اندیشه ی نویسنده از میان نوشته های بر جای مانده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نورالله دهاقانی شور شرق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شرحی در باب روز نامه ی او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عبدالحسین سپنتا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شرحی در باب روزنامه و آثار او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بررسی دیدگاه ها و اندیشه ی نویسنده از میان نوشته های بر جای مانده</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میرزا محمّد علی دانش خوراسگانی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شرحی در باب روزنامه ی او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جواد مجد زاده صهبا </w:t>
      </w:r>
      <w:r>
        <w:rPr>
          <w:rFonts w:eastAsia="IRNazanin" w:cs="IRNazanin"/>
          <w:color w:val="111111"/>
          <w:sz w:val="28"/>
          <w:szCs w:val="28"/>
          <w:rtl w:val="true"/>
          <w:lang w:bidi="fa-IR"/>
        </w:rPr>
        <w:t>......................................</w:t>
      </w:r>
      <w:r>
        <w:rPr>
          <w:rFonts w:eastAsia="IRNazanin" w:cs="IRNazanin"/>
          <w:color w:val="111111"/>
          <w:sz w:val="28"/>
          <w:szCs w:val="28"/>
          <w:lang w:bidi="fa-IR"/>
        </w:rPr>
        <w:t>288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شرحی در باب روزنامه و آثار او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بررسی دیدگاه ها و اندیشه ی نویسنده از میان نوشته های بر جای مانده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سید محمّد صدرهاشمی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شرحی در باب روزنامه و آثار او </w:t>
      </w:r>
      <w:r>
        <w:rPr>
          <w:rFonts w:eastAsia="IRNazanin" w:cs="IRNazanin"/>
          <w:color w:val="111111"/>
          <w:sz w:val="28"/>
          <w:szCs w:val="28"/>
          <w:rtl w:val="true"/>
          <w:lang w:bidi="fa-IR"/>
        </w:rPr>
        <w:t>..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بررسی دیدگاه ها و اندیشه ی نویسنده از میان نوشته های بر جای مانده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سید حسین مرندی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یدالله برخوردار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میرزا محمّد علی پروانه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شرحی در باب روز نامه ی او </w:t>
      </w:r>
      <w:r>
        <w:rPr>
          <w:rFonts w:eastAsia="IRNazanin" w:cs="IRNazanin"/>
          <w:color w:val="111111"/>
          <w:sz w:val="28"/>
          <w:szCs w:val="28"/>
          <w:rtl w:val="true"/>
          <w:lang w:bidi="fa-IR"/>
        </w:rPr>
        <w:t>... .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بررسی دیدگاه ها و اندیشه ی نویسنده از میان نوشته های بر جای مانده</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حسن قوامی زاده با غ بهادرانی لنجانی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سید مهدی مکینیان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دکتر عبد الحسین محیی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مجلات</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روزنامه ها</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فهرست مکان ها </w:t>
      </w:r>
      <w:r>
        <w:rPr>
          <w:rFonts w:eastAsia="IRNazanin" w:cs="IRNazanin"/>
          <w:color w:val="111111"/>
          <w:sz w:val="28"/>
          <w:szCs w:val="28"/>
          <w:rtl w:val="true"/>
          <w:lang w:bidi="fa-IR"/>
        </w:rPr>
        <w:t>............. .......................</w:t>
      </w:r>
      <w:r>
        <w:rPr>
          <w:rFonts w:eastAsia="IRNazanin" w:cs="IRNazanin"/>
          <w:color w:val="111111"/>
          <w:sz w:val="28"/>
          <w:szCs w:val="28"/>
          <w:lang w:bidi="fa-IR"/>
        </w:rPr>
        <w:t>349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روزنامه ها و مجلات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17" w:name="pg6216_40514"/>
    </w:p>
    <w:p>
      <w:pPr>
        <w:pStyle w:val="Heading2"/>
        <w:numPr>
          <w:ilvl w:val="1"/>
          <w:numId w:val="1"/>
        </w:numPr>
        <w:rPr/>
      </w:pPr>
      <w:bookmarkStart w:id="18" w:name="__RefHeading___Toc1202583_237004111"/>
      <w:bookmarkStart w:id="19" w:name="_Toc5"/>
      <w:bookmarkEnd w:id="17"/>
      <w:bookmarkEnd w:id="18"/>
      <w:r>
        <w:rPr>
          <w:rtl w:val="true"/>
        </w:rPr>
        <w:t>جدول مطبوعات به ترتیب زمان طبع</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216_40517"/>
      <w:bookmarkStart w:id="21" w:name="pg6216_40517"/>
      <w:bookmarkEnd w:id="21"/>
    </w:p>
    <w:p>
      <w:pPr>
        <w:pStyle w:val="Heading2"/>
        <w:numPr>
          <w:ilvl w:val="1"/>
          <w:numId w:val="1"/>
        </w:numPr>
        <w:rPr/>
      </w:pPr>
      <w:bookmarkStart w:id="22" w:name="pg6216_40517"/>
      <w:bookmarkStart w:id="23" w:name="__RefHeading___Toc1202585_237004111"/>
      <w:bookmarkStart w:id="24" w:name="_Toc6"/>
      <w:bookmarkEnd w:id="22"/>
      <w:bookmarkEnd w:id="23"/>
      <w:r>
        <w:rPr>
          <w:rtl w:val="true"/>
        </w:rPr>
        <w:t>سخن دانشنامه تخت فولاد اصفهان</w:t>
      </w:r>
      <w:bookmarkEnd w:id="24"/>
    </w:p>
    <w:p>
      <w:pPr>
        <w:pStyle w:val="BookText"/>
        <w:rPr/>
      </w:pPr>
      <w:r>
        <w:rPr>
          <w:rFonts w:ascii="IRNazanin" w:hAnsi="IRNazanin" w:eastAsia="IRNazanin"/>
          <w:color w:val="111111"/>
          <w:sz w:val="28"/>
          <w:sz w:val="28"/>
          <w:szCs w:val="28"/>
          <w:rtl w:val="true"/>
          <w:lang w:bidi="fa-IR"/>
        </w:rPr>
        <w:t>مطبوعات بهترین ابزار برای شناخت مسائل جاری و شرایط حاکم بر اوضاع سیاسی و اجتماعی و فرهنگی هر جامعه ای می باشند و بررسی و تبیین جنبش های فکری و تحولات اجتماعی جوامع، بدون مراجعه و بررسی مطبوعات امری منطقی و اصولی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صحیح مطبوعات و تجزیه و تحلیل درست اطلاعات و محتوای آنها، آشنایی کامل با دوره تاریخی انتشار روزنامه و شناخت دید گاه های فکری مدیر  و سردبیر آن لازم و ضروری است تا بتوان به یک نتیجه درست از اطلاعات موجود در مطبوعات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برای شناخت اوضاع یک جامعه و بررسی دقیق پیشینه ی تاریخی آن، توجه به روزنامه ها به عنوان یکی از منابع مکتوب دست اول امری ضروری است، چرا که در کتاب های تاریخی، مسائل به صورت کلی بیان شده است و به اخبار ولایات به طور کامل پرداخته نشده است که به وسیله مطبو عات، می توان خلاء موجود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انتشار روزنامه در اصفهان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میرزا تقی خان حکیم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طبیب مخصوص</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 السُّلطان بود که همراه او به اصفهان آمد و روزنامه فرهنگ را که از روزنامه های ممتاز عصر خود بود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معاه اصفهان شاهد انتشار عناوین گوناگونی از روزنامه ها با مطالب متنوع بود که با محتوای غنی خود از مسائل و مشکلات زمانه به دور نبود و این شرایط منجر به تعطیل شدن یک روزنامه و افتتاح روزنامه دیگری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شایان توجه است هر چه روزنامه ها بیشتر و متنوع تر می شد، سانسور مطبوعاتی نیز بر آنها بیشتر أعمال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روزنامه نگاران در هر شرایط مطالب خود را در قالب های ادبی، فکاهی، اخلاقی و دینی نوشته و به دست مردم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از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مجلّات و روزنامه های بسیاری منتشر شده است ولی از آنجایی که اثر مدونی در مورد روزنامه های اصفهان و آشنایی با آنان و مدیرانشان  وجود نداشت مجموعه تاریخی و فرهنگی و مذهبی تخت فولاد در قالب طرح های پژوهشی خود و به منظور آگاهی مردم اصفهان از سیر تاریخ روزنامه نگاری و روزنامه های منتشره در اصفهان و همچنین آشنایی با مدیران  و ناشران آنها که اغلب در تخت فولاد مدفون می باشند، چاپ کتاب حاضر را در سرلوحه ی برنامه های خود قرار داد و از آنجایی که آقای علی اخضری دانشجوی مقطع دکتری تاریخ گرایش ایران اسلامی گروه تاریخ دانشگاه اصفهان، تحقیقاتی را در این زمینه انجام داده بود، تهیه و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مطبوعاتی اصفهان، مدفون در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ی ایشان نهاده شد تا با همّت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مهم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چون همّت خود را صرف احیاء و حفظ و نگهداری قبور علما و بزرگان و هنرمندان تخت فولاد نموده است و کوشش کرده یاد و نام و آثار علمی این بزرگان را احیا و زنده نگهدارد، لذا کتاب حاضر را که در معرفی تعدادی از مشاهیر این مزارستان است، با کوشش فراوان نویسنده، آماده ی چاپ نموده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تاریخی فرهنگی تخت فولاد در راستای حفظ و احیای تخت فولاد گامهای بلندی در جهت بازسازی و ساماندهی این بافت تاریخی برداشته و پروژه های عمرانی خود را با در نظر داشتن ویژگی های خاص این گورستان و حفظ آثار به جای مانده و جلوگیری از روند فرسایش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کاربری های مناسب </w:t>
      </w:r>
    </w:p>
    <w:p>
      <w:pPr>
        <w:pStyle w:val="BookText"/>
        <w:rPr/>
      </w:pPr>
      <w:r>
        <w:rPr>
          <w:rFonts w:ascii="IRNazanin" w:hAnsi="IRNazanin" w:eastAsia="IRNazanin"/>
          <w:color w:val="111111"/>
          <w:sz w:val="28"/>
          <w:sz w:val="28"/>
          <w:szCs w:val="28"/>
          <w:rtl w:val="true"/>
          <w:lang w:bidi="fa-IR"/>
        </w:rPr>
        <w:t>برای بناها و فضاهای موجود، تجلی آثار ارزشمند معماری تخت فولاد، ارتقاء سطح کیفی تکایا، حفاظت ابنیه و عناصر ارزشمند تاریخی موجود در آن و جلوه بخشیدن به مزار و آرامگاه مشاهیر و علما و صالحان آرمیده در این دیار را به اجرا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فعّالیت های فرهنگی این مجموعه با توجه به امتیازات منحصر به فرد و جاذبه های خاص تخت فولاد و با هدف معرفی مشاهیر و بزرگان مدفون و بیان جاذبه های هنری و ارزش معماری آن در سطح وسیعی آغاز شده و در طی این مدت اقدامات ارزشمندی صورت گرفته است که از آن جمله در زمینه چاپ کتاب تا کنون عناوین زیر به زیور طبع آراسته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 ء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در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علّامه محمّد بن عبد الفتاح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 اصفهان، تألیف سیّد احمد عقیلی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بزمگاه دلبران، تاریخچه گلستان شهدا، تألیف دکتر اصغر متنظر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تألیف سیّد مصلح الدّین مهدوی، تصحیح و اضافات و تحقیق رحیم قاسمی و محمّد رضا نیلفروشان، 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مقالات همایش فاضل سراب و اصفهان عصر وی، به کوشش دکتر اصغر منتظر القائم با همکاری دانشگاه اصفهان و مجموعه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مدفون در تکیه 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محمّد حسین ریاحی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اهل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مدفون در تکیه مادر شاهزاده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رحیم قاسمی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مزار علّامه أبو المعالی کلباسی ، تألیف علی کرباسی زاده اصفهانی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مدفون در تکیه بروجردی، در کوشکی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حمید خلیلیان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احوال و آثار ملّا محمّد اسماعیل خواجویی، گردآورنده مهدی رجایی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همه کوشش و توان ما به منظور آشنایی فرهنگ دوستان و نسل جوان با تربت پاک تخت فولاد است، خاکی تابانی که به حق وادی السلام ثانی باید نامیدش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کنار احیا و مرمت ابنیه و آثار تاریخی موجود در تکایا و قبور متبرکه، شاهد زنده شدن دلها و تحول اندیشه هامان باشیم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دانشنامه تخت فولاد اصفهان </w:t>
      </w:r>
      <w:bookmarkStart w:id="25" w:name="pg6216_40521"/>
    </w:p>
    <w:p>
      <w:pPr>
        <w:pStyle w:val="Heading2"/>
        <w:numPr>
          <w:ilvl w:val="1"/>
          <w:numId w:val="1"/>
        </w:numPr>
        <w:rPr/>
      </w:pPr>
      <w:bookmarkStart w:id="26" w:name="__RefHeading___Toc1202587_237004111"/>
      <w:bookmarkStart w:id="27" w:name="_Toc7"/>
      <w:bookmarkEnd w:id="25"/>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 xml:space="preserve">انتشار اولین روزنامه در ایران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صالح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 شش می کرد اخبار دارالسلطنه تهران را به شیوه ی روزنامه ی فرنگیان در دسترس عموم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پدیده را یکی از مظاهر تمدن غرب می دانند، ولی تأثیرات چشمگیر و روشنگرایانه ای در افکار و آراء مردم نهاد که مهمترین نمودار و بار قه ی آن را می توان در بروز مشروطیّت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دوره ی ناصری، مطبوعات در ایران پیشرفتی کند داشت و به طور کامل در خدمت و به صلاح دید حاکمیّت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 مندرجات آن از زندگی مردم جدا و مباحث آن در گزارشات امور شخصی یا در ستایش سلطان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ایالات نیز از انتشار روزنامه بی بهره بودند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خان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مخصوص ظلّ السلطان، به امر این شاهزاده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موفّق به انتشار اولین روزنامه ی ایالتی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استقرار ظلّ السلطان در اصفهان، میرزا تقی خان کاشانی ادامه ی کار روزنامه نگاری خود را و اولین روزنامه در اصفهان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تعطیلی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برقراری نظام مشروطه، اصفهان، به غیر از مجله ی دینی دعوت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دینی و اعتقادی بود، دچار یک وقفه ی تقریباً هفده ساله در انتشار روزنامه بود تا این که تأسیس مجلس و تفکرات </w:t>
      </w:r>
    </w:p>
    <w:p>
      <w:pPr>
        <w:pStyle w:val="BookText"/>
        <w:rPr/>
      </w:pPr>
      <w:r>
        <w:rPr>
          <w:rFonts w:ascii="IRNazanin" w:hAnsi="IRNazanin" w:eastAsia="IRNazanin"/>
          <w:color w:val="111111"/>
          <w:sz w:val="28"/>
          <w:sz w:val="28"/>
          <w:szCs w:val="28"/>
          <w:rtl w:val="true"/>
          <w:lang w:bidi="fa-IR"/>
        </w:rPr>
        <w:t>آزادی خواهانه، عامل شروع دوباره ی  انتشار مطبوعات، آن هم در سطحی به نسبت گسترده، در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تا حدود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روزنامه های منتشره، حول محور آگاهی و رشد عقاید آزادی خواهانه و مشروطه طلبی و مبارزه با استبداد بود، مطبوعات از یک اسلوب خاص مبارزاتی و انتقادی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جهانی اول، مطبوعات دچار یک رکود شدند  و پس از آن دیگر به آن جایگاه علمی و انتقادی و خبری واقعی خود بازنگشتند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نیز روزنامه های اندکی را می توان یافت که از بار علمی و جایگاه محکمی در جامعه برخوردار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و اربابان مطبوعات نیز از این تحول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جراید در سالهای برقراری مشروطیّت، از میان فضلاء و ادباء و شعراء و نویسندگان و دانشمندان  زبردست در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چه این روند ادامه می یافت، روزنامه نگاران واقعی و عالم به این فن کم یاب 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حرفه ی روزنامه نگاری در دوره ی اخیر برای بعضی یک کاسبی و یا ممری برای کسب قدرت اجتماعی و شهرت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تخت فولاد اصفهان امروزه جایگاه و آرامگاه بسیاری از این شخصیّتها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نگارانی که با دیگر عرفا و علما و شعرا و دانشمندان و بزرگان این خطه، چنان عظمت و مقامی به این جایگاه عطا نموده اند که این سرزمین شهرت عالم گیر یافته و به قول عارف بزرگ، سید هاشم موسوی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چیزهایی که فضای اصفهان را صاف نگه داشته است، وجود موحّدین و عارفین و حکمای اسلام از اعاظم علماء که در مدت  قرون متمادیه در این قبرستان خوابیده 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چون محور این مقال روزنامه نگاران و صاحبان جراید مدفون در این خطه است، باید یادآور شد که، قبوری که از ایشان بر جای مانده در اوج سادگی و گمنامی است و حتی به سختی می توان بعضی از آنان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اشخاص هر چند که مدفون بودن آنان در این خطه مشخص است، ولی اثری از قبر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افرادی از آنان نیز هستند که هیچ اطلاعی از زندگی و خصوصیات آنان به دست نیامده و تنها روزنامه های موجود از آنان بر این امر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سیاسی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دانشور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دستباف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هر آنچه اطّلاع یافتیم اشاره نمودیم و به آنچه دست نیافتیم به موقع دیگری واگذار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برای سهولت کار مراجعین بر مبنای سال انتشار روزنامه یا مجله، مرتب، و هر قسمت آن اصولاً از سه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 که شرحی نسبتاً جامع از شرح زندگی اشخاص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 باب روزنامه یا مجله ی او، که تاریخچه ای از شروع تا ختم روزنامه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ها و اندیشه ی و نویسنده از میان نوشته های بر 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آراء و عقاید و دیدگاه اشخاص را بررسی 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بر خود لازم می دانم مراتب تقدیر و تشکر خود را از جناب آقای دکتر منتظر القائم که در اصل اصرار و سماجت ایشان بود که منجر به خلق این اثر شد و مسئولین مجموعه ی فرهنگی، مذهبی تخت فولاد اصفهان بویژه جناب آقای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آقایان غلامرضا نصر اللهی که با راهنمائیها و بازخوانی این اثر و حمید خلیلیان و احمد عقیلی به خاطر در اختیار قرار دادن مطالب مفید و راهنمائیهای روشنگرانه و عبدالمهدی رجایی در قسمت اسناد و مطبوعات </w:t>
      </w:r>
    </w:p>
    <w:p>
      <w:pPr>
        <w:pStyle w:val="BookText"/>
        <w:rPr/>
      </w:pPr>
      <w:r>
        <w:rPr>
          <w:rFonts w:ascii="IRNazanin" w:hAnsi="IRNazanin" w:eastAsia="IRNazanin"/>
          <w:color w:val="111111"/>
          <w:sz w:val="28"/>
          <w:sz w:val="28"/>
          <w:szCs w:val="28"/>
          <w:rtl w:val="true"/>
          <w:lang w:bidi="fa-IR"/>
        </w:rPr>
        <w:t>کتابخانه ی مرکزی دانشگاه اصفهان که با در اختیار قرار دادن روزنامه های نفیس این بخش و نیز همسرم به خاطر حوصله ای که در این مدت به خرج داده و با تمام این مشقّات بازخوانی این اثر را نیز تقبل نمود و کسانی که زحمت تایپ و چاپ این اثر را متقبل شدند، مخصوصاً خانم زهرا ترکی و خانم نرگس جنتیان و آقای مرتضی جنتیان ابراز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موفقیّت و سربلندیشان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اخضری تیر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28" w:name="pg6216_40525"/>
    </w:p>
    <w:p>
      <w:pPr>
        <w:pStyle w:val="Heading2"/>
        <w:numPr>
          <w:ilvl w:val="1"/>
          <w:numId w:val="1"/>
        </w:numPr>
        <w:rPr/>
      </w:pPr>
      <w:bookmarkStart w:id="29" w:name="__RefHeading___Toc1202589_237004111"/>
      <w:bookmarkStart w:id="30" w:name="_Toc8"/>
      <w:bookmarkEnd w:id="28"/>
      <w:bookmarkEnd w:id="29"/>
      <w:r>
        <w:rPr>
          <w:rtl w:val="true"/>
        </w:rPr>
        <w:t>میرزا تقی خان انصاری کاشانی</w:t>
      </w:r>
      <w:bookmarkEnd w:id="30"/>
    </w:p>
    <w:p>
      <w:pPr>
        <w:pStyle w:val="Heading3"/>
        <w:numPr>
          <w:ilvl w:val="2"/>
          <w:numId w:val="1"/>
        </w:numPr>
        <w:rPr/>
      </w:pPr>
      <w:bookmarkStart w:id="31" w:name="__RefHeading___Toc1202591_237004111"/>
      <w:bookmarkStart w:id="32" w:name="_Toc9"/>
      <w:bookmarkEnd w:id="31"/>
      <w:r>
        <w:rPr>
          <w:rtl w:val="true"/>
        </w:rPr>
        <w:t>الف</w:t>
      </w:r>
      <w:r>
        <w:rPr>
          <w:rtl w:val="true"/>
        </w:rPr>
        <w:t xml:space="preserve">: </w:t>
      </w:r>
      <w:r>
        <w:rPr>
          <w:rtl w:val="true"/>
        </w:rPr>
        <w:t>زندگی نامه</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انصاری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حکیم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خان سرتیپ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از دانشمندان  و اطبّا و از روزنامه نگاران بزرگ دوره ی ناصر الدّین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هاشم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متولد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باشی شرح زندگانی خود را 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که ما به اختصار بدان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صبی، پدرم نامه و خامه ام داد و به مکتب ملا هادی نام، معلمم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یرانه ای بود که کاشانه ی اوباش و آشیانه ی بوم و خفاش، که ناله ی بومانش، خواب از دیاه ی مردمان ربوده و جان اهل آن مرز و بوم فرسوده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مزبور در امر و نهی </w:t>
      </w:r>
    </w:p>
    <w:p>
      <w:pPr>
        <w:pStyle w:val="BookText"/>
        <w:rPr/>
      </w:pPr>
      <w:r>
        <w:rPr>
          <w:rFonts w:ascii="IRNazanin" w:hAnsi="IRNazanin" w:eastAsia="IRNazanin"/>
          <w:color w:val="111111"/>
          <w:sz w:val="28"/>
          <w:sz w:val="28"/>
          <w:szCs w:val="28"/>
          <w:rtl w:val="true"/>
          <w:lang w:bidi="fa-IR"/>
        </w:rPr>
        <w:t>اطفال بازوی مضاربه بر افراشتی و پیوسته سخن از تازیانه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نخست که نزد معلم رفتم زیان به نصیحتم گشود و به درشتی تھدیدم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به الفبا شروع نمودم سر مشقم داد که نوشتن را بیاموزم، چون مانند او ننوشتم، دستهایم را به فلک گذاشت چند چوب بر انگشتانم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آن یک روز قناعت کردم و از آن ویرانه کناره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مکتبش نرفتم تا آنکه تنی چند، از بنی عمام در نزد عمّ گرامی ام به تلاوت قرآن مشغول دیدم، بر ایشان رشک برده و به روزگار گذشته خود تاسف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خود از عمّ بزرگوارم خواهش کردم مرا بپذیرد، در خواست مرا پذیرفته، تحسین گفت و با بنی أعمامم به قرائت قرآن انباز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به هم درسی آنان به تحصیل علوم اقدام  کردم و صرف و نحو و لغت عرب را خوانده به انجام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اندک اندک  به معلّمین خارجه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عالم معروفی پیدا می شد نزد او می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علم حساب و هیأت و نجوم و فقه و اصطرلاب و أعداد  و طلسمات را تیمّناً و تبرّکاً نزد جدّم ملا محمّد حسین انصاری، معروف به بابا، که از اکابر سلسله شاه نعمت الله ولی و صاحب نفس کامل و مقام عالی بود،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علم طلسمات مرا به میرزا حسین خالق الالواح، رهنمایی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نزد او مواظبت کردم الواح و طلسمات غریبه فراهم گرفتم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سن شانزده، به آموختن هیأت و نجوم و اکرات و حکمت الهی و طبیعی و علم طب و معانی و بیان و عروض و فقه و اصول و غیره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تحصیل علوم، گاه گاهی به صنایع یدی مانند مشق خطّ و نقاشی و تذهیب می پرداختم ،گاهی ریاضت و عزایم و تسخیرات مداومت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 هفده، شب و روزم در مدارس ملتی بدین منوال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قیل و قال مدرسه باری دلم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علوم غریبه ی صنایع بدیعه أروبا عالم گیر شد، چون بالطبیعه مایل به تحصیل علوم بدیعه </w:t>
      </w:r>
    </w:p>
    <w:p>
      <w:pPr>
        <w:pStyle w:val="BookText"/>
        <w:rPr/>
      </w:pPr>
      <w:r>
        <w:rPr>
          <w:rFonts w:ascii="IRNazanin" w:hAnsi="IRNazanin" w:eastAsia="IRNazanin"/>
          <w:color w:val="111111"/>
          <w:sz w:val="28"/>
          <w:sz w:val="28"/>
          <w:szCs w:val="28"/>
          <w:rtl w:val="true"/>
          <w:lang w:bidi="fa-IR"/>
        </w:rPr>
        <w:t>و فنون غریبه بودم، بی اختیار ترک وطن گفتم و به دارالخلافه ی تهران رفتم و به مدرسه ی نظامی دولتی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مداد به مباحثه فقه و اصول مبادرت می جستم و سایر اوقات شبانه روز را در مدرسه  نظامی نزد معلّمین فرانسوی به کسب علوم و صنایع جدیده  مواظبت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از مسایل و اصطلاحات اغلب علوم، مستحضر بودم در اندک زمانی از بیشتر علوم جدیده ای  آروبا اطّلاع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فرانسویان را آموختم و در هریک از علوم اروپا رساله ای تصنیف و تالیف یا ترجمه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علوم جدید اروپا رساله ها نوشتم زیاده از سی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علوم بدیعه ی اروپا که به هیچ وجه مبادی و مبانی آن در ایران نبود برای مبتدیان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پانزده سال به تصنیف و تألیف رساله ها و کسب علوم اروپا مواظبت نمودم تا آنکه مراتب تحصیل مرا اعتضاد السلطنه، علیقلی میرزا، وزیر علوم و سایر رؤسای مدرسه ی  نظامی و امنای دولت به حضور پادشاه عرضه داشتنند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به واسطه ی طغیان مرض مطبقه در افواج به مواظبت عساکر  و مریض خانه ی نظامی مأمورم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یکسال در این خدمت مواظبت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پیوسته مرا به ترجمه ی کتاب های مخصوصه و علوم غریبه اروپا مأمور می فرمود و به مرحمت های ملوکانه و بخشش های شاهانه مرا ترغیب و تشویق می نمود تا به عنایات پادشاه در بیشتر عموم اروپا آگاهی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مکرر در جزء سفارتهای فوق العاده به دول خارجه مأمورم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به حضور الکساندر دوم، امپراطور ممالک روسیه رفتم، مرحمتها دیدم، نشانها گرفتم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کمیسیون طیّبه دارالخلافه تهران که از تمام دولتها طبیبی ماهر به آنجا فرستاده شد و در تحت ریاست جناب دکتر طولوزان فرانسوی حکیم باشی مخصوص اعلیحضرت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در وزارت </w:t>
      </w:r>
    </w:p>
    <w:p>
      <w:pPr>
        <w:pStyle w:val="BookText"/>
        <w:rPr/>
      </w:pPr>
      <w:r>
        <w:rPr>
          <w:rFonts w:ascii="IRNazanin" w:hAnsi="IRNazanin" w:eastAsia="IRNazanin"/>
          <w:color w:val="111111"/>
          <w:sz w:val="28"/>
          <w:sz w:val="28"/>
          <w:szCs w:val="28"/>
          <w:rtl w:val="true"/>
          <w:lang w:bidi="fa-IR"/>
        </w:rPr>
        <w:t>عدلیه ی اعظم، به تشکیل مجلس قانون تشرف جستم و همواره در انجام خدمات وزیر عدلیه جناب حاجی میرزا حسین خان مشیرالدوله، مساعی کامله به عمل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جمیع مخاطر پوشیده و در دایر کردن مجلس قانون و نظم آن کو 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مجالس محاکمات و جنایات و غیره و تکالیف طبقات مردم، رساله ها نوشتم و روزنامه ها به طبع رسانیده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های مخصوص مشتمل بر مضامین غیرت انگیز و کرتیکهای نصحیت آمیز نوشته، منتشر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به ملازمت فرزند ارشاد شاهنشاه، ظلّ السلطان مسعود میرزا، ماموریت شیراز را اختیار نمودم، دو سال در شیراز بسر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اقامت در شیراز بنابر اراده ی شاهزاده، روزنامه ی مخصوصی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رسانیدم، چنانکه یک سال برقرار و در بلاد مختلفه ی هندو ستان و ایران انتشار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هجریه از شیراز به ملازمت ظلّ السلطان به اصفهان آمده در آنجا مجلسی از اطّبا ء به اسم انجمن پزشکان منعقد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شصت نفر طبیب و جرّاح در آن انجمن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هر هفته یک روز آن انجمن دایر بود و مخصوصاً از مرض طاعون و وبا و هیضه گفتگو می کردند</w:t>
      </w:r>
      <w:r>
        <w:rPr>
          <w:rFonts w:eastAsia="IRNazanin" w:cs="IRNazanin"/>
          <w:color w:val="111111"/>
          <w:sz w:val="28"/>
          <w:szCs w:val="28"/>
          <w:rtl w:val="true"/>
          <w:lang w:bidi="fa-IR"/>
        </w:rPr>
        <w:t>».</w:t>
      </w:r>
      <w:r>
        <w:rPr>
          <w:rStyle w:val="FootnoteAnchor"/>
          <w:rtl w:val="true"/>
        </w:rPr>
        <w:footnoteReference w:id="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تلگرافی مأمورم فرمود تا در حدود اصفهان و مضافات آن برای انکشاف معادن، گردش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امتثالاً ِلامر الاعلی، سه ماه حدود اصفهان را گردش کردم، تمام کوه ها و اراضی کرون و فریدن و چهار محال و لنجانات و سمیرم و لرستان تا حوالی شوشتر را 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معادن از فلزّات مختلفه و غیر فلزّات و سه معادن زغال سنگ منکشف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ی تمام قریه ها و نهرها و کوه های این حدود را مفصلاً رسم </w:t>
      </w:r>
    </w:p>
    <w:p>
      <w:pPr>
        <w:pStyle w:val="BookText"/>
        <w:rPr/>
      </w:pPr>
      <w:r>
        <w:rPr>
          <w:rFonts w:ascii="IRNazanin" w:hAnsi="IRNazanin" w:eastAsia="IRNazanin"/>
          <w:color w:val="111111"/>
          <w:sz w:val="28"/>
          <w:sz w:val="28"/>
          <w:szCs w:val="28"/>
          <w:rtl w:val="true"/>
          <w:lang w:bidi="fa-IR"/>
        </w:rPr>
        <w:t>نموده، بعضی از حیوانات بحرّیه ی متحیره در این حدود،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همین سال یا ملازمت ظلّ السلطان خدمت شاهنشاه تشرف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معادن را با نقشه ی مبسوطه حدودو بلوک اصفهان از لحاظ انوار ملوکانه گذرانیدم، تحسین فرمودند و در موزه خانه ی دولت جای دادند و به پاداش این خدمت، شاهنشاه، منصب سر تیپی مرحمت فرمود و در موجیم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ماه باز به اصفهان مراجعت کردم</w:t>
      </w:r>
      <w:r>
        <w:rPr>
          <w:rFonts w:eastAsia="IRNazanin" w:cs="IRNazanin"/>
          <w:color w:val="111111"/>
          <w:sz w:val="28"/>
          <w:szCs w:val="28"/>
          <w:rtl w:val="true"/>
          <w:lang w:bidi="fa-IR"/>
        </w:rPr>
        <w:t>».</w:t>
      </w:r>
      <w:r>
        <w:rPr>
          <w:rStyle w:val="FootnoteAnchor"/>
          <w:rtl w:val="true"/>
        </w:rPr>
        <w:footnoteReference w:id="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تقی خان از این پس که در اصفهان اقامت می گزیند، به خدمات و تلاشهای خود ادامه داده و در حدود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مذاکرات منافع عامه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در اصفهان می کند که این انجمن بعدها به فرمان 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مجلس اعیان</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پیشنهاد ایجاد و نشر روزنامه ی فرهنگ را می کند که ظلّ السلطان اداره و راه اندازی  آن را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ی خودش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این خدمت فرهنگی را تا پایان حیاتش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آقدامات او ایجاد نخستین مدرسه ی جدید در اصفهان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أمر ملوکانه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السلطان عمارت هشت بهشت اصفهان را که یادگار صفوّیه بود اصلاح و تعمیر نموده و برای تربیت اطفال عامه منظم نموده و به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به این امر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مدرسه ای بود که در آن حساب، جبرو مقابله، زبان فرانسه و مشق و حرکات نظامی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سه سال بیشتر دوام نداشت و چون استادان این مدرسه </w:t>
      </w:r>
    </w:p>
    <w:p>
      <w:pPr>
        <w:pStyle w:val="BookText"/>
        <w:rPr/>
      </w:pPr>
      <w:r>
        <w:rPr>
          <w:rFonts w:ascii="IRNazanin" w:hAnsi="IRNazanin" w:eastAsia="IRNazanin"/>
          <w:color w:val="111111"/>
          <w:sz w:val="28"/>
          <w:sz w:val="28"/>
          <w:szCs w:val="28"/>
          <w:rtl w:val="true"/>
          <w:lang w:bidi="fa-IR"/>
        </w:rPr>
        <w:t>به دستور ناصر الدّین شاه به مرکز فرا خوانده شدند ، مدرسه  قهراً تعطیل گردید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میرزا تقی خان در محرم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ظلّ السلطان مأمور سیاحت فارس و خوزستان و نواحی مرزی و نقشه برداری از این ولایات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فارس حرکت کرده، نقشه ی خط عبور خود را از فارس تا بندر بوشهر و از آنجا به خلیج فارس و محمّره و بصره و تمام حدود سر حدّیه ی عربستان رسم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مراجعت نیز نقشه ی رود کارون و اهواز و تمام سد ها و پل های آن حدود را رسم کرده، برای اصلاحات آن نواحی چندین رساله نوشتم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سفینة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لرستان و خرم آباد و بروجرد و عراق را نیز نقشه کشیده،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به تهران ظلّ السلطان مراتب خدماتم را به حضور شاهنشاه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بذل عنایت ها فرموده منصب سر تیپی دوم مرحمت فرمودند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مسافرت مدت سه ماه طول کشید و او بعد از بازگشت، شرح آن مسافرت را در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باشی چون به من چهل و پنج سالگی رسید، از بیماری استسقاء رنج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هست که به مرض پرقان الاصفر مبتلا گردیده و چون سالها است که به رنج کبدی گرفتارم و از زندگانی خود مایوس مانده و افسوسی ندارم، مگر آنکه کتابها و رساله هایی که نوشته و حاصل عمر عزیز بود به طبع نرسیده و بعلم از من کسی به ترتیب و طبع آنها نخواهد پرداخت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این بیماری که دو سال با او همراه بود، سر انجام وی را در سن چهل و هفت سالگی از پا در آورد و در سیزدهم رجب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تخت فولاد اصفهان ، تکیه میر </w:t>
      </w:r>
      <w:bookmarkStart w:id="33" w:name="pg6216_40531"/>
    </w:p>
    <w:p>
      <w:pPr>
        <w:pStyle w:val="BookText"/>
        <w:rPr/>
      </w:pPr>
      <w:bookmarkEnd w:id="33"/>
      <w:r>
        <w:rPr>
          <w:rFonts w:ascii="IRNazanin" w:hAnsi="IRNazanin" w:eastAsia="IRNazanin"/>
          <w:color w:val="111111"/>
          <w:sz w:val="28"/>
          <w:sz w:val="28"/>
          <w:szCs w:val="28"/>
          <w:rtl w:val="true"/>
          <w:lang w:bidi="fa-IR"/>
        </w:rPr>
        <w:t>ابو القاسم فندرسکی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تقی خان از جمله عالمان و خدمتگزاران نادر الوجودی بود که تاریخ قاجار، نظیر او را کمتر به یاد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بی تردید از پیشروان نهضت فرهنگی در روزگار قاجار است و آثار او از تألیف و ترجمه از اسناد ارجمند دانشهای نو در این عهد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او نه تنها به خاطر خدمات ارزنده اش معروف است، بلکه صفات نیک اخلاقی و همّت بلند انسانی اش، او را زبان 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ی زندگی اش را صرف خدمات ملی نموده، از این رو حقوقی بسیار بر ذمّه ی اهل ایران ثابت نمود</w:t>
      </w:r>
      <w:r>
        <w:rPr>
          <w:rFonts w:eastAsia="IRNazanin" w:cs="IRNazanin"/>
          <w:color w:val="111111"/>
          <w:sz w:val="28"/>
          <w:szCs w:val="28"/>
          <w:rtl w:val="true"/>
          <w:lang w:bidi="fa-IR"/>
        </w:rPr>
        <w:t>» .</w:t>
      </w:r>
      <w:r>
        <w:rPr>
          <w:rStyle w:val="FootnoteAnchor"/>
          <w:rtl w:val="true"/>
        </w:rPr>
        <w:footnoteReference w:id="13"/>
      </w:r>
      <w:r>
        <w:rPr>
          <w:rFonts w:ascii="IRNazanin" w:hAnsi="IRNazanin" w:eastAsia="IRNazanin"/>
          <w:color w:val="111111"/>
          <w:sz w:val="28"/>
          <w:sz w:val="28"/>
          <w:szCs w:val="28"/>
          <w:rtl w:val="true"/>
          <w:lang w:bidi="fa-IR"/>
        </w:rPr>
        <w:t>تمام زندگی اش، هر چند کوتاه بود، صرف تولید علم و ترقّی مملکت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حیات حکیم باشی که هر شخصیّت ذی نفوذی به یک گروه و دولت اجنبی وابسته بود، ایشان داخل در هیچ یک از این دسته بندیها نگردید و مردی درست کار و وطن پرستی واقعی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تقی خان علاوه بر سرمایه ی علمی تحصیلی که داشت، از حیث ذوق و استعداد و قابلیّت قبول افکار تازه و دلبری در اظهار خیال و فکر خود، فرد ممتازی بود که با امثال محمّد حسن خان صنیع الدوله قابل مقایسه نبود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4" w:name="__RefHeading___Toc1202593_237004111"/>
      <w:bookmarkStart w:id="35" w:name="_Toc10"/>
      <w:bookmarkEnd w:id="34"/>
      <w:r>
        <w:rPr>
          <w:rtl w:val="true"/>
        </w:rPr>
        <w:t>ب</w:t>
      </w:r>
      <w:r>
        <w:rPr>
          <w:rtl w:val="true"/>
        </w:rPr>
        <w:t xml:space="preserve">: </w:t>
      </w:r>
      <w:r>
        <w:rPr>
          <w:rtl w:val="true"/>
        </w:rPr>
        <w:t>شرحی در باب روزنامه و آثار او</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تقی خان سرتیپ، بانی و ناشر دو روزنامه و صاحب چندین اثر ارزشمند در تألیف و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روزنامه ایی که به همّت وی منتشر شد،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ظلّ السلطان به حکمرانی فارس انتخاب شد، میرزا تقی خان </w:t>
      </w:r>
    </w:p>
    <w:p>
      <w:pPr>
        <w:pStyle w:val="BookText"/>
        <w:rPr/>
      </w:pPr>
      <w:r>
        <w:rPr>
          <w:rFonts w:ascii="IRNazanin" w:hAnsi="IRNazanin" w:eastAsia="IRNazanin"/>
          <w:color w:val="111111"/>
          <w:sz w:val="28"/>
          <w:sz w:val="28"/>
          <w:szCs w:val="28"/>
          <w:rtl w:val="true"/>
          <w:lang w:bidi="fa-IR"/>
        </w:rPr>
        <w:t>حکیم باشی نیز در ملازمت ایشان مأمور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به امر شاهزاده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انتشار اولین شماره ی روزنامه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به صورت هفتگی منتشر می شد، در سه شماره ی اولیه ی خود که در هشت صفحه به چاپ رسید، به صورت فارسی و عربی نوشته و منتشر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خان گویی حوزه ی وسیع انتشار و رواجی برای این روزنامه در سواحل خلیج فارس و قبایل عرب مقیم ساحل این دریا آرزو می کرد و می خواست اعراب سواحل و نیز فارسی زبانان خطّه ی را از برکات این روزنامه برخوردار سازد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ولی از شماره ی چهارم به بعد قسمت عربی از آن حذف</w:t>
      </w:r>
    </w:p>
    <w:p>
      <w:pPr>
        <w:pStyle w:val="BookText"/>
        <w:rPr/>
      </w:pPr>
      <w:r>
        <w:rPr>
          <w:rFonts w:ascii="IRNazanin" w:hAnsi="IRNazanin" w:eastAsia="IRNazanin"/>
          <w:color w:val="111111"/>
          <w:sz w:val="28"/>
          <w:sz w:val="28"/>
          <w:szCs w:val="28"/>
          <w:rtl w:val="true"/>
          <w:lang w:bidi="fa-IR"/>
        </w:rPr>
        <w:t>گردید و تنها به زبان فارسی چاپ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چهار صفحه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به طور منظم تا ششم ذی القعده 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 شماره به چاپ رسید، ولی پس از آن با تعطیلی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تعطیلی آن را بنا بر نقل خود در سر مقاله ی اولین شماره 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مواجه شدن با تحریکات برخی از بد خواهان می 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خاتمه ی حاکمیّت ظلّ السلطان در شیراز، حکومت اصفهان به وی واگاهار شد و ایشان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میرزا تقی خان در ملازمت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این شاهزاده بار دیگر مأمور تأسیس روزنامه 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روزنامه که نخستین روزنامه بود که در اصفهان به طبع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خان سرتیپ حکیم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تاریخ دوم جمادی الاولی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در چهار صفحه به قطع بزرگ و به صورت هفتگی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به خط نستعلیق خوشنویس و خطّاط معروف و مشهور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w:t>
      </w:r>
    </w:p>
    <w:p>
      <w:pPr>
        <w:pStyle w:val="BookText"/>
        <w:rPr/>
      </w:pPr>
      <w:r>
        <w:rPr>
          <w:rFonts w:ascii="IRNazanin" w:hAnsi="IRNazanin" w:eastAsia="IRNazanin"/>
          <w:color w:val="111111"/>
          <w:sz w:val="28"/>
          <w:sz w:val="28"/>
          <w:szCs w:val="28"/>
          <w:rtl w:val="true"/>
          <w:lang w:bidi="fa-IR"/>
        </w:rPr>
        <w:t>عبدالرحیم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همین خاطر و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ترتیب و انشاء، معروف تمام بلاد و امصار خارجه و داخله گردید و تا مملکت چین و بر ما و به تمام صفحات هندو ستان و پاریس و لندن و اسلامبول و مصر و پترسبورگ و قفقازیّه و مسکو و غیره منتشر بود، از تمام مدرسه های علمیّه ی ممالک خارجه آن را درخواست می کردند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سرلوحه ی روزنامه 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اخبار نامه، از سیاست مدن و اطلاعات ملکیه و علوم و صنایع نصایح و تجارت و فلاحت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اولین شماره ی آن مرام و مسلک خود را چنین بیان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مشی فرهنگ به هیچ وجه  در نوشتن محامد و محاسن اعیان و بزرگان وزراء وامناء و غیره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نوشتن این گونه مشروحات که خالی از هر گونه سود و زیان است مجبور نیست و خود را از تعرّض مطالب مهمّه آزاد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کاری و نکو کاری لازمه ی تمدن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این صفات بر فرض صدیق، از جمله وقایع و سوانح محتاج درج در روزنامه نیست بلکه ظهور آنچه مخالف این صفات است، مناسب یادداشت در صحایف است</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مندرجات فرهنگی اخبار داخلی بود که خبرهایی از شهر اصفهان و محلات آن را در بر می گرفت و نیز شامل خیر های دیگر ولایات، به ویژه ولایاتی که تحت حکومت ظلّ السلطان قرار داشت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اخبار خارجی ذکر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بخشهای مهم این روزنامه، پاورقی هایی بود که از همان شماره ی نخست تا شماره ی آخرین در آن به 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پاورقی ها اصولاً مقالات علمی بودند که گاهی توسط میرزا تقی خان سرتیپ، نوشته می شد و حتی بعد از مرگ او نیز همچنان ادامه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تقی خان سرتیپ، چون به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فوت کرد، 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قبل مطالب زیادی برای روزنامه می نوشته، لقب سرهنگی داده و به مدیریت روزنامه گماشت و تا پایان کار و مسئولیّت اداره ی روزنامه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روزنامه پس از دوازده سال و سه ماه انتشار، با چاپ آخرین شماره ی آن در بیست و یکم رمضان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تعطیل و دفتر آن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تعطیلی آن، تحولاتی، از جمله سقوط ظلّ السلطان از حاکمیت اصفهان بود که که در این زمان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و ترجمه های میرزا تقی خان حکیم باشی که به چاپ رسیده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شلیمر ، ترجمه ، تهران،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زینة الایران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شلیمر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ترجمه، تهران،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اختلال نظام عالم به واسطه ی مسکرات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تعلیم و تربیت اطفال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لرد برلی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اصفهان،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حدائق  الطبیعه اصفهان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حرکت زمین و مختصری از علم هیأت معاصرین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شایگان، اصفهان،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سفر خوزستان، به اهتمام جمشید مظاهری</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6216_40537"/>
      <w:bookmarkStart w:id="37" w:name="pg6216_40537"/>
      <w:bookmarkEnd w:id="37"/>
    </w:p>
    <w:p>
      <w:pPr>
        <w:pStyle w:val="Heading2"/>
        <w:numPr>
          <w:ilvl w:val="1"/>
          <w:numId w:val="1"/>
        </w:numPr>
        <w:rPr/>
      </w:pPr>
      <w:bookmarkStart w:id="38" w:name="pg6216_40537"/>
      <w:bookmarkStart w:id="39" w:name="__RefHeading___Toc1202595_237004111"/>
      <w:bookmarkStart w:id="40" w:name="_Toc11"/>
      <w:bookmarkEnd w:id="38"/>
      <w:bookmarkEnd w:id="39"/>
      <w:r>
        <w:rPr>
          <w:rtl w:val="true"/>
        </w:rPr>
        <w:t>سراج الدّین صدر جبل عاملی موسوی</w:t>
      </w:r>
      <w:bookmarkEnd w:id="40"/>
    </w:p>
    <w:p>
      <w:pPr>
        <w:pStyle w:val="Heading3"/>
        <w:numPr>
          <w:ilvl w:val="2"/>
          <w:numId w:val="1"/>
        </w:numPr>
        <w:rPr/>
      </w:pPr>
      <w:bookmarkStart w:id="41" w:name="__RefHeading___Toc1202597_237004111"/>
      <w:bookmarkStart w:id="42" w:name="_Toc12"/>
      <w:bookmarkEnd w:id="41"/>
      <w:r>
        <w:rPr>
          <w:rtl w:val="true"/>
        </w:rPr>
        <w:t>الف</w:t>
      </w:r>
      <w:r>
        <w:rPr>
          <w:rtl w:val="true"/>
        </w:rPr>
        <w:t xml:space="preserve">: </w:t>
      </w:r>
      <w:r>
        <w:rPr>
          <w:rtl w:val="true"/>
        </w:rPr>
        <w:t>زندگی نامه</w:t>
      </w:r>
      <w:bookmarkEnd w:id="42"/>
    </w:p>
    <w:p>
      <w:pPr>
        <w:pStyle w:val="BookText"/>
        <w:rPr/>
      </w:pPr>
      <w:r>
        <w:rPr>
          <w:rFonts w:ascii="IRNazanin" w:hAnsi="IRNazanin" w:eastAsia="IRNazanin"/>
          <w:color w:val="111111"/>
          <w:sz w:val="28"/>
          <w:sz w:val="28"/>
          <w:szCs w:val="28"/>
          <w:rtl w:val="true"/>
          <w:lang w:bidi="fa-IR"/>
        </w:rPr>
        <w:t xml:space="preserve">از جمله شخصیّتهای آزادیخواه صدر مشروطیّت، می توان از روشنفکر ترقّی خواه و روزنامه نگار پر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الدّین صدر جبل عاملی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زندگانی او اطّلاع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معلوم و مشخص است اینکه ، ایشان به سال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قسمتی از عهد سلطنت ناصر الدّین شاه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عمرش تا شروع انقلاب مشروطیّت، که دوره ی رشد و ظهور کمالات علمی و ادبی و سیاسی اوست، ایام را به استعراق در تحصیل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آساتید برجسته ی وی در این دوره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حرکت های مردمی برای کسب آزادی و استقرار حکومت قانونی و </w:t>
      </w:r>
      <w:bookmarkStart w:id="43" w:name="pg6216_40538"/>
    </w:p>
    <w:p>
      <w:pPr>
        <w:pStyle w:val="BookText"/>
        <w:rPr/>
      </w:pPr>
      <w:bookmarkEnd w:id="43"/>
      <w:r>
        <w:rPr>
          <w:rFonts w:ascii="IRNazanin" w:hAnsi="IRNazanin" w:eastAsia="IRNazanin"/>
          <w:color w:val="111111"/>
          <w:sz w:val="28"/>
          <w:sz w:val="28"/>
          <w:szCs w:val="28"/>
          <w:rtl w:val="true"/>
          <w:lang w:bidi="fa-IR"/>
        </w:rPr>
        <w:t xml:space="preserve">برچیده شدن بساط ظلم و خودسری، او نیز برای نیل به اهداف و آرمانیها تلاش و کوششهای فراوانی انجام داد تا اینکه با به ثمر رسیدن انقلاب و اعلام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ایالتی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یکی از اعضاء اتجمن ایالتی اصفهان ، انتخاب و با شرکت در آن در پیشرفت امور این انجمن خدمات مهمی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چون پیشنهاد  روزنامه ای برای ارائه ی آفکار و بیانات و نظریات این انجمن از طرف او  مطرح شد، ارکان این انجمن وی را مأمور انتشار روزنامه ای برای درج مذاکرات انجمن ایالتی اصفهان نمودند، چند سال بعد با تعطیلی این روزنامه، سراج الدّین گوشه نشینی و عزلت را اختیار کرده و سرانجام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 و پیکرش را در تخت فولاد اصفهان تکیه ی مادر شاهزاده</w:t>
      </w:r>
      <w:r>
        <w:rPr>
          <w:rStyle w:val="FootnoteAnchor"/>
          <w:rtl w:val="true"/>
        </w:rPr>
        <w:footnoteReference w:id="19"/>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عاملی، از سادات  و روحانیون برجسته و سرشناس اصفهان به شمار می رفت و از اعتماد و احترام زیادی در بین مردم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صداقت  در گفتار و کردار خدمات صادقانه اش، از او همواره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روشن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ایالتی اصفهان نیز او را امین خود می دانست، سراج الدّین هر چند خامه اش تیز و بی پروا می نوشت، ولی حریم و احترام اشخاص را همواره حفظ و محترم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نگارشش شیوا و روان بود</w:t>
      </w:r>
      <w:r>
        <w:rPr>
          <w:rFonts w:eastAsia="IRNazanin" w:cs="IRNazanin"/>
          <w:color w:val="111111"/>
          <w:sz w:val="28"/>
          <w:szCs w:val="28"/>
          <w:rtl w:val="true"/>
          <w:lang w:bidi="fa-IR"/>
        </w:rPr>
        <w:t>.</w:t>
      </w:r>
    </w:p>
    <w:p>
      <w:pPr>
        <w:pStyle w:val="Heading3"/>
        <w:numPr>
          <w:ilvl w:val="2"/>
          <w:numId w:val="1"/>
        </w:numPr>
        <w:rPr/>
      </w:pPr>
      <w:bookmarkStart w:id="44" w:name="__RefHeading___Toc1202599_237004111"/>
      <w:bookmarkStart w:id="45" w:name="_Toc13"/>
      <w:bookmarkEnd w:id="44"/>
      <w:r>
        <w:rPr>
          <w:rtl w:val="true"/>
        </w:rPr>
        <w:t>ب</w:t>
      </w:r>
      <w:r>
        <w:rPr>
          <w:rtl w:val="true"/>
        </w:rPr>
        <w:t xml:space="preserve">: </w:t>
      </w:r>
      <w:r>
        <w:rPr>
          <w:rtl w:val="true"/>
        </w:rPr>
        <w:t>شرحی در باب داده روزنامه ی او</w:t>
      </w:r>
      <w:bookmarkEnd w:id="4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فرمان تأسیس مجلس شورای ملی برای استقرار نظام مشروطه و تدوین نظامنامه ی قانون اساسی، مخالفتهایی در بی ارزش جلوه دادن آن وبه طور کلی </w:t>
      </w:r>
    </w:p>
    <w:p>
      <w:pPr>
        <w:pStyle w:val="BookText"/>
        <w:rPr/>
      </w:pPr>
      <w:r>
        <w:rPr>
          <w:rFonts w:ascii="IRNazanin" w:hAnsi="IRNazanin" w:eastAsia="IRNazanin"/>
          <w:color w:val="111111"/>
          <w:sz w:val="28"/>
          <w:sz w:val="28"/>
          <w:szCs w:val="28"/>
          <w:rtl w:val="true"/>
          <w:lang w:bidi="fa-IR"/>
        </w:rPr>
        <w:t>مقابله با اصل نظام مشروطه،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رهبران مشروطه، به منظور انتخاب نمایندگان مجلس و همچنین حمایت و پشتیبانی از انقلاب و آشنا ساختن مردم به مقررات و قوانین جدید ،اقدام  به تاسیس تشکیلاتی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سایر شهر های کشور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نیز در همان بدو امر ، این مجلس تشکیل و شروع به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أعضاء مؤسس و ارکان آن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اقا نورالله نجفی، شیخ الاسلام، میرزا رضاخان نائینی، محاسب الدوله، حاج مشیر الملک و دیگران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این انجمن جلسات  خود را در کاخ چهلستون به طور مرتب هفته ای یک بار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اطّلاع مردم از مذاکرات  و تصمیمات صورت گرفته روزنامه ای ضروری بود که تأسیس چنین امری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ی یکی از اعضای انجمن به نام آقا سراج الدّین صدر عاملی واگذار گردید</w:t>
      </w:r>
      <w:r>
        <w:rPr>
          <w:rFonts w:eastAsia="IRNazanin" w:cs="IRNazanin"/>
          <w:color w:val="111111"/>
          <w:sz w:val="28"/>
          <w:szCs w:val="28"/>
          <w:rtl w:val="true"/>
          <w:lang w:bidi="fa-IR"/>
        </w:rPr>
        <w:t>».</w:t>
      </w:r>
      <w:r>
        <w:rPr>
          <w:rStyle w:val="FootnoteAnchor"/>
          <w:rtl w:val="true"/>
        </w:rPr>
        <w:footnoteReference w:id="2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خاطر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شنبه بیست و یکم ذی القعده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الدّین صدر عاملی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تا هشت صفحه  وبه صورت هفتگی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های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دبیر روزنامه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سعید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ناظم و تحویل دار آن معرفی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مقدّس ملی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مقدّس ولایتی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می یافت و بعد از استبداد، محمّد علی شاهی، که سال سوم أن شروع شد،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جریده  زیر عنوان، هدف خود را چنین اعلام می دارد که جریده ایست  آزاد از منافع عامه  و سیاسیه دولت و ملت و مذاکرات انجمن مقدس </w:t>
      </w:r>
    </w:p>
    <w:p>
      <w:pPr>
        <w:pStyle w:val="BookText"/>
        <w:rPr/>
      </w:pPr>
      <w:r>
        <w:rPr>
          <w:rFonts w:ascii="IRNazanin" w:hAnsi="IRNazanin" w:eastAsia="IRNazanin"/>
          <w:color w:val="111111"/>
          <w:sz w:val="28"/>
          <w:sz w:val="28"/>
          <w:szCs w:val="28"/>
          <w:rtl w:val="true"/>
          <w:lang w:bidi="fa-IR"/>
        </w:rPr>
        <w:t>ملی اصفهان و وقایع آن و هر گونه مطلبی که راجع به مواد سیاسی و پلتیکی و تجارتی و اجتماعی و ملی و از هر قسمت بحث و تنفیه در توسعه ی دایره ی اسلامیّت  ونوامیس شریعت و قواعد تمدن و افکار و اراء ملت بوده باشد درج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آن بعد از  سرمقاله، شامل گزارشات و مذاکرات انجمن مقدس ملی اصفهان و اخبار و امور سیاسی مملکت و اوضاع اصفهان و مقالات و گاه اشعار و قصاید و اخبار دیگر ممالک جهان می شود جذّابترین قسمت این روزنامه را می توان در مبحثی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ی شیخ و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بسیار جالب و روشنگرایانه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چهارم به بعد  روزنامه دارای تغییرات کلی شده و بر اخبار و مطالب علمی آن افزوده  و از مذاکرات  انجمن اصفهان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ترجمه هایی از جراید خارجی نیز بدان اضافه وپائین صفحات آخر هر شماره نام مدیر آن درج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ی انجمن اصفهان از زمان تأسیس تا کودتای شوم محمّد علی شاه و به توپ بستن مجلس مرتب منتشر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کودتا که همه ی جراید  پایتخت و شهرستانها تعطیل شدند،  روزنامه انجمن اصفهان نظر به موقعیتی که در آن شهر از مقاومت ملت در برابر دولت استبداد پدید آمده بود، دایر و در حال انتشار ماند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اما با ورود نماینده ی  استبداد، یعنی اقبال الدوله ی کاشانی ، به اصفهان، تمام امیدها قطع و انجمن ایالتی و دوزنامه ی آن بر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که آزادی خواهان اصفهان به همراه نیروهای بختیاری کو شیدند و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الحجّه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از حاکم مستبد خارج و کنترل آن را در اختیار گیرند،  انجمن ملی اصفهان باز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ی انجمن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سال سوم خود را آغاز کردند، از این پس روزنامه از رونق   علمی بیشتری  برخوردار شد تا اینکه سرانجام پس از چندین شماره </w:t>
      </w:r>
      <w:bookmarkStart w:id="46" w:name="pg6216_40541"/>
    </w:p>
    <w:p>
      <w:pPr>
        <w:pStyle w:val="BookText"/>
        <w:rPr/>
      </w:pPr>
      <w:bookmarkEnd w:id="46"/>
      <w:r>
        <w:rPr>
          <w:rFonts w:ascii="IRNazanin" w:hAnsi="IRNazanin" w:eastAsia="IRNazanin"/>
          <w:color w:val="111111"/>
          <w:sz w:val="28"/>
          <w:sz w:val="28"/>
          <w:szCs w:val="28"/>
          <w:rtl w:val="true"/>
          <w:lang w:bidi="fa-IR"/>
        </w:rPr>
        <w:t>از سال پنجم آن که منتشر شد، به تعطیلی گرائید</w:t>
      </w:r>
      <w:r>
        <w:rPr>
          <w:rFonts w:eastAsia="IRNazanin" w:cs="IRNazanin"/>
          <w:color w:val="111111"/>
          <w:sz w:val="28"/>
          <w:szCs w:val="28"/>
          <w:rtl w:val="true"/>
          <w:lang w:bidi="fa-IR"/>
        </w:rPr>
        <w:t>.</w:t>
      </w:r>
    </w:p>
    <w:p>
      <w:pPr>
        <w:pStyle w:val="Heading3"/>
        <w:numPr>
          <w:ilvl w:val="2"/>
          <w:numId w:val="1"/>
        </w:numPr>
        <w:rPr/>
      </w:pPr>
      <w:bookmarkStart w:id="47" w:name="__RefHeading___Toc1202601_237004111"/>
      <w:bookmarkStart w:id="48" w:name="_Toc14"/>
      <w:bookmarkEnd w:id="47"/>
      <w:r>
        <w:rPr>
          <w:rtl w:val="true"/>
        </w:rPr>
        <w:t>ج</w:t>
      </w:r>
      <w:r>
        <w:rPr>
          <w:rtl w:val="true"/>
        </w:rPr>
        <w:t xml:space="preserve">: </w:t>
      </w:r>
      <w:r>
        <w:rPr>
          <w:rtl w:val="true"/>
        </w:rPr>
        <w:t>بررسی دیدگاه ها و اندیشه ی نویسنده از میان نوشته های بر جای مانده</w:t>
      </w:r>
      <w:bookmarkEnd w:id="48"/>
    </w:p>
    <w:p>
      <w:pPr>
        <w:pStyle w:val="BookText"/>
        <w:rPr/>
      </w:pPr>
      <w:r>
        <w:rPr>
          <w:rFonts w:ascii="IRNazanin" w:hAnsi="IRNazanin" w:eastAsia="IRNazanin"/>
          <w:color w:val="111111"/>
          <w:sz w:val="28"/>
          <w:sz w:val="28"/>
          <w:szCs w:val="28"/>
          <w:rtl w:val="true"/>
          <w:lang w:bidi="fa-IR"/>
        </w:rPr>
        <w:t>حیات صدر عاملی مصادف با تغییر و تحولات گوناگونی در ایران و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ایران به پس رفت خود ادامه می داد و قامت استبداد، استوارتر و جهل و نادانی دامن گیرتر می شد، اروپائیان بهره های  وافی از علوم برده و هر روز پیشروتر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از رفاه و آسایش بهتری برخوردار بودند، بلکه دیگر ملل ضعیف را نیز در چنگه ی خود به یغما و بردگی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انقلاب مشروطیّت معنی پیدا می کرد و مسئولیّت سنگین مطبوعات مشخص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آزادیخواهان و اربابان واقعی جراید کمر کمر همّت بسته بودند  که بازماندگی از این غافله را جبران کند  لذا کسانی در این امر موفق بودند  که علل و اسباب و اماندگی  ملت را شناخته و دررفع آن پیشنهاد های کار آمدی ارائه می دادند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عاملی معتقد بود ایرانیان در فراست و ذکاورت به مراتب از اروپائیان افزونتر اند ولی به واسطه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و خود خواهی اولیاء   امور که خواست آنها محض ریاست و همه باید کور و کر   مادر زاد آنها باشند،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عقب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اقدامی را که باعت کاسته شدن قدرت و شناخت مردم در تبعیتتان صورت می گرفت، به شدت منکوب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جریده ای طبع می شد، فوراً امر به توقیف آن دادند،  هر وقت صنعتی، بیچاره ای ایجاد می کرد، محل اعتناء نبود که آن صنعت گر یاد دق کند و از گرسنگی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وقت مسلم خانه ای ایجاد می شد فوراً حکم به بستن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آن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اروپائیان اگر امروز سیّارات تندرو و طیاره به آسمان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است که از کارهای زمین فارغ، به آسمان پرداخته اند، تکلیف ما که این جور و سایل نداریم چیست؟ مطمئناً ما برای رسیدن به این امور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جهازات عقول را پرواز دهیم و جهاز اتحاد را محکم سازیم  وپرّ و فرّ دانش و عمله و ایجاد معلم خانه ها و آوردن معلمین صحیح اروپایی</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ی خود سازیم، تا از این گرداب نجات یافته و کشتی مملکت غرق نشود و دچار طوفان حوادت نگردد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کشتی آسمانی خود را محکم نگاه داریم و به دستور العمل او رفتار کنیم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صحیح فراهم کنیم، همانا رشته اتحاد و سکون در کشتی اسلامی که نتیجه اش عدل و مساوات و تکمیل صفات و تجرد از رزایل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تفرقه و بی دانشی است که ما را دچار خذلان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اروپائیان که به اینجا رسیده اند  از اتحاد و بهره گیری از علو مشان است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اینهایی که صنایع ایجاد کردند فکر می کنید از جنس آسمانی بودند؟  یا اینکه غیر از نوع بشرند؟ ؟ والله از همین نوع اند </w:t>
      </w:r>
      <w:r>
        <w:rPr>
          <w:rFonts w:eastAsia="IRNazanin" w:cs="IRNazanin"/>
          <w:color w:val="111111"/>
          <w:sz w:val="28"/>
          <w:szCs w:val="28"/>
          <w:rtl w:val="true"/>
          <w:lang w:bidi="fa-IR"/>
        </w:rPr>
        <w:t>»</w:t>
      </w:r>
      <w:r>
        <w:rPr>
          <w:rStyle w:val="FootnoteAnchor"/>
          <w:rtl w:val="true"/>
        </w:rPr>
        <w:footnoteReference w:id="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رسیدن ما به کمالات دو چیز نهفته است ،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که پیدا نمودیم  و مشوق، همه چیز داریم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امروز اگر ما احتیاجات خود را از اجانب قطع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کارخانه جات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استخراج معادن نمائیم و نگذاریم  ثروت ما به خارجه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قشول خود را مرتب سازیم که همیشه حاضر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آن وقت ملاحظه می نمائید، به فاصله ی </w:t>
      </w:r>
    </w:p>
    <w:p>
      <w:pPr>
        <w:pStyle w:val="BookText"/>
        <w:rPr/>
      </w:pPr>
      <w:r>
        <w:rPr>
          <w:rFonts w:ascii="IRNazanin" w:hAnsi="IRNazanin" w:eastAsia="IRNazanin"/>
          <w:color w:val="111111"/>
          <w:sz w:val="28"/>
          <w:sz w:val="28"/>
          <w:szCs w:val="28"/>
          <w:rtl w:val="true"/>
          <w:lang w:bidi="fa-IR"/>
        </w:rPr>
        <w:t>بیست سال کار ایران به کجا می رسد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اگر با دقت بنگریم، درمی یابیم که از بی علمی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نفوذ تجارات خارجه، مملکت را بی روح ساخته و صنایع خود را از دست دادیم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مقصر خود ما هستیم، چرا که هر چه به نام غربی و فرنگی است بدان شرف دادیم، ما از فرصت ها استفاده نمی کنیم، به راحتی خود می اندیشیم و فکر می کنیم راه صحیحی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مشوقی نبوده و نیست که به ما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و بیکاری و عاطلی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هر چیزی ترجیح می دهیم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در حالیکه در اروپا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دارای صنایع بدیعه می باشند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جهل ما بانی  فلاکت و نابودی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ایرانیان  روزبه بروز، خود فلاکت را پول دادیم و خریدیم و خود را نابود ساختیم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ما گذشته ای فاخر و باشکوه داشتیم و هنوز هم می توانیم به آن دست یابیم، چرا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منسوجات  ما که از سابق پیدا می شود خریداری می کنند، حتی کاشیهای قدیم ما را چرا طالبند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بدین خاطر که ما هرچه   داشتیم خوب بود، هنوز هم می توان به آن خوبی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دانش و علم بیاموزیم و قدری به خود آئیم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عاملی معتقد است، آسان ترقّی ملت و ثروت و دولت بر سه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صناعات ، تجارت، و چون این سه چیز در مملکتی ترقّی کند،  ملت و دولت  در سعادت  قرین و اقبال هم نشین باشند</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آباد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اولیای </w:t>
      </w:r>
    </w:p>
    <w:p>
      <w:pPr>
        <w:pStyle w:val="BookText"/>
        <w:rPr/>
      </w:pPr>
      <w:r>
        <w:rPr>
          <w:rFonts w:ascii="IRNazanin" w:hAnsi="IRNazanin" w:eastAsia="IRNazanin"/>
          <w:color w:val="111111"/>
          <w:sz w:val="28"/>
          <w:sz w:val="28"/>
          <w:szCs w:val="28"/>
          <w:rtl w:val="true"/>
          <w:lang w:bidi="fa-IR"/>
        </w:rPr>
        <w:t>امور اینها را تشویق و ترغیب نمایند تا دایره ی  این سه شغل وسعت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رعایت من تجّار که از فرایض است، چه زراعت و صناعت را این صنف محترم و ترقّی می دهند  و به واسطه ی این صنف رواج گیرد و زیاد شود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اگر تجارت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حالت وسعت می یابد و دراین حالت است که دولت مقتدر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دولت پابر جا نمی ماند، مگر دولت و ملت یکی و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تموّل و اعتبار دولت بسته به توانگری و اتحاد ملت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حالا این تجارت به چه طریقی مناسب است؟ چون صدر عاملی از مدافعان  و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 باید به طریق کمپانی و شوکت عمومی انجام گیرد و تمام ادارات و کارخانه جات باید به طریق شرکت عمومی اداره شوند </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چرا که این روش چندین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فاحش و خسارت فوق العاده وارد شود، شرکت خراب نمی شود و به صاحبان سهام ضرر تقسیم می شود</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 مرگ یک نفر اداره ی شرکت و سرمایه ی آن از بین نمی رود و تجارت همچنان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بهتر و نیکتر نفع، شخصی نیست، نوعی  است، جمیع افراد مع نفع کی می گیرد</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ایجاد اتحاد در شرکت می شود، پنجم اینکه همگان زحمت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طریق دولت متمدن، ملت خود را با مکنت می سازد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ممالک خارجی صفات نیکی دارند که ما از آنها بی بهره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غیبت نمی کنند، اذّیت نمی کنند، دزدی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عداوتها و حرفهای لا یعنی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زنند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ولی این فضایل در ما پیدا نمی شود علت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است که کار دارند، ما بی 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کاری است که صبح می شود مترصدیم  کجا فاتحه است، کجا کی از کربلا یا مشهد آمده ، یا کجا سوری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 باب بی کاری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ما ها چیزی که از آداب و رفتار آنها فرا گرفته ایم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ی کج و طریق معوج و فُکل و ایستاده  بول کردن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لذا نتیجه ی تمام اینها را باز باید در بی عملی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اول علم می خواهیم و پس از آن کار و مشوق، تا خود را از احتیاج رها نکنیم گوهر مقصود را نخواهیم یافت</w:t>
      </w:r>
      <w:r>
        <w:rPr>
          <w:rFonts w:eastAsia="IRNazanin" w:cs="IRNazanin"/>
          <w:color w:val="111111"/>
          <w:sz w:val="28"/>
          <w:szCs w:val="28"/>
          <w:rtl w:val="true"/>
          <w:lang w:bidi="fa-IR"/>
        </w:rPr>
        <w:t>».</w:t>
      </w:r>
      <w:r>
        <w:rPr>
          <w:rStyle w:val="FootnoteAnchor"/>
          <w:rtl w:val="true"/>
        </w:rPr>
        <w:footnoteReference w:id="4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6216_40548"/>
      <w:bookmarkStart w:id="50" w:name="pg6216_40548"/>
      <w:bookmarkEnd w:id="50"/>
    </w:p>
    <w:p>
      <w:pPr>
        <w:pStyle w:val="Heading2"/>
        <w:numPr>
          <w:ilvl w:val="1"/>
          <w:numId w:val="1"/>
        </w:numPr>
        <w:rPr/>
      </w:pPr>
      <w:bookmarkStart w:id="51" w:name="pg6216_40548"/>
      <w:bookmarkStart w:id="52" w:name="__RefHeading___Toc1202603_237004111"/>
      <w:bookmarkStart w:id="53" w:name="_Toc15"/>
      <w:bookmarkEnd w:id="51"/>
      <w:bookmarkEnd w:id="52"/>
      <w:r>
        <w:rPr>
          <w:rtl w:val="true"/>
        </w:rPr>
        <w:t>میرزا علی آقا خراسانی</w:t>
      </w:r>
      <w:bookmarkEnd w:id="53"/>
    </w:p>
    <w:p>
      <w:pPr>
        <w:pStyle w:val="Heading3"/>
        <w:numPr>
          <w:ilvl w:val="2"/>
          <w:numId w:val="1"/>
        </w:numPr>
        <w:rPr/>
      </w:pPr>
      <w:bookmarkStart w:id="54" w:name="__RefHeading___Toc1202605_237004111"/>
      <w:bookmarkStart w:id="55" w:name="_Toc16"/>
      <w:bookmarkEnd w:id="54"/>
      <w:r>
        <w:rPr>
          <w:rtl w:val="true"/>
        </w:rPr>
        <w:t>الف</w:t>
      </w:r>
      <w:r>
        <w:rPr>
          <w:rtl w:val="true"/>
        </w:rPr>
        <w:t xml:space="preserve">: </w:t>
      </w:r>
      <w:r>
        <w:rPr>
          <w:rtl w:val="true"/>
        </w:rPr>
        <w:t>زندگی نامه</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آقا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و ادیب، روزنامه نگار و مدّعی العموم عدلیه اصفهان،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جهاد اصغر است که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ها به علت انتشار روزنامه ی جهاد اکبر به همین نام معروف و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خانواده ای کم در آمد و تهی دست بود، ولی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فضل و دانش از فضلا و دانشمندان اصفهان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آقای حاج آقا رضا خراسانی، از علمای معروف اصفهان و مدرسه ی سلطانی بودند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تولدش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اش همان قدر دانیم که پدرش با تمام تنگ دستی و کار کشاورزی، تمایل زیادی برای تحصیل فرزند نشان </w:t>
      </w:r>
    </w:p>
    <w:p>
      <w:pPr>
        <w:pStyle w:val="BookText"/>
        <w:rPr/>
      </w:pPr>
      <w:r>
        <w:rPr>
          <w:rFonts w:ascii="IRNazanin" w:hAnsi="IRNazanin" w:eastAsia="IRNazanin"/>
          <w:color w:val="111111"/>
          <w:sz w:val="28"/>
          <w:sz w:val="28"/>
          <w:szCs w:val="28"/>
          <w:rtl w:val="true"/>
          <w:lang w:bidi="fa-IR"/>
        </w:rPr>
        <w:t>می داد، لاجرم به مکتبش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بلیغ او در علم آموزی باعث شد تا خیلی زود با زبانهای انگلیسی و عربی آشنا شود و دروس حقوقی را کامل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خدمت وزارت دادگستری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در وزارت دادگستری مدّعی العموم عدلیه  اصفهان بود تا اینکه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و در آنجا به ریاست دادگستری تعییش نمودند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جهاد اکبر در طول مدت اشتغال به خدمات قضایی خود، چه در اصفهان و چه در سایر شهرستان های، پیوسته با یک روح از ادمنشی، مصدر کار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 تحولات سیاسی زمان او، پایش را به سیاست گشود زمانی که ندای آزادی خواهی و مشروطه طلبی سراسر ایران را فراگرفته بود و ظلم و جور و استبداد  شاهی در تنگنای ندای عدالت خواهی آزادی خواهان قرار گرفته بود و هر روز بر تعداد شان می افزود، جهاد اکبر نیز در صف آزادیخواهان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خدمات گران بهایی به آزادی و رهایی مردم از قید استبداد  نمود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مردم در انقلاب، وی نیز به عنوان یکی از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ولایتی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وقت زیادی را در این راه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علاوه بر امور قضایی، فعّالیتهای سیاسی خود را نیز در قالب نوشته ها و پس از آن انتشار روزنامه ی جهاد اکبر ادامه داد و در آن، مقالات تند خود را علیه شاه و استبداد  او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مجلس مؤسسان انتخاب و روانه تهران 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صراحت لهجه و درست عملی جهاد اکبر مانع از ماندن او در تهران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مرحوم داور تشکیلات سابق عدلیه  را بهم زد مانع از این شد که مجدداً  به کار قضاوت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با اصرار، شغلی قبول نکرد و با کمال </w:t>
      </w:r>
    </w:p>
    <w:p>
      <w:pPr>
        <w:pStyle w:val="BookText"/>
        <w:rPr/>
      </w:pPr>
      <w:r>
        <w:rPr>
          <w:rFonts w:ascii="IRNazanin" w:hAnsi="IRNazanin" w:eastAsia="IRNazanin"/>
          <w:color w:val="111111"/>
          <w:sz w:val="28"/>
          <w:sz w:val="28"/>
          <w:szCs w:val="28"/>
          <w:rtl w:val="true"/>
          <w:lang w:bidi="fa-IR"/>
        </w:rPr>
        <w:t>آزاد منشی به زندگی خود ادامه داد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ایام شباب، مشغله های روزمره چان احاطه اش کرده بود که فرصت تشکیل خانواده نیز تا سه سال آخر عمر از او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در دو سه سال آخر عمر خود با دو شیزه ای ازدواج کرد ولی از روی فرزندی باقی نماند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سر انجام میرزا علی آقا خراسانی پس از ابتلا به بیماری، در تاریخ دوشنبه بیست و پنجم فروردین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جمادی 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ی او را با تجلیل و احترام لازم به تخت فولاد اصفهان حمل و در تکیه فاضلان به خاک سپردند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اکبر عمر خود را در راه خدمت  به مردم و مبارزه با جهل و استبداد  در کمال صداقت و یاکدامنی  سیری نمود و به روزگار خود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پاک طینتی و حُسن خلق شد مشهور</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نه چیزی داشت و نه بر جای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دلیل بر پاکدامنی و عفّت آن مرحوم همانا تھی دستی و نداشتن مال و ثروت دنیوی است که تا آخر عمر هم، چه در اصفهان و چه در تهران، نتوانست برای خود خانه ای بنا کند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او نیک نامی بود که خاطر و پاداش هنوز بر جای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صمیمی زیادی برای خود فراهم آورده بود و آخر عمر نیز به کمک همین دوستان و هوادارانش امرار معاش می کرد</w:t>
      </w:r>
      <w:r>
        <w:rPr>
          <w:rFonts w:eastAsia="IRNazanin" w:cs="IRNazanin"/>
          <w:color w:val="111111"/>
          <w:sz w:val="28"/>
          <w:szCs w:val="28"/>
          <w:rtl w:val="true"/>
          <w:lang w:bidi="fa-IR"/>
        </w:rPr>
        <w:t>.</w:t>
      </w:r>
      <w:r>
        <w:rPr>
          <w:rStyle w:val="FootnoteAnchor"/>
          <w:rtl w:val="true"/>
        </w:rPr>
        <w:footnoteReference w:id="55"/>
      </w:r>
      <w:bookmarkStart w:id="56" w:name="pg6216_40551"/>
    </w:p>
    <w:p>
      <w:pPr>
        <w:pStyle w:val="Heading3"/>
        <w:numPr>
          <w:ilvl w:val="2"/>
          <w:numId w:val="1"/>
        </w:numPr>
        <w:rPr/>
      </w:pPr>
      <w:bookmarkStart w:id="57" w:name="__RefHeading___Toc1202607_237004111"/>
      <w:bookmarkStart w:id="58" w:name="_Toc17"/>
      <w:bookmarkEnd w:id="56"/>
      <w:bookmarkEnd w:id="57"/>
      <w:r>
        <w:rPr>
          <w:rtl w:val="true"/>
        </w:rPr>
        <w:t>ب</w:t>
      </w:r>
      <w:r>
        <w:rPr>
          <w:rtl w:val="true"/>
        </w:rPr>
        <w:t xml:space="preserve">: </w:t>
      </w:r>
      <w:r>
        <w:rPr>
          <w:rtl w:val="true"/>
        </w:rPr>
        <w:t>شرحی در باب روزنامه ی او</w:t>
      </w:r>
      <w:bookmarkEnd w:id="58"/>
    </w:p>
    <w:p>
      <w:pPr>
        <w:pStyle w:val="BookText"/>
        <w:rPr/>
      </w:pPr>
      <w:r>
        <w:rPr>
          <w:rFonts w:ascii="IRNazanin" w:hAnsi="IRNazanin" w:eastAsia="IRNazanin"/>
          <w:color w:val="111111"/>
          <w:sz w:val="28"/>
          <w:sz w:val="28"/>
          <w:szCs w:val="28"/>
          <w:rtl w:val="true"/>
          <w:lang w:bidi="fa-IR"/>
        </w:rPr>
        <w:t xml:space="preserve">میرزا علی آقا خراسانی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موفّق  به انتشار روزنامه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خودش نیز به همین نام شهرت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شماره ی آن در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شماره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دوم در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به خط نستعلیق درشت و روی کاغذ مرغوب  که در طول مدت  انتشار از حیث طبع و کاغذ و قطع، شماره ی اول با آخر، تفاوتی نداشته و در هشت صفحه با چاپ سنگی در اصفهان چاپ و منتشر می 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این روزنامه به صورت هفتگی و به مدت دو سال و اندی منتشر می شد و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 نویسندگی آن را بر عهده داشته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در زیر عنوان خود اعلام می دارد که این جریده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آزاد، محرّک سلسله ی حمیّت و اتحاد، مهذّب  اخلاق و مخدّر از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لازمه بیانات نافعه ی علمیّه و مقالات ادبیّه و سیاسیّه نیز مندرج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از تأسیس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که این روزنامه شروع به کار کرد در اولین شماره، دلیل انتشار آن را تلاش در جهت پیشرفت مشروطه و تعالی وطن ذکر می کند</w:t>
      </w:r>
      <w:r>
        <w:rPr>
          <w:rStyle w:val="FootnoteAnchor"/>
          <w:rtl w:val="true"/>
        </w:rPr>
        <w:footnoteReference w:id="58"/>
      </w:r>
      <w:r>
        <w:rPr>
          <w:rFonts w:ascii="IRNazanin" w:hAnsi="IRNazanin" w:eastAsia="IRNazanin"/>
          <w:color w:val="111111"/>
          <w:sz w:val="28"/>
          <w:sz w:val="28"/>
          <w:szCs w:val="28"/>
          <w:rtl w:val="true"/>
          <w:lang w:bidi="fa-IR"/>
        </w:rPr>
        <w:t xml:space="preserve">و با توجه به اینکه هدف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عادات راسخه و کسب صفات حسنه که همان جهاد با نفس یا اکبر است، نام جهاد اکبر را برای آن برگزیدند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پس از درج سرمقاله، که این سرمقاله ها به مباحثی چون مجلس و تحولات آن و نقد مخالفان مشروطه و ویژگیهای حکومت مشروطه و قانون و مسایل اقتصادی و ترویج خوانندگان به استفاده از تولیدات ایرانی، اختصاص می یافته، به ذکر اخبار شهری و حوادث و اتّفاقات اطراف شهر و وقایع کلی مملکت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های نخستین آن بیشتر علمی و اجتماعی و حاوی نصایحی در آگاهی و شناخت بیشتر مردم در امور اجتماعی است تا مطالب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شماره هشت به بعد، رفته رفته به وقایع سیاسی شهر اصفهان و دیگر شهرها، بیشتر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میرزا علی آقا خراسانی، خود یک شخصیّت سیاسی و مشروطه خواه و حاضر در بسیاری از صحنه ها و فعالیّتهای سیاسی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او در این زمینه بسیار شیوا و متقن و مشتمل بر نظام و دادخواهی از حکّام مستبد و حامیان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متنوع و اخبار گوناگون این روزنامه در آن تاریخ هم مورد توجه بود و هم روزنامه حبل المتین منتشره در هندوستان  و چهره نما وحکمت در مصر کراراً مقالاتی از این روزنامه نقل نموده اند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مخا لفتهای محمّد علی شاه با اساس مشروطیّت و آزادیخواهان و برافراشتن علم مخالفت با مشروطه طلبان، که منجر به کودتای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و بمباران مجلس شد، تمامی جراید تعطیل شدند و مدیران جراید مخالف استبداد  که بر علیه محمّد علی شاه با قلم های تند و شدید اللّحنی به مبارزه بر خاسته بسته بودند، اغلب کشته و یا دستگیر و یا از مملکت فراری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جهاد اکبر همچنان بر جای بود و مقاومت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موجبات خاص شکایت محمّد علی شاه شده بود و تهران کوشش داشت آنرا خفه و توقیف نماید، این </w:t>
      </w:r>
    </w:p>
    <w:p>
      <w:pPr>
        <w:pStyle w:val="BookText"/>
        <w:rPr/>
      </w:pPr>
      <w:r>
        <w:rPr>
          <w:rFonts w:ascii="IRNazanin" w:hAnsi="IRNazanin" w:eastAsia="IRNazanin"/>
          <w:color w:val="111111"/>
          <w:sz w:val="28"/>
          <w:sz w:val="28"/>
          <w:szCs w:val="28"/>
          <w:rtl w:val="true"/>
          <w:lang w:bidi="fa-IR"/>
        </w:rPr>
        <w:t>توقیف عملی 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ولی پس از هشت ماه تعطیلی با فتح تهران و سقوط</w:t>
      </w:r>
    </w:p>
    <w:p>
      <w:pPr>
        <w:pStyle w:val="BookText"/>
        <w:rPr/>
      </w:pPr>
      <w:r>
        <w:rPr>
          <w:rFonts w:ascii="IRNazanin" w:hAnsi="IRNazanin" w:eastAsia="IRNazanin"/>
          <w:color w:val="111111"/>
          <w:sz w:val="28"/>
          <w:sz w:val="28"/>
          <w:szCs w:val="28"/>
          <w:rtl w:val="true"/>
          <w:lang w:bidi="fa-IR"/>
        </w:rPr>
        <w:t>محمّد علی شاه از اریکه ی قدرت و فرار او از ایران دوباره فعالیّت خود را شروع و با مقالات مفصل در این زمینه شادیهای خود را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به مدت بیش از یکسال، روزنامه به روند خود ادامه داد تا 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منتشر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جهاد اکبر در مقایسه با دیگر روزنامه هایی که در این دوره منتشر نشد،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زاینده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در ماه های آخر انتشار جهاد اکبر شروع به کار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مقدس ملی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بلدّیه  اصفهان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بعد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تماماً سیاسی و مقالات آن بیشتر به این جنبه اختصاص داشته و خالی از مقالات علمی دیگراند، جهاد اکبر در کنار مقالات سیاسی به مقالات علمی و اخلاقی و اجتماعی فراوانی اشاره دارد و همین امر باعث شهرت او در دیگر نقاط کشور شده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 نیز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دارای مطالب علمی و تاریخی است، ولی با عباراتی پیچیده و مشکل نوشته و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حقیفت معانی را فدای الفاظ نموده، در حالی که جهاد اکبر با قلم و بیانی بسیار شیوا و ادیبانه نوشته شده که از این حیث بر دیگران برتری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 آخر که در باب روزنامه ی جهاد اکبر باید افزود اینکه این روزنامه بیشتر جنبه های مثبت مسایل و حوادث را بیان و بررسی می کند تا جنبه های منفی، و دادگاه انتقادی این روزنامه در امور دولتی ، بسیار کم است، تنها در بعضی شماره ها مدخلی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بیان شرح و توضیحات بیشتری در </w:t>
      </w:r>
      <w:bookmarkStart w:id="59" w:name="pg6216_40554"/>
    </w:p>
    <w:p>
      <w:pPr>
        <w:pStyle w:val="BookText"/>
        <w:rPr/>
      </w:pPr>
      <w:bookmarkEnd w:id="59"/>
      <w:r>
        <w:rPr>
          <w:rFonts w:ascii="IRNazanin" w:hAnsi="IRNazanin" w:eastAsia="IRNazanin"/>
          <w:color w:val="111111"/>
          <w:sz w:val="28"/>
          <w:sz w:val="28"/>
          <w:szCs w:val="28"/>
          <w:rtl w:val="true"/>
          <w:lang w:bidi="fa-IR"/>
        </w:rPr>
        <w:t>موضوع مطرح شده در همان صفحه است</w:t>
      </w:r>
      <w:r>
        <w:rPr>
          <w:rFonts w:eastAsia="IRNazanin" w:cs="IRNazanin"/>
          <w:color w:val="111111"/>
          <w:sz w:val="28"/>
          <w:szCs w:val="28"/>
          <w:rtl w:val="true"/>
          <w:lang w:bidi="fa-IR"/>
        </w:rPr>
        <w:t>.</w:t>
      </w:r>
    </w:p>
    <w:p>
      <w:pPr>
        <w:pStyle w:val="Heading3"/>
        <w:numPr>
          <w:ilvl w:val="2"/>
          <w:numId w:val="1"/>
        </w:numPr>
        <w:rPr/>
      </w:pPr>
      <w:bookmarkStart w:id="60" w:name="__RefHeading___Toc1202609_237004111"/>
      <w:bookmarkStart w:id="61" w:name="_Toc18"/>
      <w:bookmarkEnd w:id="60"/>
      <w:r>
        <w:rPr>
          <w:rtl w:val="true"/>
        </w:rPr>
        <w:t>ج</w:t>
      </w:r>
      <w:r>
        <w:rPr>
          <w:rtl w:val="true"/>
        </w:rPr>
        <w:t xml:space="preserve">: </w:t>
      </w:r>
      <w:r>
        <w:rPr>
          <w:rtl w:val="true"/>
        </w:rPr>
        <w:t>بررسی دیدگاه ها و اندیشه ی نویسنده از میان نوشته های بر جای مانده</w:t>
      </w:r>
      <w:bookmarkEnd w:id="61"/>
    </w:p>
    <w:p>
      <w:pPr>
        <w:pStyle w:val="BookText"/>
        <w:rPr/>
      </w:pPr>
      <w:r>
        <w:rPr>
          <w:rFonts w:ascii="IRNazanin" w:hAnsi="IRNazanin" w:eastAsia="IRNazanin"/>
          <w:color w:val="111111"/>
          <w:sz w:val="28"/>
          <w:sz w:val="28"/>
          <w:szCs w:val="28"/>
          <w:rtl w:val="true"/>
          <w:lang w:bidi="fa-IR"/>
        </w:rPr>
        <w:t>اما دیدگاه های فکری میرزا علی آقا خراسانی را بیشتر می توان از شخصیّت وضعیت اجتماعی و بیان نوشتاری او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ریشه شخصیّتی جهاد اکبر از طبقه ی پایین جامعه بوده و او در دامان مشقّات روزگار رشد و نمو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به ادای دین خود در نجات و هدایت این گروه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را در انتشار روزنامه و آگاهی از این طریق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اعلانات نافعه به حال دولت و ملت را مجاناً درج می کند، بلکه اکثر مقالات خود را نیز در نصیحت و فهم و شناخت ملت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دلسوز مردم و خواهان رفع جهل و فقر از مردم است و در این باب از تمامی بزرگان دولت و ملت کمک می خواهد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او در خانواده ای معتقد به آئین اسلام و پایبند به آن متولد و بزرگ شد و خود بسیار بر این عقیده پایدار بوده و مُبلّغ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مقالات او این امر نهفته است و همواره در مطالب و نوشته هایش آیات الهی و احادیث ائمه اطهار ،علیهم السلام،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خواهان ترقّی اسلام و نجات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دانایی که ما را جز به ترقّی اسلام و خلاصی با مسلمان از ذّلت نظری نیست و ابداً قصد سوء به کسی ندارم و تا می توانیم در این مقصود می کوشیم</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ی  آزادی خواهی و آرمانهای آزادیخواهانه از مرام او و توصیه به حریّت و </w:t>
      </w:r>
    </w:p>
    <w:p>
      <w:pPr>
        <w:pStyle w:val="BookText"/>
        <w:rPr/>
      </w:pPr>
      <w:r>
        <w:rPr>
          <w:rFonts w:ascii="IRNazanin" w:hAnsi="IRNazanin" w:eastAsia="IRNazanin"/>
          <w:color w:val="111111"/>
          <w:sz w:val="28"/>
          <w:sz w:val="28"/>
          <w:szCs w:val="28"/>
          <w:rtl w:val="true"/>
          <w:lang w:bidi="fa-IR"/>
        </w:rPr>
        <w:t>آزادی و حمیّت در پیش رفت، از نصیحتهای موکّد اوست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وی انقلاب مشروطیّت و آزادی ملت از بندتحجّر را فرصت بسیار مغتنمی می دانست و همواره گوشزد می نمود که امروز روز پیشرفت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شهر های ایران را مثل بلاد خارجه صاحب کارخانه کنیم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امروز باید خود را از قید احتیاج به دیگران نجات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باید خود را در شماره ی ملل بزرگ و دول مقتدر در آوریم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ای مردم آگاه باشید که باید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بزرگان و ای رجال دولت و ملت شما را به خداوند و شرف آدم قسم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مبارکتان برضعف و فقر و جهل ما بسوزد و امروز که اسباب قوت و ثروت و دانایی ما بیچارگان فراهم شده از دست ندهید</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هم در شهر های خود خطوط راه آهن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کشتی جنگی و تجاری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ثروتهای طبیعی خود را از زیر زمین باید بیرون آورده، مملکت خود را مستغنی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اکثار صادرات کنیم و تقلیل واردات نمائیم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امروز روز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نعمتی به ما رسیده  که باید قدردان آن بوده و از آن استفاده نمائیم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گردش فلکی هیچ گاهی این طور به کام شما نگردیده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را از دست بدهید و کاری از پیش نبرید، دیگر هیچ گاه به دست نخواهید آورد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کشو، روزگاران سخت و مصیبت باری گذشته،  حکمرانان بی سیاست  به همراهی جهالت و نادانی ملت، پیکره ی آن را ویران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من این </w:t>
      </w:r>
    </w:p>
    <w:p>
      <w:pPr>
        <w:pStyle w:val="BookText"/>
        <w:rPr/>
      </w:pPr>
      <w:r>
        <w:rPr>
          <w:rFonts w:ascii="IRNazanin" w:hAnsi="IRNazanin" w:eastAsia="IRNazanin"/>
          <w:color w:val="111111"/>
          <w:sz w:val="28"/>
          <w:sz w:val="28"/>
          <w:szCs w:val="28"/>
          <w:rtl w:val="true"/>
          <w:lang w:bidi="fa-IR"/>
        </w:rPr>
        <w:t>صحرای وسیع خراب، ایران و وطن ما بینوایان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برادران ما از روی جهالت و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وطن عزیز خود را ندانسته و این یوسف عزیز را به مقابل درهم بَخس فروختند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ما برای بازگرداندن آن رنجها برده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 عتی هستیم که پس از آن همه جهالت و بطالت که از دیگران ناشی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اندوه و غصه به سر بردیم و خون جگر خوردیم و راه چاره نداشتیم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ولی امروز خداوند کریم، یاریمان کرد و ما را از ذّلت نجات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بوستانی به نام مجلس به ما عطا فرمود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پس بیائیم و شکر گزار آن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راکه خیالی جز خدمت به وطن و هوایی جز آبادی مملکت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پس بهترین راه ممکن، مجلس و شورای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ناخلف ما که قبلاً در جلو مقاصد شریفه سدّی آهنین بودند، مسبب تمام بدبختیهای ما هستند که مانع تشکیل این مجلس می شدند،  مطمئن باشید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تلف مال و جان و رفتن عرض و نامو س امروز به آن رسیدیم ، دامن همّت به کمر زده این بنای خیر را حفظ خواهیم کرد</w:t>
      </w:r>
      <w:r>
        <w:rPr>
          <w:rFonts w:eastAsia="IRNazanin" w:cs="IRNazanin"/>
          <w:color w:val="111111"/>
          <w:sz w:val="28"/>
          <w:szCs w:val="28"/>
          <w:rtl w:val="true"/>
          <w:lang w:bidi="fa-IR"/>
        </w:rPr>
        <w:t>.»</w:t>
      </w:r>
      <w:r>
        <w:rPr>
          <w:rStyle w:val="FootnoteAnchor"/>
          <w:rtl w:val="true"/>
        </w:rPr>
        <w:footnoteReference w:id="7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کامل جهاد اکبر با زبان انگلیسی و عربی، باعث شده یاد طولانی در تاریخ ملل دیگر، به ویژه اروپائیان داشته باشد و این در نوشته ها و مقالات تاریخی او بسیار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او از مسایل سیاسی او را به یک شخصیّت متنفّذ و آگاه به مسایل روز مبدّل کرده بود، به حدّی که مسئولان بزرگ شهر اصفهان با او همنشین </w:t>
      </w:r>
    </w:p>
    <w:p>
      <w:pPr>
        <w:pStyle w:val="BookText"/>
        <w:rPr/>
      </w:pP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تقسیم حکومتها جهاد اکبر معتقد به دو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مستقله که در حقیقت نام دیگر حکومت مطلقه است که حقوق ملّت در آن مشخص نیست و حدود دولت و ملت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حکومت مشروطه که در آن حقوق ملّت در نظر گرفته شده است و حدود  و دولت و ملّت هم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هدف نهایی حکومت را اجرای عدالت می داند و مهمترین نمودهای حکومت مشروطه مجلس و مشورت است و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خیر و سعادت و سر چشمه صلاح و ترقّی و تمدّن و ثروت است که تمام مملکت را متفّق و متحّد و یک رأی می نماید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جهاد اکبر همچنین معتقد به سه نوع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اول که همان حکومت مطلقه است که در آن یک نفر مرجع تمام امور کشور محسوب می شود و استبداد  دوم که آن را استبداد دندان شکن  می نامد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و سوم استبداد جزئیه  است که در رفتار مردم نسبت به یکدیگر وجود دارد مانند تعدی به حقوق همدیگر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استبدادات  جُزئیه   در میان طبقات مردم باقی باشد استبداد کلی رفع نخواهد شد</w:t>
      </w:r>
      <w:r>
        <w:rPr>
          <w:rFonts w:eastAsia="IRNazanin" w:cs="IRNazanin"/>
          <w:color w:val="111111"/>
          <w:sz w:val="28"/>
          <w:szCs w:val="28"/>
          <w:rtl w:val="true"/>
          <w:lang w:bidi="fa-IR"/>
        </w:rPr>
        <w:t>.»</w:t>
      </w:r>
      <w:r>
        <w:rPr>
          <w:rStyle w:val="FootnoteAnchor"/>
          <w:rtl w:val="true"/>
        </w:rPr>
        <w:footnoteReference w:id="8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6216_40559"/>
      <w:bookmarkStart w:id="63" w:name="pg6216_40559"/>
      <w:bookmarkEnd w:id="63"/>
    </w:p>
    <w:p>
      <w:pPr>
        <w:pStyle w:val="Heading2"/>
        <w:numPr>
          <w:ilvl w:val="1"/>
          <w:numId w:val="1"/>
        </w:numPr>
        <w:rPr/>
      </w:pPr>
      <w:bookmarkStart w:id="64" w:name="pg6216_40559"/>
      <w:bookmarkStart w:id="65" w:name="__RefHeading___Toc1202611_237004111"/>
      <w:bookmarkStart w:id="66" w:name="_Toc19"/>
      <w:bookmarkEnd w:id="64"/>
      <w:bookmarkEnd w:id="65"/>
      <w:r>
        <w:rPr>
          <w:rtl w:val="true"/>
        </w:rPr>
        <w:t>میرزا محمّد حسین نورالدّین مجلسی</w:t>
      </w:r>
      <w:bookmarkEnd w:id="66"/>
    </w:p>
    <w:p>
      <w:pPr>
        <w:pStyle w:val="Heading3"/>
        <w:numPr>
          <w:ilvl w:val="2"/>
          <w:numId w:val="1"/>
        </w:numPr>
        <w:rPr/>
      </w:pPr>
      <w:bookmarkStart w:id="67" w:name="__RefHeading___Toc1202613_237004111"/>
      <w:bookmarkStart w:id="68" w:name="_Toc20"/>
      <w:bookmarkEnd w:id="67"/>
      <w:r>
        <w:rPr>
          <w:rtl w:val="true"/>
        </w:rPr>
        <w:t>الف</w:t>
      </w:r>
      <w:r>
        <w:rPr>
          <w:rtl w:val="true"/>
        </w:rPr>
        <w:t xml:space="preserve">: </w:t>
      </w:r>
      <w:r>
        <w:rPr>
          <w:rtl w:val="true"/>
        </w:rPr>
        <w:t>زندگی نامه</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ادبا و واعظان و روزنامه نگاران و آزادی خواهان صدر مشروطیّت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متولد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به کسب علم و دانش پرداخت و چون پدر و اجدادش از تحصیل کردگان و اساتید علوم دینی بودند، او نیز به جرگه ی آنان پیوست و وارد حرفه ی وعظ و خطابه شد، دوران شباب نور الدّین، معاصر حکومت ناصر الدّین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افکار تجدّد گرایانه و آزادی خواهانه در کشور، گسترش یافته و زمینه ی یک تحول و دگرگونی جدیدی را نوید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این نعمت بی بهره نبوده سخت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اواخر سلطنت ناصر الدّین شاه، که تعدادی از نخبگان و روشنفکران آزادی خواه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مجمعی سرّی برای تبادل نظرات و روشن کردن افکار مردم و نشان دادن مفساد دستگاه دولت، تشکیل دادند، از وی نیز دعوت به عمل آوردند و از اینجا او فعالیّتهای سیاسی خود را آغاز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مجمع که به علت فشار استبداد  حاکم، مخفیانه و با احتیاط برپا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اعضایی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المتکلّمین و سید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محمود صدر و میرزا نورالدّین مجلسی که در علوم دینی و عرفان ید طولانی داشت و حاجی فاتح الملک و میرزا اسد الله خان وزیر و</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 شروع حرکتهای مردم برای کسب مشروطیّت، ایشان با وعظ و خطابه و با لهجه ای خوش و بیانی شیرین و اشعاری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مشروطه و مضار استبداد را به مردم گوشزد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آنان را بیدار و آگاه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پیروزی آزادی خواهان و برقراری مشروطیّت در ایرانّ چندی نگذشته بود که با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نورالدّین به عنوان یکی از اعضای فعّال این انجمن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آن، تصمیم گرفت خدمات  خود را در قالب انتشار روزنامه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بعد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هیچگاه از ارشاد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راهنمایی مردم دریغ</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نمی کرد، لذا علاوه بر مجالس روضه و وعظ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مدرسه ی شمس آبادی که از بناهای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 الماسی بود، امامت جماعت داشت</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سرانجام پس از یک کسالت 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هفتاد و سه سالگی در شانزدهم اسفند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رمضان </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فانی را وداع گفت و به ملکوت اعلا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در تخت فولاد اصفهان ، تکیه ی خوانساری به خاک سپر 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از مردان و شخصیّتهای نیک نام اصفهان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خوش محاور و خوش محضر بود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موعظه و خطابه هایش  ، چنان جذّاب و تأثیرگذار بود  که او را </w:t>
      </w:r>
      <w:bookmarkStart w:id="69" w:name="pg6216_40561"/>
    </w:p>
    <w:p>
      <w:pPr>
        <w:pStyle w:val="BookText"/>
        <w:rPr/>
      </w:pPr>
      <w:bookmarkEnd w:id="69"/>
      <w:r>
        <w:rPr>
          <w:rFonts w:ascii="IRNazanin" w:hAnsi="IRNazanin" w:eastAsia="IRNazanin"/>
          <w:color w:val="111111"/>
          <w:sz w:val="28"/>
          <w:sz w:val="28"/>
          <w:szCs w:val="28"/>
          <w:rtl w:val="true"/>
          <w:lang w:bidi="fa-IR"/>
        </w:rPr>
        <w:t>همگان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و منبرش همواره شلوغ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واعظی بود شیرین بیان و خوش لهجه و دارای دهانی گرم و مخصوصاً هنگام ذکر مصایب ائمه اطهار، حالت حزن و اندوهی بر او دست می داد که بی اندازه در حاضرین مؤثر بود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در شعر، طبعی سرشار و لطیف داشت به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سروردن  شعر در ردیف  شعرای آن عصر محسوب می شد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ولی به علت پراکندگی اشعارش، دیوانی از او بر جای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خطوط نسخ و رقاع و شکسته و نستعلیق را به خوبی و زیبایی هر چه تمام، می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تذهیب و نقاشی و کاریکاتور و آوردن نقشه های بدیع بواسطه ی ناخن بروی کاغذ، کمال مهارت را داشت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 بالاخره اینکه اخلاق نیکش را بسیار ستوده اند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معاشران و دوستان را شیفته ی اخلاق و بذله گویی های خود می ساخت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70" w:name="__RefHeading___Toc1202615_237004111"/>
      <w:bookmarkStart w:id="71" w:name="_Toc21"/>
      <w:bookmarkEnd w:id="70"/>
      <w:r>
        <w:rPr>
          <w:rtl w:val="true"/>
        </w:rPr>
        <w:t>ب</w:t>
      </w:r>
      <w:r>
        <w:rPr>
          <w:rtl w:val="true"/>
        </w:rPr>
        <w:t xml:space="preserve">: </w:t>
      </w:r>
      <w:r>
        <w:rPr>
          <w:rtl w:val="true"/>
        </w:rPr>
        <w:t>شرحی در باب روزنامه و آثار او</w:t>
      </w:r>
      <w:bookmarkEnd w:id="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 و خدمات فرهنگی نورالدّین مجلسی،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بعد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جریده در چهار صفحه به قطع متوسط و هر ماهی سه نمره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پس از سه شماره از شماره ی چهارم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نام به جهت تأسیس انجمن بلدّیه  اصفهان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طبع رسیدن نمره ی اول آن، انجمن مقدّس بلدّیه ی  اصفهان به کوری چشم دشمنان و مستبدّان  برپا شده و چون این بنده عضویت در آن انجمن، داشتم اعضای انجمن مقدّس  که تمام از علما و </w:t>
      </w:r>
    </w:p>
    <w:p>
      <w:pPr>
        <w:pStyle w:val="BookText"/>
        <w:rPr/>
      </w:pPr>
      <w:r>
        <w:rPr>
          <w:rFonts w:ascii="IRNazanin" w:hAnsi="IRNazanin" w:eastAsia="IRNazanin"/>
          <w:color w:val="111111"/>
          <w:sz w:val="28"/>
          <w:sz w:val="28"/>
          <w:szCs w:val="28"/>
          <w:rtl w:val="true"/>
          <w:lang w:bidi="fa-IR"/>
        </w:rPr>
        <w:t>بزرگان و اعیان و اشراف می باشند، به بنده تکلیف فرمودند که چون از این به بعد این انجمن مقدّس، باید جریده ی مخصوص داشته باشد که آنچه همه روزه در انجمن مذاکره می شود در آن جریده درج شود، لذا این جریده موسوم به انجمن بلدّیه 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مدیر روزنامه در پایان همین سرمقاله یاد آور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راجع به آبادی مملکت و ترقّی ملت است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بعد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می شود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لذا در شماره ی چهارم، هم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بلدّیه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بعد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و از شماره ی شش به بعد،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این روزنامه غیر از مذاکرات انجمن بلدّیه اصفهان، که به صورت کامل بیان می شد، شامل مقالاتی است به قلم مدیر روزنامه درباره ی فواید مشروطیّت و معایب استبداد که معروفترین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ی  مشروطه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در شماره ی اول و دوم و نهم و دهم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بارز و قابل ذکر این روزنامه، قلم شیوا و ساده و روان نویسنده مدیر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قسمی که هر کسی مایل است آن را بخواند و مطالب آن را درک کند</w:t>
      </w:r>
      <w:r>
        <w:rPr>
          <w:rFonts w:eastAsia="IRNazanin" w:cs="IRNazanin"/>
          <w:color w:val="111111"/>
          <w:sz w:val="28"/>
          <w:szCs w:val="28"/>
          <w:rtl w:val="true"/>
          <w:lang w:bidi="fa-IR"/>
        </w:rPr>
        <w:t xml:space="preserve">. » </w:t>
      </w:r>
      <w:r>
        <w:rPr>
          <w:rStyle w:val="FootnoteAnchor"/>
          <w:rtl w:val="true"/>
        </w:rPr>
        <w:footnoteReference w:id="93"/>
      </w:r>
      <w:r>
        <w:rPr>
          <w:rFonts w:ascii="IRNazanin" w:hAnsi="IRNazanin" w:eastAsia="IRNazanin"/>
          <w:color w:val="111111"/>
          <w:sz w:val="28"/>
          <w:sz w:val="28"/>
          <w:szCs w:val="28"/>
          <w:rtl w:val="true"/>
          <w:lang w:bidi="fa-IR"/>
        </w:rPr>
        <w:t xml:space="preserve">دیگر انتقادات سخت مدیر آن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او از منتقدان نترس ظلّ السلطان محسوب می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هفت شماره به دلیل افزایش مطالب و پرداختن به مذاکرات انجمن بلدیه اصفهان، به جای ده روز یک بار، به صورت هفتگی منتشر و به عنوان روزنامه ی رسمی این انجمن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ده شماره در 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تعطیلی گرئید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 آن بدین علت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حاکم وقت </w:t>
      </w:r>
      <w:bookmarkStart w:id="72" w:name="pg6216_40563"/>
    </w:p>
    <w:p>
      <w:pPr>
        <w:pStyle w:val="BookText"/>
        <w:rPr/>
      </w:pPr>
      <w:bookmarkEnd w:id="72"/>
      <w:r>
        <w:rPr>
          <w:rFonts w:ascii="IRNazanin" w:hAnsi="IRNazanin" w:eastAsia="IRNazanin"/>
          <w:color w:val="111111"/>
          <w:sz w:val="28"/>
          <w:sz w:val="28"/>
          <w:szCs w:val="28"/>
          <w:rtl w:val="true"/>
          <w:lang w:bidi="fa-IR"/>
        </w:rPr>
        <w:t>اصفهان، با انجمن بلدّیه ، از سر عناد وارد شد و با آنان درگیری پیدا نمود، اعضای انجمن نیز به طور دسته جمعی استعماء دادند و روزنلمه ی این انجمن نیز دیگر منتشر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مجلسی چندین  کتاب و رساله نیز تألیف کرده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فهر ست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ای در هیأت و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در اخلاق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هزل</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73" w:name="__RefHeading___Toc1202617_237004111"/>
      <w:bookmarkStart w:id="74" w:name="_Toc22"/>
      <w:bookmarkEnd w:id="73"/>
      <w:r>
        <w:rPr>
          <w:rtl w:val="true"/>
        </w:rPr>
        <w:t>ج</w:t>
      </w:r>
      <w:r>
        <w:rPr>
          <w:rtl w:val="true"/>
        </w:rPr>
        <w:t xml:space="preserve">: </w:t>
      </w:r>
      <w:r>
        <w:rPr>
          <w:rtl w:val="true"/>
        </w:rPr>
        <w:t>بررسی دیدگاه ها و اندیشه ی نویسنده از میان نوشته های بر جای مانده</w:t>
      </w:r>
      <w:bookmarkEnd w:id="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و عقیده ی نور الدّین مجلسی نسبت به مشروطیّت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ی بین مشروطه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این مناظره ، مشروطه را یک جوان خوش سیما و خوشگل و تمیز و استبداد را یک چهره ی کریه و زشت و هیکلی، معرفی 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از شخصی پرسید،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استبداد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این کافر عذّار که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پرسید این کیست که به ما این قسم بی احترامی می کند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مشرو 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رو کرد به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 شما کجا بودید  پیدا شدید که در تمام ایران این آشوب و فتنه را بر پا داشته اید و حُرّیت و آزادی در دهان مردم انداخته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 کنید گداها و توسری خورها که دور شما را گرفتند  و اظهار تبعیّت شما کردند، و کار شما پیش می رود و می توانید مرا از شهر ایران خارج نمائید و شما مالک مملکت ایران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قرنهای بسیار مقّر و مقام من بوده و من مالک جان و مال و عرض و ناموس اهل این مملکت بوده ام و به ریختن خون و بردن مال و برپا دادن ناموس آنها مختار </w:t>
      </w:r>
    </w:p>
    <w:p>
      <w:pPr>
        <w:pStyle w:val="BookText"/>
        <w:rPr/>
      </w:pPr>
      <w:r>
        <w:rPr>
          <w:rFonts w:ascii="IRNazanin" w:hAnsi="IRNazanin" w:eastAsia="IRNazanin"/>
          <w:color w:val="111111"/>
          <w:sz w:val="28"/>
          <w:sz w:val="28"/>
          <w:szCs w:val="28"/>
          <w:rtl w:val="true"/>
          <w:lang w:bidi="fa-IR"/>
        </w:rPr>
        <w:t>بوده ام و حالیه نیز شخص سلطنت اگر چه به ظاهر همراهی با شما و ریشخند شما را می کند، ولی در باطن قلب مبارکش با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تمام وزراء، تمام بزرگان، از رؤسای کشوری و لشگری و آقایان صاحب مسند و منصب، همه میلشان به طرف من و فکرشان به شرف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قوّت و قدرت من، چگونه می توانی به این تبعه ی ضعیف خود که همیشه از سر پنجه ی قهر ما خون آنها جاری بوده و دایم آنها اسیر و دستگیر ما بوده اند،  مرا بیرون نمایی و خود فرمانفرمایی کنی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خواب ببینی مشروطه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 همه را می دانم، جان نثاری تو را می شناسم، آنهایی که پولها در راه تو دادند، خبر دارم آنهایی که آبرو و شرف خود را در راه تو دادند خبر دارم  آنهایی که پولها در راه تو دادند وپا از وطن خود برای تو بیرون نهادند می شناسم </w:t>
      </w:r>
      <w:r>
        <w:rPr>
          <w:rFonts w:eastAsia="IRNazanin" w:cs="IRNazanin"/>
          <w:color w:val="111111"/>
          <w:sz w:val="28"/>
          <w:szCs w:val="28"/>
          <w:rtl w:val="true"/>
          <w:lang w:bidi="fa-IR"/>
        </w:rPr>
        <w:t>...»</w:t>
      </w:r>
      <w:r>
        <w:rPr>
          <w:rStyle w:val="FootnoteAnchor"/>
          <w:rtl w:val="true"/>
        </w:rPr>
        <w:footnoteReference w:id="9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نورالدّین نیز همانند بعضی روشنفکران دیگر، نسبت به مشروطه خواهی واقعی بسیاری از اصفهانی ها تردید دارد</w:t>
      </w:r>
      <w:r>
        <w:rPr>
          <w:rStyle w:val="FootnoteAnchor"/>
          <w:rtl w:val="true"/>
        </w:rPr>
        <w:footnoteReference w:id="96"/>
      </w:r>
      <w:r>
        <w:rPr>
          <w:rFonts w:ascii="IRNazanin" w:hAnsi="IRNazanin" w:eastAsia="IRNazanin"/>
          <w:color w:val="111111"/>
          <w:sz w:val="28"/>
          <w:sz w:val="28"/>
          <w:szCs w:val="28"/>
          <w:rtl w:val="true"/>
          <w:lang w:bidi="fa-IR"/>
        </w:rPr>
        <w:t xml:space="preserve">زیرا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مستبدین  خود را در لباس مشروطیّت در آورده اند و امر را بر مردم مشتبه کرده اند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اگر بعد از مشروطیّت ، قلم در تمام ایران آزاد شد، ولی هنوز در اصفهان نمی توان به آزادی قلم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نامه ای که بر روی خرده گرفته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زمان ، که قلم آزاد است، هنوز در کمال ترس و بیم و ملاحظه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یادآور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قلم را به اختیار خودش باز گذارم و آنچه باید و شاید بنویسم، بعضی حکم به کفر خواهند کرد و بوق حمام طاقتش به اندازه ی  صور اسرافیل نیست، می ترسم از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ی ما شرف را برطرف نمایند و نو الدّین را ملقب به کفر الدّین نمایند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این نکته نشان از دو چیز می تواند باشد، یکی جهل و تعصب مردم که ظرفیت شنیدن و دانستن حقایق را ندارند و دیگری عدم تحمّل و انتقاد پذیری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در یک گلیم مجتمع شده اند تا مجلسی و امثال او نتوانند، آنچه را که بایسته و شایسته است از قلمهای خود تراوش کنند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6216_40568"/>
      <w:bookmarkStart w:id="76" w:name="pg6216_40568"/>
      <w:bookmarkEnd w:id="76"/>
    </w:p>
    <w:p>
      <w:pPr>
        <w:pStyle w:val="Heading2"/>
        <w:numPr>
          <w:ilvl w:val="1"/>
          <w:numId w:val="1"/>
        </w:numPr>
        <w:rPr/>
      </w:pPr>
      <w:bookmarkStart w:id="77" w:name="pg6216_40568"/>
      <w:bookmarkStart w:id="78" w:name="__RefHeading___Toc1202619_237004111"/>
      <w:bookmarkStart w:id="79" w:name="_Toc23"/>
      <w:bookmarkEnd w:id="77"/>
      <w:bookmarkEnd w:id="78"/>
      <w:r>
        <w:rPr>
          <w:rtl w:val="true"/>
        </w:rPr>
        <w:t>میرزا حسن خان جابری انصاری</w:t>
      </w:r>
      <w:bookmarkEnd w:id="79"/>
    </w:p>
    <w:p>
      <w:pPr>
        <w:pStyle w:val="Heading3"/>
        <w:numPr>
          <w:ilvl w:val="2"/>
          <w:numId w:val="1"/>
        </w:numPr>
        <w:rPr/>
      </w:pPr>
      <w:bookmarkStart w:id="80" w:name="__RefHeading___Toc1202621_237004111"/>
      <w:bookmarkStart w:id="81" w:name="_Toc24"/>
      <w:bookmarkEnd w:id="80"/>
      <w:r>
        <w:rPr>
          <w:rtl w:val="true"/>
        </w:rPr>
        <w:t>الف</w:t>
      </w:r>
      <w:r>
        <w:rPr>
          <w:rtl w:val="true"/>
        </w:rPr>
        <w:t xml:space="preserve">: </w:t>
      </w:r>
      <w:r>
        <w:rPr>
          <w:rtl w:val="true"/>
        </w:rPr>
        <w:t>زندگی نامه</w:t>
      </w:r>
      <w:bookmarkEnd w:id="8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خان جابری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مورخان و ادبا و فضلا و روزنامه نگاران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هیجدهم رجب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دبیران و منشیان دیوانی ظلّ السلطان بود که ابتدا در شیراز خدمت دیوانی می کرد و پس از غزل ظلّ السلطان از حکومت فارس و انتصاب او به حکومت اصفهان، وی نیز به همراه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تحصیلات مقدماتی را نزد پدر آغاز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تحصیل نزد پدر، سیزده سال به طول کشید و با مرگ نابهنگام وی، پایان یافت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در همین دوران بود که شکوفایی ذهنی و علمیش برای ظلّ السلطان روشن شد، زیرا یک سال قبل از مرگ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شانزده سالگی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 که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فقه ابو حنیفه را از عربی به فارسی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پدر،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جویان یدرش بر شغل و وظیفه و ملک و خانه اش حمله آورده، دچار زحمتش کردند،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ولی شاهزاده به پاس خدمات پدر، دستور داد تا میرزا حسن به خدمت دیوان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او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حبیب الله خان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 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دفاتر دولتی به تحریر سیاق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مشیر با آن که روزگاری شاگرد حاج میرزا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با استاد صفایی نداشت، بر فرزند او سخت می گرفت و به هر مناسبت او را می آزرد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با این اوصاف ورود به خدمت  ظلّ السلطان قریب بیست 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این دوران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پدرم بیست سال در حبس حضرت والا و کارگزارانش به مجاهده تربیت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حضرت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خانه ام را بردند و از نعمتهای ایام جوانی بی بهره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وگذشت بر من آنچه به تاریخ روزگار فراموش نمی شود </w:t>
      </w:r>
      <w:r>
        <w:rPr>
          <w:rFonts w:eastAsia="IRNazanin" w:cs="IRNazanin"/>
          <w:color w:val="111111"/>
          <w:sz w:val="28"/>
          <w:szCs w:val="28"/>
          <w:rtl w:val="true"/>
          <w:lang w:bidi="fa-IR"/>
        </w:rPr>
        <w:t>.»</w:t>
      </w:r>
      <w:r>
        <w:rPr>
          <w:rStyle w:val="FootnoteAnchor"/>
          <w:rtl w:val="true"/>
        </w:rPr>
        <w:footnoteReference w:id="10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جابری از آن رو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حبس حضرت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سفر حج رفت، دیگر پا از اصفهان بیرون ننهاد و به درس و بحث و تحقیق و تألیف، روزگار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تلمّذ اساتیدی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جهانگیرخان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باقر در 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نمود، به تألیف و ترجمه و جمع آوری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مشروطیّت رخ نمود، </w:t>
      </w:r>
    </w:p>
    <w:p>
      <w:pPr>
        <w:pStyle w:val="BookText"/>
        <w:rPr/>
      </w:pPr>
      <w:r>
        <w:rPr>
          <w:rFonts w:ascii="IRNazanin" w:hAnsi="IRNazanin" w:eastAsia="IRNazanin"/>
          <w:color w:val="111111"/>
          <w:sz w:val="28"/>
          <w:sz w:val="28"/>
          <w:szCs w:val="28"/>
          <w:rtl w:val="true"/>
          <w:lang w:bidi="fa-IR"/>
        </w:rPr>
        <w:t xml:space="preserve">میرزا حسن خان 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ستمهای وارده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چون دشمنانش به دسته بندی مشغول و برای بردن ضیاع و عقارش به دسیسه بازی پرداخته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بودند، به صف آزادیخواهان و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آقایان نیز به علت آگاهی وی از امور دیوانی و کتابت، از ایشان کمال استفاده را نموده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تا مراسلات به عراق عرب و هند و اسلامبول و بلاد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انتخابات را که به علت نبود مطبعه، همه خطی بودند و نوشتجات انجمن ولایتی و تشخیص مالیاتهای دهات و غیرها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را بنویسد پس از آن با تثبیت مشروطیّت، اعیان و ملاّکین به وی وکالت و اعتبارنامه دادند نا به مجلس برود، ولی نپذیرفت، زیرا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داروه ی تقنینه ی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پایه ی کار را سست و پایان آن را نادرست می دانستم </w:t>
      </w:r>
      <w:r>
        <w:rPr>
          <w:rStyle w:val="FootnoteAnchor"/>
          <w:rtl w:val="true"/>
        </w:rPr>
        <w:footnoteReference w:id="106"/>
      </w:r>
      <w:r>
        <w:rPr>
          <w:rFonts w:ascii="IRNazanin" w:hAnsi="IRNazanin" w:eastAsia="IRNazanin"/>
          <w:color w:val="111111"/>
          <w:sz w:val="28"/>
          <w:sz w:val="28"/>
          <w:szCs w:val="28"/>
          <w:rtl w:val="true"/>
          <w:lang w:bidi="fa-IR"/>
        </w:rPr>
        <w:t>لذا استعفا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با نگارشهای پرمغز و متین ، خدمات شایانی به پیشرفت مشرو طیّت و استحکام بنیان آن نمود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انتشار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فصلی در محاسن مشروطیّت به مرحوم حجت الاسلام آقا میرزا ابراهیم شیرازی، که در جراید نیز درج شد و همه در باب مشروطه ی اسلامی بود</w:t>
      </w:r>
      <w:r>
        <w:rPr>
          <w:rFonts w:eastAsia="IRNazanin" w:cs="IRNazanin"/>
          <w:color w:val="111111"/>
          <w:sz w:val="28"/>
          <w:szCs w:val="28"/>
          <w:rtl w:val="true"/>
          <w:lang w:bidi="fa-IR"/>
        </w:rPr>
        <w:t>.»</w:t>
      </w:r>
      <w:r>
        <w:rPr>
          <w:rStyle w:val="FootnoteAnchor"/>
          <w:rtl w:val="true"/>
        </w:rPr>
        <w:footnoteReference w:id="10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که مشروطه خواهان در تثبیت قدرت و استحکام بخشیدن به مجلس بودند، حوادثی رخ داده که برای میرزا حسن خان به هیچ وجه خوشایند </w:t>
      </w:r>
    </w:p>
    <w:p>
      <w:pPr>
        <w:pStyle w:val="BookText"/>
        <w:rPr/>
      </w:pPr>
      <w:r>
        <w:rPr>
          <w:rFonts w:ascii="IRNazanin" w:hAnsi="IRNazanin" w:eastAsia="IRNazanin"/>
          <w:color w:val="111111"/>
          <w:sz w:val="28"/>
          <w:sz w:val="28"/>
          <w:szCs w:val="28"/>
          <w:rtl w:val="true"/>
          <w:lang w:bidi="fa-IR"/>
        </w:rPr>
        <w:t>نبوده و از این پس به جدیّت  از نگارش و همراهی با آنان خود را کنار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مخالفت مجلس با شاه رسید و انجمنها در اصفهان و بلوکات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جراید تهران و ولایات نسبت به شاه بی احترامی ها نوشته که اینجانب به جدیّت از نگارش استعفا دادم و مجله ی شیخ و شوخ را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میرزا نصرالله در کتابچه ی جزء و جمع اصفهان، تقلباتی کرده، صورتی که به انجمن فرستاده، کم و زیادها نوشته و آقایان از بنده تصدیق می خو استند، نه می توانستم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می توانستم تنفید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جدیّت  از کلیّه استعفا داده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با اینکه او خود را کنار کشیده بود، اما مجموع آثار و طرفداری اش از مشروطه خواهان و همچنین سعایت بداندیشان  نزد محمّد  علی شاه، باعث شد تا به موقع برهم خوردن کار مجلس محمّد علی شاه، دستور توبیخ او را نیز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پیش از آنکه به سراغش آیند، مخفیانه راهی عراق و عتبات شد و از بلا جان بدر برد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اقامتش  در عتبات عالیات یک سال به طول انجامید و آنجا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خاک ضریح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 از محضر علمای آن خطّه نیز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اصفهان به دست  بختیاریها فتح شد و قایله ی محمّد علی شاه نیز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محکمه ی جزای حدلیه اصفهان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نفوذ اکنتها و مقلبینی که به پلیتیک خود را بستگی به روس داده و روزگار مردم را تاریک نموده</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از طرف کنسو لگری روس تحریک می شدند و عاقبت هم عدلیّه را مورد تعرّض قرار داده و غارت کردند؛ از این کار کناره گرفت و به طور کامل از انجام امور سیاسی خودداری نمود و انزوا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در </w:t>
      </w:r>
      <w:bookmarkStart w:id="82" w:name="pg6216_40572"/>
    </w:p>
    <w:p>
      <w:pPr>
        <w:pStyle w:val="BookText"/>
        <w:rPr/>
      </w:pPr>
      <w:bookmarkEnd w:id="82"/>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افتاد تا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کند، اما توفیقی در آن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پس میرزا حسن خان جابری همه ی اوقات خویش را به مطالعه و تحقیق و اداره ی املاک و مستغلّات خود پرداخت، تا آنکه سرانجام در پانزدهم جمادی الاخر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هفتم دی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هشتاد و نه سالگی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پیکرش را در تخت فولاد اصفهان، تکیه بابا رکن الدّین به خاک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انصاری از ادبا و مورخان و شعرای بنام اصفهان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طبع و ذوق شعر، خاصه سرودن ماده ی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تعداد اشعار پارسی و تازی خود، آن را قریب شش هزار بیت قلم می دهد</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نوشتن ، بلکه در زندگی نیز سبک خاصّی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است که در تمام مدت  غمر، لب به چای و شراب و سیگار نزده است و هیچ وقت هم گوشت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لبنیات و میوه و سبزی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موثّقی شنیدم  که شبانه روز یک رأس کله گوسفند را بدون نمک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جابری در زندگی به خصوص در رسیدگی به مستغلّات و مستملکاتش بسیار دقیق و منظم بود</w:t>
      </w:r>
      <w:r>
        <w:rPr>
          <w:rFonts w:eastAsia="IRNazanin" w:cs="IRNazanin"/>
          <w:color w:val="111111"/>
          <w:sz w:val="28"/>
          <w:szCs w:val="28"/>
          <w:rtl w:val="true"/>
          <w:lang w:bidi="fa-IR"/>
        </w:rPr>
        <w:t>.</w:t>
      </w:r>
    </w:p>
    <w:p>
      <w:pPr>
        <w:pStyle w:val="Heading3"/>
        <w:numPr>
          <w:ilvl w:val="2"/>
          <w:numId w:val="1"/>
        </w:numPr>
        <w:rPr/>
      </w:pPr>
      <w:bookmarkStart w:id="83" w:name="__RefHeading___Toc1202623_237004111"/>
      <w:bookmarkStart w:id="84" w:name="_Toc25"/>
      <w:bookmarkEnd w:id="83"/>
      <w:r>
        <w:rPr>
          <w:rtl w:val="true"/>
        </w:rPr>
        <w:t>ب</w:t>
      </w:r>
      <w:r>
        <w:rPr>
          <w:rtl w:val="true"/>
        </w:rPr>
        <w:t xml:space="preserve">: </w:t>
      </w:r>
      <w:r>
        <w:rPr>
          <w:rtl w:val="true"/>
        </w:rPr>
        <w:t>شرحی در باب روزنامه و آثار او</w:t>
      </w:r>
      <w:bookmarkEnd w:id="8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جابری انصاری در زمان حیاتش آثار و تألیفات زیادی از خود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مطبو عاتی وی یکی مجاله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سال </w:t>
      </w:r>
    </w:p>
    <w:p>
      <w:pPr>
        <w:pStyle w:val="BookText"/>
        <w:rPr/>
      </w:pP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 اول آن در شانزدهم 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صفحه به قطع کوچک خشتی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قرار بود ماهی دو شماره منتشر شود، ولی در مجموع بیش از سه شماره از آن انتشار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در صفحه ی اول مقصود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ترقّی دولت و ملت و ثروت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معتقد است در آن به محاسن مشروطیّت صحیحه و اتحاد اسلام و اتفاق دولت و ملت و اخبار بسیاری از حوادث آتیه ی امروزه و تشویق بهتربیت  افکار و ترتیب مجالس</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مجله ابتدا مطالبی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مناظره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شوخ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بیشترین صفحات این شماره را در بر می گیرد و به قول خود،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مخالفت مجلس با شاه رسید و در جراید تهران و ولایات، نسبت به شاه، بی احترامی ها نوشتند،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اقدام به نگارش این قسمت کرده و در باب مسایل سیاسی و مشرو 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 دوم آن علاوه بر ادامه ی مناظره ی شیخ و شوخ، مقاله ای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آزادی زبان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نوشته ای در تجلیل نیکان خود و فرمانها و مطالبی  که از پدرش بر جای مانده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قسمتهایی از شماره ی اول و دوم مجله ی گنجانده ی انصار را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ضمیمه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اثر مطبوعاتی جابری،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با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حسن خان انصاری به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هفت صفحه به قطع خشتی در اصفهان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به صورت دروس بیان شده و شامل سه رساله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اخلاق به طریق رمّان و کلام الهی و ترجمه ی اخبار و تفسیر </w:t>
      </w:r>
    </w:p>
    <w:p>
      <w:pPr>
        <w:pStyle w:val="BookText"/>
        <w:rPr/>
      </w:pPr>
      <w:r>
        <w:rPr>
          <w:rFonts w:ascii="IRNazanin" w:hAnsi="IRNazanin" w:eastAsia="IRNazanin"/>
          <w:color w:val="111111"/>
          <w:sz w:val="28"/>
          <w:sz w:val="28"/>
          <w:szCs w:val="28"/>
          <w:rtl w:val="true"/>
          <w:lang w:bidi="fa-IR"/>
        </w:rPr>
        <w:t>سخنان حکمای هر ملل و نحل و اندکی نظم ادبای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دوم در تمدان و تدیّن و ردّ مسلک کمونیستی و محاسن آداب و ملکات متدّینین هر ملتی در خیرات و احسان به فقرا و طرق ادیان خودشان و حسن آثار دیانت و صناعت و قناعت در نظم جهان و اخبار جنگ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سوم در ادبیات و نظم و نثر</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شماره ی دوم مجله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 و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چاپ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مطالب آن با سیاست وقت سازگار نبود و مطالبی راجع به سیاست استعماری دول اروپایی درباره ی ملل آسیایی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نشد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با منتشر نشدن این شماره، مجله برای همیشه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مجله تنها یک شماره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نگارش باید  افزود که عبارات این مجله، همچون بعضی نوشته های دیگر انصاری، پیچیده و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آثار قلمی و تألیفات میرزا حسن خان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آثار او در سه قسم خلاصه می شود، نخست آثار و تالیفائی که از او به چاپ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آثار و نوشته هایی که هنوز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مجموعه آثار میرزا حسین خان جابری انصاری که به جز نام، اثری از آن بر جای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تنها اشاره ای بر آثار چاپ شده ی او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دو مجله ی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نوشدارو، تھذیب الاخلاق این رساله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دوای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نصف جهان و همه 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چاپ رسیده است، ذکر تاریخ اصفهان از آغاز هجرت به ترتیب سال شمار است و طرح نخستین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ری و همه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بعدها در سال </w:t>
      </w:r>
    </w:p>
    <w:p>
      <w:pPr>
        <w:pStyle w:val="BookText"/>
        <w:rPr/>
      </w:pP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مطالب افزودنی بیشتر به چاپ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اکتشافات جدید با آیات و اخبار تطبیق گردیده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آگهی شهان از کار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ششصد بیت شعر در اخلاق و تاریخ است که در آن یک دوره ی تاریخ ایران از کیومرث تا خلع احمد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تاریخ عثمانی و اروپا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چهار جلد جیبی به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پنجاه صفحه ی  بزرگ با ضمیمه ی بخشهایی از دو نمره ی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انصاری این رساله را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عتبات می رفته، در همان  تألیف نموده است و آن بحر طویلی است در ذکر نام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شاعران که در ذیل هر نام شرحی کوتاه به نثر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شیخ بزرگوار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مناسبت هفتصدمین سال تصنیف گلستان است که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ری و همه جهان این کتاب مشهورترین تّألیف میرزا حسن خان جابری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صفحه ی این مجموعه به دو قسمت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 تاریخ بالا ،تاریخ بناها و جغرافیای اصفهان و روستاهای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پائین، در چند صفحه نخست آن تاریخ مختصر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گزارش اهّم وقایع عالم به ترتیب سالها، از هجرت پیامبر صلی الله علیه و آله تا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چاپ رسیده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ردّ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ولز ، مورخ و نویسنده  انگلیسی در باب </w:t>
      </w:r>
      <w:bookmarkStart w:id="85" w:name="pg6216_40576"/>
    </w:p>
    <w:p>
      <w:pPr>
        <w:pStyle w:val="BookText"/>
        <w:rPr/>
      </w:pPr>
      <w:bookmarkEnd w:id="85"/>
      <w:r>
        <w:rPr>
          <w:rFonts w:ascii="IRNazanin" w:hAnsi="IRNazanin" w:eastAsia="IRNazanin"/>
          <w:color w:val="111111"/>
          <w:sz w:val="28"/>
          <w:sz w:val="28"/>
          <w:szCs w:val="28"/>
          <w:rtl w:val="true"/>
          <w:lang w:bidi="fa-IR"/>
        </w:rPr>
        <w:t>پیامبر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 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 ترجمه و در روز نامه 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کرده است نور الثّقلین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شب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صد باب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شب چراغ مجموعاً در سه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تفسیر سوره ی حمد و آیه ی نخست سوره ی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نصایح و محاسن اخلاق و معارف و بدایع امثال و نوادر گفتار است،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شامل چهارده هزار مثل عربی و فارسی به نظم و نثر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زندگانی پیر علی شیخ 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که شرح حال و شجره ی دودمان جابری است،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چاپ رسیده است</w:t>
      </w:r>
      <w:r>
        <w:rPr>
          <w:rFonts w:eastAsia="IRNazanin" w:cs="IRNazanin"/>
          <w:color w:val="111111"/>
          <w:sz w:val="28"/>
          <w:szCs w:val="28"/>
          <w:rtl w:val="true"/>
          <w:lang w:bidi="fa-IR"/>
        </w:rPr>
        <w:t>.</w:t>
      </w:r>
    </w:p>
    <w:p>
      <w:pPr>
        <w:pStyle w:val="Heading3"/>
        <w:numPr>
          <w:ilvl w:val="2"/>
          <w:numId w:val="1"/>
        </w:numPr>
        <w:rPr/>
      </w:pPr>
      <w:bookmarkStart w:id="86" w:name="__RefHeading___Toc1202625_237004111"/>
      <w:bookmarkStart w:id="87" w:name="_Toc26"/>
      <w:bookmarkEnd w:id="86"/>
      <w:r>
        <w:rPr>
          <w:rtl w:val="true"/>
        </w:rPr>
        <w:t>ج</w:t>
      </w:r>
      <w:r>
        <w:rPr>
          <w:rtl w:val="true"/>
        </w:rPr>
        <w:t xml:space="preserve">: </w:t>
      </w:r>
      <w:r>
        <w:rPr>
          <w:rtl w:val="true"/>
        </w:rPr>
        <w:t>بررسی دیدگاه ها و اندیشه ی نویسنده از میان نوشته های بر جای مانده</w:t>
      </w:r>
      <w:bookmarkEnd w:id="8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روزگار قاجار و پس از آن، کسانی که از احوال ملل دیگر به خصوص اروپائیان مطلّع می شدند  و در تاریخ اُمم سیر کرده و بر ضعف و زوال و قوّتشان آگاهی می یافتند؛  آرام و قرار نداشتند و سری پر شور و فکری جنبنده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در جابری انصاری مصداق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اطّلاع زیادی از تاریخ ایران و جهان کسب نمود، به ویژه از قانونمندی  و آزادیخواهی اروپائیان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هیچگاه در صدد اعمال و اجرا و همراهی با کسانی که پیشگام این حرکتها بودند، بر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در عمل هیچ گاه وارد مسایل سیاسی نشد، به جز ابتدای مشروطیّت، که آن هم به قول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سیاست مطالب نسبتاً زیادی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w:t>
      </w:r>
    </w:p>
    <w:p>
      <w:pPr>
        <w:pStyle w:val="BookText"/>
        <w:rPr/>
      </w:pPr>
      <w:r>
        <w:rPr>
          <w:rFonts w:ascii="IRNazanin" w:hAnsi="IRNazanin" w:eastAsia="IRNazanin"/>
          <w:color w:val="111111"/>
          <w:sz w:val="28"/>
          <w:sz w:val="28"/>
          <w:szCs w:val="28"/>
          <w:rtl w:val="true"/>
          <w:lang w:bidi="fa-IR"/>
        </w:rPr>
        <w:t>بد سیاست را به درستی تشخیص می داد و راهکارها و نصایح کشورداری مفیدی ارائه می کرد، ولی معتقد به اصول کشورداری قدیم و حاکمیّت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اعتقادات دینی خود پایبند و حساس بود و هر کجا که احساس می کرد به اسلام خدشه ای وارد شده ، به قلم جوابگو بود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ترقّی خواهی را در رشد فکری سنتی می دانست و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ترقّی هر قومی به میزان افکار صائیه و انظار ثاقبه ی آنان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دولت و ملت اگر دانایان فکور خود را از خود دور و نادانان  کفور را نزدیک کنند، بدانند اخترشان رو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ی  این مرض، حسد و غرض بوده که در هر دایره، هنرمندی را نگذارند تقربی یابد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اروپائیان در ارج نهادن به افکار جدید و تفکراتی  که باعث بهره ی تجارتی و صنعتی بشود، کمال همّت را صرف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ممالک انگلیس انجمنهای فکری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مجلسی مرکب از چند صد مردمان عالی، مطلّع از خصوصیات  نقاط بلاد و عباد، شغلشان تجارت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موطن و هنر و پایه و مایه ی خود را می گوید، آنان به قوه ی فکریه، شغلی یا طریقی به او می آموزند که عمری را به راحتی و شرف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یک نفر ساعتی فکرش را ده هزار پوند به دولت فروخته و ملت و دولت از آن تدبیر میلیونها بهره ی تجاری و صنعتی اندوخته اند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در حالی که زیرکی و دانایی در فطرت ایرانی نهفته ولی کسی نیست که به آن بپردازد و فکر و اندیشه  جایگاه و ارج و قربی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 با همه شداید  روزگار و حوادث ناگواری که بر او گذشته ، اگر طرز جدید </w:t>
      </w:r>
    </w:p>
    <w:p>
      <w:pPr>
        <w:pStyle w:val="BookText"/>
        <w:rPr/>
      </w:pPr>
      <w:r>
        <w:rPr>
          <w:rFonts w:ascii="IRNazanin" w:hAnsi="IRNazanin" w:eastAsia="IRNazanin"/>
          <w:color w:val="111111"/>
          <w:sz w:val="28"/>
          <w:sz w:val="28"/>
          <w:szCs w:val="28"/>
          <w:rtl w:val="true"/>
          <w:lang w:bidi="fa-IR"/>
        </w:rPr>
        <w:t>اروپائیان را در تربیت عقول و افکار و تعلیم صغار و کبار،آسایش و آرامش خیال داشته باشد، مدارج مافوق مراتب آنان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اروپائیان زحمت کشیده اند  تا به این درجه رسیده اند ، مطمئناً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فضیلت، مخصوص زحمت کش بیدار  است نه راحت خواب و ابیعار</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 سیفلیس مفسدی و کلاه برداری و بیکاری و طرّاری که در عروق و اعصاب ایرانی از ذرّات هوا بیشتر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دفع نشود، گشایشی صورت نمی گیرد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 سنت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بیان تحریرش سنّتی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بتوان جابری را از فضلا و دانشمندانی  به حساب آورد که می توان آنها را آخرین نسل متأخرّین نامید، یعنی دانشمندانی  که علوم و فنون ادب خودمانی قدیمی را به قدر کافی دارا هستند، ولی هنوز با دانش جدید  فرنگی آشنایی کافی حاصل نکرده اند و در طرز فکر و رویّه ی تحقیق و تتبّع و شیوه کار و کسب بیان و تحریر و طریقه ی انشاء و تألیف و تصنیف، تقریباً همان شیوه و طریقه متقدّمین  را به کار می بندند</w:t>
      </w:r>
      <w:r>
        <w:rPr>
          <w:rFonts w:eastAsia="IRNazanin" w:cs="IRNazanin"/>
          <w:color w:val="111111"/>
          <w:sz w:val="28"/>
          <w:szCs w:val="28"/>
          <w:rtl w:val="true"/>
          <w:lang w:bidi="fa-IR"/>
        </w:rPr>
        <w:t>. »</w:t>
      </w:r>
      <w:r>
        <w:rPr>
          <w:rStyle w:val="FootnoteAnchor"/>
          <w:rtl w:val="true"/>
        </w:rPr>
        <w:footnoteReference w:id="125"/>
      </w:r>
      <w:bookmarkStart w:id="88" w:name="pg6216_40579"/>
    </w:p>
    <w:p>
      <w:pPr>
        <w:pStyle w:val="Heading2"/>
        <w:numPr>
          <w:ilvl w:val="1"/>
          <w:numId w:val="1"/>
        </w:numPr>
        <w:rPr/>
      </w:pPr>
      <w:bookmarkStart w:id="89" w:name="__RefHeading___Toc1202627_237004111"/>
      <w:bookmarkStart w:id="90" w:name="_Toc27"/>
      <w:bookmarkEnd w:id="88"/>
      <w:bookmarkEnd w:id="89"/>
      <w:r>
        <w:rPr>
          <w:rtl w:val="true"/>
        </w:rPr>
        <w:t>میرزا عباس خان شیدای دهکردی</w:t>
      </w:r>
      <w:bookmarkEnd w:id="90"/>
    </w:p>
    <w:p>
      <w:pPr>
        <w:pStyle w:val="Heading3"/>
        <w:numPr>
          <w:ilvl w:val="2"/>
          <w:numId w:val="1"/>
        </w:numPr>
        <w:rPr/>
      </w:pPr>
      <w:bookmarkStart w:id="91" w:name="__RefHeading___Toc1202629_237004111"/>
      <w:bookmarkStart w:id="92" w:name="_Toc28"/>
      <w:bookmarkEnd w:id="91"/>
      <w:r>
        <w:rPr>
          <w:rtl w:val="true"/>
        </w:rPr>
        <w:t>الف</w:t>
      </w:r>
      <w:r>
        <w:rPr>
          <w:rtl w:val="true"/>
        </w:rPr>
        <w:t xml:space="preserve">: </w:t>
      </w:r>
      <w:r>
        <w:rPr>
          <w:rtl w:val="true"/>
        </w:rPr>
        <w:t>زندگی نامه</w:t>
      </w:r>
      <w:bookmarkEnd w:id="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عباس خان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و ادبا و فرهیختگان و روزنامه نگاران دوره ی اخیر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اسحاقی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چهاردهم ذی الحجّه 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کدخدایان  ومنشیان دستگاه مالی  و اداری حکومت بختیاریها در دوره ی ناصری و مظفری و مورد وثوق حکمرانان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عباس تحصیلات مقدماتی را نزد پدر آموخت و پس از آشنایی با امور اداری و محاسباتی در کنار پدر، در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قلی خان صمصام السلطنه ی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مشغول شد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اما با بروز اختلاف میان خوانین بختیاری، میرزا اسحاق خانواده ی خود را به اصفهان نقل مکان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موجبات پویندگی و </w:t>
      </w:r>
    </w:p>
    <w:p>
      <w:pPr>
        <w:pStyle w:val="BookText"/>
        <w:rPr/>
      </w:pPr>
      <w:r>
        <w:rPr>
          <w:rFonts w:ascii="IRNazanin" w:hAnsi="IRNazanin" w:eastAsia="IRNazanin"/>
          <w:color w:val="111111"/>
          <w:sz w:val="28"/>
          <w:sz w:val="28"/>
          <w:szCs w:val="28"/>
          <w:rtl w:val="true"/>
          <w:lang w:bidi="fa-IR"/>
        </w:rPr>
        <w:t>شکوفایی فرهنگی بیشتری را برای میرزا عباس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اصفهان، در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دینی، به کسب علم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و اصول و منطق و کلام و حدیث و تفسیر را نزد اساتیدی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کاشانی و آقا شیخ مرتضی ریزی و میرزا حسین همدانی</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خان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تحصیل، به تمرین خوشنویسی و آموختن خطّ نیز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میرزا فتح الله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معروف خوشنویسی،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فن و هنر چنان پیشرفت کرد و در آن موفّق بود که بعدها جزو اساتیداد بزرگ و استاد مسلّم خوشنو یسی محسوب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عباس خان حدود بیست ساله بود که در پی آشنایی و هم در 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آقا رحیم ارباب</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در مدرسه ی صدر بازار ، با دختر عموی 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 نیز ابتدا خواهر میرزا عباس خان را به زنی گرفت ولی پس از درگذشت  او، با دختر خود میرزا عباس خان شیدا  ازدواج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 و موقعیّت اصفهان در سالهای قبل از انقلاب مشروطیّت به گونه ای بود که فعّالان سیاسی و آزادی خواهان با تشکیل انجمنهای سرّی و جلسات مختلف، زمینه ی  شناخت و آگاهی افراد را برای انجام یک حرکت پویا فراهم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افراد پُر جذبه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نصر الله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راستا بسیار تأثیر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نیز که تازه در اصفهان ساکن شده بود، تحت تأثیر تفکرات انقلابی و آزادی خواهی قرار گرفت و فعالیّتهای سیاسی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مشروطیّت، جوانی بیست و پنج ساله، پخته و پُرشور بود و با پیروزی انقلابیون، تلاش های مستمّری برای برپایی و حفظ انقلاب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از فرمان مشروطیّت، اداره ی امور شهرها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های بلدیّه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این انجمن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بلدیّه 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پیشگامان مشروطیّت اصفهان تشکیل شد که میرزا عباس خان نیز از جمله اعضای آن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ارئه ی  تصمیمات اتخاذ شده ی انجمن و آگاهی مردم از این جلسات، نشریه ای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به شیدا سپرده شد و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ی بلدیّه 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آگاهی و رشد فکری مردم، و با روزنامه هایی که در این راستا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 توپ بستم مجلس توسط محمّد علی شاه و دستگیری و آزار مشروطه 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از بیم جان مدتی را در منزل آیت الله محمّد تقی، پسر محمّد باقر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روحانیون با نفوذ اصفهان در آن روزگار پنهان شد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را با فراهم شدن زمینه برای فتح اصفهان بدست بختیاریها، با آنان همراه گردید و بعد از فتح اصفهان آماده ی فتح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از اندیشه و کردار فاتحان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یأس و پشیمانی شده، به اصفهان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موطن خود، دهکرد، بازگشته و به منشی گری دستگاه اداری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 خان سردار ظفر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این شغل برای او چندان دوامی نداشت، زیرا از این کار نیز ناخوش شده، به اصفهان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فعالیّتهای خود را معطوف به </w:t>
      </w:r>
    </w:p>
    <w:p>
      <w:pPr>
        <w:pStyle w:val="BookText"/>
        <w:rPr/>
      </w:pPr>
      <w:r>
        <w:rPr>
          <w:rFonts w:ascii="IRNazanin" w:hAnsi="IRNazanin" w:eastAsia="IRNazanin"/>
          <w:color w:val="111111"/>
          <w:sz w:val="28"/>
          <w:sz w:val="28"/>
          <w:szCs w:val="28"/>
          <w:rtl w:val="true"/>
          <w:lang w:bidi="fa-IR"/>
        </w:rPr>
        <w:t xml:space="preserve">امور علمی و فرهنگی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محی الدّین محمّد سهای اصفهان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شکر الله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ادبای معروف آن ایام، سنگ بنای تأسیس انجمن ادبی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با عضویت بیست نفر از ادبای معروف آن دوره می گذارد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این انجمن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 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به طور رسمی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عصر های جمعه با هزینه و مخارج میرزا عباس خان در منزل شخصی ایشان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به کار این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گویندگان اصفهان که در گوشه و کنار متفرق بودند، پس از مدت کمی، پروانه وار گرد شمع وجود شیدا جمع شدند ماند و او به جهت حفظ و بقای آن ، از هیچ دقیقه ای فروگذاری نکرد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از ویژگیهای مهم انجمن ادبی شیدا ، پذیرش  جوانترها و پرورش شعرای جوان و نیز حمایت های مادی و معنوی از شعرای تنگدست  بوده است که پس از مدتی، بیش از یکصد نفر از ادبای شهر اصفهان و مناطق دیگر نظیر چهارمحال بختیاری و حتی از همدان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یوسف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غَمام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دایمی دوره ای یا مکاتبه ای به عضویت آن در آمدند </w:t>
      </w:r>
      <w:r>
        <w:rPr>
          <w:rFonts w:eastAsia="IRNazanin" w:cs="IRNazanin"/>
          <w:color w:val="111111"/>
          <w:sz w:val="28"/>
          <w:szCs w:val="28"/>
          <w:rtl w:val="true"/>
          <w:lang w:bidi="fa-IR"/>
        </w:rPr>
        <w:t>.</w:t>
      </w:r>
      <w:r>
        <w:rPr>
          <w:rStyle w:val="FootnoteAnchor"/>
          <w:rtl w:val="true"/>
        </w:rPr>
        <w:footnoteReference w:id="13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اقدامات و فعالیّتهای فرهنگی این انجمن، انتشار نشریه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ی دانشکده 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واقع کارنامه ی ادبی انجمن به منظور آگاهی عموم مردم از آن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انتشار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اعضای انجمن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 ای از اشعار یازده تن از اعضای انجمن در مناقب و مصائب ائمه اطهار </w:t>
      </w:r>
    </w:p>
    <w:p>
      <w:pPr>
        <w:pStyle w:val="BookText"/>
        <w:rPr/>
      </w:pPr>
      <w:r>
        <w:rPr>
          <w:rFonts w:ascii="IRNazanin" w:hAnsi="IRNazanin" w:eastAsia="IRNazanin"/>
          <w:color w:val="111111"/>
          <w:sz w:val="28"/>
          <w:sz w:val="28"/>
          <w:szCs w:val="28"/>
          <w:rtl w:val="true"/>
          <w:lang w:bidi="fa-IR"/>
        </w:rPr>
        <w:t xml:space="preserve">علیهم السلام و واقعه ی کربلا، 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ادبی دانشکده ، پس از چهارده سال متوالی که به کار خود ادامه داد به دلیل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سر وضع قلب</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میرزا عباس خان مدت نُه سال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تعطیلی انجمن در خانه ی شیدا، این محفل به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فرهمند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ادیب، نیز به علت فوت وی، تا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برقرار نبود و دوباره با بهبودی نسبی شیدا، در منزل او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دیگر این انجمن بدین منوال توسط میرزا عباس خان  اداره شد و سرانجام به خاطر بیماری و ضعف بنیه ی مالی شیدا،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تعطیل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شیدا سالهای پیری و انزوای خود را با سختی و تنگدسی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یملک مو روثی پدر را در راه اداره ای انجمن و مجله صرف نموده بود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سالهای آخر عمر تنها راه در آمدش، از نوشتن خطّ تأمین می شد که این راه نیز بر اثر مطالعه و نوشتن زیاد که موجبات ضعف بینایی او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باز نایسناد و همچنان به فعالیّتهای ادبی خود ادامه داد و عصر های جمعه در اتحادیّه ی پیشه وران آن زمان به عنوان رئیس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 پیشه 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صبحهای جمعه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ارشاد و تربیت شاگردان می پرداخت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تا اینکه سرانجام در سه شنبه، بیست و سوم اسفند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در تخت فولاد اصفهان، تکیه ی سیّد العراقین به خاک سپردند</w:t>
      </w:r>
      <w:r>
        <w:rPr>
          <w:rFonts w:eastAsia="IRNazanin" w:cs="IRNazanin"/>
          <w:color w:val="111111"/>
          <w:sz w:val="28"/>
          <w:szCs w:val="28"/>
          <w:rtl w:val="true"/>
          <w:lang w:bidi="fa-IR"/>
        </w:rPr>
        <w:t xml:space="preserve">. </w:t>
      </w:r>
      <w:bookmarkStart w:id="93" w:name="pg6216_40584"/>
    </w:p>
    <w:p>
      <w:pPr>
        <w:pStyle w:val="BookText"/>
        <w:rPr/>
      </w:pPr>
      <w:bookmarkEnd w:id="93"/>
      <w:r>
        <w:rPr>
          <w:rFonts w:ascii="IRNazanin" w:hAnsi="IRNazanin" w:eastAsia="IRNazanin"/>
          <w:color w:val="111111"/>
          <w:sz w:val="28"/>
          <w:sz w:val="28"/>
          <w:szCs w:val="28"/>
          <w:rtl w:val="true"/>
          <w:lang w:bidi="fa-IR"/>
        </w:rPr>
        <w:t>شیدا شاعر و دانشمندی فاضل بود که جامعه ی فرهنگی اصفهان کمتر نظیر او را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ادب و فرهنگ یگانه دُرّی بود که محضرش همواره از ادب دوستان و شعرا پر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به مال دنیا 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شد با خبر از عالم من می داند</w:t>
      </w:r>
    </w:p>
    <w:p>
      <w:pPr>
        <w:pStyle w:val="BookText"/>
        <w:rPr/>
      </w:pPr>
      <w:r>
        <w:rPr>
          <w:rFonts w:ascii="IRNazanin" w:hAnsi="IRNazanin" w:eastAsia="IRNazanin"/>
          <w:color w:val="111111"/>
          <w:sz w:val="28"/>
          <w:sz w:val="28"/>
          <w:szCs w:val="28"/>
          <w:rtl w:val="true"/>
          <w:lang w:bidi="fa-IR"/>
        </w:rPr>
        <w:t>که برم خوارتر از خاک، بسی سیم و زر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مال را تنها برای رسیدن به فضل و کمال انسانی مفید می دانست، لاجرم به غیر از آن در هیچ راهی به کار نبرد</w:t>
      </w:r>
      <w:r>
        <w:rPr>
          <w:rFonts w:eastAsia="IRNazanin" w:cs="IRNazanin"/>
          <w:color w:val="111111"/>
          <w:sz w:val="28"/>
          <w:szCs w:val="28"/>
          <w:rtl w:val="true"/>
          <w:lang w:bidi="fa-IR"/>
        </w:rPr>
        <w:t>.</w:t>
      </w:r>
    </w:p>
    <w:p>
      <w:pPr>
        <w:pStyle w:val="Heading3"/>
        <w:numPr>
          <w:ilvl w:val="2"/>
          <w:numId w:val="1"/>
        </w:numPr>
        <w:rPr/>
      </w:pPr>
      <w:bookmarkStart w:id="94" w:name="__RefHeading___Toc1202631_237004111"/>
      <w:bookmarkStart w:id="95" w:name="_Toc29"/>
      <w:bookmarkEnd w:id="94"/>
      <w:r>
        <w:rPr>
          <w:rtl w:val="true"/>
        </w:rPr>
        <w:t>ب</w:t>
      </w:r>
      <w:r>
        <w:rPr>
          <w:rtl w:val="true"/>
        </w:rPr>
        <w:t xml:space="preserve">: </w:t>
      </w:r>
      <w:r>
        <w:rPr>
          <w:rtl w:val="true"/>
        </w:rPr>
        <w:t>شرحی در باب روزنامه و آثار او</w:t>
      </w:r>
      <w:bookmarkEnd w:id="95"/>
    </w:p>
    <w:p>
      <w:pPr>
        <w:pStyle w:val="BookText"/>
        <w:rPr/>
      </w:pPr>
      <w:r>
        <w:rPr>
          <w:rFonts w:ascii="IRNazanin" w:hAnsi="IRNazanin" w:eastAsia="IRNazanin"/>
          <w:color w:val="111111"/>
          <w:sz w:val="28"/>
          <w:sz w:val="28"/>
          <w:szCs w:val="28"/>
          <w:rtl w:val="true"/>
          <w:lang w:bidi="fa-IR"/>
        </w:rPr>
        <w:t xml:space="preserve">نخستین اقدام فرهنگی عباس خان شیدا، انتشار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بلدیّه 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بلدیّه 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مذاکرات و تصمیمات این انجمن به اطلاع عمومی مردم برسد، لذا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بلدیّه 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عباس خان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اولین شماره ی آن در پنج شنبه چهارم ذی الحجّه 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منتشر شد، در چهار صفحه به قطع متوسط و به صورت دو بار در 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عنوان روزنامه مرام و مقصود آن چنین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جریده که دیده ی حقیقت بینش باز، و با انصاف و واقعیّت، دمساز است، اندیشه اش قطع ریشه ی نفاق، پیشه اش قطع شجره ی شقاق، به غیر از وداد مقصودی و جز اتحاد منظوری ندارد، آزادانه نیک و بد را محض تنبّه و آگاهی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از سخنم پند گیر و خواه ملال</w:t>
      </w:r>
      <w:r>
        <w:rPr>
          <w:rFonts w:eastAsia="IRNazanin" w:cs="IRNazanin"/>
          <w:color w:val="111111"/>
          <w:sz w:val="28"/>
          <w:szCs w:val="28"/>
          <w:rtl w:val="true"/>
          <w:lang w:bidi="fa-IR"/>
        </w:rPr>
        <w:t>.»</w:t>
      </w:r>
      <w:r>
        <w:rPr>
          <w:rStyle w:val="FootnoteAnchor"/>
          <w:rtl w:val="true"/>
        </w:rPr>
        <w:footnoteReference w:id="14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ترین قسمت روزنامه به ذکر اخبار و مذاکرات انجمن بلدیّه ی اصفهان </w:t>
      </w:r>
    </w:p>
    <w:p>
      <w:pPr>
        <w:pStyle w:val="BookText"/>
        <w:rPr/>
      </w:pP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مندرجات آن، مقالات و مطالبی از مدیر  روزنامه در عناوین و مضامین سیاسی، اجتماعی، ادبی و همچنین اخبار داخلی شهر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دوام چندانی نیافت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تا شمارشه ی پنجم سال اول مورخ دوشنبه هفتم محرم الحرام در دست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علت تعطیلی آن را باید، وقوع حودات و اختلافاتی که در اصفهان رخ نمود و به دنبال آن بسته شدن تمامی جراید مشروطه خواهان به امر محمّد علی شاه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 برجسته ترین اثر مطبوعاتی و فرهنگی شیدا،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ی دانشکده 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که به صاحب امتیازی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عباس خان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منتشر شد، در واقع کارنامه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 انجمن 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آگاهی عموم مردم از فعالیّتها و جلسات و اشعار سروده شده توسط اعضای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به صورت ماهیانه و اولین شماره ی آن در بهمن 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که سر دبیر آن را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مؤمن زاده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شماره غرض و مقصود مجله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غرض و مقصود ما ترغیب و تحریض به اخلاق حسنه و نسخ و بر انداختن عادات وشیم مذمومه است، چه ناشی از تمدن مآب باشدو چه  شیوه ی تدیّن اکتساب و امیدوارم از سخن حق هیچ کدام  از آن دو طایفه نرنجند  با میزان انصاف بسنجند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شماره از مجله ی دانشکده بیشتر منتشر نشده بود که به علت بیماری میرزا عباس خان شیدا، مدیر آن، به حال تعطیل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وقفه، نه سال به طول انجامید تا اینکه دوباره دوره ی دوم آن با انتشار اولین شماره ی مجله در این دوره در سی و یکم تیر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دبیر مجله در این دوره که بیشتر از پنج </w:t>
      </w:r>
      <w:bookmarkStart w:id="96" w:name="pg6216_40586"/>
    </w:p>
    <w:p>
      <w:pPr>
        <w:pStyle w:val="BookText"/>
        <w:rPr/>
      </w:pPr>
      <w:bookmarkEnd w:id="96"/>
      <w:r>
        <w:rPr>
          <w:rFonts w:ascii="IRNazanin" w:hAnsi="IRNazanin" w:eastAsia="IRNazanin"/>
          <w:color w:val="111111"/>
          <w:sz w:val="28"/>
          <w:sz w:val="28"/>
          <w:szCs w:val="28"/>
          <w:rtl w:val="true"/>
          <w:lang w:bidi="fa-IR"/>
        </w:rPr>
        <w:t xml:space="preserve">شماره ی آن منتشر نشد،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سپاهانی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اول و دوم و سوم مرتب به صورت ماهیانه منتشر شدند ولی چاپ شماره ی چهارم آن تا دی ماه به تعویق افتاد و شماره ی پنجم، که آخرین شماره ی آن بود، به یکباره در فروردین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از آن پس برای همیشه، مجله ی دانشکده ی اصفهان به تعطیلی 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قابل ذکر درباره ی این مجله اینکه تمامی هزینه و مخارج آن به همراه هزینه ی انجمن ادبی، بر عهده شخص شیدا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چهارده ساله، نه تنها بی مزد و منّت، بلکه با صرف مال گزافم به ادبیات، که در حقیقت خدمت به معارف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شوق فطری مایه ی نشریات فکری بود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97" w:name="__RefHeading___Toc1202633_237004111"/>
      <w:bookmarkStart w:id="98" w:name="_Toc30"/>
      <w:bookmarkEnd w:id="97"/>
      <w:r>
        <w:rPr>
          <w:rtl w:val="true"/>
        </w:rPr>
        <w:t>ج</w:t>
      </w:r>
      <w:r>
        <w:rPr>
          <w:rtl w:val="true"/>
        </w:rPr>
        <w:t xml:space="preserve">: </w:t>
      </w:r>
      <w:r>
        <w:rPr>
          <w:rtl w:val="true"/>
        </w:rPr>
        <w:t>بررسی دیدگاه ها و اندیشه ی نویسنده از میان نوشته های برجا مانده</w:t>
      </w:r>
      <w:bookmarkEnd w:id="98"/>
    </w:p>
    <w:p>
      <w:pPr>
        <w:pStyle w:val="BookText"/>
        <w:rPr/>
      </w:pPr>
      <w:r>
        <w:rPr>
          <w:rFonts w:ascii="IRNazanin" w:hAnsi="IRNazanin" w:eastAsia="IRNazanin"/>
          <w:color w:val="111111"/>
          <w:sz w:val="28"/>
          <w:sz w:val="28"/>
          <w:szCs w:val="28"/>
          <w:rtl w:val="true"/>
          <w:lang w:bidi="fa-IR"/>
        </w:rPr>
        <w:t>شیدا به راستی به فرهنگ و هنر خطه ی اصفهان خدمت صادقانه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بر اهل هنر و فرهنگ، حق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قدرش که نداشتند هیچ، ناسپاسی ها نیز در حقّش روا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بارها بدان اشاره و از آن نالیده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رفت که گفتند بزرگان طریق</w:t>
      </w:r>
    </w:p>
    <w:p>
      <w:pPr>
        <w:pStyle w:val="BookText"/>
        <w:rPr/>
      </w:pPr>
      <w:r>
        <w:rPr>
          <w:rFonts w:ascii="IRNazanin" w:hAnsi="IRNazanin" w:eastAsia="IRNazanin"/>
          <w:color w:val="111111"/>
          <w:sz w:val="28"/>
          <w:sz w:val="28"/>
          <w:szCs w:val="28"/>
          <w:rtl w:val="true"/>
          <w:lang w:bidi="fa-IR"/>
        </w:rPr>
        <w:t>نقد جان در بر ارباب هنر می ریزیم</w:t>
      </w:r>
    </w:p>
    <w:p>
      <w:pPr>
        <w:pStyle w:val="BookText"/>
        <w:rPr/>
      </w:pPr>
      <w:r>
        <w:rPr>
          <w:rFonts w:ascii="IRNazanin" w:hAnsi="IRNazanin" w:eastAsia="IRNazanin"/>
          <w:color w:val="111111"/>
          <w:sz w:val="28"/>
          <w:sz w:val="28"/>
          <w:szCs w:val="28"/>
          <w:rtl w:val="true"/>
          <w:lang w:bidi="fa-IR"/>
        </w:rPr>
        <w:t>در همه ملک نباشد چو یکی قدر شناس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 گوهر زچه در آخور خر می ریزیم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شیدا از کسانی بود که از انقلاب مشروطیّت غیر از محاسن استقرار حکومت قانونی و برقراری عدل و بر چیده  شدن بساط ظلم و خود سری، مفهوم دیگری درک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گویی از اموری که در پرده ی سیاست پنهان بود و حوادث تلخی که بیش و کم لازمه ی هر انقلابی است، آگاهی نداشت، این بود که با ایمان راسخ به مبانی مشروطیّت گروید و در نیل به آن مقصود، فدا کاری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چون حوادث و اتفاقات بعد از استقرار مشروطیّت از جمله خود سری های مجاهدین و تندروی های احزاب و گروه های فاتح رخ نمود، وی را به کلی دلسرد و نادم و پشیمان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سکّه چنان برگشته بود که شیدا خود در مذمّت کار غلط مجلسیان و وکلای آن می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وکیل مجلس شورا شود اگر</w:t>
      </w:r>
    </w:p>
    <w:p>
      <w:pPr>
        <w:pStyle w:val="BookText"/>
        <w:rPr/>
      </w:pPr>
      <w:r>
        <w:rPr>
          <w:rFonts w:ascii="IRNazanin" w:hAnsi="IRNazanin" w:eastAsia="IRNazanin"/>
          <w:color w:val="111111"/>
          <w:sz w:val="28"/>
          <w:sz w:val="28"/>
          <w:szCs w:val="28"/>
          <w:rtl w:val="true"/>
          <w:lang w:bidi="fa-IR"/>
        </w:rPr>
        <w:t>باید در این زمان ز خدا بی خبر 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شیدا اگرچه در دنیای شعر و ادب بود، ولی از دنیا و اطراف خود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مردم میهن، دشمنی می ورزید و حفظ میهن را از واجبات تلقی می کرد و زنده به عشق میهن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سزد که فخر نماید به خویشتن شیدا</w:t>
      </w:r>
    </w:p>
    <w:p>
      <w:pPr>
        <w:pStyle w:val="BookText"/>
        <w:rPr/>
      </w:pPr>
      <w:r>
        <w:rPr>
          <w:rFonts w:ascii="IRNazanin" w:hAnsi="IRNazanin" w:eastAsia="IRNazanin"/>
          <w:color w:val="111111"/>
          <w:sz w:val="28"/>
          <w:sz w:val="28"/>
          <w:szCs w:val="28"/>
          <w:rtl w:val="true"/>
          <w:lang w:bidi="fa-IR"/>
        </w:rPr>
        <w:t>که او به مهر وطن روح در بدن دارد</w:t>
      </w:r>
    </w:p>
    <w:p>
      <w:pPr>
        <w:pStyle w:val="BookText"/>
        <w:rPr/>
      </w:pPr>
      <w:r>
        <w:rPr>
          <w:rFonts w:ascii="IRNazanin" w:hAnsi="IRNazanin" w:eastAsia="IRNazanin"/>
          <w:color w:val="111111"/>
          <w:sz w:val="28"/>
          <w:sz w:val="28"/>
          <w:szCs w:val="28"/>
          <w:rtl w:val="true"/>
          <w:lang w:bidi="fa-IR"/>
        </w:rPr>
        <w:t>گر در هوای عشق وطن ترک سر کنم</w:t>
      </w:r>
    </w:p>
    <w:p>
      <w:pPr>
        <w:pStyle w:val="BookText"/>
        <w:rPr/>
      </w:pPr>
      <w:r>
        <w:rPr>
          <w:rFonts w:ascii="IRNazanin" w:hAnsi="IRNazanin" w:eastAsia="IRNazanin"/>
          <w:color w:val="111111"/>
          <w:sz w:val="28"/>
          <w:sz w:val="28"/>
          <w:szCs w:val="28"/>
          <w:rtl w:val="true"/>
          <w:lang w:bidi="fa-IR"/>
        </w:rPr>
        <w:t>خوشتر که جان به تیر ملامت سپر کنم</w:t>
      </w:r>
    </w:p>
    <w:p>
      <w:pPr>
        <w:pStyle w:val="BookText"/>
        <w:rPr/>
      </w:pPr>
      <w:r>
        <w:rPr>
          <w:rFonts w:ascii="IRNazanin" w:hAnsi="IRNazanin" w:eastAsia="IRNazanin"/>
          <w:color w:val="111111"/>
          <w:sz w:val="28"/>
          <w:sz w:val="28"/>
          <w:szCs w:val="28"/>
          <w:rtl w:val="true"/>
          <w:lang w:bidi="fa-IR"/>
        </w:rPr>
        <w:t>با خارجی بگویی که از ناله ی سحر</w:t>
      </w:r>
    </w:p>
    <w:p>
      <w:pPr>
        <w:pStyle w:val="BookText"/>
        <w:rPr/>
      </w:pPr>
      <w:r>
        <w:rPr>
          <w:rFonts w:ascii="IRNazanin" w:hAnsi="IRNazanin" w:eastAsia="IRNazanin"/>
          <w:color w:val="111111"/>
          <w:sz w:val="28"/>
          <w:sz w:val="28"/>
          <w:szCs w:val="28"/>
          <w:rtl w:val="true"/>
          <w:lang w:bidi="fa-IR"/>
        </w:rPr>
        <w:t>روز تو را ز ظلمت شب تارتر کنم</w:t>
      </w:r>
      <w:r>
        <w:rPr>
          <w:rFonts w:eastAsia="IRNazanin" w:cs="IRNazanin"/>
          <w:color w:val="111111"/>
          <w:sz w:val="28"/>
          <w:szCs w:val="28"/>
          <w:rtl w:val="true"/>
          <w:lang w:bidi="fa-IR"/>
        </w:rPr>
        <w:t>»</w:t>
      </w:r>
      <w:r>
        <w:rPr>
          <w:rStyle w:val="FootnoteAnchor"/>
          <w:rtl w:val="true"/>
        </w:rPr>
        <w:footnoteReference w:id="14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شیدا پیام آور دوستی و خدمت گزار صدیق به خلق بود و این در اشعارش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محبّان واقعی به اهلبیت علیهم السلام و از پیروان صادق این خاندان محسوب می شد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6216_40590"/>
      <w:bookmarkStart w:id="100" w:name="pg6216_40590"/>
      <w:bookmarkEnd w:id="100"/>
    </w:p>
    <w:p>
      <w:pPr>
        <w:pStyle w:val="Heading2"/>
        <w:numPr>
          <w:ilvl w:val="1"/>
          <w:numId w:val="1"/>
        </w:numPr>
        <w:rPr/>
      </w:pPr>
      <w:bookmarkStart w:id="101" w:name="pg6216_40590"/>
      <w:bookmarkStart w:id="102" w:name="__RefHeading___Toc1202635_237004111"/>
      <w:bookmarkStart w:id="103" w:name="_Toc31"/>
      <w:bookmarkEnd w:id="101"/>
      <w:bookmarkEnd w:id="102"/>
      <w:r>
        <w:rPr>
          <w:rtl w:val="true"/>
        </w:rPr>
        <w:t>سید عبد الوهّاب معین العلمای اصفهانی</w:t>
      </w:r>
      <w:bookmarkEnd w:id="103"/>
    </w:p>
    <w:p>
      <w:pPr>
        <w:pStyle w:val="Heading3"/>
        <w:numPr>
          <w:ilvl w:val="2"/>
          <w:numId w:val="1"/>
        </w:numPr>
        <w:rPr/>
      </w:pPr>
      <w:bookmarkStart w:id="104" w:name="__RefHeading___Toc1202637_237004111"/>
      <w:bookmarkStart w:id="105" w:name="_Toc32"/>
      <w:bookmarkEnd w:id="104"/>
      <w:r>
        <w:rPr>
          <w:rtl w:val="true"/>
        </w:rPr>
        <w:t>زندگی نامه و شرح روزنامه ی او</w:t>
      </w:r>
      <w:bookmarkEnd w:id="10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 الوّهاب معروف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العلمای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خواهان و کوشندگان مشروطیّت و از ادبا و روزنامه نگاران شهیر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پدری عالم و فرهیخته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سید مهدی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معاریف علماء زمان خود بوده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مقدماتی را نزد پدرش فراگرفته و پس از آن به تحصیل علوم دینی پرداخته و در سلک مبلّغان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سال اول زندگی اش معاصر با دوران ناصر الدّین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ناامنی و بد بختی زیادی گریبان گیر مردم شده و استبداد حاکم بر جامعه، گلوی حق طلبان و ترقّی خواهان را فشرده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تفکرات آزادی خواهی و انقلابی رجال بزرگی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واعظ اصفهانی</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با آنان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الدّین شاه چون نسبت به پدرش نرم خوتر بود، تلاشها و فعالیتّهای آزادی خواهان در زمان او گسترش بیشتری یافت لذا آنانی که در زمان ناصری فریاد </w:t>
      </w:r>
    </w:p>
    <w:p>
      <w:pPr>
        <w:pStyle w:val="BookText"/>
        <w:rPr/>
      </w:pPr>
      <w:r>
        <w:rPr>
          <w:rFonts w:ascii="IRNazanin" w:hAnsi="IRNazanin" w:eastAsia="IRNazanin"/>
          <w:color w:val="111111"/>
          <w:sz w:val="28"/>
          <w:sz w:val="28"/>
          <w:szCs w:val="28"/>
          <w:rtl w:val="true"/>
          <w:lang w:bidi="fa-IR"/>
        </w:rPr>
        <w:t>حق طلبانه در گلو داشتند، اکنون با فضایی آرام تر برای یک پیکار جدّی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العلماء نیز به همراه دیگر یارانش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تهران شد و با علمای برجسته تهران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انجمن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آزادی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عده ای از مردم تهران تشکیل داد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زمانی که برخورد دولتیان با مردم شدت گرفت و اعتراضهای مردم سودی نبخشید، علماء تصمیم به تحصّن در صحن حضرت عبدالعظیم حسنی نمودند که در این بین معین العلماء نقش فعّالی 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مطالب حقه را گوش زد علماء اعلام نمودند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با بازگشت علماء از شاه عبدالعضیم، دولت به و عده هایی که داده بود، جامه ی عمل نپوشید و با علماء همراه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آقایان در طی مجالسی خواهان تصمیم دیگری شدند که معین العلماء نیز در تمامی این نشست ها با آنان همراهی می نمود، تا اینکه بالاخره مشروطیّت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انتخابات مجلس، مسایل و مشکلاتی در اصفهان بروز کرد که شکایتهای زیادی در این باره به مجلس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 اسلام و مجلس شورای ملی نیز دفع این فساد را از ایشان خواسته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او را پیگیر رفع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به اصفهان آمده و مدتی پی گیر این قضیه شده و با گفتگو های مکررّی که با مسئولان امور انجام داد، رفع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اصرار زیادی در قبول وکالت مردم اصفهان در مجلس به او نمودند، ولی ایشان نپذیرفته به تهران بازگشت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اوایل انقلاب که جّو بسته و 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شد و مطبوعات از آزادی بیشتری برخوردار شده و مقامی یافتند، معین العلماء اقدام  به انتشار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 </w:t>
      </w:r>
    </w:p>
    <w:p>
      <w:pPr>
        <w:pStyle w:val="BookText"/>
        <w:rPr/>
      </w:pP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در چهار صفحه ی کوچک و هفته ای دوبار منتشر می شد، شامل مطالبی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و سیاسی و اخلاقی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شماره ی آن، مرام و غرض از انتشار آن چنین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روزنامه آزاد است و مفید به حال ملت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جریده چون در همان اوان مشروطیّت منتشر می شد، مقالات زیادی به دفاع از مجلس، در مقابل دستگاه حاکمیت که در برابر آن صف آرایی کرده بودند، درج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مجلس با اقدام دولتیان که می خواستند دست به استقراض خارجی بزنند، مخالفت می کرد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روزه به مجلس برای گرفتن قرض سخت گیری می کردند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 مدیر آن با نوشته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را تهیج به دادن أعانه و قرض به دولت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تا رفع نیاز برای دولت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جریده همچنین مقالات متعددی از جمله مقالات سیاسی تندی بر علیه روس و انگلیس نوشته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قوه ی هیچ کس نبود بر ضد استعمار، آن طور مطالب را بی پرده گفتن و نوشتن</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نیّر اعظم چنین جسارتی به خرج داده و تیر حملات خود را به سوی آنان نشانه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خصوص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روس و انگلیس بر سر ایران بسته شد،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جراید خارجه را عیقده  بر این است که معامله روس و انگلیس غبن فاحش با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این دولت با همه ی علم و شیطنت، در این معامله مغبون شدند</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وی شاه ایران را مدافع و هوادار منافع روس و انگلیس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به کام حاکمیت خوش نیامده، عاملی بر توقیف روزنامه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w:t>
      </w:r>
    </w:p>
    <w:p>
      <w:pPr>
        <w:pStyle w:val="BookText"/>
        <w:rPr/>
      </w:pPr>
      <w:r>
        <w:rPr>
          <w:rFonts w:ascii="IRNazanin" w:hAnsi="IRNazanin" w:eastAsia="IRNazanin"/>
          <w:color w:val="111111"/>
          <w:sz w:val="28"/>
          <w:sz w:val="28"/>
          <w:szCs w:val="28"/>
          <w:rtl w:val="true"/>
          <w:lang w:bidi="fa-IR"/>
        </w:rPr>
        <w:t>سه روز پس از انتشار این مقاله روزنامه نیّر اعظم توقیف و مدیر آن به یک سال زندان محکوم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دوستان، چندی بعدہ معین العلماء بخشیده ولی به عتبات عالیات تبعید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تبعید نیز چند ماهی بیشتر نبود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همچنین باید یادآور شد که طرح ایجاد بانک ملی را به ایشان نسبت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تشکیل شده بود امروز دولت و ملت گرفتار آن خسارت نمی شدند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کودتایی شوم محمّد علی شاه و به توپ بستن مجلس، مشروطه خواهان و آزادی خواهان مورد تعقیب و آزار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کدام به نوعی در صدد حفظ جان خود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العلماء نیز با تغییر لباس به اطراف و اکناف شهر متواری شد تا اینکه سرانجام با مشورت و مذاکره دوستان، به سفارت عثمانی، که تعداد دیگری از همرزمانش به آنجا روی آورده بودند،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حضورش در  سفارت عثمانی بود که نامه های تحریک برانگیز در حفظ و نجات مشروطیّت به علمای اصفهان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بر وجوب مشروطیّت دادند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ی قیام بر علیه حکومت استبداد فراهم شده و پس از آن تهران به دست مجاهدین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وقتی مجاهدین بعد از فتح تهران مخالفان را دستگیر می کردند، به چه علت معین العلماء را نیز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ملک زاده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جهت و از روی غرض، حبس شده بود</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چندی بی گناهی او ثابت شد، از حبس رهایی یافت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ایشان پس از آزادی به عتبات مسافرت کرده و چندی در آنجا ماند و پس از بازگشت برای همیشه از  سیاست کناره گرفت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عدلیه از او دعوت به همکاری کرد و او از این پس وارد خدمت دولتی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چندی ریاست عدلیه مازندران و زنجان و گیلان و سپس قضاوت  محاکم عدلیه فارس و ریاست عدلیه آباده و گلپایگان و در اواخر قضاوت محاکم عدلیه مشهد با ایشان بود و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عدلیه اصفهان منتقل و پس از دو ماه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دار فانی را وداع گفت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و در تخت فولاد اصفهان ، تکیه ی سادات  مهدوی به خاک سپرده شد</w:t>
      </w:r>
      <w:r>
        <w:rPr>
          <w:rFonts w:eastAsia="IRNazanin" w:cs="IRNazanin"/>
          <w:color w:val="111111"/>
          <w:sz w:val="28"/>
          <w:szCs w:val="28"/>
          <w:rtl w:val="true"/>
          <w:lang w:bidi="fa-IR"/>
        </w:rPr>
        <w:t xml:space="preserve">. </w:t>
      </w:r>
      <w:bookmarkStart w:id="106" w:name="pg6216_40595"/>
    </w:p>
    <w:p>
      <w:pPr>
        <w:pStyle w:val="Heading2"/>
        <w:numPr>
          <w:ilvl w:val="1"/>
          <w:numId w:val="1"/>
        </w:numPr>
        <w:rPr/>
      </w:pPr>
      <w:bookmarkStart w:id="107" w:name="__RefHeading___Toc1202639_237004111"/>
      <w:bookmarkStart w:id="108" w:name="_Toc33"/>
      <w:bookmarkEnd w:id="106"/>
      <w:bookmarkEnd w:id="107"/>
      <w:r>
        <w:rPr>
          <w:rtl w:val="true"/>
        </w:rPr>
        <w:t>میرزا مسیح تویسرکانی</w:t>
      </w:r>
      <w:bookmarkEnd w:id="108"/>
    </w:p>
    <w:p>
      <w:pPr>
        <w:pStyle w:val="Heading3"/>
        <w:numPr>
          <w:ilvl w:val="2"/>
          <w:numId w:val="1"/>
        </w:numPr>
        <w:rPr/>
      </w:pPr>
      <w:bookmarkStart w:id="109" w:name="__RefHeading___Toc1202641_237004111"/>
      <w:bookmarkStart w:id="110" w:name="_Toc34"/>
      <w:bookmarkEnd w:id="109"/>
      <w:r>
        <w:rPr>
          <w:rtl w:val="true"/>
        </w:rPr>
        <w:t xml:space="preserve">الف </w:t>
      </w:r>
      <w:r>
        <w:rPr>
          <w:rtl w:val="true"/>
        </w:rPr>
        <w:t xml:space="preserve">: </w:t>
      </w:r>
      <w:r>
        <w:rPr>
          <w:rtl w:val="true"/>
        </w:rPr>
        <w:t>زندگی نامه</w:t>
      </w:r>
      <w:bookmarkEnd w:id="11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مسیح تویسرکانی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ادیب و فاضل، نویسنده و روزنامه نگار، مبارز و از بانیان مشروطیّت، وی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شخصیّتهای متّدین و مبّرّز تویسرکان بود و به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متولد شد و بعدها به علت انتشار روزنامه ناقور به میرزا مسیح ناقور معروف شد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تحصیلات مقدماتی را در زادگاه خود سپری نمود و پس از آن روانه اصفهان شد تا علوم معقول و منقول را در این شهر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نگذشت که در زمره ی شاگردان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آخوند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از محضر ایشان بهره های وافر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کسب علوم تلاشهای بسیار کرد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ریاضی زحمت بسیار کشید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در عنفوان جوانی بود که شهره شد و اداره ی معارف و اوقاف وقت از او دعوت به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شایان تویسرکانی به این اداره چنان بود که از او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اوقاف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کردند و همین امر باعث شد در سالهای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اصفهان به یزد بخوانند و سرپرستی و ریاست کل امور معارف و اوقاف یزد را به او سپردند</w:t>
      </w:r>
      <w:r>
        <w:rPr>
          <w:rFonts w:eastAsia="IRNazanin" w:cs="IRNazanin"/>
          <w:color w:val="111111"/>
          <w:sz w:val="28"/>
          <w:szCs w:val="28"/>
          <w:rtl w:val="true"/>
          <w:lang w:bidi="fa-IR"/>
        </w:rPr>
        <w:t xml:space="preserve">. </w:t>
      </w:r>
      <w:r>
        <w:rPr>
          <w:rStyle w:val="FootnoteAnchor"/>
          <w:rtl w:val="true"/>
        </w:rPr>
        <w:footnoteReference w:id="164"/>
      </w:r>
      <w:bookmarkStart w:id="111" w:name="pg6216_40596"/>
    </w:p>
    <w:p>
      <w:pPr>
        <w:pStyle w:val="BookText"/>
        <w:rPr/>
      </w:pPr>
      <w:bookmarkEnd w:id="111"/>
      <w:r>
        <w:rPr>
          <w:rFonts w:ascii="IRNazanin" w:hAnsi="IRNazanin" w:eastAsia="IRNazanin"/>
          <w:color w:val="111111"/>
          <w:sz w:val="28"/>
          <w:sz w:val="28"/>
          <w:szCs w:val="28"/>
          <w:rtl w:val="true"/>
          <w:lang w:bidi="fa-IR"/>
        </w:rPr>
        <w:t>در سالهای پر التهاب مشروطه خواهی در ایران او که بیست و شش سال بیشتر نداشت، در زمره ی فعّالان سیاسی قرار گرفت و در به ثمر رساندن مشروطه از هیچ تلاشی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تأسیس مجلس و برپائی مشروطیّت، خدمات خود را در آگاهی و شناخت به مردم از طریق روزنامه ادامه داد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اصفهان منتشر کرد، اما روزنامه ی او دوام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جدید اداره ی فرهنگ شد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 تا پایان نیز در همین راه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مسیح، گرچه عمر نسبتاً کوتاهی داشت ولی سرشار از خدمت و صداقت به میهن و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Style w:val="FootnoteAnchor"/>
          <w:rtl w:val="true"/>
        </w:rPr>
        <w:footnoteReference w:id="166"/>
      </w:r>
      <w:r>
        <w:rPr>
          <w:rFonts w:ascii="IRNazanin" w:hAnsi="IRNazanin" w:eastAsia="IRNazanin"/>
          <w:color w:val="111111"/>
          <w:sz w:val="28"/>
          <w:sz w:val="28"/>
          <w:szCs w:val="28"/>
          <w:rtl w:val="true"/>
          <w:lang w:bidi="fa-IR"/>
        </w:rPr>
        <w:t>، در اصفهان به رحمت ایزدی پیوست و او را در جوار استادش مرحوم آخوند کاشی درتکیه ملک تخت فولاد به خاک سپردند</w:t>
      </w:r>
      <w:r>
        <w:rPr>
          <w:rFonts w:eastAsia="IRNazanin" w:cs="IRNazanin"/>
          <w:color w:val="111111"/>
          <w:sz w:val="28"/>
          <w:szCs w:val="28"/>
          <w:rtl w:val="true"/>
          <w:lang w:bidi="fa-IR"/>
        </w:rPr>
        <w:t>.</w:t>
      </w:r>
    </w:p>
    <w:p>
      <w:pPr>
        <w:pStyle w:val="Heading3"/>
        <w:numPr>
          <w:ilvl w:val="2"/>
          <w:numId w:val="1"/>
        </w:numPr>
        <w:rPr/>
      </w:pPr>
      <w:bookmarkStart w:id="112" w:name="__RefHeading___Toc1202643_237004111"/>
      <w:bookmarkStart w:id="113" w:name="_Toc35"/>
      <w:bookmarkEnd w:id="112"/>
      <w:r>
        <w:rPr>
          <w:rtl w:val="true"/>
        </w:rPr>
        <w:t xml:space="preserve">ب </w:t>
      </w:r>
      <w:r>
        <w:rPr>
          <w:rtl w:val="true"/>
        </w:rPr>
        <w:t xml:space="preserve">: </w:t>
      </w:r>
      <w:r>
        <w:rPr>
          <w:rtl w:val="true"/>
        </w:rPr>
        <w:t>شرحی در باب روزنامه ی او</w:t>
      </w:r>
      <w:bookmarkEnd w:id="11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علی شاه، مجلس را به توپ بست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سفارت روس در زرگنده پناهنده شد، یعنی در مدت سیزده ماه و چند روز، وضعی که بر ایران حکم فرما بود، حاکمیّت استبداد و محو تمامی روزنه های امید و آزادی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مجلس چیزی از علائم و ظواهر حکومت مشروطه را در امور مملکتی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جلمه روزنامه ها بود که در هفت ماه از این مدت، بطور کامل به تعطیلی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رفته رفته بعضی از روزنامه ها شروع به کار کردند و بعضی دیگر همچون ناقور تازه 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روزنامه ناقور در اصفهان به مدیریت میرزا آقا مسیح تویسرکانی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ذیعقده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روزنامه بر گرفته شده از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نُقِرَ فی النّاقُور فذلک یومئذ یوم عسر </w:t>
      </w:r>
      <w:r>
        <w:rPr>
          <w:rFonts w:eastAsia="IRNazanin" w:cs="IRNazanin"/>
          <w:color w:val="111111"/>
          <w:sz w:val="28"/>
          <w:szCs w:val="28"/>
          <w:rtl w:val="true"/>
          <w:lang w:bidi="fa-IR"/>
        </w:rPr>
        <w:t xml:space="preserve">... » </w:t>
      </w:r>
      <w:r>
        <w:rPr>
          <w:rStyle w:val="FootnoteAnchor"/>
          <w:rtl w:val="true"/>
        </w:rPr>
        <w:footnoteReference w:id="167"/>
      </w:r>
      <w:r>
        <w:rPr>
          <w:rFonts w:ascii="IRNazanin" w:hAnsi="IRNazanin" w:eastAsia="IRNazanin"/>
          <w:color w:val="111111"/>
          <w:sz w:val="28"/>
          <w:sz w:val="28"/>
          <w:szCs w:val="28"/>
          <w:rtl w:val="true"/>
          <w:lang w:bidi="fa-IR"/>
        </w:rPr>
        <w:t>است که در بالای روزنامه در هر شماره به چاپ می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حریّت، مروّت، 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واژه ای هستند که اطراف کلمه ی درشت ناقور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روزنامه به صورت هفتگی و در چهار صفحه ی با چاپ سنگی، صورت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جریده ای سیاسی، اخباری، علمی، تاریخی،اخلاقی درج و خلاصه مذاکرات انجمن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و در سر مقاله اولین شماره ی آن مرام و مسلک خود را چنین نوشته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بنده هم از پی خدمت به دولت و ملّت ناقور خود را برداشته و در بالای بام همّت از پی انتباه و ایقاظ باشد، الاصوات منقور داشته و امیدواریم که این ناقور ما به انداز هی بوق حمامی کار کند و در هنگام سحری مردم را بیدار نموده بماءالحیات نزاکت و نزاهت کشاند و از چرک و لوث جهل و دوئیّت دلهاشان را پاک نماید</w:t>
      </w:r>
      <w:r>
        <w:rPr>
          <w:rFonts w:eastAsia="IRNazanin" w:cs="IRNazanin"/>
          <w:color w:val="111111"/>
          <w:sz w:val="28"/>
          <w:szCs w:val="28"/>
          <w:rtl w:val="true"/>
          <w:lang w:bidi="fa-IR"/>
        </w:rPr>
        <w:t xml:space="preserve">... »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روزنامه بعد از به توپ بستن مجلس و شروع استبداد محمّد علی شاه شروع به کار کرد و خود تویسرکانی نیز یکی از شخصیّت های مبّرز و انقلابی و مخالف استبداد بود، تظلّم خواهی از مستبدان و ارایه آگاهیهایی درباره ی مشروطیّت به مردم را در صدر امور مطبوعاتی و خبری خود قرار داده بود و در این روزنامه مقالات مختلفی راجع به این موضوع پی درپی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 ناب این روزنامه اخباری بود که در باب مشروطه و استبداد در اصفهان و دیگر شهرها نوشته می شد اغلب، خبرهای دست اول و موثّقی بود که بی طرفانه درج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شماره ی شش  سال اول که در مقاله ی اول آن ذکر اخبار دقیق و موبه موی </w:t>
      </w:r>
    </w:p>
    <w:p>
      <w:pPr>
        <w:pStyle w:val="BookText"/>
        <w:rPr/>
      </w:pPr>
      <w:r>
        <w:rPr>
          <w:rFonts w:ascii="IRNazanin" w:hAnsi="IRNazanin" w:eastAsia="IRNazanin"/>
          <w:color w:val="111111"/>
          <w:sz w:val="28"/>
          <w:sz w:val="28"/>
          <w:szCs w:val="28"/>
          <w:rtl w:val="true"/>
          <w:lang w:bidi="fa-IR"/>
        </w:rPr>
        <w:t>ظلم و ستم حاکم شهر اصفهان و گوش نکردن به ندای مردم و همچنین ورود ملایریها و بختیاریها به اصفهان و مستقر شدن آنان در میدان نقش جهان و تجاوزاتی که آنها نسبت به اموال و نوامیس مردم و شلیکهای پی در پی توپ و تفنگهایشان در این شهر و برخورد ناصحیح و ظالمانه با علمایی چون ملا محمّد کاشانی و آقا نجفی و دیگران، سخن به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نامه ی ستارخان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ملت آذربایجان به خوانین بختیاری به طور کامل در همین شماره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مندرجات این روزنامه، سر مقاله و اخبار محلی و مقالات علمی و انتقادی و خاصّه مطالبی است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چرند و پرند روزنامه صوراسرافیل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بُعد دارای ارزش بود، یکی از لحاظ ادبی که نشان دهنده ی تبحّر و ذوق ادبی نویسنده 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در این باره می نویسید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مطالب روزنامه ی ناقور شرحی است انتقادی، تحت عنوان زشت و زیبا که حکایت از ذوق مطبوع ادبی نویسنده ی آن می نماید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دیگر از لحاظ انتقادی که زبردستی و اطّلاعات دقیق نویسنده را نسبت به موضوع، نشان می داد و همچون خنجری بُرنّده بر پیکر نااهلانِ موردِ انتقاد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دیگر استفاده از لهجه ی اصفهانی و الفاظی کاملاً محلی بود که آن را از دیگر روزنامه ها تمیز می داد و جذابیّت خاصی در بین مردم پیدا کرده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روزنامه ناقور بیست و پنج شماره بیشتر منتشر نشده بود که به تعطیلی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 ی تویسرکانی به وزارت معارف و اوقاف وقت که درخواست مجدّد برقراری </w:t>
      </w:r>
      <w:bookmarkStart w:id="114" w:name="pg6216_40599"/>
    </w:p>
    <w:p>
      <w:pPr>
        <w:pStyle w:val="BookText"/>
        <w:rPr/>
      </w:pPr>
      <w:bookmarkEnd w:id="114"/>
      <w:r>
        <w:rPr>
          <w:rFonts w:ascii="IRNazanin" w:hAnsi="IRNazanin" w:eastAsia="IRNazanin"/>
          <w:color w:val="111111"/>
          <w:sz w:val="28"/>
          <w:sz w:val="28"/>
          <w:szCs w:val="28"/>
          <w:rtl w:val="true"/>
          <w:lang w:bidi="fa-IR"/>
        </w:rPr>
        <w:t>انتشار روزنامه را خواهان بوده، علّت تعطیلی آن نمایان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خلاف آنکه در آن دفعه مشی مقالات تند و انقلابی بود، در این سفر روش سیاسی و مسلک روزنامه معتدل خواهد بود و بیشتر نگارش مقالات اساسی ناقور راجع به تکمیل اخلاق و تصفیه صفات پسندیده ی  جامعه می باشد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ولی این بار خواهان انتشار آن در تهران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اما آنچه از قراین معلوم است اینکه او موفّق به انتشار مجدّد این روزنامه نشده و برای همیشه پرونده ی ناقور بسته شد</w:t>
      </w:r>
      <w:r>
        <w:rPr>
          <w:rFonts w:eastAsia="IRNazanin" w:cs="IRNazanin"/>
          <w:color w:val="111111"/>
          <w:sz w:val="28"/>
          <w:szCs w:val="28"/>
          <w:rtl w:val="true"/>
          <w:lang w:bidi="fa-IR"/>
        </w:rPr>
        <w:t>.</w:t>
      </w:r>
    </w:p>
    <w:p>
      <w:pPr>
        <w:pStyle w:val="Heading3"/>
        <w:numPr>
          <w:ilvl w:val="2"/>
          <w:numId w:val="1"/>
        </w:numPr>
        <w:rPr/>
      </w:pPr>
      <w:bookmarkStart w:id="115" w:name="__RefHeading___Toc1202645_237004111"/>
      <w:bookmarkStart w:id="116" w:name="_Toc36"/>
      <w:bookmarkEnd w:id="115"/>
      <w:r>
        <w:rPr>
          <w:rtl w:val="true"/>
        </w:rPr>
        <w:t>ج</w:t>
      </w:r>
      <w:r>
        <w:rPr>
          <w:rtl w:val="true"/>
        </w:rPr>
        <w:t xml:space="preserve">: </w:t>
      </w:r>
      <w:r>
        <w:rPr>
          <w:rtl w:val="true"/>
        </w:rPr>
        <w:t>بررسی دیدگاه ها و اندیشه ی نویسنده از میان نوشته های بر جای مانده</w:t>
      </w:r>
      <w:bookmarkEnd w:id="11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های تویسرکانی را در چند بُعد و زمینه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خرد دینی و اعتقادی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دامن خانواده ای متدیّن به دین اسلام، رشد نمود و در جامعه ای زندگی می کرد که خواهان اجرای اوامر الهی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قدرت دین و متدیّنین به آن را در پیشرفت مسلمانان و نجات آنان از جهل، بسیار با اهمیّت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نیروی سیاسی دین را محکمترین بعد آن در دایره ی فهم مسلمانان قملداد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عقیده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دین بسته به قوّت متدیّنین است و قوه ی متدیّنین نیز همان قوه ی سیاسی است که در این قرون از دایره ی فهم مسلمانان بیرون مانده، پس باید در عظمنت از دست رفته کوشید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لاجرم قوه ی سیاسی دین به هر صورت ممکن می بایستی حفظ و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قوه ی سیاسی یک مذهب خُرد شد پیروان آن مذهب هم به فاصله بسیار کم پراکنده و معدوم شده اند و یا در کثرت و عظمت دیگران محلول و مضمحل گشتند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حال تدبیر لازمی  برای حفظ این قوّه </w:t>
      </w:r>
    </w:p>
    <w:p>
      <w:pPr>
        <w:pStyle w:val="BookText"/>
        <w:rPr/>
      </w:pPr>
      <w:r>
        <w:rPr>
          <w:rFonts w:ascii="IRNazanin" w:hAnsi="IRNazanin" w:eastAsia="IRNazanin"/>
          <w:color w:val="111111"/>
          <w:sz w:val="28"/>
          <w:sz w:val="28"/>
          <w:szCs w:val="28"/>
          <w:rtl w:val="true"/>
          <w:lang w:bidi="fa-IR"/>
        </w:rPr>
        <w:t>و به کمال رسیدن این نقصان پیشنهاد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چاره ی این درد و دوای این مرض منحصر است به تأسیس مشروطه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بُعد دیگر، بعد قانون مداری و اصلاح جامعه توسط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مدافع سر سخت قانون و مجلس و پیروی از قانون اساسی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اعاده ی استقرار آسایش ایران و دفع اختلال آن سریعاً با هیچ قوه ی ممکن، میسّر نمی شود، مگر با افتتاح پارلمان بر وفق قانون اساسی موجوده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دیگری علاقه و عشق او به آزادی و اجرای آن در کشور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تویسرکانی بر این عقیده است که تا زمینه ی اجرای آزادی فراهم نباشد، مطرح کردن آن بیهوده و اجرای آن غیر ممکن است، لذا می بایستی ابتدا قلوب مردم را نسبت به عدالت و عشق به آزادی تسخیر و خوب متمکّن و جای گیر ساخت و بعد سوء عواقب استبداد و وخامت ظلم و جهل را به مردم حالی کرد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مطالبی که در باب تفکرات تویسرکانی می توان افزود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بر دیدگاه های فلسفی غرب و احاطه بر موضوعات تاریخ اروپا، باعث شد که نسبت به مسائل ایران و اروپا در قالب قیاس، بسیار روشن بینانه و خرد گرایانه عمل کند و دیدگاه های خود را در مقالات مختلف روزنامه اش به چاپ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نکات بسیار آموزنده و مفیدی از قیاسهای آزادیخواهان و حریّت طلبان فرانسوی و عثمانی مطرح می کند که نمایانگر ژرف نگری و تسلط اوست</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6216_40602"/>
      <w:bookmarkStart w:id="118" w:name="pg6216_40602"/>
      <w:bookmarkEnd w:id="118"/>
    </w:p>
    <w:p>
      <w:pPr>
        <w:pStyle w:val="Heading2"/>
        <w:numPr>
          <w:ilvl w:val="1"/>
          <w:numId w:val="1"/>
        </w:numPr>
        <w:rPr/>
      </w:pPr>
      <w:bookmarkStart w:id="119" w:name="pg6216_40602"/>
      <w:bookmarkStart w:id="120" w:name="__RefHeading___Toc1202647_237004111"/>
      <w:bookmarkStart w:id="121" w:name="_Toc37"/>
      <w:bookmarkEnd w:id="119"/>
      <w:bookmarkEnd w:id="120"/>
      <w:r>
        <w:rPr>
          <w:rtl w:val="true"/>
        </w:rPr>
        <w:t>سید نورالدین عراقی</w:t>
      </w:r>
      <w:bookmarkEnd w:id="121"/>
    </w:p>
    <w:p>
      <w:pPr>
        <w:pStyle w:val="Heading3"/>
        <w:numPr>
          <w:ilvl w:val="2"/>
          <w:numId w:val="1"/>
        </w:numPr>
        <w:rPr/>
      </w:pPr>
      <w:bookmarkStart w:id="122" w:name="__RefHeading___Toc1202649_237004111"/>
      <w:bookmarkStart w:id="123" w:name="_Toc38"/>
      <w:bookmarkEnd w:id="122"/>
      <w:r>
        <w:rPr>
          <w:rtl w:val="true"/>
        </w:rPr>
        <w:t xml:space="preserve">الف </w:t>
      </w:r>
      <w:r>
        <w:rPr>
          <w:rtl w:val="true"/>
        </w:rPr>
        <w:t xml:space="preserve">: </w:t>
      </w:r>
      <w:r>
        <w:rPr>
          <w:rtl w:val="true"/>
        </w:rPr>
        <w:t>زندگی نامه</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نورالدّین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مدار مکّی یا ایران پرست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ادیب و فاضل و روزنامه نگار و نویسنده ی مبارز و مشروطه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علی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علمای بزرگ و معروف اراک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در تهران اقامت گزیده و سپس به رحمت ایزدی پیوست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از تاریخ تولد نورالدّین اطّلاع دقیقی در دست نیست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او متولد شهر اراک است و تحصیلات ابتدایی خود را نیز در این شهر سپری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همراه برادرش برای آموختن علوم دینی در جرگه سپاهیان شریعت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که سخت مراقب احوال آنان بود، برای تعلیم علوم مقدماتی آنان را زیر نظر دانشمندان و علماء مشهور عصر خود سپرد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نورالدّین در سن پانزده سالگی به راحتی و خیلی زود از پس علوم مقدماتی برآمده و از آن فراغت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ی او به علوم دینی و افزون بر آن، هوش و ذکاوت فوق العاده ی او در کسب علم پدرش را مجاب نمود تا او را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اقارب و بستگان خود برای تعلیم علوم عالیه به بیروت بفرستد</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 xml:space="preserve">موفقیّت او </w:t>
      </w:r>
    </w:p>
    <w:p>
      <w:pPr>
        <w:pStyle w:val="BookText"/>
        <w:rPr/>
      </w:pPr>
      <w:r>
        <w:rPr>
          <w:rFonts w:ascii="IRNazanin" w:hAnsi="IRNazanin" w:eastAsia="IRNazanin"/>
          <w:color w:val="111111"/>
          <w:sz w:val="28"/>
          <w:sz w:val="28"/>
          <w:szCs w:val="28"/>
          <w:rtl w:val="true"/>
          <w:lang w:bidi="fa-IR"/>
        </w:rPr>
        <w:t xml:space="preserve">در علوم دینی کم نظیر و بسیار درخشان بود، به حدّی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بیست دو سالگی در علوم مذهبی موفّق به اخذ گواهینامه اجتهاد گردید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از این پس آموختن علوم دیگر را از ضروریّات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زبان فرانسه را به خوبی فرا گرفته و سپس نجوم، ریاضیّات، طبیعیّات و اقتصاد را در حد توان در کیسه ی اندوخته های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فراگیری و آموختن، همه ی وجودش را فرا گرفته بود و ارضایش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دست به سیاحت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به هندوستان شد و با ایرانیان مقیم این دیار همنشین گردید و رفته رفته نقاط دیگر هندوستان را سرکشی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های مذهبی و سیاسی آن کشور داخل</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 پس از چند ماهی به اتمام رسید و او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بیست وهشت ساله و خواهان خدمت به میهن و فرهنگ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علوم جدید، دیگر سختی دوره ی ناصری را نداشت و مردم به آن علاقمند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امکانات تأسیس امور فرهنگی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سید نورالدّین با همکاری دوستان خود در تهران مبادرت به 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ی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تا در آن به تعلیم و تدریس علوم جدید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اولین خدمت فرهنگی او به شمار می رفت ولی توانست طی آن خدمات بی شایبه و مشعشعی به فرهنگ ایران بنماید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تلاشهای آزادی خواهان سرانجام در اواخر دوره ی مظفّری به ثمر نشست و خواسته های آنان در تأسیس دارالشّورا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سختیها و جانفشانی ها و فداکاری های فراوانی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رأس مشروطه افراد خاصی سر زبانها هستند، ولی اگر افرادی چون مرحوم عراقی نبودند شاید مشروطه از لفظ به </w:t>
      </w:r>
    </w:p>
    <w:p>
      <w:pPr>
        <w:pStyle w:val="BookText"/>
        <w:rPr/>
      </w:pPr>
      <w:r>
        <w:rPr>
          <w:rFonts w:ascii="IRNazanin" w:hAnsi="IRNazanin" w:eastAsia="IRNazanin"/>
          <w:color w:val="111111"/>
          <w:sz w:val="28"/>
          <w:sz w:val="28"/>
          <w:szCs w:val="28"/>
          <w:rtl w:val="true"/>
          <w:lang w:bidi="fa-IR"/>
        </w:rPr>
        <w:t>فعل مبدّل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و تلاشهای او زبانزد بسیاری از دوستان مشروطه خواه باعث کینه ورزی معاندین مستبدّی چون محمّد علی شاه بود در این زمان او با کمک متنفّذین و سرشناسان مشروطه خواه، انجمنی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آزادی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اول او از طرف مردم خراسان بوکالت مجلس شورای ملی رسید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ردای وکالت اکنون برازنده یک شخصیّت کاملاً سیاسی در سن سی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برافراشته شدن علم مخالفت از طرف محمّد علی شاه با اساس مشروطیّت و مشروطه طلبان که منحر به حادثه ی شوم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بمباران مجلس شد، آزادیخواهان صدمات فراوانی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درگیرودار به توپ بستن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نورالدّین با رفقای فراکسیونی خود فوراً درصدد رفع آسیب و پنهان کردن خود برآمدند و چون شلیک توپخانه راه فرار را برای آنها مسدود کرده بود، ناچاراً در یکی از گنجه های مجلس مخفی و پس از سی و دو ساعت دیگر به وسیله مرحوم سرتیپ محمّد اسماعیل خان، نجات و شبانه ایشان را در منزل خود مخفی نمودند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چندی از این حادثه سپری نشده بود که مجدداً از پناهگاه بیرون و بر ضد محمّد علی شاه همراه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غایله به توپ بستن مجلس، تعدادی کشته و تعداد دیگری از کشور خارج شدند، اما هنوز بودند کسانی که بر مقاومت خود با استبداد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در اعلامیّه های رسمی جدید درباره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به قتل و تعذیب و حبس، تهدید شدند و تعداد زیادی دستگیر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کسانی </w:t>
      </w:r>
      <w:bookmarkStart w:id="124" w:name="pg6216_40605"/>
    </w:p>
    <w:p>
      <w:pPr>
        <w:pStyle w:val="BookText"/>
        <w:rPr/>
      </w:pPr>
      <w:bookmarkEnd w:id="124"/>
      <w:r>
        <w:rPr>
          <w:rFonts w:ascii="IRNazanin" w:hAnsi="IRNazanin" w:eastAsia="IRNazanin"/>
          <w:color w:val="111111"/>
          <w:sz w:val="28"/>
          <w:sz w:val="28"/>
          <w:szCs w:val="28"/>
          <w:rtl w:val="true"/>
          <w:lang w:bidi="fa-IR"/>
        </w:rPr>
        <w:t>بودند که محمّد علی شاه از سر کین به خاطر نیش زبان و قلمشان، کمر به قتلشان بسته بود، لذا در باغ شاه به وضع فجیعی خونشان ریخته شد و دیگران زندانی باغ شاه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الملک قاجاری اسباب نجات و آزادی سید نورالدّین شد که در بین زندانیان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او را مورد لطف خویش قرار داد ولقب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بخشید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لکن شعله ی مخالفت مخالفان علیه او خاموش نگردید و دولت را وادار به تبعیدش به اصفهان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ادیب حضور این بار از طریق انتشار روزنامه وارد کارزار خدمت شد و روزنامه ی مفتّش ایران را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گذشت پنج سال از انتشار این روزنامه در اراک، ضعف مزاجی او توانایی اش را کاهش داده و مجبور به بازگشت به اصفهان نمود با شدت یافتن ضعف ایشان 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بیمارستان به سن شصت سالگی </w:t>
      </w:r>
      <w:r>
        <w:rPr>
          <w:rStyle w:val="FootnoteAnchor"/>
          <w:rtl w:val="true"/>
        </w:rPr>
        <w:footnoteReference w:id="186"/>
      </w:r>
      <w:r>
        <w:rPr>
          <w:rFonts w:ascii="IRNazanin" w:hAnsi="IRNazanin" w:eastAsia="IRNazanin"/>
          <w:color w:val="111111"/>
          <w:sz w:val="28"/>
          <w:sz w:val="28"/>
          <w:szCs w:val="28"/>
          <w:rtl w:val="true"/>
          <w:lang w:bidi="fa-IR"/>
        </w:rPr>
        <w:t>، سر در نقاب خاک غنود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ی او را با تجلیل به تخت فولاد اصفهان حمل و در تکیه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نمودند</w:t>
      </w:r>
      <w:r>
        <w:rPr>
          <w:rFonts w:eastAsia="IRNazanin" w:cs="IRNazanin"/>
          <w:color w:val="111111"/>
          <w:sz w:val="28"/>
          <w:szCs w:val="28"/>
          <w:rtl w:val="true"/>
          <w:lang w:bidi="fa-IR"/>
        </w:rPr>
        <w:t>.</w:t>
      </w:r>
    </w:p>
    <w:p>
      <w:pPr>
        <w:pStyle w:val="Heading3"/>
        <w:numPr>
          <w:ilvl w:val="2"/>
          <w:numId w:val="1"/>
        </w:numPr>
        <w:rPr/>
      </w:pPr>
      <w:bookmarkStart w:id="125" w:name="__RefHeading___Toc1202651_237004111"/>
      <w:bookmarkStart w:id="126" w:name="_Toc39"/>
      <w:bookmarkEnd w:id="125"/>
      <w:r>
        <w:rPr>
          <w:rtl w:val="true"/>
        </w:rPr>
        <w:t>ب</w:t>
      </w:r>
      <w:r>
        <w:rPr>
          <w:rtl w:val="true"/>
        </w:rPr>
        <w:t xml:space="preserve">: </w:t>
      </w:r>
      <w:r>
        <w:rPr>
          <w:rtl w:val="true"/>
        </w:rPr>
        <w:t>شرحی در باب روزنامه ی او</w:t>
      </w:r>
      <w:bookmarkEnd w:id="12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مفتّش ایران از جمله روزنامه هایی است که مدت زمان طولانی در شهرهای مختلف ایران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به صاحب امتیازی و مدیر مسئولی سید نورالدّین عراقی و سر دبیری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متوسط در چهار صفحه و به صورت هفتگی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جریده ماهیّت خود را در عنوان هر شماره چنین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مفتّش ایران جریده ای است </w:t>
      </w:r>
    </w:p>
    <w:p>
      <w:pPr>
        <w:pStyle w:val="BookText"/>
        <w:rPr/>
      </w:pPr>
      <w:r>
        <w:rPr>
          <w:rFonts w:ascii="IRNazanin" w:hAnsi="IRNazanin" w:eastAsia="IRNazanin"/>
          <w:color w:val="111111"/>
          <w:sz w:val="28"/>
          <w:sz w:val="28"/>
          <w:szCs w:val="28"/>
          <w:rtl w:val="true"/>
          <w:lang w:bidi="fa-IR"/>
        </w:rPr>
        <w:t>سیاسی، علمی، اخباری، اخلاقی و از هر گونه مطالب سودمند به آزادی سخن می راند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همچنین صاحبان امور، مرام و مسلک خود را در این جریده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ادای راستی و درستی و صداقت و ملّت پرستی و خدمات جان فشانه خود به ملّت محبوب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تفتیش در تمام ایالات و ولایات ایران قویّاً طرفدار مظلوم و صاعقه خرمن جان خائنین</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عنوان سرمقاله، مندرجات دیگر روزنامه در باب اخبار داخلی و خارجی و شکایات و تلگراف ها از دیگر بلاد و بعضی مقالات مختلف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تا سال هفتم به همان سبک و سیاق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سال هفتم که ابراهیم راه نجات خود مشغول انتشار روزنامه شد، صاحب امتیازی و مدیر مسئولی و سر دبیری روزنامه همگی بر عهده ی خود ادیب حضور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ابتدای سال هفتم روزنامه به مدّتی کوتاه تعطیل و مجدداً در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ذیعقده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ی دهم این سال توزیع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شماره به بعد روزنامه دارای مزایایی می شود که قبلاً نداشت، از جمله ی این مزایا، کیفیّت کاغذ و چاپ و بیشتر شدن اخبار محلّی اصفهان و اوضاع داخلی ایران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دهم، بار دیگر روزنامه برای مدتی تعطیل  شد که علت آن 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تفتیش در ایالات و ولایات و صاعقه بر خرمن جان خائنین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نوشتن مقالات تند و آتشین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جدیدی که در سال یازدهم روزنامه به وجود آمد و در شماره ی اول آن نیز ذکر آن رفته این است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مناسبترین اسلوب و روشنترین طبع و قلم سیاسی آتشین به انضمام کاریکاتورهای مفید و مؤثری در صفحه اخیر داخل عرصه ی جریده نگاری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7" w:name="pg6216_40607"/>
    </w:p>
    <w:p>
      <w:pPr>
        <w:pStyle w:val="BookText"/>
        <w:rPr/>
      </w:pPr>
      <w:bookmarkEnd w:id="127"/>
      <w:r>
        <w:rPr>
          <w:rFonts w:ascii="IRNazanin" w:hAnsi="IRNazanin" w:eastAsia="IRNazanin"/>
          <w:color w:val="111111"/>
          <w:sz w:val="28"/>
          <w:sz w:val="28"/>
          <w:szCs w:val="28"/>
          <w:rtl w:val="true"/>
          <w:lang w:bidi="fa-IR"/>
        </w:rPr>
        <w:t xml:space="preserve">تا سال بیست و یکم انتشار، یعنی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روزنامه در اصفهان منتشر می شد، تغییر دیگری در آن صورت نگرفت و پس از آن ادیب حضور روزنامه مفتّش ایران را در اراک تا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شکایتی مبنی بر اینکه یک روزنامه نمی تواند با همان نام و ناشر هر روز در یک شهرستان منتشر شود، لاجرم به وسیله شهربانی اراک به مرکز احضار، پس از اجبار به تعویض نام خانوادگی خود از ایران مداری، چون نتیجه ی مطلوبی حاصل نشد به عناوین مختلفه ایشان را مجبور به تعویض امتیاز روزنامه مفتش ایران نمودند و از وسط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مفتّش ایران تعطیل و به نام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اراک از افق مطبوعات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به دستیاری فرزند خود فخر الدّین ایران مدار، منتشر و بعداً بواسطه ضعف مزاج روزنامه خود را تعطیل کرد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به طور کلی این روزنامه به بیست و دو سال در شهرهای مختلف از جمله اصفهان، کرمانشاه و اراک مرتباً منتشر می شد</w:t>
      </w:r>
      <w:r>
        <w:rPr>
          <w:rFonts w:eastAsia="IRNazanin" w:cs="IRNazanin"/>
          <w:color w:val="111111"/>
          <w:sz w:val="28"/>
          <w:szCs w:val="28"/>
          <w:rtl w:val="true"/>
          <w:lang w:bidi="fa-IR"/>
        </w:rPr>
        <w:t>.</w:t>
      </w:r>
    </w:p>
    <w:p>
      <w:pPr>
        <w:pStyle w:val="Heading3"/>
        <w:numPr>
          <w:ilvl w:val="2"/>
          <w:numId w:val="1"/>
        </w:numPr>
        <w:rPr/>
      </w:pPr>
      <w:bookmarkStart w:id="128" w:name="__RefHeading___Toc1202653_237004111"/>
      <w:bookmarkStart w:id="129" w:name="_Toc40"/>
      <w:bookmarkEnd w:id="128"/>
      <w:r>
        <w:rPr>
          <w:rtl w:val="true"/>
        </w:rPr>
        <w:t xml:space="preserve">ج </w:t>
      </w:r>
      <w:r>
        <w:rPr>
          <w:rtl w:val="true"/>
        </w:rPr>
        <w:t xml:space="preserve">: </w:t>
      </w:r>
      <w:r>
        <w:rPr>
          <w:rtl w:val="true"/>
        </w:rPr>
        <w:t>بررسی دیدگاه ها و اندیشه ی نویسنده از میان نوشته های بر جای مانده</w:t>
      </w:r>
      <w:bookmarkEnd w:id="12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حضور، از یک اندیشه ی باز و آزاد منشانه و به دور از هر گونه تعصب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اکثر نوشته هایش دَم از آزادی می زند، در واقعیّت امر، خواهان اصلاح فکری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او در صدر مشروطه و صدماتی که در این راه کشید، گویای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آزادی را برای مردم و کشور، از ضروریّات می دانست، لذا همواره به برقراری آزادی و اندیشیدن درباره ی آن تأکید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منشأ کلیه اعمال، فکر است، تا فکر نباشد قول نیست و تا قول نباشد عمل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آزادی اجراء عملیات ترقّی گستر دارند و آمال اصلاحات </w:t>
      </w:r>
    </w:p>
    <w:p>
      <w:pPr>
        <w:pStyle w:val="BookText"/>
        <w:rPr/>
      </w:pPr>
      <w:r>
        <w:rPr>
          <w:rFonts w:ascii="IRNazanin" w:hAnsi="IRNazanin" w:eastAsia="IRNazanin"/>
          <w:color w:val="111111"/>
          <w:sz w:val="28"/>
          <w:sz w:val="28"/>
          <w:szCs w:val="28"/>
          <w:rtl w:val="true"/>
          <w:lang w:bidi="fa-IR"/>
        </w:rPr>
        <w:t xml:space="preserve">اجتماعی در دفاع می پرورانند، بایستی بدانند که مقدمه ی عمل فکر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در عملیات آزاد باشند در افعال آزاد باشند بایستی قبلاً تهیه ی افکار آزاد نمایند و اذهان را از قید تقلید و عصبیّت رهایی بخشند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تأکید او بر دو نکته ی اخیر یعنی رهایی اذهان از قید تقلید و دیگر عصبیّت، یعنی زمینه های فکر و خود باوری در انسان، راه های پیروی کورکورانه را پیش روی او مسدود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گذشتگان مدّت مدیدی را در تسلّط استبداد و رواج نابرابریها تحت عنوان ظلّ الله گذراندند؛ دیگر لازم نیست از این تفکر تقلید و از شئون این سایه های خدایی محافظت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مدار مکّی از بین تمام آزادی های مطرح شده و موجود، برای آزادی قلم اهمیّت بیشتری قایل بود و پیشرفت و ترقّی بشر را در گرو آزادی قلم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آزادی قلم از تمام انواع آزادی در مسیر ترقّی بشر،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آزادی هم عنوان ترقّی ملّت است و صاحبان آن خدام مصالح عمومی هستند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مزایای ادیب حضور می توان آگاهی دقیق و عمیق او را در تاریخ بر شمرد که نوشته هایش را جذّاب و مستدل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ذکر حوادث گذشته نمی کند، بلکه سفارش به عبرت آموزی آن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شجاعت او در گفتار و پرهیزش از تملّق گویی، که دو خصیصه ی بارز و جدانشدنی او بوده است؛ برگرفته از همین منش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شهامتی وصف ناپذیر بود و مقالات تند و آتشین او که عاقبت باعث تعطیلی روزنامه اش در زمان رضا شاه نیز شده</w:t>
      </w:r>
      <w:r>
        <w:rPr>
          <w:rStyle w:val="FootnoteAnchor"/>
          <w:rtl w:val="true"/>
        </w:rPr>
        <w:footnoteReference w:id="192"/>
      </w:r>
      <w:r>
        <w:rPr>
          <w:rFonts w:ascii="IRNazanin" w:hAnsi="IRNazanin" w:eastAsia="IRNazanin"/>
          <w:color w:val="111111"/>
          <w:sz w:val="28"/>
          <w:sz w:val="28"/>
          <w:szCs w:val="28"/>
          <w:rtl w:val="true"/>
          <w:lang w:bidi="fa-IR"/>
        </w:rPr>
        <w:t>، گویای این مطلب است</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6216_40610"/>
      <w:bookmarkStart w:id="131" w:name="pg6216_40610"/>
      <w:bookmarkEnd w:id="131"/>
    </w:p>
    <w:p>
      <w:pPr>
        <w:pStyle w:val="Heading2"/>
        <w:numPr>
          <w:ilvl w:val="1"/>
          <w:numId w:val="1"/>
        </w:numPr>
        <w:rPr/>
      </w:pPr>
      <w:bookmarkStart w:id="132" w:name="pg6216_40610"/>
      <w:bookmarkStart w:id="133" w:name="__RefHeading___Toc1202655_237004111"/>
      <w:bookmarkStart w:id="134" w:name="_Toc41"/>
      <w:bookmarkEnd w:id="132"/>
      <w:bookmarkEnd w:id="133"/>
      <w:r>
        <w:rPr>
          <w:rtl w:val="true"/>
        </w:rPr>
        <w:t>سید حسن مؤمن زاده</w:t>
      </w:r>
      <w:bookmarkEnd w:id="134"/>
    </w:p>
    <w:p>
      <w:pPr>
        <w:pStyle w:val="Heading3"/>
        <w:numPr>
          <w:ilvl w:val="2"/>
          <w:numId w:val="1"/>
        </w:numPr>
        <w:rPr/>
      </w:pPr>
      <w:bookmarkStart w:id="135" w:name="__RefHeading___Toc1202657_237004111"/>
      <w:bookmarkStart w:id="136" w:name="_Toc42"/>
      <w:bookmarkEnd w:id="135"/>
      <w:r>
        <w:rPr>
          <w:rtl w:val="true"/>
        </w:rPr>
        <w:t>الف</w:t>
      </w:r>
      <w:r>
        <w:rPr>
          <w:rtl w:val="true"/>
        </w:rPr>
        <w:t xml:space="preserve">: </w:t>
      </w:r>
      <w:r>
        <w:rPr>
          <w:rtl w:val="true"/>
        </w:rPr>
        <w:t>زندگی نامه</w:t>
      </w:r>
      <w:bookmarkEnd w:id="13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مؤمن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روزنامه نگاران و ادبا و مشروطه خواهان واقعی و شعرای دوران مشروطیّت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سیاہ حسین و متو لا۔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ش،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اصفهان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زندگی مؤمن زاده و دوره ی رشاد و ظهور کمالات علمی و سیاسی او با عهدی مصادف بود که از تاریکترین و پر حادثه ترین دوره های تاریخی ایران در قرون اخیر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دوران کودکی و نوجوانی خود را در روزگار ناصر الدّین شاه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تحصیل گذرانید و در دوره ی مظفرالدّین شاه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ظهور مردان بزرگ انقلابی و شیوع افکار تازه و آزادی خواهانه ، وارد صحنه ی سیاست و با این مجموعه همراه شد و در انجمنها و جلسات آنها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فرمان مشروطیّت و تأسیس مجلس، در اصفهان با سران و عوامل مهم آن </w:t>
      </w:r>
    </w:p>
    <w:p>
      <w:pPr>
        <w:pStyle w:val="BookText"/>
        <w:rPr/>
      </w:pP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استقرار مشروطیّت تلاشهای بی وقفه ای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بعد از به توپ بستن مجلس شورای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اقبال الدوله 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طرف محمّد علی شاه به حکومت اصفهان منصوب شد وی به همراه نایب الحکومه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قوا و سربازان مسلح جلالی و ملایری که به خدمت خود فرا خوانده بودند، در اصفهان حکومت مستبدانه ای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آنان با مردم چنان خودسرانه و لگام گسیخته بود که اهالی اصفهان را به ستوه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سران و پیشوایان مشروطیّت اصفهان، در صدد دفع این مشکل و غایه بر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تعداد دیگری، محرمانه به رایزنی با سران و خوانین بختیاری برای جنگ و اخراج اقبال الدوله بر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 السلطنه ی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آنان را اجابت گفته و به همراه فرزندش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که تعدادشان  به یک صد و ده تن می رسید، آماده ی فتح اصفهان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در ذی الحجّه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بختیاری وارد اصفهان شده و جنگ سخنی بین آنان و سربازان جلالی و ملایری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مجاهدین و نیرو های فعّال مشروطه خواه اصفهان نیز آنان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مؤمن زاده بود که در درگیری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نیروهای بختیاری به مبارزه پرداخت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سرانجام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 السلطنه ی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حکومتی شکست خورده تار و 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مجاهدین آماده ی فتح تهران شدند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بازگشت مجدد مشروطیّت، مؤمن زاده بیشترین همّ و غم خود را معطوف امور </w:t>
      </w:r>
      <w:bookmarkStart w:id="137" w:name="pg6216_40612"/>
    </w:p>
    <w:p>
      <w:pPr>
        <w:pStyle w:val="BookText"/>
        <w:rPr/>
      </w:pPr>
      <w:bookmarkEnd w:id="137"/>
      <w:r>
        <w:rPr>
          <w:rFonts w:ascii="IRNazanin" w:hAnsi="IRNazanin" w:eastAsia="IRNazanin"/>
          <w:color w:val="111111"/>
          <w:sz w:val="28"/>
          <w:sz w:val="28"/>
          <w:szCs w:val="28"/>
          <w:rtl w:val="true"/>
          <w:lang w:bidi="fa-IR"/>
        </w:rPr>
        <w:t xml:space="preserve">فرهنگی کرد و در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انتشار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سمت نمایندگی جراید و مجلات پایتخت، منجمله نماینده ی مجله ی ارمغان</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را عهده 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وحید دستگردی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با مؤمن زاده در روزنامه پروانه همراهی نمود، و چون در تهران اقامت گزید، از مؤمن زاده دعوت به همکاری در مجله ی ارمغان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زاده، اقامتش در تهران چندان دوامی نیاورد و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ابتدا اداره ی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مجدل الاسلام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اداره ی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مسیح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عهده 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 همراه شد و با انتشار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عباس خان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به عنوان سردبیر این مجله انتخاب شد و تا هفت شماره ی آن با این با دست خدمت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تعطیلی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 زاده که سالهای پایانی عمر خود را می گذراند، به انزوا و گوشه نشینی روی آورد تا اینکه سرانجام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بدرود گفته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در تخت فولاد اصفهان، تکیه ی شهشهانی به خاک سپر دند</w:t>
      </w:r>
      <w:r>
        <w:rPr>
          <w:rFonts w:eastAsia="IRNazanin" w:cs="IRNazanin"/>
          <w:color w:val="111111"/>
          <w:sz w:val="28"/>
          <w:szCs w:val="28"/>
          <w:rtl w:val="true"/>
          <w:lang w:bidi="fa-IR"/>
        </w:rPr>
        <w:t>.</w:t>
      </w:r>
    </w:p>
    <w:p>
      <w:pPr>
        <w:pStyle w:val="Heading3"/>
        <w:numPr>
          <w:ilvl w:val="2"/>
          <w:numId w:val="1"/>
        </w:numPr>
        <w:rPr/>
      </w:pPr>
      <w:bookmarkStart w:id="138" w:name="__RefHeading___Toc1202659_237004111"/>
      <w:bookmarkStart w:id="139" w:name="_Toc43"/>
      <w:bookmarkEnd w:id="138"/>
      <w:r>
        <w:rPr>
          <w:rtl w:val="true"/>
        </w:rPr>
        <w:t>ب</w:t>
      </w:r>
      <w:r>
        <w:rPr>
          <w:rtl w:val="true"/>
        </w:rPr>
        <w:t xml:space="preserve">: </w:t>
      </w:r>
      <w:r>
        <w:rPr>
          <w:rtl w:val="true"/>
        </w:rPr>
        <w:t>شرحی در باب روزنامه ی او</w:t>
      </w:r>
      <w:bookmarkEnd w:id="139"/>
    </w:p>
    <w:p>
      <w:pPr>
        <w:pStyle w:val="BookText"/>
        <w:rPr/>
      </w:pPr>
      <w:r>
        <w:rPr>
          <w:rFonts w:ascii="IRNazanin" w:hAnsi="IRNazanin" w:eastAsia="IRNazanin"/>
          <w:color w:val="111111"/>
          <w:sz w:val="28"/>
          <w:sz w:val="28"/>
          <w:szCs w:val="28"/>
          <w:rtl w:val="true"/>
          <w:lang w:bidi="fa-IR"/>
        </w:rPr>
        <w:t xml:space="preserve">سید حسن مؤمن زاده، غیر از اینکه با چنده روزنامه و مجله همکاری داشت، خود نیز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پروانه به صاحب امتیازی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مؤمن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 مسئولی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دستگردی</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وحید با انتشار بیست و دوساله ی این مجله ی ، خدمت گرانبهایی به زبان و ادبیات فارسی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شعر،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انجام وحید در دی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وفات یافت ودر مقبره ی امامزاده عبدالله مدفون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دوره ی مجله ارمغان چندین جلد کتاب تألیف و تعدادی دیگر را تصحیح و چاپ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سید مصلح الدّین مهدوی ، دانشمندان و بزرگان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و محمّد صدر هاشمی، همان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روزنامه که اولین شماره ی آن، هفتم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در هشت صفحه به قطع متوسط و به صورت هفتگی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عناوین پروانه و تمام امورات اداره، با صاحب امتیاز، سیاہ حسن مؤمن زاده بود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و هدف روزنامه در ضمن چند سطر در ذیل عنوان آن، چنین بیان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پروانه طرفدار مظلومین، مهیا برای نشر معلومات صحیحه ی مشروعه، بی اختیار در انجام خدمات مرجوعه ، در باطنش غرض و در کالبدش مرض،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رفتارش یکی است و غیر از استقلال وطن، هر چه هست در نظرش اندکی خوف از سوختن ندارد و رعب را کفر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آن شامل ، سر مقاله است که در مضامین سیاسی و اقتصادی، نوشته می شد و اخبار انجمن ولایتی و همچنین اخباری از شهر اصفهان و دیگر ولایات به ویژه تهران، از دیگر مطالب ارائه شده در این روزنامه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نیز به شکایات مردم و اشعاری در باب مشروطیّت اختصاص داده شده است، بخشی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و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توصیفی انتقادی از </w:t>
      </w:r>
      <w:bookmarkStart w:id="140" w:name="pg6216_40614"/>
    </w:p>
    <w:p>
      <w:pPr>
        <w:pStyle w:val="BookText"/>
        <w:rPr/>
      </w:pPr>
      <w:bookmarkEnd w:id="140"/>
      <w:r>
        <w:rPr>
          <w:rFonts w:ascii="IRNazanin" w:hAnsi="IRNazanin" w:eastAsia="IRNazanin"/>
          <w:color w:val="111111"/>
          <w:sz w:val="28"/>
          <w:sz w:val="28"/>
          <w:szCs w:val="28"/>
          <w:rtl w:val="true"/>
          <w:lang w:bidi="fa-IR"/>
        </w:rPr>
        <w:t>بعضی مسایل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شماره های روزنامه افزوده می شود، مضامین انتقادی آن بیشتر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رفته روزنامه ی پروانه، از جهت اشتمال آن بر وقایع آن ایام أصفهان، روزنامه ی نفیسی است و از حیث سبک مطالب و چاپ و قطع صفحات و 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صفحه به عینه مانند روزنامه زاینده رود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مسئولی وحید دستگردی را تا شماره ی سی و یکم این روزنامه می نویسد ، </w:t>
      </w:r>
      <w:r>
        <w:rPr>
          <w:rStyle w:val="FootnoteAnchor"/>
          <w:rtl w:val="true"/>
        </w:rPr>
        <w:footnoteReference w:id="198"/>
      </w:r>
      <w:r>
        <w:rPr>
          <w:rFonts w:ascii="IRNazanin" w:hAnsi="IRNazanin" w:eastAsia="IRNazanin"/>
          <w:color w:val="111111"/>
          <w:sz w:val="28"/>
          <w:sz w:val="28"/>
          <w:szCs w:val="28"/>
          <w:rtl w:val="true"/>
          <w:lang w:bidi="fa-IR"/>
        </w:rPr>
        <w:t>در حالی که نام او به عنوان مدیر مسئول در پایان شماره های ششم تا هفدهم آمده است و از این پس در پایان هر شماره، مادیر مسئول خود مؤمن زاده ذکر شده است</w:t>
      </w:r>
      <w:r>
        <w:rPr>
          <w:rFonts w:eastAsia="IRNazanin" w:cs="IRNazanin"/>
          <w:color w:val="111111"/>
          <w:sz w:val="28"/>
          <w:szCs w:val="28"/>
          <w:rtl w:val="true"/>
          <w:lang w:bidi="fa-IR"/>
        </w:rPr>
        <w:t>.</w:t>
      </w:r>
    </w:p>
    <w:p>
      <w:pPr>
        <w:pStyle w:val="Heading3"/>
        <w:numPr>
          <w:ilvl w:val="2"/>
          <w:numId w:val="1"/>
        </w:numPr>
        <w:rPr/>
      </w:pPr>
      <w:bookmarkStart w:id="141" w:name="__RefHeading___Toc1202661_237004111"/>
      <w:bookmarkStart w:id="142" w:name="_Toc44"/>
      <w:bookmarkEnd w:id="141"/>
      <w:r>
        <w:rPr>
          <w:rtl w:val="true"/>
        </w:rPr>
        <w:t>ج</w:t>
      </w:r>
      <w:r>
        <w:rPr>
          <w:rtl w:val="true"/>
        </w:rPr>
        <w:t xml:space="preserve">: </w:t>
      </w:r>
      <w:r>
        <w:rPr>
          <w:rtl w:val="true"/>
        </w:rPr>
        <w:t>بررسی دیدگاه ها و اندیشه ی نویسنده از میان نوشته های بر جای مانده</w:t>
      </w:r>
      <w:bookmarkEnd w:id="142"/>
    </w:p>
    <w:p>
      <w:pPr>
        <w:pStyle w:val="BookText"/>
        <w:rPr/>
      </w:pPr>
      <w:r>
        <w:rPr>
          <w:rFonts w:ascii="IRNazanin" w:hAnsi="IRNazanin" w:eastAsia="IRNazanin"/>
          <w:color w:val="111111"/>
          <w:sz w:val="28"/>
          <w:sz w:val="28"/>
          <w:szCs w:val="28"/>
          <w:rtl w:val="true"/>
          <w:lang w:bidi="fa-IR"/>
        </w:rPr>
        <w:t>مؤمن زاده، همچون دیگر کو شندگان انقلابی، پس از برقراری مشروطیّت، انتظار یک حکومت و دولتی عدالت خواه و مساوات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روزگار می گذشت امیدهای او و همرزمانش به یأس مبدّل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بدین خاطر کنار کشیدند و ابراز ندامت خود را وانمود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 زاده حتی در صدد اصلاح و نصیحت دولتهای مشروطه خواه نیز بر آمد و با انتقادهای سخت به آنان، حذف اهداف انقلابی و قانونی را به آنان متذکر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او سرشار از انتقادهایی است که در این باره مطرح می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وکلای مردم انقلابی، بر مسند وکالت مردم در مجلس نشستند، انگار مرض مقام پرستی در سرشت آنان نیر رسوخ کرد و همه چیز را به کلی فراموش </w:t>
      </w:r>
    </w:p>
    <w:p>
      <w:pPr>
        <w:pStyle w:val="BookText"/>
        <w:rPr/>
      </w:pPr>
      <w:r>
        <w:rPr>
          <w:rFonts w:ascii="IRNazanin" w:hAnsi="IRNazanin" w:eastAsia="IRNazanin"/>
          <w:color w:val="111111"/>
          <w:sz w:val="28"/>
          <w:sz w:val="28"/>
          <w:szCs w:val="28"/>
          <w:rtl w:val="true"/>
          <w:lang w:bidi="fa-IR"/>
        </w:rPr>
        <w:t>کردند و هر چیزی برای آنان دارای اهمیّت بود، غیر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چنین وضعیتی، مؤمن زاده خطاب به آنان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وقتی مقامش رفیع و ساحتش مقدّس می شود که بدون خوف و بیم و بلا ملاحظه در تمام طرفداران  نوع و در ساحت حفظ حدود هیئت جامعه بکوشد  و زیردستان را بر زبردستان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وقتی رتبه اش بالا می رود، گوهر وجودش گرانبها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سؤال کند، ای وکلا، امنا  در ظرف این مدت  چه دردی را دوا، چه حاجتی را روا، چه جدّیتی به کار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فعّالیتی منظور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چشم تمام هوشمندان عالم متوجه به اعمال شماست، کدام امری را فیصل داده اید، کدام بودجه را مرتب ساختید، کدام رفع ظلمی از مظلومین به ظهور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زنجیر کارکن از شکنجه ی ظلم اجحاف صاحب رسو خان فراغت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روزنامه ی آزادی برای اصلاح از حال ضعفا و اولیای امور امر تشکیل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نقاط این خاک پاک، کسب اطّلاع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کردید و برای ما چه آوردید؟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چه جوابی دارید؟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زاده به میهن و وطن خود عشق می ورزید و نه تنها در راه آن جان فشانیها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باشم در راه وطن به صدق جان می باشم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بلکه در پیشرفت و آگاهی ملت آن نیز تلاشهای زیادی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هایش به مردم بر حفظ و حراست از آرمانهای میهنی و آگاهی از بنده هایی که بیگانگان و نااهلان داخلی برایش فراهم آوردند،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گذشته را، عامل پیشرفت آینده می دانست و معتقد بود اگر امروز آگاهانه عمل کنیم، آینده ای روشن در انتظار ماست و الاّ عواقب سوء آن گریبان گیر مان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امروز از دادن جان در راه معشوق سعادت، مضایقه </w:t>
      </w:r>
    </w:p>
    <w:p>
      <w:pPr>
        <w:pStyle w:val="BookText"/>
        <w:rPr/>
      </w:pPr>
      <w:r>
        <w:rPr>
          <w:rFonts w:ascii="IRNazanin" w:hAnsi="IRNazanin" w:eastAsia="IRNazanin"/>
          <w:color w:val="111111"/>
          <w:sz w:val="28"/>
          <w:sz w:val="28"/>
          <w:szCs w:val="28"/>
          <w:rtl w:val="true"/>
          <w:lang w:bidi="fa-IR"/>
        </w:rPr>
        <w:t>کردید و سر خود را گوی میان شرافت نساختید، فردا در زندان ذلّت اجانب با نهایت خواری جان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از بذل ثروت و اعانه ی مالی در طریق حریّت مضایقه کردید، فردا دستهای بعمانگر اروپایی به غارت اموال شما دراز خواهد شد و جز قوت لایموت، آن هم در مقابل حمالی شب و روز برای شما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از فدیه ی نفوس ابا نمودید، فردا فوج فوج مثل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مسلخ ذلّت ذبح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خون بهای شما، مجسمه های غیرت شما را یادگاری برای اخلاف و اعقاب شما نگذاشت ، فردا بیش از امروز خون شما بر زمین ریخته و در مقابل جز لعنت آبدی شما چیزی باقی نخواهد ماند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زاده صادقانه خدمت نمود و در قبال این خدمت نه چیزی به او رسید و نه چیزی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منظوری غیر از خدمت به دین و شریعت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نگاری را اسباب وصول به مقاصد مشروعه می دانست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6216_40618"/>
      <w:bookmarkStart w:id="144" w:name="pg6216_40618"/>
      <w:bookmarkEnd w:id="144"/>
    </w:p>
    <w:p>
      <w:pPr>
        <w:pStyle w:val="Heading2"/>
        <w:numPr>
          <w:ilvl w:val="1"/>
          <w:numId w:val="1"/>
        </w:numPr>
        <w:rPr/>
      </w:pPr>
      <w:bookmarkStart w:id="145" w:name="pg6216_40618"/>
      <w:bookmarkStart w:id="146" w:name="__RefHeading___Toc1202663_237004111"/>
      <w:bookmarkStart w:id="147" w:name="_Toc45"/>
      <w:bookmarkEnd w:id="145"/>
      <w:bookmarkEnd w:id="146"/>
      <w:r>
        <w:rPr>
          <w:rtl w:val="true"/>
        </w:rPr>
        <w:t>میرزا ابوالقاسم مؤید الشریعه ی گیلانی</w:t>
      </w:r>
      <w:bookmarkEnd w:id="147"/>
    </w:p>
    <w:p>
      <w:pPr>
        <w:pStyle w:val="Heading3"/>
        <w:numPr>
          <w:ilvl w:val="2"/>
          <w:numId w:val="1"/>
        </w:numPr>
        <w:rPr/>
      </w:pPr>
      <w:bookmarkStart w:id="148" w:name="__RefHeading___Toc1202665_237004111"/>
      <w:bookmarkStart w:id="149" w:name="_Toc46"/>
      <w:bookmarkEnd w:id="148"/>
      <w:r>
        <w:rPr>
          <w:rtl w:val="true"/>
        </w:rPr>
        <w:t xml:space="preserve">الف </w:t>
      </w:r>
      <w:r>
        <w:rPr>
          <w:rtl w:val="true"/>
        </w:rPr>
        <w:t xml:space="preserve">: </w:t>
      </w:r>
      <w:r>
        <w:rPr>
          <w:rtl w:val="true"/>
        </w:rPr>
        <w:t>زندگی نامه و شرح روزنامه ی او</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ابوالقاسم مؤید الشریعه ی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پروردین</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از ادبا و نویسندگان و روزنامه نگاران فاضل دوره ی اخیر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و زندگی خصوصی او اطّلاع چندانی در دست نیست، تنها آنچه از او بر ما معلوم است، ملکات نفسانی و مُحسّنات و مرام نیک اجتماعی به همراه چندین شماره از روزنامه های او که طرز تفکر و اندیشه ی او را می توان از این بین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بالباس عمامه و مردی خوش لباس و بسیار پاکیزه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بیان کرده اند که بیانگر این نکته است که او تحصیلاتش را در علوم دینی سپری کرده و  در سلک سپاهیان شریعت بوده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ابتدا ساکن تهران  و از مبارزان و کوشندگان جدّی برای کسب مشروطیّت بود و در این راه سعی و تلاش وافری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اندیشه های ترقّی خواهانه و مصلحانه ی خود را از طریق چاپ و انتشار روزنامه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روزنامه ای که توسط وی انتشار یافت،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هفته ای دوبار و ابتدا به قطع متوسط ولی در اواخر به صورت قطع بزرگ منتشر می شد و شامل مندرجاتی چون مقالات اساسی و گوناگون، اخبار جنگ جهانی اول و خبرهایی از کشور و دیگر ممالک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سبک و </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طرفداری از آلمانها</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 و قراین موجود نشانگر این است که این روزنامه سه سال بیشتر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بیشتر از تعطیلی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که، عازم اصفهان شد و در آنجا روزنامه ی دیگری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لوای اسلام، به مدیری، مؤید الشریعه گیلانی، در اصفهان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منتشرشد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این جریده در هشت صفحه، با چاپ سنگی و شامل بر یک سر مقاله و اخبار داخلی و خارجی و کاریکاتورهایی که امور کشوری و دولتی را سخت به سُخره گرفته بود،  قسمت کاریکاتورها و مقالات تند انتقادی او از همان بدو تأسیس،  خوانندگان و مشتاقان زیادی را به خود جلب نموده و مورد تأیید جراید دیگر نیز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جریده ی فریده ی لوای اسلام که به مدیری آقای مؤید الشریعه ی گیلانی در این چند روز از افق اصفهان طلوع نموده، با یک قسمت کاریکاتورهای علمی، عالم مطبوعات اصفهان را به خود جلب و از بشارت طلوع آن جریده، معارف خواهان را بشارت می دهد، در این دو روزه نمرات آن به آوازه رسیده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اما چنین روزنامه هایی مسلماً قابل تحمل برای حکام و زمامداران نخواهد بود،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 پس از انتشار سومین شماره ی آن توقیف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تعطیلی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الشریعه گیلانی، بی درنگ روزنامه ی دیگری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همان سبک و سیاق و قطع، در هشت صفحه و هفته ای سه بار،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شماره ی </w:t>
      </w:r>
    </w:p>
    <w:p>
      <w:pPr>
        <w:pStyle w:val="BookText"/>
        <w:rPr/>
      </w:pPr>
      <w:r>
        <w:rPr>
          <w:rFonts w:ascii="IRNazanin" w:hAnsi="IRNazanin" w:eastAsia="IRNazanin"/>
          <w:color w:val="111111"/>
          <w:sz w:val="28"/>
          <w:sz w:val="28"/>
          <w:szCs w:val="28"/>
          <w:rtl w:val="true"/>
          <w:lang w:bidi="fa-IR"/>
        </w:rPr>
        <w:t>آن، چهارمین شماره ی لوای اسلام می باشد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 باز شامل یک سر مقاله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داخله و خارجه و سیاست مدن و اصلاح ملکیّه و علوم و تاریخ و فلاحت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طنز، و مقالات تند، که بیشتر در انتقاد از حاکمیت و بدبختی مردم و ملت، و بخش انتقادی کاریکاتورها است که این بخش روزنامه از اهمیت زیادی برخوردار بود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مدیر روزنامه در اولین شماره ی خود ابتدا در اعلام تسلیتی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لوای اسلام با کمال تأثر، وزارتین جلیلتین معارف و عدلیه را از شهادت آن جریده مقدسه مستحضر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ابراز می 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لوای اسلام مظلومانه توقیف شد، بعدها، کاشف اسرار به همان سبک و روش، مشترکین لوای اسلام را محظوظ خواهد نمود و متمّنی است خوانندگان به همان سِمَت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کاشف اسرار هر چند از روزنامه های جنجالی و پُر سر و صدای اصفهان بود، و نوشته ها و انتقادهای آن حتی موجب اعتراض جراید دیگر را نیز شده بود، ولی در بیگانه ستیزی و اعتراض و انتقاد علیه سیاستهای بیگانه در ایران، به ویژه روسیه، سرآمد و معروف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کاشف اسرار از روزنامه های تند ولایات است که در اصفهان علیه سیاست همسایه ی شمالی، منتشر  می شده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روزنامه مؤیدالشریعه نیز پس از چهار سال به خاطر اعتراضهای زیادی که نسبت به او شد، توقیف و از گردونه ی مطبوعات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کاشف اسرار، یک بار قبل از این نیز به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ورقه ی امتیاز و توهینات مفصلی نسبت به هیأت </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شده بود که چندی طول نکشیده و رفع توقیف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مجدد آن با چاپ اولین شماره ی سال پنجم به خاطر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شماره به کلی از حدود نزاکت و ادب خارج و در قسمت غیر جدی و ادبی، مطالبی با عبارت و الفاظ قبیحه، بیان شده که هیچ منطق استعمال آنها را تحسین نمی کند،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مورد بازخواست واقع شده و به اداره ی معارف احضار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تیر در جوزا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ی آن برای همیشه مختوم اعلام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قضاوتی درباره ی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کرد، بلکه این خواننده است که به دید خود، سره و ناسره، انتقادهای به جا و نابجای آن را می تواند،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بودند، روزنامه نگاران بزرگ و معروفی که یا از او تعریف و تمجید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مؤید الشریعه مدیر روزنامه ی فریده کاشف اسرار، یکی از متهوّرین و مبّرّزین، جراید نگاران و یکه تازان عرصه پیکار سخنوری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یا او را لکه ی ننگی بر جامعه ی مطبوعات می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کاشف</w:t>
      </w:r>
    </w:p>
    <w:p>
      <w:pPr>
        <w:pStyle w:val="BookText"/>
        <w:rPr/>
      </w:pPr>
      <w:r>
        <w:rPr>
          <w:rFonts w:ascii="IRNazanin" w:hAnsi="IRNazanin" w:eastAsia="IRNazanin"/>
          <w:color w:val="111111"/>
          <w:sz w:val="28"/>
          <w:sz w:val="28"/>
          <w:szCs w:val="28"/>
          <w:rtl w:val="true"/>
          <w:lang w:bidi="fa-IR"/>
        </w:rPr>
        <w:t>اسرار خال سیاهی است بر چهره معارف و جراحت منکری است بر پیکر مطبوعات، آن افسوسی که چنین مقام ارجمندی که جایگاه علماء و فلاسفه و هادیان و مربیان است، به یک چنین عنصر فحّاش و شخص ناستوده ی چاپلوسی آلوده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جریده او عبارت است از یک قسمت عبارات شاعرانه و کلمات مدح و چاپلوسی و خوش 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عبارات هجو و ناسزا ، فحش و ناروا و یک دسته الفاظ لوطی ها و مطرب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مجموعه خرافات را می توان به ملت منسوب داشت؟ ملت چگونه به کاشف اسرار علاقمند تواند بود، در صورتی که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رؤسای ملت، سران </w:t>
      </w:r>
    </w:p>
    <w:p>
      <w:pPr>
        <w:pStyle w:val="BookText"/>
        <w:rPr/>
      </w:pPr>
      <w:r>
        <w:rPr>
          <w:rFonts w:ascii="IRNazanin" w:hAnsi="IRNazanin" w:eastAsia="IRNazanin"/>
          <w:color w:val="111111"/>
          <w:sz w:val="28"/>
          <w:sz w:val="28"/>
          <w:szCs w:val="28"/>
          <w:rtl w:val="true"/>
          <w:lang w:bidi="fa-IR"/>
        </w:rPr>
        <w:t>جماعت را طرف فحاشی و هتاکی قرار داده، همه را هجو و ناسزا گفته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به هر حال بعد از اینکه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اسرار بسته شد، مؤید الشریعه به دنبال کسب مجوز روزنامه ای دیگر برای ابراز عقاید و اصلاح اوضاع برآمد، تا اینکه موفّق شد در اسفند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حاکمیت پهلوی شکل گرفت امتیاز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و آن را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نیز به صورت هفتگی و در اصفهان چاپ و توزیع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و سال بعد، مناقشات قلمی شدید بین مطبوعات اصفهان صورت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پهلوی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آن بی بهره نبود و در آن نقش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دوام چندانی نیاورد و پس از چند شماره به تعطیلی گرائید و مدیر آن به تهران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الشریعه قبل از عزیمت به تهران، خطاب به مردم اصفهان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سال توقف در اصفهان به خدمت گذاری این مرز و بوم، اکنون برای اقامت به طرف مرکز رهسپارم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مشقّات و صدمات و مصایب گوناگونی که در این مدت ده سال تحمل نموده ام اظهارش از توضیح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اصفهان، اگر من از میان شما می روم، احساسات پاک شما را که همه موقع پشتیبان من بوده، به یادگار می برم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از این پس مؤید الشریعه، یک سال و اندی بیشتر زنده نبود و به علت مبتلا شدن به بیماری 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اصفهان و تهران به معالجه پرداخت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ولی مؤثر واقع نشد و عاقبت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اصفهان مرگ او را در ربود و پیکرش را در قبرستان تخت فولاد به خاک سپردند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الشریعه تمام تلاش و خدمات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وظیفه برای آگاهی ملت </w:t>
      </w:r>
      <w:bookmarkStart w:id="150" w:name="pg6216_40623"/>
    </w:p>
    <w:p>
      <w:pPr>
        <w:pStyle w:val="BookText"/>
        <w:rPr/>
      </w:pPr>
      <w:bookmarkEnd w:id="150"/>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می دانست و در این راه بی پروا و بی هیچ بیم و ترسی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 داشت، ایستاد و از خود جسارت و شجاعت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ایشان و هم رزمان آزادی خواهش، بعد از انقلاب، این بود که امید و آرزویی که ایشان پس از تحمل سختیها به خرج دادند  انتظارش را می کشیدند،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برآورده نشد و جامعه ی بعد از انقلاب نیز نمی توانست آنها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اهداف و آرمانهای انقلاب مشروطیّت به فراموشی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چنین افراد خیلی کم می توانند</w:t>
      </w:r>
    </w:p>
    <w:p>
      <w:pPr>
        <w:pStyle w:val="BookText"/>
        <w:rPr/>
      </w:pPr>
      <w:r>
        <w:rPr>
          <w:rFonts w:ascii="IRNazanin" w:hAnsi="IRNazanin" w:eastAsia="IRNazanin"/>
          <w:color w:val="111111"/>
          <w:sz w:val="28"/>
          <w:sz w:val="28"/>
          <w:szCs w:val="28"/>
          <w:rtl w:val="true"/>
          <w:lang w:bidi="fa-IR"/>
        </w:rPr>
        <w:t>چنین حاکمیّتهای بسته ای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جسورترین و شجاعترین آنها لب به اعتراض می گشایند، چه از طریق خطابه و سخنوری و چه از طریق قلم و نگارش، ساده ترین و بی آلایش ترین آنها گوشه نشینی و کناره گیری از تمامی امور را سرلوحه ی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هر دو گروه در جامعه ی ما بعد از انقلاب به خصوص در اصفهان فراوان یافت می شوند</w:t>
      </w:r>
      <w:r>
        <w:rPr>
          <w:rFonts w:eastAsia="IRNazanin" w:cs="IRNazanin"/>
          <w:color w:val="111111"/>
          <w:sz w:val="28"/>
          <w:szCs w:val="28"/>
          <w:rtl w:val="true"/>
          <w:lang w:bidi="fa-IR"/>
        </w:rPr>
        <w:t>.</w:t>
      </w:r>
    </w:p>
    <w:p>
      <w:pPr>
        <w:pStyle w:val="Heading3"/>
        <w:numPr>
          <w:ilvl w:val="2"/>
          <w:numId w:val="1"/>
        </w:numPr>
        <w:rPr/>
      </w:pPr>
      <w:bookmarkStart w:id="151" w:name="__RefHeading___Toc1202667_237004111"/>
      <w:bookmarkStart w:id="152" w:name="_Toc47"/>
      <w:bookmarkEnd w:id="151"/>
      <w:r>
        <w:rPr>
          <w:rtl w:val="true"/>
        </w:rPr>
        <w:t xml:space="preserve">ب </w:t>
      </w:r>
      <w:r>
        <w:rPr>
          <w:rtl w:val="true"/>
        </w:rPr>
        <w:t xml:space="preserve">: </w:t>
      </w:r>
      <w:r>
        <w:rPr>
          <w:rtl w:val="true"/>
        </w:rPr>
        <w:t>بررسی دیدگاه ها و اندیشه ی نویسنده از میان نوشته های بر جای مانده</w:t>
      </w:r>
      <w:bookmarkEnd w:id="1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مؤیدالشریعه معتقد است حقایق زیادی پشت پرده رفته و از آنها چشم پوشی شده است که بدبختی ملت از آنها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ای که می تواند از آنها پرده بردارد، قلم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است که پرده از روی حقایق بر باد دادن این همه جوانان و بربادی این همه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 غیر از این بدست نیامده که لباس استبداد ازدیگران کنده، خود پوشیده ایم،</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قلم در مشروطیّت شکسته نمی شد، چنین بلایایی هم نازل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شکستگی قلم در مشروطیّت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هنوز نسیم آزادی در ایالات و ولایات به مشام نمی رسد، چون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گازهای خفه کننده ی جور و استبداد و خودسری و حرکات ناهنجار قدیمه، کله و دماغهای ملت ایران را مسموم کرده و اصول سابقه ی از بین نرفته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امروز بر ما ننگ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هزار درجه با شرف تر است از این زندگانی ننگین</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به راستی از کدام بدبختی این ملت باید نالید،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معابر و کوچه ها و خیابانها که می بینم این ودیعه ی الهی این ملک فلک زده، سادات علوی، ناموسهای اسلام، از گرسنگی جان به جان آفرین تسلیم نموده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 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غیرتی، هنگام عبور از هر طرف که عده ای از زنها بر روی خاک افتاده سیلاب از چشم جاری نموده، به منتقم حقیقی فریاد می کنند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امنی طرق و شوراع ایران که تجارت ما را مقطوع و مسافرت را ممنوع داشته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از چه بگویم که جای بسی افسوس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دوازده سال بدبختی هنوز یک عدلیه صحیح در تمام خاک ایران نداریم و این وجودهای ناقص که هستند از فشار استبداد روح ندارند</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بدانیم که باعث و بانی تمام این بدبختی و نادانی و فلاکت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 از بی علمی که اسیر و ذلیل مان کرده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اگر تمامی اینها را مشاهده کنیم چون کاری نمی توانیم بکنیم و غیر از نوشتن کاری از دستمان بر نمی آید، پس چاره ای جز این نیست که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 بشکن و ای مرگ بیا</w:t>
      </w:r>
      <w:r>
        <w:rPr>
          <w:rFonts w:eastAsia="IRNazanin" w:cs="IRNazanin"/>
          <w:color w:val="111111"/>
          <w:sz w:val="28"/>
          <w:szCs w:val="28"/>
          <w:rtl w:val="true"/>
          <w:lang w:bidi="fa-IR"/>
        </w:rPr>
        <w:t>».</w:t>
      </w:r>
      <w:r>
        <w:rPr>
          <w:rStyle w:val="FootnoteAnchor"/>
          <w:rtl w:val="true"/>
        </w:rPr>
        <w:footnoteReference w:id="22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6216_40626"/>
      <w:bookmarkStart w:id="154" w:name="pg6216_40626"/>
      <w:bookmarkEnd w:id="154"/>
    </w:p>
    <w:p>
      <w:pPr>
        <w:pStyle w:val="Heading2"/>
        <w:numPr>
          <w:ilvl w:val="1"/>
          <w:numId w:val="1"/>
        </w:numPr>
        <w:rPr/>
      </w:pPr>
      <w:bookmarkStart w:id="155" w:name="pg6216_40626"/>
      <w:bookmarkStart w:id="156" w:name="__RefHeading___Toc1202669_237004111"/>
      <w:bookmarkStart w:id="157" w:name="_Toc48"/>
      <w:bookmarkEnd w:id="155"/>
      <w:bookmarkEnd w:id="156"/>
      <w:r>
        <w:rPr>
          <w:rtl w:val="true"/>
        </w:rPr>
        <w:t>منگوقاآن ذو الخیر</w:t>
      </w:r>
      <w:bookmarkEnd w:id="157"/>
    </w:p>
    <w:p>
      <w:pPr>
        <w:pStyle w:val="Heading3"/>
        <w:numPr>
          <w:ilvl w:val="2"/>
          <w:numId w:val="1"/>
        </w:numPr>
        <w:rPr/>
      </w:pPr>
      <w:bookmarkStart w:id="158" w:name="__RefHeading___Toc1202671_237004111"/>
      <w:bookmarkStart w:id="159" w:name="_Toc49"/>
      <w:bookmarkEnd w:id="158"/>
      <w:r>
        <w:rPr>
          <w:rtl w:val="true"/>
        </w:rPr>
        <w:t>زندگی نامه و دیدگاه ها و اندیشه ی او</w:t>
      </w:r>
      <w:bookmarkEnd w:id="15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منگو قاآن دو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روزنامه نگاران و ادبای تارخ اخیر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و زندگی اش اطّلاع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روشن است،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علی خان حکیم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الخیر به خاطر نوشته ها و انتشار روزنامه هایش معروف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مشروطیّت، جوانی کوشا و جویای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پس از انقلاب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به شیراز به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انتشار روزنامه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بدبین طریق مبلّغ افکار انقلابیون باشند، ولی توفیق چندانی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اقدام به انتشار روز 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ی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بیش از یک سال از انتشار روزنامه اش نگذشته   بود که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اصفهان گرفتار یکی از اشرار گردیده و مدتی زندانی شد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این حبس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خان جوزدانی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سرکرده ی اشرار، صورت گرفت و چند ماهی هم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چنین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منگو قاآن از اصفهان با لباس مبدّل فراری شده، به منزل رضاخان واقع در قلعه ی لایبید چرمهین ، از قرای اصفهان، رسیده، بعضی از اطرافیان رضاخان، او را متهم به جاسوسی کرده و شیشه دواتی که شب بر سر سفره در دست داشت و انمود کرده بودند که سم است و برای مسموم ساختن خان آورده و بدین سبب گرفتار شده و او را چوب زیاد زده، حبس کردند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ذو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وساطت مرحوم وحید دستگردی و حاج شیخ محمّد باقر الفت، نجات یافت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پس از آزادی، باز هم فعالیّت روزنامه نگاری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به تهران رفته و پس از چندی اقامت در آنجا، ابتدا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غیرت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هفتگی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این روزنامه دوام چندانی نیافت و به تعطیلی گر 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روزنامه ای دیگر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خلفت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تهران گرفت و شروع به انتشار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که مهمترین روزنامه ی او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صفحه بزرگ و به صورت یومیه به چاپ می رسید</w:t>
      </w:r>
      <w:r>
        <w:rPr>
          <w:rFonts w:eastAsia="IRNazanin" w:cs="IRNazanin"/>
          <w:color w:val="111111"/>
          <w:sz w:val="28"/>
          <w:szCs w:val="28"/>
          <w:rtl w:val="true"/>
          <w:lang w:bidi="fa-IR"/>
        </w:rPr>
        <w:t>. »</w:t>
      </w:r>
      <w:r>
        <w:rPr>
          <w:rStyle w:val="FootnoteAnchor"/>
          <w:rtl w:val="true"/>
        </w:rPr>
        <w:footnoteReference w:id="233"/>
      </w:r>
      <w:r>
        <w:rPr>
          <w:rFonts w:ascii="IRNazanin" w:hAnsi="IRNazanin" w:eastAsia="IRNazanin"/>
          <w:color w:val="111111"/>
          <w:sz w:val="28"/>
          <w:sz w:val="28"/>
          <w:szCs w:val="28"/>
          <w:rtl w:val="true"/>
          <w:lang w:bidi="fa-IR"/>
        </w:rPr>
        <w:t>هر چند در آن اخبار داخلی و خارجی به صورت خلاصه و مختصر درج می شد، ولی فاقد هرگونه مقالات و اطلاعات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ی بارز آن، سر مقاله ی آن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 سپری کردن ایامی و پس از انتشار چند شماره از آئین خلفت تهران را ترک کرده، به اصفهان باز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 در اداره ی دخانیات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خود ادامه می داد تا اینکه در روز جمعه بیست و هفتم جمای الاولی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دیده از جهان فرو بست و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در تخت فولاد اصفهان تکیه خلیلیان به خاک سیردند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الخیر از اخلاص و صفا و صداقت خاصی برخوردار بود، هر چند او را به خاطر عقایدش،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زرتشتی و بعضی دیگر بودایی می دانستند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ایشان در باب اینکه طبیعت مقدم بر شریعت است یا شریعت مقدم بر طبیعت،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 قوانین آن مأخوذ از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توحید که به معنی آفریدگار یکتاست، در خود طبیعت یک روح در سرتاسر وجود جریان دارد و این همه ظواهر و قالبهای مختلف دگرگونیهای آن، جوهر وجودی آنها یکی است، که آن باقی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قوانین اخلاقی ادیان نیز متخذ از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اخلاق دینی توصیه می کنند که انسان باید امین باشد، زمین مظهر کامل امانت است و تا کنون هیچ کس از زمین خیانت ندیده  است، اگر گندم به آن داده اند، گندم تحویل داده و اگر جو به آن داده اند  جو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زنبور عسل به هیچ وجه در ساختن عسل خیانت و تقلب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خبّر باشد و کمتر بگیرد و بیشتر بدهد، شما یک هسته زرد آلو یا هلو را به زمین می دهید، و در نتیجه نهال و درختی می شود و سالها هزاران زرد آلو و هلو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اخلاق می گویند باید بدیها را فراموش کرد و به خوبیها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اینکه این همه فضولات و ضایعات در آن ریخته می شود، با قدرت خود آنها را تبدیل به میوه ها و سبزه زار  و گلها و محصولات مفید دیگر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دین و اخلاق می گویند باید با سعه ی صدر و بزرگواری از گناهان و بدیهای دیگران صرف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آبها و دریاها این است که میلیونها تُن مواد آلوده در آبها و دریاها فرو می رود و طبیعت همچنان آب گوارا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دین و اخلاق </w:t>
      </w:r>
    </w:p>
    <w:p>
      <w:pPr>
        <w:pStyle w:val="BookText"/>
        <w:rPr/>
      </w:pPr>
      <w:r>
        <w:rPr>
          <w:rFonts w:ascii="IRNazanin" w:hAnsi="IRNazanin" w:eastAsia="IRNazanin"/>
          <w:color w:val="111111"/>
          <w:sz w:val="28"/>
          <w:sz w:val="28"/>
          <w:szCs w:val="28"/>
          <w:rtl w:val="true"/>
          <w:lang w:bidi="fa-IR"/>
        </w:rPr>
        <w:t>می گویند باید لطف و خیر آدمی به همه و عامه از قوی و ضعیف و فقیر و غنی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همین خاصیت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می تابد به کاخ شاه و کلبه ی فقیر به باتلاق و گلزار، بر همه حرارت و روشنی در نور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ادیان و شرایع و هر چه دارند از طبیعت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بشر باید تابع نظامات طبیعت باشد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ذو الخیر همچنین عقیده داشت که با باید سطوح فرهنگ و آگاهی مردم به مفاهیم لغات،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کاربرد نادرست لغات موجب اختلاف در روابط و نظام زندگی انسانها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 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رهبران و فلاسفه ی بزرگ است،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معنی صحیح لغت را بدانند  و آن را درست به کار برند نظام و صلاح جامعه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جوامع به گرگ، چوپان و به گمراه کننده، هادی و به گدا، ثروتمند و به بیماری سالم و به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صبحگاهی پیروان کنفو سیون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هستی به ما پدران توفیق ده که پدر حقیقی باشیم، به ما که خود را خادم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بده در واقع خدمتگذار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مادران توفیق ده که حقیقتاً مادر با شند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ذو الخیر را بایستی مردی ظریف و حساس و فهمیده به حساب آورد </w:t>
      </w:r>
      <w:r>
        <w:rPr>
          <w:rFonts w:eastAsia="IRNazanin" w:cs="IRNazanin"/>
          <w:color w:val="111111"/>
          <w:sz w:val="28"/>
          <w:szCs w:val="28"/>
          <w:rtl w:val="true"/>
          <w:lang w:bidi="fa-IR"/>
        </w:rPr>
        <w:t xml:space="preserve">. </w:t>
      </w:r>
      <w:bookmarkStart w:id="160" w:name="pg6216_40630"/>
    </w:p>
    <w:p>
      <w:pPr>
        <w:pStyle w:val="Heading2"/>
        <w:numPr>
          <w:ilvl w:val="1"/>
          <w:numId w:val="1"/>
        </w:numPr>
        <w:rPr/>
      </w:pPr>
      <w:bookmarkStart w:id="161" w:name="__RefHeading___Toc1202673_237004111"/>
      <w:bookmarkStart w:id="162" w:name="_Toc50"/>
      <w:bookmarkEnd w:id="160"/>
      <w:bookmarkEnd w:id="161"/>
      <w:r>
        <w:rPr>
          <w:rtl w:val="true"/>
        </w:rPr>
        <w:t>ابراهیم راه نجات</w:t>
      </w:r>
      <w:bookmarkEnd w:id="162"/>
    </w:p>
    <w:p>
      <w:pPr>
        <w:pStyle w:val="Heading3"/>
        <w:numPr>
          <w:ilvl w:val="2"/>
          <w:numId w:val="1"/>
        </w:numPr>
        <w:rPr/>
      </w:pPr>
      <w:bookmarkStart w:id="163" w:name="__RefHeading___Toc1202675_237004111"/>
      <w:bookmarkStart w:id="164" w:name="_Toc51"/>
      <w:bookmarkEnd w:id="163"/>
      <w:r>
        <w:rPr>
          <w:rtl w:val="true"/>
        </w:rPr>
        <w:t>الف</w:t>
      </w:r>
      <w:r>
        <w:rPr>
          <w:rtl w:val="true"/>
        </w:rPr>
        <w:t xml:space="preserve">: </w:t>
      </w:r>
      <w:r>
        <w:rPr>
          <w:rtl w:val="true"/>
        </w:rPr>
        <w:t>زندگی نامه</w:t>
      </w:r>
      <w:bookmarkEnd w:id="164"/>
    </w:p>
    <w:p>
      <w:pPr>
        <w:pStyle w:val="BookText"/>
        <w:rPr/>
      </w:pPr>
      <w:r>
        <w:rPr>
          <w:rFonts w:ascii="IRNazanin" w:hAnsi="IRNazanin" w:eastAsia="IRNazanin"/>
          <w:color w:val="111111"/>
          <w:sz w:val="28"/>
          <w:sz w:val="28"/>
          <w:szCs w:val="28"/>
          <w:rtl w:val="true"/>
          <w:lang w:bidi="fa-IR"/>
        </w:rPr>
        <w:t>در پنجاه کیلومتری شمال شهر اصفهان بر سر راه اصفهان به تهران، شهری واقع است که هر چند از قدمت نسبتاً زیادی برخوردار است ولی نمای آن حاکی از تاثیر کویر بر آن و زحمت و رنج فراوان اهالی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شهرت مورچه خورت به سبب پیروزی نادرشاه بر افاغنه که منجر به خانه حاکمیّت آنان در اصفهان شده است، ولی از جهتی دیگر نیز صاحب افتخار است و آن زادگاه رادمرد تاریخ مطبوعات اصفهان و آزادی خواه و مشروطه طلب به نام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زاد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راه نجات که به خاطر نام روزنامه ی خود، به راه نجات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ای فقیر و زحمت کش ولی متدّین و آبرومند و از پدری روستایی اما آلفته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عباس مورچه خورتی</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از </w:t>
      </w:r>
    </w:p>
    <w:p>
      <w:pPr>
        <w:pStyle w:val="BookText"/>
        <w:rPr/>
      </w:pPr>
      <w:r>
        <w:rPr>
          <w:rFonts w:ascii="IRNazanin" w:hAnsi="IRNazanin" w:eastAsia="IRNazanin"/>
          <w:color w:val="111111"/>
          <w:sz w:val="28"/>
          <w:sz w:val="28"/>
          <w:szCs w:val="28"/>
          <w:rtl w:val="true"/>
          <w:lang w:bidi="fa-IR"/>
        </w:rPr>
        <w:t xml:space="preserve">موقعیّت و جایگاه ویژه ای در بین مردم برخوردارند،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مشروطه و آزادی ایران</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اقلیمی و خانوادگی، او را از همان زمان</w:t>
      </w:r>
    </w:p>
    <w:p>
      <w:pPr>
        <w:pStyle w:val="BookText"/>
        <w:rPr/>
      </w:pPr>
      <w:r>
        <w:rPr>
          <w:rFonts w:ascii="IRNazanin" w:hAnsi="IRNazanin" w:eastAsia="IRNazanin"/>
          <w:color w:val="111111"/>
          <w:sz w:val="28"/>
          <w:sz w:val="28"/>
          <w:szCs w:val="28"/>
          <w:rtl w:val="true"/>
          <w:lang w:bidi="fa-IR"/>
        </w:rPr>
        <w:t>کودکی وادار به کار و زحمت برای امرار معاش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چند محل سکونتش از هیچ امکانات فرهنگی و تحصیلی برخوردار نبود، ولی به اصرار دائیش، خانواده اش زمینه ی تحصیل را برایش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سپری کردن تحصیلات مقدماتی با راهنمائیهای دایی بزرگوارش مرحوم میرزا نصر الله ملک المتکلّمین</w:t>
      </w:r>
      <w:r>
        <w:rPr>
          <w:rStyle w:val="FootnoteAnchor"/>
          <w:rtl w:val="true"/>
        </w:rPr>
        <w:footnoteReference w:id="239"/>
      </w:r>
      <w:r>
        <w:rPr>
          <w:rFonts w:ascii="IRNazanin" w:hAnsi="IRNazanin" w:eastAsia="IRNazanin"/>
          <w:color w:val="111111"/>
          <w:sz w:val="28"/>
          <w:sz w:val="28"/>
          <w:szCs w:val="28"/>
          <w:rtl w:val="true"/>
          <w:lang w:bidi="fa-IR"/>
        </w:rPr>
        <w:t>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نصراله او را به همراه محمّد علی فرزندش، که هر دو هم سن بودند، برای فراگیری علم به مدرسه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 حال تحصیل و در کنار دایی، با اصول آزادی خواهی آشنا شد و رفته 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اوان کودکی روح انقلابی و سری پرشور</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در او نمایان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زمانی که آزادی خواهان صفوف خود را در برابر استبداد  مستحکم تر می کردند،  ابراهیم نیز به آنان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همکاران صمیمی و جدّی پسید جمال اصفهانی و صور اسرافبل به شمار رفت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و او هفده ساله بود که به قول ملک زاده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با ظاهر وحشتناک و باطن آزادی بخش پس از هزارها سال چهره ی زیبای خود را در ایران به عالمیان نشان داد</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مشروطه خواهان موفّق شدند  فرمان مشروطیّت را از مظفرالدّین شاه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بود که مشغله ی سیاسی و انقلابی او دو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هنگام به ثمر رسیدن انقلاب، فعالیّتهای خود را در اصفهان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ملک المتکلّمین، پنج سال قبل از انقلاب به همراه خانواده اش به تهران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یکی از ارکان ارتباطی بین انقلابیون با مرکز واقع شده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مشروطیّت در تهران شروع و آزادی خواهان موفّق به برقراری رژیم مشروطه شدند ، اولین اقدام انقلابیون در اصفهان، مخالفت با حاکم مستبد خود، یعنی ظلّ السلطان ، بود که حدود سی سال حاکمیّت جابرانه و مطلق بر جان و مال مردم اصفهان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ظلّ السلطان دست به قیام زده و تعطیلی عمومی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زد و خوردی روی داد که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تلگراف خانه متحصن شوند و دست نیازمندی به طرف رهبران مشروطه و مجلس دراز کنند و رفع ظلم آن حاکم مستبد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اصفهانی های مقیم تهران هم که از ظلم ظلّ السلطان در تهران به سر می بردند  با قیام کنندگان هم صدا شده و در مجلس شورای ملی متحصن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عاقبت آن حاکم جابر را معزول کردند</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ثمره ی این اعتراض منجر به عزل ظلّ السلطان و تأسیس انجمنی برای آزادی خواهان در اصفهان شد ولی خواست مردم در انتخاب حاکم لایق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چندی از پیروزی مشروطه خواهان  اقبال الدوله ی مستبد از طرف محمّد علی شاه به حاکمیّت اصفهان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روز برای حفظ مجلس و </w:t>
      </w:r>
    </w:p>
    <w:p>
      <w:pPr>
        <w:pStyle w:val="BookText"/>
        <w:rPr/>
      </w:pPr>
      <w:r>
        <w:rPr>
          <w:rFonts w:ascii="IRNazanin" w:hAnsi="IRNazanin" w:eastAsia="IRNazanin"/>
          <w:color w:val="111111"/>
          <w:sz w:val="28"/>
          <w:sz w:val="28"/>
          <w:szCs w:val="28"/>
          <w:rtl w:val="true"/>
          <w:lang w:bidi="fa-IR"/>
        </w:rPr>
        <w:t>مشروطیّت آماده تر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همینکه محمّد علی شاہ بنای کج رفتاری را با مجلس و مشروطه خواهان گذارد و دشمنی او با حکومت ملی مسلم شد، مردم اصفهان بیش از سایر شهرستانهای ایران تعصب نسبت به مشروطه از خود نشان داداند و حتی تندی و شدت را به جایی رسانیدند مساله که در صدد  تلگراف که به مجلس و زعمای ملت مخابره کردند، عزل محمّد علی شاه خائن را علناً خواستار شدند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این عمل موجبات خشم شاه را نسبت به انقلاب اصفهان دو چندان کرد و زمانی که مجلس توسط او به توپ بسته شد و استبداد مجدداً بر آزادی چیره شد، نه تنها در تهران با آزادی خواهان به شدت  برخورد کرد، بلکه در حکمی از اقبال الدوله خواستار دستگیری و مجازات عاملین شورشها و مخالفتها  در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الدوله نیز چون مردی شقّی و شدیدالعملی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قیام کنندگان برخورد کرد و به یک باره شهر در خاموشی فرو رفت و هر آنکس از آزادی خواهان را می یافت به سخت ترین وجه به مجازات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نیز چون از چهره های مبرّز قیام کنندگان بود دیگر امنیّت نداشت و جانش به خطر افتاد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تعداد زیادی از آزادی خواهان در چنگ محمّد علی  شاه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ملک المتکلّمین و فرزند هیجده ساله اش، محمّد علی ملک زاده، نیز به چشم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مهدی ملک زاده فرزند ارشد و موفّق به فرار شد و چون احساس می کرد در اصفهان جانش در امان است به این شهر سفر کرد و به خدمت آزادی خواهان اصفهان پیوست اما حال آنان بهتر از آزادی خواهان تهران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مشروطه طلبان  را می کشتند و اذّیت و آزار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راه نجات با جمعی از همکاران آزادی خواه خود منجمله آقای دکتر ملک زاده فرزند ارشد ملک المتکلّمین و امین التّجار اصفهانی نماینده ی اصفهان با وضع سخت و </w:t>
      </w:r>
    </w:p>
    <w:p>
      <w:pPr>
        <w:pStyle w:val="BookText"/>
        <w:rPr/>
      </w:pPr>
      <w:r>
        <w:rPr>
          <w:rFonts w:ascii="IRNazanin" w:hAnsi="IRNazanin" w:eastAsia="IRNazanin"/>
          <w:color w:val="111111"/>
          <w:sz w:val="28"/>
          <w:sz w:val="28"/>
          <w:szCs w:val="28"/>
          <w:rtl w:val="true"/>
          <w:lang w:bidi="fa-IR"/>
        </w:rPr>
        <w:t>طاقت فرسایی به طرف شیراز راه فرار در پیش گرفتند</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راه نجات احساس می کرد در آنجا می تواند بماند تا قایله خاتمه پیدا کند، ولی چندی نگذشته بود که سرّ وجود او در شیراز فاش شد و به بودنش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مدتی را در آنجا پنهانی و مخفیانه سپری کرد و چون ماندن را جایر ندانست قصد  بازگشت به اصفهان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هویت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پیاده و با لباس درویشی به اصفهان بازگشت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انگار اقبال الدوله هنوز دست از جستجو و مجازات او برنداشته بود و برای یابندگانش مبلغ هنگفتی نیز جایزه تعیین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وارد شد بر در و دیوار آن اعلان حکم اعدام او را چسبانده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  لذا مجبور شد مدت مدیدی در خانه ی خود پنهان بماند تا آبها از آسیاب بیفتد و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اصفهان بدست ضرغام السلطنه و خوانین بختیاری فتح شد و آزادی خواهان مجدداً فعالیّت خود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نیز از قید خفا نجات یافت و دوباره شروع به فعالیّت و نشر عقاید و افکار آزادی خواهانه خود کرد و دقیقه ای در این راه فرو گذاری نکرد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فتح تهران و آرام شدن  اوضاع کشور  راه نجات خدمات  خود را در امور فرهنگی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بیست و دو سال از عمرش نگذشته بود، دست به تألیف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سپس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روزنامه ی راه نجات، بیستمین روزنامه ای بود که در اصفهان چاپ و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تعدادی از روزنامه های قبلی فقط به منظور اعلام اخبار و گزارشات از داخل شهر و انجمنها و اصناف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اکثر آنها کمر همّت بسته بودند که مردم را از جهل و نادانی رهایی داده و آنان را از اوضاع </w:t>
      </w:r>
    </w:p>
    <w:p>
      <w:pPr>
        <w:pStyle w:val="BookText"/>
        <w:rPr/>
      </w:pPr>
      <w:r>
        <w:rPr>
          <w:rFonts w:ascii="IRNazanin" w:hAnsi="IRNazanin" w:eastAsia="IRNazanin"/>
          <w:color w:val="111111"/>
          <w:sz w:val="28"/>
          <w:sz w:val="28"/>
          <w:szCs w:val="28"/>
          <w:rtl w:val="true"/>
          <w:lang w:bidi="fa-IR"/>
        </w:rPr>
        <w:t>و احوال میهن و شهرشان آگاه کرده و در تصمیم گیری های آگاهانه  قراردهند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 نوشتن مقالات و شرکت دادن آنان در امور فرهنگی سعی بلیغی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به علت اندک بودن تحصیل کردگان و آشنایان به سواد خواندن و نوشتن، موفّقیت چندانی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را نجات نیز در این مدت بعد از انقلاب اوضاع را بهتر ندیده و چون انتظاراتی که داشت را به ثمر نرسیده می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جهل و نادانی شکل پرده سیاهی بر چهره ملت ایران کشیده شد و در آن موقعی که ظلم و ستمکاری طبقات ضعیف و بی نوای ایران را تحت مضیقه و فشار طاقت فرسای خود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احساس می کرد که اشکال از بنیه ی فرهنگی و بی خبری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علاج واقعه را انتشار روزنامه دانست و اولین شماره ی روزنامه ی خود را با هدف طرفداری از زحمت کشان و حفظ حقوق ضعفا و بیچارگان با عنایت و اعتماد  به خدا ، در اصفهان منتشر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انتقادهای شدید او از متمولین بی درد و دولتمردان بی سیاست موجبات توقیف روزنامه اش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ی مجدد انتشار روزنامه، به مخالفت  سرسخت با اصول دیکتاتوری که ماهّیت و موجودیّت پادشاه وقت را زیر سؤال می برد، بر 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نجات چون با اصول دیکتا توری مبارزه نمود مورد خشم شاه سابق قرار گرفت و در آن موقعی که هیچ کس جرأت اظهار مخالفتی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و در ضمن آن علناً به مسببین کودتا حمله کرد و در نتیجه مدتی در زندان قرار گرفت و روزنامه آن مرحوم در محاق توقیف باقی ماند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این بار زندانی طویل المدتی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سه سال</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نصیب او شد </w:t>
      </w:r>
    </w:p>
    <w:p>
      <w:pPr>
        <w:pStyle w:val="BookText"/>
        <w:rPr/>
      </w:pPr>
      <w:r>
        <w:rPr>
          <w:rFonts w:ascii="IRNazanin" w:hAnsi="IRNazanin" w:eastAsia="IRNazanin"/>
          <w:color w:val="111111"/>
          <w:sz w:val="28"/>
          <w:sz w:val="28"/>
          <w:szCs w:val="28"/>
          <w:rtl w:val="true"/>
          <w:lang w:bidi="fa-IR"/>
        </w:rPr>
        <w:t>و روزنامه اش شش سال به تعطیلی 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نجات بعد از حادثه ی شوم کودتای محمّد علی شاه و به توپ بستن مجلس، دیگر آسایش را به خود ندید  و انگار روزگار از آن روز که او برای حفظ جان خود متواری و از شهری به شهر دیگر می رفت دیگر با او سازگاری ننمود و شاید چنین باشد که هر که رنج و زحمت بیشتر کشید جام بلا بیشترش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می و خون دل هر یک به کسی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محمّد علی شاه تیغ خشم خود را نسبت به او برای ابراز آزادی طلبی و حق ستانی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رضا شاه مرده ریگ او شده بود و این راه نجات بود که هیچ گاه راحتی و آسایش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سختی را در زندان سپری می کرد، چه از این بابت که از دنیای مطبوعاتی دور شده بود و چه از بابت جسمی که ناخوش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بدنش را تحلیل داده بود ولی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 بار در زندان شنید که خانه اش غارت و دزدیده شده دچار حمله قلبی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او را تا آخر عمر بستری و از پا در آورد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گرفتن بیماری او باعث شد تا او را از زندان آزاد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مدت چند سال او را تحت نظر قرار دادند و خانه نشین کردند و احدی را قدرت  ملاقات با وی نبود</w:t>
      </w:r>
      <w:r>
        <w:rPr>
          <w:rFonts w:eastAsia="IRNazanin" w:cs="IRNazanin"/>
          <w:color w:val="111111"/>
          <w:sz w:val="28"/>
          <w:szCs w:val="28"/>
          <w:rtl w:val="true"/>
          <w:lang w:bidi="fa-IR"/>
        </w:rPr>
        <w:t>» .</w:t>
      </w:r>
      <w:r>
        <w:rPr>
          <w:rStyle w:val="FootnoteAnchor"/>
          <w:rtl w:val="true"/>
        </w:rPr>
        <w:footnoteReference w:id="252"/>
      </w:r>
      <w:r>
        <w:rPr>
          <w:rFonts w:ascii="IRNazanin" w:hAnsi="IRNazanin" w:eastAsia="IRNazanin"/>
          <w:color w:val="111111"/>
          <w:sz w:val="28"/>
          <w:sz w:val="28"/>
          <w:szCs w:val="28"/>
          <w:rtl w:val="true"/>
          <w:lang w:bidi="fa-IR"/>
        </w:rPr>
        <w:t>در این مدت سختیها و رنجهای فراوانی تحمل کرد و با اینکه دیگر روزنامه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از طرف جاسوس های شهربانی مورد اذیّت و آزار واقع می شد</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حاکمیّت و پادشاهی شانزده ساله ی رضاشاه با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اوضاع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 نرفتن رضا شاه و اصرار دولتهای روس و انگلیس در اجرای مطالع خود در ایران، اوضاع را به نفع فرزندش رقم زد و چون حاکمیت </w:t>
      </w:r>
    </w:p>
    <w:p>
      <w:pPr>
        <w:pStyle w:val="BookText"/>
        <w:rPr/>
      </w:pPr>
      <w:r>
        <w:rPr>
          <w:rFonts w:ascii="IRNazanin" w:hAnsi="IRNazanin" w:eastAsia="IRNazanin"/>
          <w:color w:val="111111"/>
          <w:sz w:val="28"/>
          <w:sz w:val="28"/>
          <w:szCs w:val="28"/>
          <w:rtl w:val="true"/>
          <w:lang w:bidi="fa-IR"/>
        </w:rPr>
        <w:t>جدید خطاهای سلف خود را پذیرفته بود با مخالفین از در صلح وارد و به آنان آزادی مجدد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دگرگونی شامل راه نجات نیز شد و نه تنها از چنگ نظارت شهربانی خلاصی یافت، بلکه دوباره شروع به انتشار روزنامه ی  خود با همان مرام و مسلک قبلی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با همان شور و حال اولیه، دوره ی جدید  خود را شروع کرد ولی انگار قدرت راه نجات به حدی تحلیل رفته و ناتوان شده بود که نمی توانست مرتباً هفته ای یک شماره آن را منتشر کند و بعضاً به پانزده و گاهی ماهی یک مرتبه می رسید، این امر هر چند برای علاقمندان  آن خوشایند نبود و آنان را راضی نمی کرد ولی خودش را قانع کرده بود، چرا که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خوشوقتم که تخمی که در سی و چند سال قبل پاشیدم  امروز در قلوب هم میهنان عزیزم سبز شده و به ثمر رسیده است</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که شش سال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تقریباً از نظر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و اجتماعی برای او آرام بخش بود و سختیهای دوران قبل را نداشت ولی از نظر جسمی بسیار طاقت فرسا و شکننده بود و او به خاطر دست و پنجه نرم کردن با بیماری هایش لحظه ای آرام و قرار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راه نجات چندین سال بود گرفتار بیماری دل درد گردیده و غالباً مشعول معالجه بود با این حال در انجام وظایف ملی خویش دقیقه ای راحت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های شدید می ساخت و دایماً کار می کرد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راه نجات قبل از مرگ چندی به معالجه ی خود پرداخته بود و حتی به تهران نیز برای درمان در بستری شدن رفته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در این مسافرت متحمل خسارت زیاد می شد، معالجات سودمند  واقع نشد و عدم بنبه ی مالی او را </w:t>
      </w:r>
    </w:p>
    <w:p>
      <w:pPr>
        <w:pStyle w:val="BookText"/>
        <w:rPr/>
      </w:pPr>
      <w:r>
        <w:rPr>
          <w:rFonts w:ascii="IRNazanin" w:hAnsi="IRNazanin" w:eastAsia="IRNazanin"/>
          <w:color w:val="111111"/>
          <w:sz w:val="28"/>
          <w:sz w:val="28"/>
          <w:szCs w:val="28"/>
          <w:rtl w:val="true"/>
          <w:lang w:bidi="fa-IR"/>
        </w:rPr>
        <w:t>ناگزیر کرد که به اصفهان بازگشته، از تعقیب معالجه ی خود صرف نظر نماید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بالاخره نه درمانها سودمند واقع شد و نه دیگر طاقتی برای او مانده بود تا اینکه مقراض اجل طناب عمرش را پاره کرد و به عمر آن گوهر گرامی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 نیز یک دنیا احساسات در زیر یک مشت پوست و استخوان او نهفته بود و تمام صدمات و ناملایمات که او را فرسوده و نیمه جان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 در ظهر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 و در سن پنجاه و هشت سالگی به دیار باقی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بدن نحیف از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یافته و راه نجات واقعی از ناملایمات این مملکت در مقابل او باز و زندگانی آبدی او آغاز شد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جنازه اش را با احترام در تخت فولاد اصفهان دم تکیه بابارکن الدّین  به خاک سپردند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راه نجات در دوران انقلاب و استبداد  صغیر و حتی پس از آن نامی معروف و فراموش نشدنی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کسانی که او را دوست می داشتند و چه برای کسانی که با او سر عناد و ستیز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کمتر کسی می داند  که صاحب سنگ قبر ساده و متروکه ی کنار درب ورودی بابا رکن الدّین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تکیه ، شخصیّت بابا رکن الدّین دماغها و گنبد او، چشمها را چنان خیره و به خود معطوف می کند که آدمیان خاکی غافل از افراد دیگری می شوند که اطراف آن با تمام بزرگ منشیها و معروفیت هایشان آرمیده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و قبر او از بین رفته و به دیدگان نمی آید، ولی نام و یاد او و دیگر همرزمانش در جامعه ی اندیشمندان و قدرشناسان روشن ضمیر همواره زنده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ابراهیم راه نجات جز نام نیک و خدمات ارزشمند، چیزی بر جای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آشنایان و کسانی که درباره </w:t>
      </w:r>
      <w:bookmarkStart w:id="165" w:name="pg6216_40639"/>
    </w:p>
    <w:p>
      <w:pPr>
        <w:pStyle w:val="BookText"/>
        <w:rPr/>
      </w:pPr>
      <w:bookmarkEnd w:id="165"/>
      <w:r>
        <w:rPr>
          <w:rFonts w:ascii="IRNazanin" w:hAnsi="IRNazanin" w:eastAsia="IRNazanin"/>
          <w:color w:val="111111"/>
          <w:sz w:val="28"/>
          <w:sz w:val="28"/>
          <w:szCs w:val="28"/>
          <w:rtl w:val="true"/>
          <w:lang w:bidi="fa-IR"/>
        </w:rPr>
        <w:t>او نامه نگاری کرده اند تمامی از او به عنوان آزادی خواه میهن دوست و خدمتگذاری صدیق و دلسوز مردم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کشور و هدایت افکار عمومی مردم زحمت بسیار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اکثر دوران پس از انقلاب را با درد و مریضی سپری نمود ولی هیچگاه از نوشتن و حضور در صحنه دست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متین و گیرای او، دیگران را نیز مجذوب خود کرده بود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شیرین و عمیقی که داشت پیوسته محضرش مجمع دانشمندان و مطّلعین بود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و همواره از او استفاده های وافی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مزایا مدیون  ایمان و صداقت و اعتقاد محکم او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این نکته را همیشه بر سرلوحه ی روزنامه ی خود حفظ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نجات هیچ چیزی را برای خود نمی خواست و هر آنچه داشت را از آن مردم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مال و اموال خود را نیز در این راه صرف نبود به حدی که خود دچار فقر و تنگ دستی شده بود و حتی پس مخارج درمانهای خود نیز بر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بزرگواریها و از خود گذشتگی های اوست که او را در زمره ی شخصیّت هایی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افراد ایرانی کمتر نظر داشته</w:t>
      </w:r>
      <w:r>
        <w:rPr>
          <w:rFonts w:eastAsia="IRNazanin" w:cs="IRNazanin"/>
          <w:color w:val="111111"/>
          <w:sz w:val="28"/>
          <w:szCs w:val="28"/>
          <w:rtl w:val="true"/>
          <w:lang w:bidi="fa-IR"/>
        </w:rPr>
        <w:t>» .</w:t>
      </w:r>
      <w:r>
        <w:rPr>
          <w:rStyle w:val="FootnoteAnchor"/>
          <w:rtl w:val="true"/>
        </w:rPr>
        <w:footnoteReference w:id="260"/>
      </w:r>
    </w:p>
    <w:p>
      <w:pPr>
        <w:pStyle w:val="Heading3"/>
        <w:numPr>
          <w:ilvl w:val="2"/>
          <w:numId w:val="1"/>
        </w:numPr>
        <w:rPr/>
      </w:pPr>
      <w:bookmarkStart w:id="166" w:name="__RefHeading___Toc1202677_237004111"/>
      <w:bookmarkStart w:id="167" w:name="_Toc52"/>
      <w:bookmarkEnd w:id="166"/>
      <w:r>
        <w:rPr>
          <w:rtl w:val="true"/>
        </w:rPr>
        <w:t>ب</w:t>
      </w:r>
      <w:r>
        <w:rPr>
          <w:rtl w:val="true"/>
        </w:rPr>
        <w:t xml:space="preserve">: </w:t>
      </w:r>
      <w:r>
        <w:rPr>
          <w:rtl w:val="true"/>
        </w:rPr>
        <w:t>شرحی در باب روزنامه و آثار او</w:t>
      </w:r>
      <w:bookmarkEnd w:id="16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ی  راه نجات که به صاحب امتیازی و مدیر مسئولی ابراهیم راه نجات در اصفهان به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صفحه به قطع وزیری و چاپ سربی و به صورت هفتگی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مطالب سیاسی و اجتماعی و اخبار داخلی ایران و شهر اصفهان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مقاله که توسط مدیر روزنامه نوشته </w:t>
      </w:r>
    </w:p>
    <w:p>
      <w:pPr>
        <w:pStyle w:val="BookText"/>
        <w:rPr/>
      </w:pPr>
      <w:r>
        <w:rPr>
          <w:rFonts w:ascii="IRNazanin" w:hAnsi="IRNazanin" w:eastAsia="IRNazanin"/>
          <w:color w:val="111111"/>
          <w:sz w:val="28"/>
          <w:sz w:val="28"/>
          <w:szCs w:val="28"/>
          <w:rtl w:val="true"/>
          <w:lang w:bidi="fa-IR"/>
        </w:rPr>
        <w:t xml:space="preserve">می شد، عمده ترین مباحث سیاسی آن بود که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روزنامه نیز به خاطر همین بر مقاهای آن است که به طرفداری از زنجبران و کارگران و علیه سرمایه داری</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 انتقادهای شدید از دولت مردان و حاکمیّت و بزرگان ولایات مخصوصاً شهر اصفهان، نوشته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جریده مرام و مسلک خود را که همواره در تمامی شماره ها زیر نام روزنامه به چاپ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چون مدافع آزادی خواهان بود، خبرهایی در این باب که در گوشه و کنار کشور رخ می نمود را به خوبی پوشش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اخبار انقلاب جنگل و کمیته ی انقلاب سرخ را در تعدادی از شماره ها به طور کامل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مطالب قابل ذکر در این روزنامه، می توان به مطالبی که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خان در پاورقی بعضی از شماره ها آورده، و همچنین مطالبی در باب آثار تاریخی و توصیه در حفظ آنان،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یک جمع بندی می توان گفت، این روزنامه هر چند از نظر سیا سی جنجال هایی را به همراه داشته و بدین خاطر بسپار شهره شد، اما غیر از سرمقاله مطالب سیاسی خیلی کمی می توان در آن یافت و در مقام مقالات علمی چندان مطالبی در آن یافت نمی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ویژگی مهم این روزنامه، او را از دیگر جراید تمیز می دهد، یکی مدت زمان انتشار آن که سی و دو سال بطول انجامید و در تمام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یک مسلک و مرام مستقل و مستقیم بود و کمتر تحت تاثیر حوادث قرار می گرفت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و دیگری سبک مقالات مخصوصاً سر مقاله 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جراید ولایات و حتی مطبوعات </w:t>
      </w:r>
    </w:p>
    <w:p>
      <w:pPr>
        <w:pStyle w:val="BookText"/>
        <w:rPr/>
      </w:pPr>
      <w:r>
        <w:rPr>
          <w:rFonts w:ascii="IRNazanin" w:hAnsi="IRNazanin" w:eastAsia="IRNazanin"/>
          <w:color w:val="111111"/>
          <w:sz w:val="28"/>
          <w:sz w:val="28"/>
          <w:szCs w:val="28"/>
          <w:rtl w:val="true"/>
          <w:lang w:bidi="fa-IR"/>
        </w:rPr>
        <w:t>تهران کم نظیر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روزنامه ی راه نجات در مدت سی و دو سالی که منتشر می شد، چندین بار در محاق توقیف قرار گرفت که مسبب آن مدیر روزنامه، و به خاطر نوشتن مطالب و مقالات تندی بود که در آن به چاپ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این روزنامه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یک مکتوب عمومی راجع به اعمال اعتماد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ی اشتباہ کاری مشار الیه و برادرش امین التّجار</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تجاز، طی نامه ای که خدمت و کلای اصفهان در آن زمان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امین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از آنان خواستند که چون مدیر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آتش فتنه و فساد را در اصفهان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هیجانی در مردم پیدا نشده زودتر حکم دولت در توقیف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موقتاً هم باشد صادر شود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وکلا نیز این خواسته را به دولتیان گوش زد نمودند که مورد موافقت واقع شده و طی حکمی، وزارت معارف از اداره ی متبوع خود در اصفهان خواست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پاره ای مصالح، لازم است روزنامه ی راه نجات توقیف شود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و در جواب به تهران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منبع وزارت معارف حکم مطاع مجری، راه نجات توقیف شد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توقیف راه نجات از طرف روزنامه ها و افراد زیادی مورد اعتراض واقع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 مستبدانه ی آن که بر خلاف قانون اساسی بوده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را از مجلس و مسئولین </w:t>
      </w:r>
    </w:p>
    <w:p>
      <w:pPr>
        <w:pStyle w:val="BookText"/>
        <w:rPr/>
      </w:pPr>
      <w:r>
        <w:rPr>
          <w:rFonts w:ascii="IRNazanin" w:hAnsi="IRNazanin" w:eastAsia="IRNazanin"/>
          <w:color w:val="111111"/>
          <w:sz w:val="28"/>
          <w:sz w:val="28"/>
          <w:szCs w:val="28"/>
          <w:rtl w:val="true"/>
          <w:lang w:bidi="fa-IR"/>
        </w:rPr>
        <w:t>امر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تحت فشار زیاد افکار عمومی، توقیف روزنامه چندان نپائید و مجلس از وزارت معارف خواهان رسیدگی به شکایت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معارف نیز از حکومت اصفهان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خواهش حضرت عالی و موافقت آقایان نمایندگان محترم رفع توقیت از روزنامه ی راه نجات بنمائید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این مسئله راه نجات را مشهورتر و خود او را جسورتر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دفعات دیگر باز هم دچار توقیف شد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آخرین بار که روزنامه توقیت شد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مدیر آن نیز به زندان افتاد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نجات از مخالفین سرسخت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چرا که آن را زائیده انگلستان و نتیجه ی آن را ظهور دیکتاتوری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مواقعی که هیچ کس جرأت اظهار مخالفتی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 مخالفت خود و نامشروع بودن آن را طی مقالاتی ابراز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زمامداری پهلوی، چون علناً او را از مجریان کودتا دانسته که می بایستی پاسخ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حمله به دیگر مسببین آن، مورد خشم حاکمیّت واقع شد و سه سال در سخت ترین شرایط به زندان افتاد و روزنامه اش نیز به مدت شش سال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اوضاع دگرگون شد ، راه نجات نیز مجدداً شروع به انتشار روز نامه ی خود با همان خط و مشی و مرام چندین ساله ی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به علت ناتوانی و ضعف جسمی مدیر روزنامه، مرتب مثل سابق منتشر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روزنامه بدین نحو ادامه داشت تا فروردین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نجات را مرگ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الله 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 روزنامه را بر عهده گرفته و ادامه داد</w:t>
      </w:r>
      <w:r>
        <w:rPr>
          <w:rFonts w:eastAsia="IRNazanin" w:cs="IRNazanin"/>
          <w:color w:val="111111"/>
          <w:sz w:val="28"/>
          <w:szCs w:val="28"/>
          <w:rtl w:val="true"/>
          <w:lang w:bidi="fa-IR"/>
        </w:rPr>
        <w:t xml:space="preserve">. </w:t>
      </w:r>
      <w:bookmarkStart w:id="168" w:name="pg6216_40643"/>
    </w:p>
    <w:p>
      <w:pPr>
        <w:pStyle w:val="BookText"/>
        <w:rPr/>
      </w:pPr>
      <w:bookmarkEnd w:id="168"/>
      <w:r>
        <w:rPr>
          <w:rFonts w:ascii="IRNazanin" w:hAnsi="IRNazanin" w:eastAsia="IRNazanin"/>
          <w:color w:val="111111"/>
          <w:sz w:val="28"/>
          <w:sz w:val="28"/>
          <w:szCs w:val="28"/>
          <w:rtl w:val="true"/>
          <w:lang w:bidi="fa-IR"/>
        </w:rPr>
        <w:t>انتشار روزنامه، مهمترین و معروفترین کار فرهنگی ابراهیم راه نجات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سنین شباب خود، دست به تألیف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موضوع آن، ترویج آئین اسلام و مبادی آزادی خواهی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تألیف این کتاب، آشنایی مردم با اندیشه ها و آرمانهای نجات بخشی بود که در دین اسلام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بر آن بود که به مخاطبین خود تفهیم کند، آسایش و امنیت، برگرفته شده از آئین ماست و دین به ما می آموزد حق گرفتنی و ظلم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این کتاب را توسط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سلیمان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اجازه ی چاپ به وزارت فرهنگ وقت فرستادند،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چوان وزارت فرهنگ علاقمند به ترویج افکار آزادی خواهی نبود، اجازه ی چاپ نداد</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169" w:name="__RefHeading___Toc1202679_237004111"/>
      <w:bookmarkStart w:id="170" w:name="_Toc53"/>
      <w:bookmarkEnd w:id="169"/>
      <w:r>
        <w:rPr>
          <w:rtl w:val="true"/>
        </w:rPr>
        <w:t>ج</w:t>
      </w:r>
      <w:r>
        <w:rPr>
          <w:rtl w:val="true"/>
        </w:rPr>
        <w:t xml:space="preserve">: </w:t>
      </w:r>
      <w:r>
        <w:rPr>
          <w:rtl w:val="true"/>
        </w:rPr>
        <w:t>بررسی دیدگاه ها و اندیشه ی نویسنده از میان نوشته های بر جای مانده</w:t>
      </w:r>
      <w:bookmarkEnd w:id="1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فرمان مشروطیّت که در اثر مجموعه ای از عوامل درونی و بیرونی کشور صادر شد دگرگونی های مختلفی در محیط سیاسی و اجتماعی کشور بوجود آورد که از آن جمله روزنامه نگاری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پیشروان و بر جای ماندگان انقلاب از فضای باز دموکراتیکی که بوجود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روشنگری بیشتر ملت کوشش هایی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عقیده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ما ملت فلک زده ی ایران که از نعمت عالم، نعمت بیداری، نعمت اتّحاد، نعمت احساس، محروم است از دست قضا و قلم هم، بیشتر تو سری می خورد تا ملت هوشیار بیدار</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لذا وجود ابزار و روشهایی برای آموزش و پرورش اندیشه های نوین در بطن جامعه را، امری الزامی و ضروری دانسته، دست به انتشار روزنامه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حسن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بیداری ملت و </w:t>
      </w:r>
    </w:p>
    <w:p>
      <w:pPr>
        <w:pStyle w:val="BookText"/>
        <w:rPr/>
      </w:pPr>
      <w:r>
        <w:rPr>
          <w:rFonts w:ascii="IRNazanin" w:hAnsi="IRNazanin" w:eastAsia="IRNazanin"/>
          <w:color w:val="111111"/>
          <w:sz w:val="28"/>
          <w:sz w:val="28"/>
          <w:szCs w:val="28"/>
          <w:rtl w:val="true"/>
          <w:lang w:bidi="fa-IR"/>
        </w:rPr>
        <w:t>دیگری شناخت دیدگاه ها و عقاید و اندیشه ی  آزادی خواهان از لابه لای نوشته هایی که از آنها درج می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یدگاه ها و آراء ابراهیم راه نجات نیز تنها از نوشته های او در روزنامه اش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ترقّی خواهی و سعادت ملت و میهن از جمله آمال آزادی خواهانی بود که سعی و تلاش زیادی در به ثمر رسانیدن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طریقه ی رسیدن به آن برای موفقیّت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اول ترقّی اجتماعی که اساس استقلال حقیقی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فکر</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استقال ملتها در تمامی امور وقتی حاصل می شود که آزادی و استقلال فکری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فکر موجب استقلال اراده و استقلال اراده استقلال عمل را ایجاد خواهد کرد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بعد از آن می توان به دیگر آزادی ها پرداخت که مهمترین آنها در مقام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قول و قلم است </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آزادی قلم وقتی میسر است که فکر آزاد حقایق را درک نموده باشد آن وقت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آزاد نتایج فکر آزاد را در صفحات مطبوعات جریان می دهد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حال اگر فکر محدود و بسته باشد فقط از دایره ی شخص تجاوز نمی کند و ثمره و مضار آن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قلم محدود شد مضرات آن ممکن است به یک ملتی سرایت نماید و موجبات ویرانی بنیادین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قلم از مهمترین شعایر تمدن و عوامل ترقّی است</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است که در  نوشته های خود هیچ کوتاهی در آگاهی ملت و مصلحت اندیشی زمانه و حاکمیّت را نمی کرد و معتقد بود روزنامه نگار آزاد و ملی و قلم و بیان آزاد، </w:t>
      </w:r>
    </w:p>
    <w:p>
      <w:pPr>
        <w:pStyle w:val="BookText"/>
        <w:rPr/>
      </w:pPr>
      <w:r>
        <w:rPr>
          <w:rFonts w:ascii="IRNazanin" w:hAnsi="IRNazanin" w:eastAsia="IRNazanin"/>
          <w:color w:val="111111"/>
          <w:sz w:val="28"/>
          <w:sz w:val="28"/>
          <w:szCs w:val="28"/>
          <w:rtl w:val="true"/>
          <w:lang w:bidi="fa-IR"/>
        </w:rPr>
        <w:t>در خدمت آگاهی و بیداری ملت است و باید به این راه درآید،   تاریک اندیشان هیأت حاکمه همانند همه ی مخالفان آزادی، نمی توانند  به سادگی در برابر اراده ی مردم آگاه و اندیشمندان و مبارزان ترقّی خواه،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وسیله آگاهی و بیداری افراد ملت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ملت است و احقاق حقوق و اظهار مقاصد ملت منوط و مشروطه به آن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مجاهدین  واقعی انقلاب هر چند بسیار اندک بودند، ولی آنان در اراده و عقیده ی خود بسیار مصمم  و ذره ای کوتاهی نمی کردند اما همین امر نیز باعث شده بود که محمّد علی شاه نتواند کاری از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شاہ گر چه تمام سعی خود را در انهدام و نابودی مشروطه صرف کرد ولی با این تفکر و اندیشه ای که نسبت به مشروطه داشت، مجاهدین و آزادی خواهان را جری تر و مقاوم 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کسانی که از فشار دستگاه ظلم و اختناق و استبداد  او شوریده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مادامی که زنده ام با مشروطه ضدیّت خواهم کرد، و راضیم مملکت را روسها برده ، من خادم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راضی نیستم استدعای ما را برآورم و با ایشان مقاومت می کنم</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با این طرز تفکر او آزادی خواهان و کوشندگان انقلاب ، مخصوصاً راه نجات، را در دو نکته بسیار مصمم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بیگانه ستیزی نسبت به روسها بود که با تمام لطماتی که کشور از آنان داده بود، محمّد علی شاه همچنان خواهان حمایت و نفوذ و دخالت آنان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استبداد ستیزی و مبارزه با ارتجاع</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ستیزه با بیگانه، تنها نسبت به رو سیه خلاصه نمی شد انگلستان نیز چهره ای </w:t>
      </w:r>
    </w:p>
    <w:p>
      <w:pPr>
        <w:pStyle w:val="BookText"/>
        <w:rPr/>
      </w:pPr>
      <w:r>
        <w:rPr>
          <w:rFonts w:ascii="IRNazanin" w:hAnsi="IRNazanin" w:eastAsia="IRNazanin"/>
          <w:color w:val="111111"/>
          <w:sz w:val="28"/>
          <w:sz w:val="28"/>
          <w:szCs w:val="28"/>
          <w:rtl w:val="true"/>
          <w:lang w:bidi="fa-IR"/>
        </w:rPr>
        <w:t>بدنام و گریه نزد ترقّی خواهان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در زمان انقلاب، کینه و دشمنی روسها با مردم و آزادی خواهان را به خویی حس کرده بود، چگونه می توانست بپذیرد بود که تمام تلاشها و خونهایی که برای رهایی ملت از زیر بار استعمار کشیده شد، توسط خلفی نامشروع بر باد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ایستادگی او و همرزمانش با به توپ بستن مجلس و استبداد صغیر که ارتجاع و استبداد با هم در قلع و قمع مبارزان و آزادی خواهان، همدست شده بودند، شکسته شد، ولی کینه و نفرتش همچنان پابرجا ماند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انگلستان با مشروطه و مشروطه خواهان گر چه همانند روسها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گاه از دخالتها  و تأثیرات استعماری خود نیز غافل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آنهدام مجلس و کشتار مجاهدین  حضور فیزیکی نداشت ولی چندی پس از آن به هنگام برپایی مجلس دوم و سوم و مهمتر از آن کودتای  سید ضیاء الدّین، نفوذ و حضور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خشم تلاشگران و روشنفکران انقلاب را مضاعف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خواهان هر چند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قلبی که در دست داشتند در سب و محکومیّت عاملین و مسببین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را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نیز که در این زمان چند سالی از انتشار روزنامه اش می گذشت، با مقالات تند به مخالفت با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زمینه ی سقوط قاجاریه و شکل گیری حاکمیّت پهلوی را فراهم می آورد،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او به خاطر دفاع از قاجارها نبود، بلکه معتقد بود طراحان کودتا اجانب خارجی هستند  که دخالت مستقیم در کشور نموده و مهره های انتخاب شده آنان نیز بازیگران سناریویی به حساب می آیند که آنان خواهان اجرای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 جای روزنامه چندین بار به این حادثه اشاره دارد و آن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 و دشمن ستیزی های او با انگلستان چنان شدت </w:t>
      </w:r>
    </w:p>
    <w:p>
      <w:pPr>
        <w:pStyle w:val="BookText"/>
        <w:rPr/>
      </w:pPr>
      <w:r>
        <w:rPr>
          <w:rFonts w:ascii="IRNazanin" w:hAnsi="IRNazanin" w:eastAsia="IRNazanin"/>
          <w:color w:val="111111"/>
          <w:sz w:val="28"/>
          <w:sz w:val="28"/>
          <w:szCs w:val="28"/>
          <w:rtl w:val="true"/>
          <w:lang w:bidi="fa-IR"/>
        </w:rPr>
        <w:t xml:space="preserve">داشت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مظالم انگلستان در اصفهان</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می شناختند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به توپ بستن مجلس و کشتار در تار و مار کردن   کوشندگان انقلاب و روشنفکران و حوادث پس از آن، مهمترین پدیده ای که در عرصه ی مبارزات سیاسی، اجتماعی و آزادی خواهانه، نمایان شد، احساس ناامیدی و یأس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که بر اثر آن پیروان راستین آزادی و استقلال کشور را از صحنه ی حکومت دور و باخت منزوی شدن اندیشمندان و روشنفکران و پیشروان آگاه و ترقّی خواه در عرصه ی قدرت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ی آن حاکمیّت مستبدان و مرتجعان دیروز و جاه طلبان قدرت پرست بر سرنوشت ملت و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تمامی تلاشها و زحمات بی حاصل بود و کسی از قبل متوجه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پیش از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طی مقاله ای کاملاً بر این نکته دست گذاشته و چه زیبا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در این مملکت آزادی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امروزه بلکه دیروز و پریروز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همان روزی هم که ایران ظاهراً تغییر رژیم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تمام ایران، توانایی و قدرت تحمل آزادی را در خود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آزاد را پرورش ننموده و  اجازه ی نشو و نمای آن را ندادند و اجمالاً نتوانستند آزادی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 خود رأیی تغییر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در لباس آزادی در آمد و آزادی حقیقی به دست این همه مرتجعین آزادی نما، در مشیمه ی  خود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ظاهری پارلمان، انجمن ایالتی و ولایتی و روزنامه،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ها آزاد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در همان زنجیر و یک زنجیرهای تازه تری گرفتار آمده و نتوانستند متعرض حقایق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موهومات از بین نرفت و بتها شکسته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بتهای تازه و نو ظهور و رنگین تری، عرض وجود نمود و برای این ملت، </w:t>
      </w:r>
    </w:p>
    <w:p>
      <w:pPr>
        <w:pStyle w:val="BookText"/>
        <w:rPr/>
      </w:pPr>
      <w:r>
        <w:rPr>
          <w:rFonts w:ascii="IRNazanin" w:hAnsi="IRNazanin" w:eastAsia="IRNazanin"/>
          <w:color w:val="111111"/>
          <w:sz w:val="28"/>
          <w:sz w:val="28"/>
          <w:szCs w:val="28"/>
          <w:rtl w:val="true"/>
          <w:lang w:bidi="fa-IR"/>
        </w:rPr>
        <w:t>قوزی بالای تمامی قوزهای سنگین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تغییر رژیم که مقصود از آن، برچیدن بساط آقایی و استبداد و فرمانروایی مطلق عده ای معدودی بود، نتیجه حاصل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رأیی  و مالک الرقابها نمردند، بلکه عوض شده و تعبیر فرم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ایران گرفتار یک رژیمان آقا و مالک الرقاب تازہ تری شد و همه ی مقدرات، فقط و فقط به دست آنها، تمام آن اشخاصی که مخالف آزادی عقیده بودند، افتاد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این تفکر حاکم بر زمانی است که ابراهیم راه نجات مصمم در اجرای وظیفه ی الهی و میهنی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جهالت و نادانی مردم در سرنوشت خود بسیار رنج برد ولی از کمک کردن به آنان 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نوشته های خود آنان را آگاه و به مبارزه دعوتشان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آنان را بگرفتن حقوق خویش به تشجیع وادار می نمود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گرچه از توان مالی چندانی برخوردار نبود، ولی دستی با کرم و دلی با ترحم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طرفداری از رنجبران و کارگران زحمت کش محبوبیّت خاصی در میان این قشر پیدا نموده بود و در مقابل به خاطر مخالفت هایش با سرمایه داری، گروهی نیز در مقابل صف آرایی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مقبولیتش در میان روشنفکران برگرفته از آزاد منشی و تفکراتی بود که در روز نامه اش به چاپ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بند و مقید به آراء و افکار اسلامی و اجرای اصول آن بود، هر چند که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 و بی اخلاقی</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و حریم حق نویسی و حق گویی هیچ گاه خارج نشد و تاوان حبسن و رنج آن را نیز تحمل نمود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مدت خدمت  خود با کناره گیری از داخل شدن در حزب و گروهی،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ثبات و پایداری در مسلک خویش را به ظهور رساند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و نهایتاً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عزیز خود را در راه آزادی کشور و مخصوصاً خدمت به جامعه ی اصفهان صرف نمود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اما افسو س کسی قدر شناس این مرد بزرگ نبود و هیچ گاه از خدماتش تمجدید نشد و در اوج مظلومیّت جان سپرد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6216_40652"/>
      <w:bookmarkStart w:id="172" w:name="pg6216_40652"/>
      <w:bookmarkEnd w:id="172"/>
    </w:p>
    <w:p>
      <w:pPr>
        <w:pStyle w:val="Heading2"/>
        <w:numPr>
          <w:ilvl w:val="1"/>
          <w:numId w:val="1"/>
        </w:numPr>
        <w:rPr/>
      </w:pPr>
      <w:bookmarkStart w:id="173" w:name="pg6216_40652"/>
      <w:bookmarkStart w:id="174" w:name="__RefHeading___Toc1202681_237004111"/>
      <w:bookmarkStart w:id="175" w:name="_Toc54"/>
      <w:bookmarkEnd w:id="173"/>
      <w:bookmarkEnd w:id="174"/>
      <w:r>
        <w:rPr>
          <w:rtl w:val="true"/>
        </w:rPr>
        <w:t>میرزا عبدالوهّاب گلشن ایرانپور</w:t>
      </w:r>
      <w:bookmarkEnd w:id="175"/>
    </w:p>
    <w:p>
      <w:pPr>
        <w:pStyle w:val="Heading3"/>
        <w:numPr>
          <w:ilvl w:val="2"/>
          <w:numId w:val="1"/>
        </w:numPr>
        <w:rPr/>
      </w:pPr>
      <w:bookmarkStart w:id="176" w:name="__RefHeading___Toc1202683_237004111"/>
      <w:bookmarkStart w:id="177" w:name="_Toc55"/>
      <w:bookmarkEnd w:id="176"/>
      <w:r>
        <w:rPr>
          <w:rtl w:val="true"/>
        </w:rPr>
        <w:t>الف</w:t>
      </w:r>
      <w:r>
        <w:rPr>
          <w:rtl w:val="true"/>
        </w:rPr>
        <w:t xml:space="preserve">: </w:t>
      </w:r>
      <w:r>
        <w:rPr>
          <w:rtl w:val="true"/>
        </w:rPr>
        <w:t>زندگی نامه</w:t>
      </w:r>
      <w:bookmarkEnd w:id="1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عبدالوهّاب ایرانپور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و ادیب فاضل، روزنامه نگار و مشروطه خواه،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به اختر مسعود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او که 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الاصل اصفهانی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اردکان یزد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 بود که به همراه پدر و مادر، رهسپار یزد شد و تا هشت سالگی در آن شهر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اتّفاق پدر و بستگان و ابراهیم خلیل خان، رهسپار اصفهان شد و تا پایان، مقیم و ساکن اصفهان بود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ایرانپور تحصیلات اساسی خود را در اصفهان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تحصیلات ابتدائیه و مقدمات عربی و خلاصة الحساب و مطول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عروض و </w:t>
      </w:r>
    </w:p>
    <w:p>
      <w:pPr>
        <w:pStyle w:val="BookText"/>
        <w:rPr/>
      </w:pPr>
      <w:r>
        <w:rPr>
          <w:rFonts w:ascii="IRNazanin" w:hAnsi="IRNazanin" w:eastAsia="IRNazanin"/>
          <w:color w:val="111111"/>
          <w:sz w:val="28"/>
          <w:sz w:val="28"/>
          <w:szCs w:val="28"/>
          <w:rtl w:val="true"/>
          <w:lang w:bidi="fa-IR"/>
        </w:rPr>
        <w:t>فنون اولیه را تحصیل کردم</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چون از هوش و ذکاوت خوبی برخوردار بود، هم زمان از محضر استادان بزرگ در شعر و ادب و خط، نیز استفاده ها نموده و فیض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میرزا عبدالرحیم افسر، خطّاط و شاعر، به تعلیم خط و خوشنویسی پرداخت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 چنان در این کار موفق شد و زیبا می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دواوین شعرای بسیاری</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را برای نوشتن بدو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همچنین پدرش چون ذوق و قریحه ی شاعری در او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که کتاب انوار السهیلی را منظوم نمایم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ابراهیم خلیل خان چون با ورودش به اصفهان به خدمت تشکیلات ظلّ السلطان در آمد، حاج محمّد حسین را نیز به امورات دیوانی شاهزاده دعوت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چندی نپائید که با مرگ ابراهیم خلیل خان، حاج محمّد حسین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قبول شغل ننمود و خانه نشینی را بر سایر امورات دیوانی ترجیح داد </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جای او را فرزندش، گلشن ، در امور اداری پر کرد و به سمت منشی گری حاجی عبدالله خان آغا باشی،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با طبعی که داشت ماندن و خدمت در دستگاه مستبدانه 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 السلطان، برایش غیر قابل تحمل بود و اصولاً مجموعه ی خاندان قاجار برایش نفرت انگیز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سختیهایی دوره ی استبداد  و ستمگری های حکام و زمامداران آن عصر چندان به ستوه آمده و رنج و محنت داده بود که وقتی زمزمه ی آزادی خواهی در گوشه و کنار کشور بلند شد، او نیز به صفوف آزادی خواهان پیوست و طرفدار جدّی آنان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عصر و دوره ی او مصادف با عهدی بود که تیره ترین ایام و پر حادثه ترین دوره ها در ادوار تاریخی ایران در قرون اخیر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هفده سال از سلطنت ناصر الدّین شاه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 و با شیوع افکار تازه و بی سابقه و ظهور رجال انقلابی بزرگ و روشنفکرانی که سکان دار آزادی خواهی در کشور بودند، آشنا شد و با شروع انقلاب مشروطیّت که دوره ی رشد و ظهور کمالات علمی و ادبی و دوره ی شباب اوست، با متجددین همراه و همدل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انقلاب مشروطیّت که مسیر تاریخ ایران را تغییر داد و در تمام شؤون و اصول سیاسی و اجتماعی و فرهنگی ایران، اثر عمیق و پایداری گذاشت، ایرانپور نیز گرچه از اموری که در پرده ی سیاست پنهان بود و حوادث تلخ که بیش و کم لازمه ی هر انقلابی است، آگاهی نداشت، با ایمان راسخ به آن گروید و در نیل به آن مقصود فداکاریهای فراوان نمود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پیروزی انقلاب تا پایان قاجاریه، روزگار مفید عمر او باز با سخت ترین و تاریک ترین ادوار تاریخی ایران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دولت استبدادی جای خود را به دولت قانونی داده بود ولی رشته ی امور مملکت و ملت از هم گسیخته و هرج و مرج بر کشور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آسایش و آرامش از بین رفته و جای آن را به خاطر خود سریها و زورگوئیهای حکام و اربابان، نا امنی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نیز که نسبت به دیگر شهرها و ولایات از تب انقلابی بیشتری برخوردار بود، از این امر مستثنی نبود و جان و مال و ناموس مردم در قبیضه ی قدرت و مشیّت افراد زورگو و بلهوس و لوطیانی قرار داشت که هیچ کس را یارای مقاومت در برابر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اصفهان امتیازی که نسبت به دیگر ولایات داشت، وجود قوه ی روحانی و پیشوایان متنفذ مذهبی قوی ای بود که توانسته بود تا حدودی بر اوضاع مسلط و ارتباط خود را با زعمای مشروطیّت در تهران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ایرانپور در این زمان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w:t>
      </w:r>
    </w:p>
    <w:p>
      <w:pPr>
        <w:pStyle w:val="BookText"/>
        <w:rPr/>
      </w:pPr>
      <w:r>
        <w:rPr>
          <w:rFonts w:ascii="IRNazanin" w:hAnsi="IRNazanin" w:eastAsia="IRNazanin"/>
          <w:color w:val="111111"/>
          <w:sz w:val="28"/>
          <w:sz w:val="28"/>
          <w:szCs w:val="28"/>
          <w:rtl w:val="true"/>
          <w:lang w:bidi="fa-IR"/>
        </w:rPr>
        <w:t>آزادی خواه از همه چیز گذشته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تمام سعی و تلاش و مال و جان خود را معطوف به این کار نمود و شرافتمندانه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به طور افتخاری در اتّحادیه اصناف اصفهان منشی و مدیر دفتر بود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 هیچ مزد و پاداشی دریافت نمی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بروز کودتای شوم محمّد علی شاهی و به توپ بستن مجلس شورای ملی و کشتار مجاهدین، دل کو شندگان انقلابی اصفهان به درد آمد، لاجرم در صدد راه علاجی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اقبال الدوله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خان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محمّد علی شاه به حکومت اصفهان منصوب شد و تمام امیدها و آمال آنان را به یأس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او دوام چندانی نیاورد و در ذی الحجّه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جنگی که بین بختیاریها به رهبری در ضرغام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ابراهیم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اقبال الدوله صورت گرفت، اصفهان بدست نیرو های بختیاری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ی تاریخی، ایرانپور به سهم خود خدمات شایانی از جمله دیپلوماسی ها و رایزنی هایی بین سران مجاهدین و بختیاریها و تحریک و آماده کردن مردم برای مقابله با عناصر استبدادی، انجام داد و چون محمّد علی شاه به خود سریها و مقابله با آزادی خواهی را همچنان ادامه می داد، به همراه دیگر مبارزان آماده حرکت به سوی تهران شدند  و با فتح تهران به حاکمیّت مستبدانه ی  او خاتمه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حوادث و اتفاقاتی که در این بین رخ داد، ایرانپور را چنان به تفکر واداشت که نه تنها او را از کرده ی خود پشیمان ساخت، بلکه برای همیشه از قایله سیاست و همراهی با آن کنار کشید و هر روز که می گذراند بر عمر و مال بر باد رفته ی خود حسرت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زندگی گلشن ایرانپور پس از انقلاب و فتح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گلشن خسته و رنجور به دنبال شغلی بدون دغدغه ی سیاسی بود که پیشنهاد منشی گری اداره ی اوقاف اصفهان را که به او شده بود می پذیرد و هشت سال در این اداره خدمت می کند که چندی در سمت رئیس دفتری آن بود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ولی او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با حضور در انجمنهای ادبی،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ادبی دانشکده که مرحوم عباس خان شیدا </w:t>
      </w:r>
      <w:r>
        <w:rPr>
          <w:rStyle w:val="FootnoteAnchor"/>
          <w:rtl w:val="true"/>
        </w:rPr>
        <w:footnoteReference w:id="298"/>
      </w:r>
      <w:r>
        <w:rPr>
          <w:rFonts w:ascii="IRNazanin" w:hAnsi="IRNazanin" w:eastAsia="IRNazanin"/>
          <w:color w:val="111111"/>
          <w:sz w:val="28"/>
          <w:sz w:val="28"/>
          <w:szCs w:val="28"/>
          <w:rtl w:val="true"/>
          <w:lang w:bidi="fa-IR"/>
        </w:rPr>
        <w:t>آن را اداره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محقل گرم و رونق شایانی به شعر و ادب در اصفهان داده و خالق آثار منظوم بی نظیری می شود که نشان از توانائیها و قدرت ادبی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او را می توان از شعرای نامور عصر خویش خواند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مقالات ادبی و سیاسی ارزشمند و تاثیر گذاری در جراید معروف آن زمان اصفهان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 انجمن اصفهان، مفتش ایران، کاشف أسرار، زاینده رود، مجله ی حقیقت و حتی روزنامه عرفان و اخگر</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داشت تاریخ و سیر تحولات ملتها زائیده شخصیّت حاکمان یا قدرت سرمداران  رژیم های مطلق گرا و ضد دموکراسی نیست، بلکه این خود مردم و ملتها هستند که سرنوشت خود را رقم می زنند و اگر آگاهانه تر به حوادث و جامعه ی خود بنگرند و آگاهی بیشتری داشته باشند، عاقبت بهتر و سرنوشتی روشن تر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و فناء هر ملت و دولتی منوط و مربوط به جهل و عقل و علم و عدم علم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لذا مهمترین ابزار برای پرورش استعدادها و اندیشه های نوین و روشنگرانه نهفته در بطن جامعه و بهترین وسیله خدمت کردن به </w:t>
      </w:r>
    </w:p>
    <w:p>
      <w:pPr>
        <w:pStyle w:val="BookText"/>
        <w:rPr/>
      </w:pPr>
      <w:r>
        <w:rPr>
          <w:rFonts w:ascii="IRNazanin" w:hAnsi="IRNazanin" w:eastAsia="IRNazanin"/>
          <w:color w:val="111111"/>
          <w:sz w:val="28"/>
          <w:sz w:val="28"/>
          <w:szCs w:val="28"/>
          <w:rtl w:val="true"/>
          <w:lang w:bidi="fa-IR"/>
        </w:rPr>
        <w:t>معارف را انتشار روزنامه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عزمی راسخ کمر همّت را سخت بر میان بسته و دست به بزرگترین خدمت فرهنگی خود یعنی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بهترین و تأثیر گذارترین روزنامه های منتشره در اصفهان بود،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خاطر علاقه به زادگاهش، مسافرتهای چندی  به یزد نمود ولی بدنامان و بدسگالان چهره ای غیر حقیقی از او ترسیم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ملانمایان بدکار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مجبور به بازگشت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اداره ی طرق وشوارع، به یزد و کرمان مأموریت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سپری شدن این مدت، این بار در اداره ی ثبت اصفهان مشغول به خدمت شد و تا پایان عمر در این اداره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حقوقی ناچیز ولی با کمال مناعت طبع زندگی کرد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گلشن در ماه های پایانی حیاتش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سکته ای که کرده بود، مزاجاً علیل روحاً بسیار پریشان و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دنیا بدبین شده، هیچ چیز او را نمی توانست شاد گرداند و نسبت به دوستان بی وفایی که او را در آن حال فراموش کرده بودند، با نظر بی اعتنایی آمیخته به تعجبی می نگریست</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سرانجام در چهاردهم مرداد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پاکش از این تن رنجور پر کشید و در قرب الهی مأوا گرفت و در تخت فولاد اصفهان ، تکیه ی صاحب روضات به خاک سپرده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ایرانپور در محیطی نشود و نما یافت که ناسپاسی ها و حق ناشناسی های زیادی در حق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فضایلی که در شعر و ادب و هنر داشت و ملکات نفسانی بی نظیری که از او یاد می کنند، به واقع حق او ادا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امروز جز </w:t>
      </w:r>
    </w:p>
    <w:p>
      <w:pPr>
        <w:pStyle w:val="BookText"/>
        <w:rPr/>
      </w:pPr>
      <w:r>
        <w:rPr>
          <w:rFonts w:ascii="IRNazanin" w:hAnsi="IRNazanin" w:eastAsia="IRNazanin"/>
          <w:color w:val="111111"/>
          <w:sz w:val="28"/>
          <w:sz w:val="28"/>
          <w:szCs w:val="28"/>
          <w:rtl w:val="true"/>
          <w:lang w:bidi="fa-IR"/>
        </w:rPr>
        <w:t>معمرین و دوستان او، دیگران از زندگانی پر رنج و ملال این نویسنده و شاعر اطّلاع ندارند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انگار تمامی آزادی خواهان و فعالان و مجریان واقعی انقلاب مشروطیّت و کسانی که آگاهانه در صدد نجات مردم، از بدبختی که سالیان درازی گریبان گریشان شده، بر می آمدند، می بایستی گمنام و نهایتاً در اوج تھی دستی و فقر جان سپرده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عامی انتظاری نیست، چرا که نسیان رکن اصلی عوامیّت است ولی دو ستان آگاه و اهل فضل را چنین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سپاسی و بی وفایی در زمان حیات گلشن چنان بر او روا شده بود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فرهمند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و به پاس علاقه و احترام دست یاری به او می دهد، تعجب و تشکر خود را چنان با سوز دل ابراز می کنند که انگار آه چندین ساله در سینه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ادیب فرهمند ای خجسته نهاد</w:t>
      </w:r>
    </w:p>
    <w:p>
      <w:pPr>
        <w:pStyle w:val="BookText"/>
        <w:rPr/>
      </w:pPr>
      <w:r>
        <w:rPr>
          <w:rFonts w:ascii="IRNazanin" w:hAnsi="IRNazanin" w:eastAsia="IRNazanin"/>
          <w:color w:val="111111"/>
          <w:sz w:val="28"/>
          <w:sz w:val="28"/>
          <w:szCs w:val="28"/>
          <w:rtl w:val="true"/>
          <w:lang w:bidi="fa-IR"/>
        </w:rPr>
        <w:t>همیشه خاطرات از بخت و عمر باشد شاد</w:t>
      </w:r>
    </w:p>
    <w:p>
      <w:pPr>
        <w:pStyle w:val="BookText"/>
        <w:rPr/>
      </w:pPr>
      <w:r>
        <w:rPr>
          <w:rFonts w:ascii="IRNazanin" w:hAnsi="IRNazanin" w:eastAsia="IRNazanin"/>
          <w:color w:val="111111"/>
          <w:sz w:val="28"/>
          <w:sz w:val="28"/>
          <w:szCs w:val="28"/>
          <w:rtl w:val="true"/>
          <w:lang w:bidi="fa-IR"/>
        </w:rPr>
        <w:t>طریق مردمی و آدمیّت این باشد</w:t>
      </w:r>
    </w:p>
    <w:p>
      <w:pPr>
        <w:pStyle w:val="BookText"/>
        <w:rPr/>
      </w:pPr>
      <w:r>
        <w:rPr>
          <w:rFonts w:ascii="IRNazanin" w:hAnsi="IRNazanin" w:eastAsia="IRNazanin"/>
          <w:color w:val="111111"/>
          <w:sz w:val="28"/>
          <w:sz w:val="28"/>
          <w:szCs w:val="28"/>
          <w:rtl w:val="true"/>
          <w:lang w:bidi="fa-IR"/>
        </w:rPr>
        <w:t>که دست دوست بگیرند چون ز پا افتاد</w:t>
      </w:r>
    </w:p>
    <w:p>
      <w:pPr>
        <w:pStyle w:val="BookText"/>
        <w:rPr/>
      </w:pPr>
      <w:r>
        <w:rPr>
          <w:rFonts w:ascii="IRNazanin" w:hAnsi="IRNazanin" w:eastAsia="IRNazanin"/>
          <w:color w:val="111111"/>
          <w:sz w:val="28"/>
          <w:sz w:val="28"/>
          <w:szCs w:val="28"/>
          <w:rtl w:val="true"/>
          <w:lang w:bidi="fa-IR"/>
        </w:rPr>
        <w:t>بلی چو پیل بگردابی اوفتاد باید</w:t>
      </w:r>
    </w:p>
    <w:p>
      <w:pPr>
        <w:pStyle w:val="BookText"/>
        <w:rPr/>
      </w:pPr>
      <w:r>
        <w:rPr>
          <w:rFonts w:ascii="IRNazanin" w:hAnsi="IRNazanin" w:eastAsia="IRNazanin"/>
          <w:color w:val="111111"/>
          <w:sz w:val="28"/>
          <w:sz w:val="28"/>
          <w:szCs w:val="28"/>
          <w:rtl w:val="true"/>
          <w:lang w:bidi="fa-IR"/>
        </w:rPr>
        <w:t>به دست یاری پیل دگر نجاتش داد</w:t>
      </w:r>
    </w:p>
    <w:p>
      <w:pPr>
        <w:pStyle w:val="BookText"/>
        <w:rPr/>
      </w:pPr>
      <w:r>
        <w:rPr>
          <w:rFonts w:ascii="IRNazanin" w:hAnsi="IRNazanin" w:eastAsia="IRNazanin"/>
          <w:color w:val="111111"/>
          <w:sz w:val="28"/>
          <w:sz w:val="28"/>
          <w:szCs w:val="28"/>
          <w:rtl w:val="true"/>
          <w:lang w:bidi="fa-IR"/>
        </w:rPr>
        <w:t>تو پیل دوم و من نیز اولین پیلم</w:t>
      </w:r>
    </w:p>
    <w:p>
      <w:pPr>
        <w:pStyle w:val="BookText"/>
        <w:rPr/>
      </w:pPr>
      <w:r>
        <w:rPr>
          <w:rFonts w:ascii="IRNazanin" w:hAnsi="IRNazanin" w:eastAsia="IRNazanin"/>
          <w:color w:val="111111"/>
          <w:sz w:val="28"/>
          <w:sz w:val="28"/>
          <w:szCs w:val="28"/>
          <w:rtl w:val="true"/>
          <w:lang w:bidi="fa-IR"/>
        </w:rPr>
        <w:t>زیمن همّت تو گشتم از بلا آزاد</w:t>
      </w:r>
    </w:p>
    <w:p>
      <w:pPr>
        <w:pStyle w:val="BookText"/>
        <w:rPr/>
      </w:pPr>
      <w:r>
        <w:rPr>
          <w:rFonts w:ascii="IRNazanin" w:hAnsi="IRNazanin" w:eastAsia="IRNazanin"/>
          <w:color w:val="111111"/>
          <w:sz w:val="28"/>
          <w:sz w:val="28"/>
          <w:szCs w:val="28"/>
          <w:rtl w:val="true"/>
          <w:lang w:bidi="fa-IR"/>
        </w:rPr>
        <w:t>محبتی که نمودی به من زیاد نرفت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نان مرد به مرد است قرض و باید داد </w:t>
      </w:r>
      <w:bookmarkStart w:id="178" w:name="pg6216_40659"/>
    </w:p>
    <w:p>
      <w:pPr>
        <w:pStyle w:val="BookText"/>
        <w:rPr/>
      </w:pPr>
      <w:bookmarkEnd w:id="178"/>
      <w:r>
        <w:rPr>
          <w:rFonts w:ascii="IRNazanin" w:hAnsi="IRNazanin" w:eastAsia="IRNazanin"/>
          <w:color w:val="111111"/>
          <w:sz w:val="28"/>
          <w:sz w:val="28"/>
          <w:szCs w:val="28"/>
          <w:rtl w:val="true"/>
          <w:lang w:bidi="fa-IR"/>
        </w:rPr>
        <w:t>همیشه دست بدست است روزگار آری</w:t>
      </w:r>
    </w:p>
    <w:p>
      <w:pPr>
        <w:pStyle w:val="BookText"/>
        <w:rPr/>
      </w:pPr>
      <w:r>
        <w:rPr>
          <w:rFonts w:ascii="IRNazanin" w:hAnsi="IRNazanin" w:eastAsia="IRNazanin"/>
          <w:color w:val="111111"/>
          <w:sz w:val="28"/>
          <w:sz w:val="28"/>
          <w:szCs w:val="28"/>
          <w:rtl w:val="true"/>
          <w:lang w:bidi="fa-IR"/>
        </w:rPr>
        <w:t>گرفت آنکه زهر دست بایدش پس داد</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این ناسپاسی به هنگام مرگش نیز نمودار بود، به 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هم بی صدا و شاید هم بعضی از همکنان او هم اطّلاع از قوت او نداشتند</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طرز رفتار و اظهار حق شناسی مردم از یک نفر شاعر 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فرزندی نداشت ولی فرزندان بی سرپرست و اطفال کوچک گرسنه را همواره از آن خود می دانست و زبان حال این اطفال را در شعر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تعزیه فقرا</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بسیار زیبا، با تمام احساس درونی خود ترسیم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در حالی از این سرای رخت بر کند که مردی عالم و سلیم و 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پر حوصله و پر کار</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79" w:name="__RefHeading___Toc1202685_237004111"/>
      <w:bookmarkStart w:id="180" w:name="_Toc56"/>
      <w:bookmarkEnd w:id="179"/>
      <w:r>
        <w:rPr>
          <w:rtl w:val="true"/>
        </w:rPr>
        <w:t>ب</w:t>
      </w:r>
      <w:r>
        <w:rPr>
          <w:rtl w:val="true"/>
        </w:rPr>
        <w:t xml:space="preserve">: </w:t>
      </w:r>
      <w:r>
        <w:rPr>
          <w:rtl w:val="true"/>
        </w:rPr>
        <w:t>شرحی در باب روزنامه و آثار او</w:t>
      </w:r>
      <w:bookmarkEnd w:id="18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برجای مانده از گلشن ایرانپور در قالب سه محور جمع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مقالات ادبی، سیاسی، اجتماعی که در روزنامه های مشهور آن زمان اصفهان منتشر شده و سپس به دنبال آن انتشار روزنامه اختر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آثار منظوم و سوم وسایل و نوشته های ادبی و تاریخی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اختر مسعود به مدیریت و سردبیری عبد الوهّاب گلشن ایرانپور در اصفهان از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که حاوی مطالب علمی و ادبی و اخلاقی و تاریخی و سیاسی و اقتصادی بود، در چهار صفحه نشر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مندرجات آن، اخبار شهر اصفهان و حوادث و وقایع تهران و دیگر بلاد و بعضاً اخبار دیگر کشورها و نمایندگان آن و </w:t>
      </w:r>
    </w:p>
    <w:p>
      <w:pPr>
        <w:pStyle w:val="BookText"/>
        <w:rPr/>
      </w:pPr>
      <w:r>
        <w:rPr>
          <w:rFonts w:ascii="IRNazanin" w:hAnsi="IRNazanin" w:eastAsia="IRNazanin"/>
          <w:color w:val="111111"/>
          <w:sz w:val="28"/>
          <w:sz w:val="28"/>
          <w:szCs w:val="28"/>
          <w:rtl w:val="true"/>
          <w:lang w:bidi="fa-IR"/>
        </w:rPr>
        <w:t>مطالب تاریخی و گوناگون و همچنین اشعار مخصوصاً اشعار خود سردبیر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جریده مرام و غرض خود از انتشار آن چنین ابراز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دانیم بهترین وسیله، خدمت کردان به معارف است و معارف را طرق بی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یکی از طرق معارف را که نشر جراید است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روزنامه اختر مسعود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 به معارف و ملت و دولت اختیار و به نگارش آن پرداخته ایم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اختر مسعود در سال اول هفته ای دوبار ولی از سال دوم به صورت هفتگی و بعضاً سالهای بعد به طور غیر منظم پانزده روز و گاهی ماهی یک شماره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تمامی امور روزنامه به عهده خود ایرانپور بود، روزنامه ای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روزنامه های خوب و آبرومند اصفهان بود و بواسطه ی مقالات گوناگون از اوضاع اجتماعی و اقتصادی که در آن درج می شد و مخصوصاً چون مشتمل بر تمام اخبار شهری و محلی بود، مورد توجه و علاقه ی عموم واقع شده بود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ولی از سال هفتم به بعد که مدیر داخلی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 دانش خوراسگانی</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واگذار شد،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مندرجات روزنامه تغییراتی حاصل شد، از صورت جدی به صورت فکاهی نیز در آمده</w:t>
      </w:r>
      <w:r>
        <w:rPr>
          <w:rFonts w:eastAsia="IRNazanin" w:cs="IRNazanin"/>
          <w:color w:val="111111"/>
          <w:sz w:val="28"/>
          <w:szCs w:val="28"/>
          <w:rtl w:val="true"/>
          <w:lang w:bidi="fa-IR"/>
        </w:rPr>
        <w:t>».</w:t>
      </w:r>
      <w:r>
        <w:rPr>
          <w:rStyle w:val="FootnoteAnchor"/>
          <w:rtl w:val="true"/>
        </w:rPr>
        <w:footnoteReference w:id="31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بارز و امتیاز ویژه این روزنامه که در کمتر روزنامه های دیگر می توان یافت، شیوایی قلم و سبک ادیبانه و جذاب نوشته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هر چند صاحب امتیاز آن بر عهده ی گلشن ایرانپور بود، ولی زیر نظر یک هیئت مدیره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عرفان</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علی دانش خورسگانی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فرهمند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در سال آخر، سردبیری و نگارش روزنامه را به عهده داشت، اشاره و منتشر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مسعود که یکی از روزنامه های کهن اصفهان بود به مدت پانزده سال و اندی به نشر و توسعه فرهنگ و بالا بردن سطح معلومات عموم، خدمات زیادی نموده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در بین آثار منظوم گلشن، که جملگی در زمان حیاتش به چاپ رسیدند، منظومه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ترین و معروف ترین آنها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به فرموده پدرش و در سن بیست و پنج سالگی آغاز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مشکل و گاهی طبع از آن فرار می کرد، بیست و پنج سال طول کشید تا تمام شد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این منظومه از شاهکارهای شعری او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دیگری چون عقل و مجنون دلکش و پریوش، آلمان نامه، مشروطه نامه، بهرام نامه، نخجیر نامه و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قریب شصت هزار بیت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از دیگر یادگارهای منظوم اویند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وسایل و نوشته های او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بین الملل، سفر پنج روزه، مناظره ی الکل و تریاک، مناظره ی مرگ و زندگی، بزرگزاده، چمنستان و یادداشت وقایع بیست ساله ی مشروطیّت ایران</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می شود که در این بین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وقایع بیست ساله ی مشروطیّت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بنا به نوشته ی خود ایرانپور در صفحه ی اول نسخه ی دست 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وقایع بیست ساله ی مشروطیّت ایران و اتفاقات ممالک خارجه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الثانی </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و تدوین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ولی از شروع مشروطیّت تا تاریخ شروع کتاب که ده سال می شود، خلاصه وار مطالبی در ابتدای جلد اول ذکر شده و عمده ی مطالب با شروع جنگ جهانی اول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از تاریخ چهارشنبه بیست شهر جمادی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تاریخ شهر 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 حوادث این ده سال را به صورت سالیانه تحت عنوانی که خود به نام جلد از آن یاد می کند، به طور مشروح در تاریخ ایران مخصوصاً حوادث اصفهان و دیگر کشورهای جهان که درگیر جنگ جهانی اول هر اسناد را بیان 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گلشن از آگاهی های خوبی نسبت به اوضاع و حوادث این زمان ایران و جهان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اطلاعاتی که از روزنامه های داخلی و خارجی و تلگراف های صادر شده و شرح زندگانی شخصیّت های سیاسی جهان ارایه می دهد گواه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وقایع بیست ساله ی مشروطیّت ایران، گر چه به حوادث و اتفاقات افتاده در تمامی نقاط ایران اشاره دارد ولی به خاطر پرداختن به جزئیات وقایع اصفهان، در باب تاریخ و اوضاع سیاسی اجتماعی اصفهان، در ده ساله ی پایانی قاجاریه منبع بسیار مفید و ارزشمندی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ظاهراً قصاد داشته حوادث سال به سال را تا زمان حیات خود بنویسد، ولی با سقوط قاجاریه و تثبیت سلسله پهلوی 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متوقف می کند و دیگر از ادامه آن چشم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یادداشت هایی که بعضاً در سالهای پایانی عمرش به بعضی از جلدها اضافه کرده، معلوم می شود چند باری آنها را مطالعه کرده و نکاتی که لازم می دانسته به آنها اضافه کرده ولی لازم می دانسته که کتاب را تا زمان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خطی زیبا و بسیار ساده و روان نوشته شده که از ویژگیهای گلشن ایرانیور بوده</w:t>
      </w:r>
      <w:r>
        <w:rPr>
          <w:rFonts w:eastAsia="IRNazanin" w:cs="IRNazanin"/>
          <w:color w:val="111111"/>
          <w:sz w:val="28"/>
          <w:szCs w:val="28"/>
          <w:rtl w:val="true"/>
          <w:lang w:bidi="fa-IR"/>
        </w:rPr>
        <w:t xml:space="preserve">. </w:t>
      </w:r>
      <w:bookmarkStart w:id="181" w:name="pg6216_40663"/>
    </w:p>
    <w:p>
      <w:pPr>
        <w:pStyle w:val="Heading3"/>
        <w:numPr>
          <w:ilvl w:val="2"/>
          <w:numId w:val="1"/>
        </w:numPr>
        <w:rPr/>
      </w:pPr>
      <w:bookmarkStart w:id="182" w:name="__RefHeading___Toc1202687_237004111"/>
      <w:bookmarkStart w:id="183" w:name="_Toc57"/>
      <w:bookmarkEnd w:id="181"/>
      <w:bookmarkEnd w:id="182"/>
      <w:r>
        <w:rPr>
          <w:rtl w:val="true"/>
        </w:rPr>
        <w:t>ج</w:t>
      </w:r>
      <w:r>
        <w:rPr>
          <w:rtl w:val="true"/>
        </w:rPr>
        <w:t xml:space="preserve">: </w:t>
      </w:r>
      <w:r>
        <w:rPr>
          <w:rtl w:val="true"/>
        </w:rPr>
        <w:t>بررسی دیدگاه ها و اندیشه ی نویسنده از میان نوشته های برجای مانده</w:t>
      </w:r>
      <w:bookmarkEnd w:id="183"/>
    </w:p>
    <w:p>
      <w:pPr>
        <w:pStyle w:val="BookText"/>
        <w:rPr/>
      </w:pPr>
      <w:r>
        <w:rPr>
          <w:rFonts w:ascii="IRNazanin" w:hAnsi="IRNazanin" w:eastAsia="IRNazanin"/>
          <w:color w:val="111111"/>
          <w:sz w:val="28"/>
          <w:sz w:val="28"/>
          <w:szCs w:val="28"/>
          <w:rtl w:val="true"/>
          <w:lang w:bidi="fa-IR"/>
        </w:rPr>
        <w:t>ایرانپور از شخصیّت های فهیم و آگاه و روشنفکر جامعه ما مخصوصاً اصفهان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باید او را از جمله پیشروان ترقّی خواهی و روشنگری اصفهان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ژرف و دیدگاه های متعالیش، او را به یک چهره ی ممتاز مبدّل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از جمله افرادی است که در کنار انتقادهای سازنده، راه کار نیز ارایه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قابل تحسین است، چرا که اصولاً منتقدین در جامعه ما فراوانند در حالی که راه کاری در چنته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او را در اطلاعات و شناختی که در علوم مختلف داشت می توان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علت العلل هبوط ونزول افراد و اصولاً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بواسطه ی جهالت و نبودن علم و معرفت است و وجود آن موجبات سربلندی و تعالی و ترقّی افراد و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ایرانپور نیز افول و سقوط هر ملتی را عدم علم و معرفت دانسته و نتیجه ی آن را ترغیب و تشویق انسان به هوایج نفسانی و شهوت رانی می داند</w:t>
      </w:r>
      <w:r>
        <w:rPr>
          <w:rStyle w:val="FootnoteAnchor"/>
          <w:rtl w:val="true"/>
        </w:rPr>
        <w:footnoteReference w:id="320"/>
      </w:r>
      <w:r>
        <w:rPr>
          <w:rFonts w:ascii="IRNazanin" w:hAnsi="IRNazanin" w:eastAsia="IRNazanin"/>
          <w:color w:val="111111"/>
          <w:sz w:val="28"/>
          <w:sz w:val="28"/>
          <w:szCs w:val="28"/>
          <w:rtl w:val="true"/>
          <w:lang w:bidi="fa-IR"/>
        </w:rPr>
        <w:t xml:space="preserve">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 که علم نباشد، عمل نیست و چون علم و عمل نیست، مقام و رتبه ی آدمیّت و تعالی و ترقّی انسانیّت معدوم و تکلیف آن ملت در زندگانی به هرج و مرج معلوم است </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بدیهی است در این صورت تمام امور دیگر از جمله صنعت و زراعت و تجارت و معارف و تمدن و غیره را نیز شامل شده و هیچ گاه آن ملت را حضیض ذلّت به اوج عزّت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ایرانپور، لازمه رسیدن به این علم را وقتی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محصلین آن به حقیقت معنوی آن پی برده، از مرتبه ی ظاهر آن که معانی قشری است در گذرند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و چون مملکت و ژمام آن در دست اشخاص مریض باشد، جز جهل و ضعف و </w:t>
      </w:r>
    </w:p>
    <w:p>
      <w:pPr>
        <w:pStyle w:val="BookText"/>
        <w:rPr/>
      </w:pPr>
      <w:r>
        <w:rPr>
          <w:rFonts w:ascii="IRNazanin" w:hAnsi="IRNazanin" w:eastAsia="IRNazanin"/>
          <w:color w:val="111111"/>
          <w:sz w:val="28"/>
          <w:sz w:val="28"/>
          <w:szCs w:val="28"/>
          <w:rtl w:val="true"/>
          <w:lang w:bidi="fa-IR"/>
        </w:rPr>
        <w:t>بلاهت عاید ما نخواهد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های زمان او از اوج تمدن دیرینه ی  خود عقب افتاده و اصلاً با دیگر ملل متمدن جهان قابل قیاس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چیزی جز مرض مهلک جهالت که گریبان گیرش شده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برای نجات از این فلاکت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بایستی که نخستین قدم را به سوی صحیح برداریم و تا آخرین نقطه ی امکان در توسعه دوایر آن کوشش نمائیم و از بین راه در صدد صحت بدن ملت و روح ملت و عقل ملت بر آئیم </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وی بر دو نکته تأکید فراوان دارد و با پیشینه ی تاریخی این ملت، این دو نکته را لازمه رسیدن به تمدن حقیقی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فاقد این دو خصیصه باشد، خیلی دیر به وصال تمدن حقیقی می رسد و شاید مادام العمر از تمدن دور و مهجور باشد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حال اگر ملتی خواست به تمدن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عظیم تمدن، داشتن تدیّن است و اس و اساس تدیّن، پیروی تمدن بر حسب اقتضاء آن عهد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لذا علت عقب ماندگی ایرانیان و اینکه آنان تاکنون نتوانسته اند روی تکامل و ترقّی را ببینند،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نتوانسته اند تدیّن و تمدن را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شوند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چرا که در تفحص و غور در اموراتشان در می یابیم که همیشه  راه افراط و تفریط پیموده و هنوز نتوانسته ایم تدیّن و تمدن را به حال موازنه و تعادل نگاهداشته و در سایه توازن و تعادل این دو کلمه که تمام سعادت و خوش بختی ملت در آن است، جمیع امورات مدنیّه و معاشیّه و معادیّه خود را اصلاح نمائیم </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پس ملتی که توازنی در آن دیده نمی شود و کفه های افراط و تفریط </w:t>
      </w:r>
    </w:p>
    <w:p>
      <w:pPr>
        <w:pStyle w:val="BookText"/>
        <w:rPr/>
      </w:pPr>
      <w:r>
        <w:rPr>
          <w:rFonts w:ascii="IRNazanin" w:hAnsi="IRNazanin" w:eastAsia="IRNazanin"/>
          <w:color w:val="111111"/>
          <w:sz w:val="28"/>
          <w:sz w:val="28"/>
          <w:szCs w:val="28"/>
          <w:rtl w:val="true"/>
          <w:lang w:bidi="fa-IR"/>
        </w:rPr>
        <w:t>ترازویشان دایماً متغیر و پایین و بالا می رود، اسباب خرابیها و بی عاطفه گی و بی وجدانی و خیانت و جنایت را خود باعث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ملت چه انتظاری هست؟ و اصولاً چرا بایستی ملت ایران چنین بوده و هیچ چیز نداشته با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گاهی تمدن را پیروی می کردیم و دست از تدیّن برداشتیم و وقتی تدیّن را تعقیب نمودیم، چشم از تمدن پوشیدیم، این است که هیچ چیز نداریم و همه چیز می خواهیم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ایرانپور از عوامل بدبختی و ذلّت ایرانیان، دو چیز دیگر را نیز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عدم  تشخیص و تمیز درد، و دیگری نداشتن اعتماد به نفس</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چون ملت ما هیچ گاه نفهمیده که چه چیز برایش خوب و مفید و چه چیز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موجبات سعادت و ترقّی و چه چیز باعث افول و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دقدقه ی دین داشته و گاهی نجات را در بی دینی جستجو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خوش بختی را در دامن بیگانه می داند و دست به دامن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عظمت خود را هیچ پنداشته و دایم به اطراف می نگرد، توانی حاکی از اینکه قدری به خود آید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اعتماد به نفس نداشتن است که ما را هر روز متکی به غیر می نماید و همیشه آرزومندیم که اتکاء و اعتماد به غیر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چیز و علت جمیع فلاکت و هلاکت ملت ایران</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را فراهم آورده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ایرانپور در تاریخ ملت ما، همواره به عنوان آزادی خواه و میهن پرست واقعی شناخته شده ، چرا که هیچ گاه در مقابل بیگانه سر تعظیم فرود نیاورد و کینه ی آنان را تا پایان برای خود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چنان براجنبی پر ستها و وطن فروشان خرده </w:t>
      </w:r>
    </w:p>
    <w:p>
      <w:pPr>
        <w:pStyle w:val="BookText"/>
        <w:rPr/>
      </w:pPr>
      <w:r>
        <w:rPr>
          <w:rFonts w:ascii="IRNazanin" w:hAnsi="IRNazanin" w:eastAsia="IRNazanin"/>
          <w:color w:val="111111"/>
          <w:sz w:val="28"/>
          <w:sz w:val="28"/>
          <w:szCs w:val="28"/>
          <w:rtl w:val="true"/>
          <w:lang w:bidi="fa-IR"/>
        </w:rPr>
        <w:t>می گرفت که اگر گناهی برایش قایل بخشودن بود، گناه آنان هرگز بخشیده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من بزرگترین ننگ ها، ننگ اجانب پرستی و از آن بالاتر وطن فروشی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بیگانه پذیرشش از هر راهی منکوب و مصیبت بار است و همو ست که بیچارگی و فقر اقتصادی و سیاسی و فرهنگی را برای ما به همراه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راه های مقابله با بیگانه و بهترین علاجی که ممکن است فقر اقتصادی را بهبود بخشید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 امتعه ی داخلی و امساک در ابتیاع امتعه ی خارجی</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مدافعان راستین معارف و فرهنگ کشور بود و در این راه سعی و تلاش زیاد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تأسیس روزنامه که آن را بهترین خدمت می دانست و چه نشر کتاب که در زمان حیات خویش بالغ بر پانزده جلد کتاب تألیف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علاقه و زحمت فراوان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هر چند از نظر مالی توانایی های لازم برای ایجاد مراکز فرهنگی نداشت، ولی در هم یاری و هم فکری از هیچ کوششی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تبلیغ وجود مدارس از جدید  برای تحصیل علم، مقالات متعدی نگاشت که نشان از نظر و فکر بلند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راه سعادت ایرانیان را تحصیل در مدارس می دانند،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دانشمندان و ارباب صنایع و فنون در مقابل صفوف جهالت و خرافات را محصلین مدرسه تشکیل می دهند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و این مدارس هستند که باعث افزوده شدن علم و عمل و به همان نسبت کاسته شدن از مراتب جهل و نادانی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سعادت ما مهیا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بتوانیم در مقابل جهل و خرافات، با مردان آزموده و عالم و دانا، صف آرایی کنیم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وجود مدارس به تنها </w:t>
      </w:r>
    </w:p>
    <w:p>
      <w:pPr>
        <w:pStyle w:val="BookText"/>
        <w:rPr/>
      </w:pPr>
      <w:r>
        <w:rPr>
          <w:rFonts w:ascii="IRNazanin" w:hAnsi="IRNazanin" w:eastAsia="IRNazanin"/>
          <w:color w:val="111111"/>
          <w:sz w:val="28"/>
          <w:sz w:val="28"/>
          <w:szCs w:val="28"/>
          <w:rtl w:val="true"/>
          <w:lang w:bidi="fa-IR"/>
        </w:rPr>
        <w:t>نمی تواند کافی باشد و با شروع کار همه چیز تمام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باید به تحصیل آدم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بتوانیم در اندک زمانی به دیدار مردمان عالم و عامل نایل گردیم</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به واقع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مردمان کاری می خواهیم، ما اشخاص لایق می خواهیم که به مرتبه ی جواهر گرانبها باشند، نه جمعیت تهی از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مدرسه  را می خواهیم که به سیرت و معانی، آدم درست کند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در چنین شرایطی مدرسه لازم و واجب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ایرانپور در خانواده ای مؤمن و معتقد، نشو و نما یافته بود و اصول آزادی خواهی و مردم داری و یاری مظلوم و هم دلی و هم یاری با بینوایان، از برکت همین اعتقادات ، در وجود او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از یاد خدا غافل نبود و این را در نوشته هایش مکرراً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راسخ بر این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 کسی است که از خالق بگسلد و به مخلوق بپیوندد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وی سعی خود را می نمود ولی نتیجه را به امر الهی موکول می کرد که هر آنچه او بخواهد،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قضا و قدر، جد و جهد باطل و در مقابل مصیبت و بلا جزع و فزع بیهوده است، زیرا آن کار خود را می کند و این راه خود را می رود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گلشن از دار دنیا هیچ نداشت و بدو نیز هیچ دل بسته بود و همه 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فقر و تهی دستی و مناعت طبع زندگی می کرد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و اگر طعم خوش بختی که زبان زد حال دیگر مردم بود را نچشید، ولی نزد دوستارانش خوش بخت ترین مردم محسوب می شد و آن سان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بدبختی مقدمه سعادت و خوش بختی اولین مرحله ذلّت است، زیرا که هر ذلّتی را عزّتی در پی و هر </w:t>
      </w:r>
    </w:p>
    <w:p>
      <w:pPr>
        <w:pStyle w:val="BookText"/>
        <w:rPr/>
      </w:pPr>
      <w:r>
        <w:rPr>
          <w:rFonts w:ascii="IRNazanin" w:hAnsi="IRNazanin" w:eastAsia="IRNazanin"/>
          <w:color w:val="111111"/>
          <w:sz w:val="28"/>
          <w:sz w:val="28"/>
          <w:szCs w:val="28"/>
          <w:rtl w:val="true"/>
          <w:lang w:bidi="fa-IR"/>
        </w:rPr>
        <w:t>عزّتی را ذلّتی در پیش است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امروز مصداق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باید افزود که ایرانپور، اگر در سالهای آخر حیات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دنیا بدبین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دوستان بی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بی اعتنایی آمیخته به تعجبی می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بدان دلیل بود که هیچ یک از تلاش هایی که با دیگران، هم یار و همراه شده بود، نتیجه ندادند و این در روحیه ی او بسیار تاثیرگذار  و برایش شکننده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مشروطیّت، با تمام جان فشانی هایش، جز لطمات جانی و مالی هیچ عایدش نشد و روزهای پس از آن، چنان بر او گذشت که لب به شکوه گشوده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من و عایله من از این روز شروع شد، زیرا که مال و اموال خود را به ضمیمه های عمر تلف کردم و بالاخره دیگران به مقام عالی رسیده، آتیه ی خود را تأمین کردند و عجب تر آنکه به جای امتنان و تشکر، هر وقت به من می رسیدند، خندیده و از تمام کردن مال و علاقه، ملالتم می نمودند</w:t>
      </w:r>
      <w:r>
        <w:rPr>
          <w:rFonts w:eastAsia="IRNazanin" w:cs="IRNazanin"/>
          <w:color w:val="111111"/>
          <w:sz w:val="28"/>
          <w:szCs w:val="28"/>
          <w:rtl w:val="true"/>
          <w:lang w:bidi="fa-IR"/>
        </w:rPr>
        <w:t>».</w:t>
      </w:r>
      <w:r>
        <w:rPr>
          <w:rStyle w:val="FootnoteAnchor"/>
          <w:rtl w:val="true"/>
        </w:rPr>
        <w:footnoteReference w:id="34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مؤثر ترین حادثه ای که باعث شد او از کرده خود پشیمان و خود را برای همیشه کنار بکشد، ماجرای فتح تهران و حرکت از اصفهان به سوی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تمام علاقه ای که نسبت به مشروطیّت و آزادی خواهی داشت، چنین می پنداشت که محرکین و پیشروان و یاری کنندگان این خیزش، جملگی همچون اویند و صادقانه و با صمیمیت خواهان خدمتند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متوجه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 دروغ می گفتند و همه، وطن خود را که شکمشان بود، آباد می خواستند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و آرمان هایی که افراد بزرگی بدان خاطر خونشان ریخته و جانشان فدا شده بود، به کلی تغییر یافته و به قول حاج آقا نور الله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انگور انداختیم که سرکه شود، آن را شراب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شد که گلشن نتیجه ی ما حصل تمام زندگی و کار خود را در یک جمله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پنجاه و چهار سال زحمت داشتن ثروت و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امروز حاصل من شد این است که عمری تلف کردم و به تجربه فهمیدم که تمام گذشنه و آینده ها پیچیده به دروغ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هیچ وعده و گفتار دوستان اهمیّت نمی دهم ولی به ظاهر منکر نمی شوم و به خود و دنیا با خنده ی آمیخته، به تمسخر می نگرم</w:t>
      </w:r>
      <w:r>
        <w:rPr>
          <w:rFonts w:eastAsia="IRNazanin" w:cs="IRNazanin"/>
          <w:color w:val="111111"/>
          <w:sz w:val="28"/>
          <w:szCs w:val="28"/>
          <w:rtl w:val="true"/>
          <w:lang w:bidi="fa-IR"/>
        </w:rPr>
        <w:t>».</w:t>
      </w:r>
      <w:r>
        <w:rPr>
          <w:rStyle w:val="FootnoteAnchor"/>
          <w:rtl w:val="true"/>
        </w:rPr>
        <w:footnoteReference w:id="34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6216_40671"/>
      <w:bookmarkStart w:id="185" w:name="pg6216_40671"/>
      <w:bookmarkEnd w:id="185"/>
    </w:p>
    <w:p>
      <w:pPr>
        <w:pStyle w:val="Heading2"/>
        <w:numPr>
          <w:ilvl w:val="1"/>
          <w:numId w:val="1"/>
        </w:numPr>
        <w:rPr/>
      </w:pPr>
      <w:bookmarkStart w:id="186" w:name="pg6216_40671"/>
      <w:bookmarkStart w:id="187" w:name="__RefHeading___Toc1202689_237004111"/>
      <w:bookmarkStart w:id="188" w:name="_Toc58"/>
      <w:bookmarkEnd w:id="186"/>
      <w:bookmarkEnd w:id="187"/>
      <w:r>
        <w:rPr>
          <w:rtl w:val="true"/>
        </w:rPr>
        <w:t>میرزا فتح الله وزیر زاده</w:t>
      </w:r>
      <w:bookmarkEnd w:id="188"/>
    </w:p>
    <w:p>
      <w:pPr>
        <w:pStyle w:val="Heading3"/>
        <w:numPr>
          <w:ilvl w:val="2"/>
          <w:numId w:val="1"/>
        </w:numPr>
        <w:rPr/>
      </w:pPr>
      <w:bookmarkStart w:id="189" w:name="__RefHeading___Toc1202691_237004111"/>
      <w:bookmarkStart w:id="190" w:name="_Toc59"/>
      <w:bookmarkEnd w:id="189"/>
      <w:r>
        <w:rPr>
          <w:rtl w:val="true"/>
        </w:rPr>
        <w:t xml:space="preserve">الف </w:t>
      </w:r>
      <w:r>
        <w:rPr>
          <w:rtl w:val="true"/>
        </w:rPr>
        <w:t xml:space="preserve">: </w:t>
      </w:r>
      <w:r>
        <w:rPr>
          <w:rtl w:val="true"/>
        </w:rPr>
        <w:t>زندگی نامه</w:t>
      </w:r>
      <w:bookmarkEnd w:id="190"/>
    </w:p>
    <w:p>
      <w:pPr>
        <w:pStyle w:val="BookText"/>
        <w:rPr/>
      </w:pPr>
      <w:r>
        <w:rPr>
          <w:rFonts w:ascii="IRNazanin" w:hAnsi="IRNazanin" w:eastAsia="IRNazanin"/>
          <w:color w:val="111111"/>
          <w:sz w:val="28"/>
          <w:sz w:val="28"/>
          <w:szCs w:val="28"/>
          <w:rtl w:val="true"/>
          <w:lang w:bidi="fa-IR"/>
        </w:rPr>
        <w:t>از بررسی مطبوعات اصفهان به یک نکته ی اساسی و بارز می توان رسید و آن اینکه، مدیران جراید اولیه، تمامی از میان فضلا و ادباء و شعرا و نویسندگان زبردست و خبره ی اصفهان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چه زمان پیش رفته، شرایط مربوط به صلاحیّت علمی و اجتماعی روزنامه نگاران به تدریج متزلزل گردیده تا جایی که رفته رفته روزنامه نگاری به صورت یک کاسبی یا ممری برای کسب قدرت اجتماعی در‌آمده و حتی ادبیات روزنامه نگاری نیز راه انحطاط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هایی که در فاصله ی بیست سال آخر قاجاریه در اصفهان منتشر شده مدیران آنها اکثراً از کسانی بودند که می خواستند به تمام معنی روزنامه نگار باشند، لذا روزنامه های این دوره از بار اطلاعاتی بسیار خوبی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عواملی چون عدم استقبال عمومی، باعث می شد آنان قلم را غلاف کرده و با دلسردی و افسردگی به کار دیگری روی آورند ولی در مجموع جراید وزین و آبرومند و مفیدی برای این شهر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وزیرزاده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اشخاص و روزنامه ها هستند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فتح الله وزیر زاده، از فضلا و نویسندگان و قضات معروف اصفهان بود که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او دو برادر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خان و عبدالله خان</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 خان</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سپری نمودن تحصیلات مقدمات و رشد کمالات علمی به لبنان رفت واز دانشگاه بیروت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بازگشتش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دولتی در وزارت فرهنگ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وارد شد و مدتها در اصفهان به امور فرهنگی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مدرسه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اعضاء و هیأت مدرسه ایمانیه به همراه چند نفر دیگر بود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پس از چندی او با کسب مجوز، اقدام به مهمترین و بزرگترین کار فرهنگی خود، یعنی انتشار روزنامه ی، کرد و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وارد صحنه ی مطبوعاتی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عدم استقبال عمومی مواجه شد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روزنامه را رها کرده مجدداً به خدمت آموزش و پرورش درآمد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مدرسه ی صنعتی اصفهان منصوب شد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سالی ریاست دبستان صنعتی را عهده دار بود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 xml:space="preserve">اینکه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وزارت دادگستری درآمد و در آنجا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او به امور قضائی بدین خاطر شروع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که مصادف بود با انحلال عدلیه بدست مرحوم داور، نامبرده هر جا اشخاص دانشمند و مطّلع سراغ می کرد آن را برای عضویت در عدلیه جدید دعوت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زاده را نیز به عضویت عدلیه دعوت نمود و مشارالیه از آن تاریخ به بعد در دادگستری به شغل قضاوت مشغول شدند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ایشان زمان خدمتش در وزارت دادگستری، به عنوان یکی از قضات عالی رتبه در مشاغل مختلفی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کرمان مأمور شد و ریاست استیناف این شهر به او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سمت را در شیراز بر عهده گرفت، تا اینکه به اصفهان بازگشت و به ریاست دادگستری اصفهان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این سمت بود که مأمور خراسان شد و ریاست دادگستری آنجا به 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وزیرزاده سالهای پایانی حیاتش را در بازنشستگی به سر برد</w:t>
      </w:r>
      <w:r>
        <w:rPr>
          <w:rStyle w:val="FootnoteAnchor"/>
          <w:rtl w:val="true"/>
        </w:rPr>
        <w:footnoteReference w:id="354"/>
      </w:r>
      <w:r>
        <w:rPr>
          <w:rFonts w:ascii="IRNazanin" w:hAnsi="IRNazanin" w:eastAsia="IRNazanin"/>
          <w:color w:val="111111"/>
          <w:sz w:val="28"/>
          <w:sz w:val="28"/>
          <w:szCs w:val="28"/>
          <w:rtl w:val="true"/>
          <w:lang w:bidi="fa-IR"/>
        </w:rPr>
        <w:t xml:space="preserve">، تا اینکه سرانجام در جمادی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نقاب خاک سپرده و به دیار باقی شتافت و پیکرش را در تخت فولاد اصفهان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وزیرزادۀ شخصیّتی ستایش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 دامنی و صداقت او تمجید فراوان شده است</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صاحب علم و فضل و کمال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بسیار افتاده حال، ملایم و وزین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حرف می زد و شمرده</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با تمام مصائب و گرفتاریهائی که برایش فراهم می شد، چون صادقانه قصد </w:t>
      </w:r>
      <w:bookmarkStart w:id="191" w:name="pg6216_40674"/>
    </w:p>
    <w:p>
      <w:pPr>
        <w:pStyle w:val="BookText"/>
        <w:rPr/>
      </w:pPr>
      <w:bookmarkEnd w:id="191"/>
      <w:r>
        <w:rPr>
          <w:rFonts w:ascii="IRNazanin" w:hAnsi="IRNazanin" w:eastAsia="IRNazanin"/>
          <w:color w:val="111111"/>
          <w:sz w:val="28"/>
          <w:sz w:val="28"/>
          <w:szCs w:val="28"/>
          <w:rtl w:val="true"/>
          <w:lang w:bidi="fa-IR"/>
        </w:rPr>
        <w:t>خدمت داشت، ایستادگی می کرد و حوصله به خرج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فرزندی نداشت ولی تمامی فرزندانی که در مدرسه بدانها درس می آموخت، را از این خودش می دانست و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چون از او به غیر از نیکی چیزی ندیده بودند، او را همچون پدر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او علاقه ی وافری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شریف و عزیز النفس بود</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192" w:name="__RefHeading___Toc1202693_237004111"/>
      <w:bookmarkStart w:id="193" w:name="_Toc60"/>
      <w:bookmarkEnd w:id="192"/>
      <w:r>
        <w:rPr>
          <w:rtl w:val="true"/>
        </w:rPr>
        <w:t xml:space="preserve">ب </w:t>
      </w:r>
      <w:r>
        <w:rPr>
          <w:rtl w:val="true"/>
        </w:rPr>
        <w:t xml:space="preserve">: </w:t>
      </w:r>
      <w:r>
        <w:rPr>
          <w:rtl w:val="true"/>
        </w:rPr>
        <w:t>شرحی در باب روزنامه ی او</w:t>
      </w:r>
      <w:bookmarkEnd w:id="19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انتشار، با تغییر و تحولاتی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انتشار آن را به دو دوره می توان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 اول از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روزنامه به مدیر مسئولی و صاحب امتیازی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فتح الله وزیرزاده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در چهار صفحه به قطع متوسط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آن درج شده بود به صورت هفتگی، ولی هیچ گاه به طور منظم و مرتب انتشار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اجتماعی، اقتصادی،علمی،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شامل مطالبی از قبیل مقالات ادبی، تاریخی و بعضاً سیاسی و ستایشی در امور مسئولین و امرای کشوری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مقالات به صورت ترجمه از نویسندگان معروف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 و کشور و ممالک دیگر نیز در یک صفحه ارائه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 و قصار نغز بزرگان جهان از مطالب دیگری بود که در آن به چاپ می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 در این دوره ی روزنامه اخبار غرض آمیز و غیر واقع و مقالات انتقادی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مدیر روزنامه شخصی درست و پاکدامنی بوده، سعی می کرده است مقالات عام المنفعه و مفید در روزنامه درج شود </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مقالات نوشته شده، بیشتر به قلم مدیر روزنامه است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زاده قلمی واقعاً توانا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سبک نگارش آنها در عین سادگی و روانی، جذاّب و ادبیانه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اخگر، این دوره را به صورت نامنظم و با وقفه های طولانی به سر برد و هر بار با مشکلاتی مواجه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وزیرزاده چون مردی عفیف، شریف و عزیز النفس بود، پس از انتشار چند شماره و از دست دادن سرمایه مختصری که برای روزنامه فراهم ساخته بود، چون نتوانست روزنامه هفتگی خود را در مواعد و روزهای معینی منتشر سازد پس از چند ماه انتشار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مجدداً چند شماره چاپ کرد و دوباره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سوم نیز همین حال و صورت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وزیرزاده از یک طرف با سرمایه مختصری که از میراث پدر داشت، نمی توانست هزینه طبع روزنامه را از جیب مبارک خود بپردازد و از طرف دیگر چون بسیار عزیزالنفس بود خوش نداشت بمانند سایر روزنامه نگاران معاصر خود بوسیله موزع روزنامه با داد و قال و گاهی با فحش و هتاکی در روزنامه، مشترکین را تهدید و مرعوب نموده، وجه اشتراکی و حتی خارج از اشتراکی بدست بیاورد و بکار طبع و نشر روزنامه ببرد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وزیر زاده چون با عدم استقبال عمومی مواجه شد، روزنامه را رها کرد و به پیشه ی خود در آموزش و پرورش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وی را به عنوان مدیر مدرسه ی صنعتی اصفهان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وزیرزاده در همین موقعی که مدیر مدرسه ی صنعتی بود باز چند شماره ای از روزنامه ی اخگر را منتشر ساخت و کما فی السابق دوباره پس از چند هفته آن را تعطیل نمود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سه سال از انتشار اخگر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زمینه ی همکاری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 امینی</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با این روزنامه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این دوره ی انتشار روزنامه ی مزبور بود که من تازه آمده بودم سری توی سرهای نویسندگان در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روزنامه را مشترک و گه گاهی مقالاتی برای آن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و علاقه شخصی، همین که درین دفعه روزنامه اخگر انتشار نیافت سخت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درشکه شدم و به طرف مدرسه ی صنعتی که در خیابان چهارباغ بود 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وزیرزاده خبر شد و آمد و پس از مبادله سلام و تعارف های معمول بدون پروا و ملاحظه و رعایت احترامی که همواره برای دوست خود مرعی می داشتم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وزیرزاده، شما چرا باعث سرشکست اصفهان شده اید؟ وزیرزاده مردی بسیار افتاده حال، ملایم و وزین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حرف می زد و شمرده، از شنیدن بیان تند من رنگش دگرگون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ام؟ چه خطایی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تأمل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خطایی بالاتر از اینکه شما صاحب علم و فضل و کمال و مخصوصاً قدرت قلم باشید آنگاه اصفهان سرکوفت نبود یک روزنامه ی </w:t>
      </w:r>
    </w:p>
    <w:p>
      <w:pPr>
        <w:pStyle w:val="BookText"/>
        <w:rPr/>
      </w:pPr>
      <w:r>
        <w:rPr>
          <w:rFonts w:ascii="IRNazanin" w:hAnsi="IRNazanin" w:eastAsia="IRNazanin"/>
          <w:color w:val="111111"/>
          <w:sz w:val="28"/>
          <w:sz w:val="28"/>
          <w:szCs w:val="28"/>
          <w:rtl w:val="true"/>
          <w:lang w:bidi="fa-IR"/>
        </w:rPr>
        <w:t>خوب را بخورد؛ اگر روزنامه ی اخگر با آن قلم توانای شما مرتب منتشر می یافت کسی جرأت چنین کاری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وزیرزداده قیافۀ گرفته اش باز شد و نفسی به راحت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خدایا چه خطایی کرده ام که اینگونه مورد حمله و هجوم دوستی پاکدل واقع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عزیز، اصفهانی خود طالب روزنامه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می خواهد روزنامه را مجانی بگیرد و تازه آیا بخواند یا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گناهی دارم هر چند سال چند شماره چاپ و پخش می کنم و مبالغی از کیسه ی خود می دهم، ولی یک نفر نمی آید بگوید بابا این چند تومان وجه اشتراک را بگیر و خرج انتشار روزنامه ات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این آرزو بدل من ماند که مشترکی به خود چنین عملی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توسط موزع مطالبه ی وجه اشتراک می شود تازه می گویند ما که روزنامه نخواستیم  غلط کردی برای ما آوردی، در این صورت چه انتظاری از 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می شود من خانه و زندگیم را بفروشم و روی چاپ و انتشار روزنامه بگذارم و مجاناً بدست مردم بدهم تا شهر آنها دارای روزنامه ی آبرومند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میدانی من اهل زد و بند و فحش و ناسزا نیستم، تا چه حقه بازی یا ناسزا 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آن را بدوشم و مخارج</w:t>
      </w:r>
    </w:p>
    <w:p>
      <w:pPr>
        <w:pStyle w:val="BookText"/>
        <w:rPr/>
      </w:pPr>
      <w:r>
        <w:rPr>
          <w:rFonts w:ascii="IRNazanin" w:hAnsi="IRNazanin" w:eastAsia="IRNazanin"/>
          <w:color w:val="111111"/>
          <w:sz w:val="28"/>
          <w:sz w:val="28"/>
          <w:szCs w:val="28"/>
          <w:rtl w:val="true"/>
          <w:lang w:bidi="fa-IR"/>
        </w:rPr>
        <w:t>روزنامه را از این طریق نامشروع تأمین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خوی و عادت مردم اصفهان چنین است، انتظار نداشته باش که اصفهان دارای روزنامه ی آبرومند بشود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حاضرم یک سال اداره ی امور داخلی روزنامه ی شما را شخصاً عهده دار بشوم و شما یک سال روزنامه ی اخگر را مرتب به طور هفتگی منتشر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کسر کردید، کسرش را من از جیب خودم می دهم و اگر نفع کردید نفعش مربوط به خودتان باشد و به شما اطمینان می دهم روزنامه شما اگر نفع نکند، کسر هم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وزیرزاده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 دارد که شما زحمت بکشید کار بکنید، اگر ضرر کرد شما متحمل ضرر بشوید و اگر نفع کرد  مربوط به من باشد؟ ممکن </w:t>
      </w:r>
    </w:p>
    <w:p>
      <w:pPr>
        <w:pStyle w:val="BookText"/>
        <w:rPr/>
      </w:pPr>
      <w:r>
        <w:rPr>
          <w:rFonts w:ascii="IRNazanin" w:hAnsi="IRNazanin" w:eastAsia="IRNazanin"/>
          <w:color w:val="111111"/>
          <w:sz w:val="28"/>
          <w:sz w:val="28"/>
          <w:szCs w:val="28"/>
          <w:rtl w:val="true"/>
          <w:lang w:bidi="fa-IR"/>
        </w:rPr>
        <w:t>است به شراکت روزنامه را انتشار بدهیم و سود و زیانش هم شریک باشیم</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بدین صورت،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قلی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همانطور که خود ذکر کرد، به این روزنامه برای استوار کردن آن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روزنامه اخگر تا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همچنان به طور غیر منظم منتشر می شد تا دوره ی دوم آن از این سال تا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پایان انتشار روزنامه اخگر است،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که اولین شماره ی آن در سوم آبان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 صاحب امتیاز و مؤسس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فتح الله خان وزیر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 مسئول و سر 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قلی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 و در اصل همه کاره ی روزنامه آقای امینی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آقای امینی می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آقای وزیر زاده به اتفاق آقای نصیر الدّین خواجوی به منزل من آمدند و پس از اجرای تعارفات معموله، آقای وزیرزاده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آقای داور مشغول دادن تشکیلات دادگستری است و من و آقای خواجوی را برای عضویت دادگستری نامزد کرده اند و ما هم پذیرفته ایم و من قریباً به طرف کرمان عزیمت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فرزندی که با خون دل در عرض سالها به وجود آورده و پرورش داده ام، بدست شما به سپارم و با خیال راحت به صوب مأموریتم عزیمت بکنم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می دانستم که آقای وزیرزاده فرزندی ندارد به شگفت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شما را نفهمیدم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خواجوی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وزیرزاده دریغ از آن دارند که روزنامه اخگر با قبول مأموریت ایشان در محاق تعطیل بیفتد و علاقه  دارند که شما همان طور که قبلاً هم مذاکره کرده اید آن را شخصاً تحت نظر گرفته و مستقلاً اداره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 عذر آوردم، معاذیرم را با دلایل موجه و ناموجه رد کردند و سرانجام تحت تأثیر اصرار و سماجتشان مجبور به قبول گردیدم و قراردادی به خط </w:t>
      </w:r>
    </w:p>
    <w:p>
      <w:pPr>
        <w:pStyle w:val="BookText"/>
        <w:rPr/>
      </w:pPr>
      <w:r>
        <w:rPr>
          <w:rFonts w:ascii="IRNazanin" w:hAnsi="IRNazanin" w:eastAsia="IRNazanin"/>
          <w:color w:val="111111"/>
          <w:sz w:val="28"/>
          <w:sz w:val="28"/>
          <w:szCs w:val="28"/>
          <w:rtl w:val="true"/>
          <w:lang w:bidi="fa-IR"/>
        </w:rPr>
        <w:t>و قلم آقای خواجوی در همان جلسه نوشته و به امضای طرفین رسید به خلاصه اینکه مدیریت مسئول روزنامه ی اخگر به این جانب واگذار گردید که مستقلاً و با سرمایه خودم آن را منتشر سازم و سود و زیانش مربوط به شخص خودم و در عین حال شخصاً مسئول مندرجات آن باشم</w:t>
      </w:r>
      <w:r>
        <w:rPr>
          <w:rFonts w:eastAsia="IRNazanin" w:cs="IRNazanin"/>
          <w:color w:val="111111"/>
          <w:sz w:val="28"/>
          <w:szCs w:val="28"/>
          <w:rtl w:val="true"/>
          <w:lang w:bidi="fa-IR"/>
        </w:rPr>
        <w:t>...»</w:t>
      </w:r>
      <w:r>
        <w:rPr>
          <w:rStyle w:val="FootnoteAnchor"/>
          <w:rtl w:val="true"/>
        </w:rPr>
        <w:footnoteReference w:id="36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چون روزنامه دوره ی جدیدی را شروع می کرد، شماره ی انتشار آن نیز از نو شروع شد و شماره ی قبلی دیگر قید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سوم آبان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شماره ی اول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 سال به سال رو به تکامل رفته و با پشت کار وجدیّت مخصوص آقای امینی مدیر آن، مقالات و ترجمه های مفیدی در آن به چاپ رسید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سرانجام اینکه روزنامه اخگر تا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منتشر نشد، چرا که در این سال به علت توقیف اکثر جراید کشور، این روزنامه نیز توقیف و چندی پس از آن آقای امینی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6216_40681"/>
      <w:bookmarkStart w:id="195" w:name="pg6216_40681"/>
      <w:bookmarkEnd w:id="195"/>
    </w:p>
    <w:p>
      <w:pPr>
        <w:pStyle w:val="Heading2"/>
        <w:numPr>
          <w:ilvl w:val="1"/>
          <w:numId w:val="1"/>
        </w:numPr>
        <w:rPr/>
      </w:pPr>
      <w:bookmarkStart w:id="196" w:name="pg6216_40681"/>
      <w:bookmarkStart w:id="197" w:name="__RefHeading___Toc1202695_237004111"/>
      <w:bookmarkStart w:id="198" w:name="_Toc61"/>
      <w:bookmarkEnd w:id="196"/>
      <w:bookmarkEnd w:id="197"/>
      <w:r>
        <w:rPr>
          <w:rtl w:val="true"/>
        </w:rPr>
        <w:t>میرزا محمّد علی مکرم حبیب آبادی</w:t>
      </w:r>
      <w:bookmarkEnd w:id="198"/>
    </w:p>
    <w:p>
      <w:pPr>
        <w:pStyle w:val="Heading3"/>
        <w:numPr>
          <w:ilvl w:val="2"/>
          <w:numId w:val="1"/>
        </w:numPr>
        <w:rPr/>
      </w:pPr>
      <w:bookmarkStart w:id="199" w:name="__RefHeading___Toc1202697_237004111"/>
      <w:bookmarkStart w:id="200" w:name="_Toc62"/>
      <w:bookmarkEnd w:id="199"/>
      <w:r>
        <w:rPr>
          <w:rtl w:val="true"/>
        </w:rPr>
        <w:t>الف</w:t>
      </w:r>
      <w:r>
        <w:rPr>
          <w:rtl w:val="true"/>
        </w:rPr>
        <w:t xml:space="preserve">: </w:t>
      </w:r>
      <w:r>
        <w:rPr>
          <w:rtl w:val="true"/>
        </w:rPr>
        <w:t>زندگی نامه</w:t>
      </w:r>
      <w:bookmarkEnd w:id="20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 حبیب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 و نویسندگان و طنز پردازان و روزنامه نگاران دوره ی اخیر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متولد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روستایی از حبیب آباد برخوار</w:t>
      </w:r>
      <w:r>
        <w:rPr>
          <w:rStyle w:val="FootnoteAnchor"/>
          <w:rtl w:val="true"/>
        </w:rPr>
        <w:footnoteReference w:id="366"/>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مکرم در سن هفت سالگی به مکتب خانه ی حبیب آباد رفت و خواندن و نوشتن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ده سال که درس متدوال آن زمان را در مکتب خانه فراگرفت رهسپار اصفهان شد، چندی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ی </w:t>
      </w:r>
    </w:p>
    <w:p>
      <w:pPr>
        <w:pStyle w:val="BookText"/>
        <w:rPr/>
      </w:pPr>
      <w:r>
        <w:rPr>
          <w:rFonts w:ascii="IRNazanin" w:hAnsi="IRNazanin" w:eastAsia="IRNazanin"/>
          <w:color w:val="111111"/>
          <w:sz w:val="28"/>
          <w:sz w:val="28"/>
          <w:szCs w:val="28"/>
          <w:rtl w:val="true"/>
          <w:lang w:bidi="fa-IR"/>
        </w:rPr>
        <w:t>کاسه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تحصیل علوم قدیم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استعداد و پشتکاری که داشت، علوم عربی و ادبیات را به خوبی فرا گرفت و از همان زمان نیز شروع به شعر گفتن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بیداری و حرکت مردم برای آزادی خواهی، روشنفکران هر یک به طریقی مردم را یاری نموده و با آنان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انقلاب مشروطیّت مکرم که تازه به بن بیست سالگی رسیده بود، به صفوف آزادی خواهان پیوست و فعالیّت های سیاسی خود را با همراهی کردن مشروطه خواهان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آزادی طلبی در اصفهان از اهمیّت خاصی نسبت به دیگر شهرها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با دو مشکل دست و پنجه نرم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سلطه ی حاکم مستبدی چون، ظلّ السلطان، که به خاطر عدم سلطه و نفوذ دولت مرکزی در امر ولایات و ایالات، به میل و اراده ی خود، هر کاری که می خواست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وجود قوه ی روحانیان و زعما و پیشوایان متنفذ مذهبی که اگر با دیوانیان سازش می کردند، حساب مردم به کلی پاک بود، زیرا هیچ ملجأ و پناه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در مصادمت و مخاصمت بیرون می آمدند، باز</w:t>
      </w:r>
    </w:p>
    <w:p>
      <w:pPr>
        <w:pStyle w:val="BookText"/>
        <w:rPr/>
      </w:pPr>
      <w:r>
        <w:rPr>
          <w:rFonts w:ascii="IRNazanin" w:hAnsi="IRNazanin" w:eastAsia="IRNazanin"/>
          <w:color w:val="111111"/>
          <w:sz w:val="28"/>
          <w:sz w:val="28"/>
          <w:szCs w:val="28"/>
          <w:rtl w:val="true"/>
          <w:lang w:bidi="fa-IR"/>
        </w:rPr>
        <w:t>کسی که اصلاً به حساب نبود مردم عامه و رعایای مملکت بود که چون گوسفندان  و مرغان خانگی در عزا و عروسی هر دو کشته و قربانی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ستمدیده ی این شهر همچون گندهی که در میان دو سنگ آسیا افتاده باشد، در تحت فشار و اصطکاک دو قوه ی متضاد دیوانی و روحانی، خرد می شدند  و جان می کندند و یارای نفس کشیدن نداشتند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لذا مکرم از دو طریق وارد مبارزه شد، ابتدا با سرودن اشعار و تهییج مردم برای مبارزه و مقاومت علیه حاکمیّت مستبد که اوج شعر سرایی او در این باره بعد از فتح اصفهان بود و مجموعه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مبارزه با خرافات و اوهام بود که او را وارد این میدان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در آن عصر موهوم که هیچکس را قدرت نبوده بر علیه موهومات عرض اندام کند، مشارالیه دامن همّت را به کمر زده و بی باکانه برعلیه اوهام و خرافات اشعاری سرود و نسخ آن را در دسترس عموم مردم گذارده و برای ادای این خدمت بزرگ خود را به مشقّت انداخت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با فتح اصفهان به دست بختیاریها و بازگشت دوباره ی مشروطیّت، اتّفاقاتی در اصفهان رخ نمود که مکرم را متغیر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ناشایست و ناهمگون روحانیون و تفاوت در قول و عملشان او را از جرگه ی طّلاب علوم دینی خارج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مکرم از وقتی که در سلک طّلاب علوم دینی بود از عملیات آنها که چگونه به نام نهی از منکر مرتکب شده و به مردم اذّیت و آزار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 برد و عاقبت هم مشاهده ی این احوال او را وادار ساخت که نه تنها از لباس روحانی، خود را معرّی سازد، بلکه با آنان طریق معادات  پیش گرفت و تا پایان عمر دست از روش خود برنداشت</w:t>
      </w:r>
      <w:r>
        <w:rPr>
          <w:rFonts w:eastAsia="IRNazanin" w:cs="IRNazanin"/>
          <w:color w:val="111111"/>
          <w:sz w:val="28"/>
          <w:szCs w:val="28"/>
          <w:rtl w:val="true"/>
          <w:lang w:bidi="fa-IR"/>
        </w:rPr>
        <w:t>.</w:t>
      </w:r>
      <w:r>
        <w:rPr>
          <w:rStyle w:val="FootnoteAnchor"/>
          <w:rtl w:val="true"/>
        </w:rPr>
        <w:footnoteReference w:id="37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تعجب و حسرت او از زعما و سرکردگان علما که در سوء استفاده از عقاید مردم و رواج تبلیغ خرافات، کوشش و سعی بلیغ می نمودند، او را وادار به سرودن اشعار و نوشتن مطالبی در این باب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این زمان که معجزه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ascii="IRNazanin" w:hAnsi="IRNazanin" w:eastAsia="IRNazanin"/>
          <w:color w:val="111111"/>
          <w:sz w:val="28"/>
          <w:sz w:val="28"/>
          <w:szCs w:val="28"/>
          <w:rtl w:val="true"/>
          <w:lang w:bidi="fa-IR"/>
        </w:rPr>
        <w:t>اتّفاق افتاد که مبلغ کثیری از مال و عمر اهالی اصفهان هزینه ی آن شد و روح مردمان روشن فکر و علمای حقیقی را افسرده و ملول ساخت که از آن صحنه سازیهای دروغین در باطن رنج می بردند و از بیم غوغا و رجاله ی بازار و اشرار میدان کهنه یارای مخالفت علنی ناداشتند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 مدبّر آن واقعه مرحوم آیت الله آقا نجفی بود که به فکر خود نقشه ی، سیاست مذهبی داشت و ضمناً می خواست حاکم تازه وارد اصفهان، سردار اشجع بختیاری، را مرعوب قدرت و نفوذ خود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کم کم چنان کار بدست غوغا و عوام بازاری و اشرار میدان  کهنه افتاد که خود آقا نجفی هم از امر معجزه باران به تنگ آمده، پیغام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دیگر هارون ولایت معجزه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مصلحت نیست که دنباله ی معجزه سازی را بیش از این ادامه بدهند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همچنین در همین زمان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سقاخانه ی پا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جریان پیدا کرد که از این ماجرا نیز جمعی از اوباش و اجلاف سود پرست نفع بردند و گروهی هم از معاندین به ضرر دین استفاده کردند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این وقایع، مکرم برای آگاهی مردم، ابتدا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سال بعد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نمود و در آنها سخت به این عقاید و حرکتهای غلط می تازید، درج استفاده های طنز گونه و خُرده گیریهای وی به عقاید غلط مردم ، گروهی را از خود رنجوده خاطر کرد و به مناسبت موقعیّت اجتماعی که آنان داشتند، او را متهم به سستی اعتقادات دینی و حتی تکفیر،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تحریکات بر علیه او به حدّی شدت یافت که حتی یک بار در شب یازدهم ذی الحجه 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هدف گلوله قرارش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گوله هر چند به پهلوی راستش اصابت و از پهلوی چپ خارج شد، ولی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 غیر از فعالیّت مطبوعاتی، بیست و هفت سال به شغل وکالت دادگستری و متصدی کتابخانه ی شهرداری اصفهان اشتغال </w:t>
      </w:r>
    </w:p>
    <w:p>
      <w:pPr>
        <w:pStyle w:val="BookText"/>
        <w:rPr/>
      </w:pPr>
      <w:r>
        <w:rPr>
          <w:rFonts w:ascii="IRNazanin" w:hAnsi="IRNazanin" w:eastAsia="IRNazanin"/>
          <w:color w:val="111111"/>
          <w:sz w:val="28"/>
          <w:sz w:val="28"/>
          <w:szCs w:val="28"/>
          <w:rtl w:val="true"/>
          <w:lang w:bidi="fa-IR"/>
        </w:rPr>
        <w:t>داشت و از این رهگذر معیشت می گذراند</w:t>
      </w:r>
      <w:r>
        <w:rPr>
          <w:rStyle w:val="FootnoteAnchor"/>
          <w:rtl w:val="true"/>
        </w:rPr>
        <w:footnoteReference w:id="372"/>
      </w:r>
      <w:r>
        <w:rPr>
          <w:rFonts w:ascii="IRNazanin" w:hAnsi="IRNazanin" w:eastAsia="IRNazanin"/>
          <w:color w:val="111111"/>
          <w:sz w:val="28"/>
          <w:sz w:val="28"/>
          <w:szCs w:val="28"/>
          <w:rtl w:val="true"/>
          <w:lang w:bidi="fa-IR"/>
        </w:rPr>
        <w:t>و در اواخر عمر بازنشست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پس از هشتاد سال زندگی پرماجرا، در فروردین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ذی قعاده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 نقاب خاک کشید و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در تخت فولاد اصفهان ، تکیه گلزار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هیچگاه مطلق، ارزیابی نمی شوند، مکرم، هرکه بود، ملکات نفسانی والایی نیز می توان در وجود او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ادب دوست این مملکت خدمات مکرم را فراموش نخواهند کرد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مکرم از خانوادهای روستایی و زحمتکش بود و از میان همین مردم برخاست و برای مردم نیز سخن می گفت، لذا هم او مردم را درک می کرد و می فهمید و هم گفته ها و اشعارش برای این مردم قابل فهم بود و به همین خاطر بر دل اکثر آنان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مشربی و بذله گویی اش را خالی می پسندیدند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طالب محضر او بود و دوستان، محضرش را غنیمت می دانستند</w:t>
      </w:r>
      <w:r>
        <w:rPr>
          <w:rFonts w:eastAsia="IRNazanin" w:cs="IRNazanin"/>
          <w:color w:val="111111"/>
          <w:sz w:val="28"/>
          <w:szCs w:val="28"/>
          <w:rtl w:val="true"/>
          <w:lang w:bidi="fa-IR"/>
        </w:rPr>
        <w:t>.</w:t>
      </w:r>
      <w:r>
        <w:rPr>
          <w:rStyle w:val="FootnoteAnchor"/>
          <w:rtl w:val="true"/>
        </w:rPr>
        <w:footnoteReference w:id="37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او صافی که از او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مکرم مرد خدا پرست و با ایمانی بود و به اصول دین مبین اسلام اعتقادی راسخ داشت و باقی را حشر و زواید یا 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اشعارش در ذم بدعتها و زوایدی است که به دین نسبت می دهند، نه اصل و ارکان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جواب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اشعار چیست؟ عرض می کنم، چرا شما مردم اشعارات ضاد اوهام مکرم را در نظر دارید و قصایدی را که در غدیر خم و نیمه شعبان، مکرم سروده است را در نظر </w:t>
      </w:r>
      <w:bookmarkStart w:id="201" w:name="pg6216_40686"/>
    </w:p>
    <w:p>
      <w:pPr>
        <w:pStyle w:val="BookText"/>
        <w:rPr/>
      </w:pPr>
      <w:bookmarkEnd w:id="201"/>
      <w:r>
        <w:rPr>
          <w:rFonts w:ascii="IRNazanin" w:hAnsi="IRNazanin" w:eastAsia="IRNazanin"/>
          <w:color w:val="111111"/>
          <w:sz w:val="28"/>
          <w:sz w:val="28"/>
          <w:szCs w:val="28"/>
          <w:rtl w:val="true"/>
          <w:lang w:bidi="fa-IR"/>
        </w:rPr>
        <w:t>نمی آورید</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202" w:name="__RefHeading___Toc1202699_237004111"/>
      <w:bookmarkStart w:id="203" w:name="_Toc63"/>
      <w:bookmarkEnd w:id="202"/>
      <w:r>
        <w:rPr>
          <w:rtl w:val="true"/>
        </w:rPr>
        <w:t>ب</w:t>
      </w:r>
      <w:r>
        <w:rPr>
          <w:rtl w:val="true"/>
        </w:rPr>
        <w:t xml:space="preserve">: </w:t>
      </w:r>
      <w:r>
        <w:rPr>
          <w:rtl w:val="true"/>
        </w:rPr>
        <w:t>شرحی در باب روزنامه و آثار او</w:t>
      </w:r>
      <w:bookmarkEnd w:id="203"/>
    </w:p>
    <w:p>
      <w:pPr>
        <w:pStyle w:val="BookText"/>
        <w:rPr/>
      </w:pPr>
      <w:r>
        <w:rPr>
          <w:rFonts w:ascii="IRNazanin" w:hAnsi="IRNazanin" w:eastAsia="IRNazanin"/>
          <w:color w:val="111111"/>
          <w:sz w:val="28"/>
          <w:sz w:val="28"/>
          <w:szCs w:val="28"/>
          <w:rtl w:val="true"/>
          <w:lang w:bidi="fa-IR"/>
        </w:rPr>
        <w:t xml:space="preserve">اولین اقدام مطبوعاتی مکرم و از جمله روزنامه هایی که مدت زمان طولانی نسبت به دیگر جراید در اصفهان، منتشر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اصفهان به مدیریت و سردبیری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اولین شماره ی آن در جمادی المانی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اغلب در چهار صفحه به قطعهای مختلف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غیر مرتب گاهی هفتگی و زمانی پانزده روز یکبار و مدتی هم هر چند ماه یک مرتبه منتشر گردیده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صدای اصفهان روزنامه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ادبی، اخباری، فکاهی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و مرام و مسلک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طرفداری از مظلومین و تقاضای اجرای قانون وقت به طور مساوی</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برای همه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آن شامل، مطالبی در قالب نظم و نثر فکاهی و غیر فکاهی و بیشتر در مبارزه با خرافات و موهومات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مطالب را به صورت عربی و فارسی توأم در قالب طنز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محلی که اغلب جنبه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عمده ی مطالب این روزنامه به صورت شوخی بیان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صدای اصفهان در مدت انتشار خود جنجال ها و اعتراض های زیادی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مطالب مندرج در آن، نامه ها و شکایتهای زیادی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اداره ی معارف و اوقاف اصفهان نوشته شد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 چندین بار خواهان توقیف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وقت معازف، شخصاً از اداره ی معارف و اوقاف اصفهان خواهان رسیدگی به آن شد ولی ادارہ ی متبوعه، توقیف آن را قانونی نمی دانست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چون این اقدامات مؤثر واقع نشد، مخالفان، خود با تکفیر و تعزیر و سوء قصد به جان مکرم،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صدای اصفهان چندی نیز درگیر مناقشات قلمی شدیدی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نه تنها جراید دیگر بدان اعتراض کرده و آن را باعث سر شکستگی مطبوعات اصفهان می دانستند، بلکه روزنامه صدای اصفهان به پنجاه تومان جریمه نیز محکوم شد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اداره ی این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به عهده ی میرزا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به دست محمّد حسین کامیاب و چندی هم به عهده ی عباسعلی محب، بوده است</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و  صدای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قریب به چهل سال منتشر شد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در این مدت  تنها به خاطر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جراید تعطیل شدند، چندی منتشر نشد، اما با تجدید امتیاز مطبوعات، دو مرتبه امتیاز صدای اصفهان تصویب و 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مکرم،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عباسعلی دارویی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همسر خود، این روزنامه را به صورت هفتگی منتشر می کردند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ی صدای اصفهان شهرتش به خاطر اشعار مندرج در آن بود که توسط مکرم، مدیر آن، نوشته می شد و شهرت مکرم نیز به خاطر اشعاری بود که به لهجه ی </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سرود و چون این اشعار با زبانی ساده بیان و در آن از اصطلاحات و کنایه های مردم پسند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نفوذ کرده استقبال زیادی از آن به 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ی جراید و نمونه ی نظم و نثر اصفهان را روزنامه ی صدای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هر چند بعضی دیگر معتقد بودند که این گفته مصداقی کلی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نثر مکرم آنچه به صورت فکاهی نوشته و سروده شده بود بسیار پسندیده  و مطلوب خاص و عام بود، ولی وقتی به صورت جدّی در می آمد لطفی و لطافتی نداشت</w:t>
      </w:r>
      <w:r>
        <w:rPr>
          <w:rFonts w:eastAsia="IRNazanin" w:cs="IRNazanin"/>
          <w:color w:val="111111"/>
          <w:sz w:val="28"/>
          <w:szCs w:val="28"/>
          <w:rtl w:val="true"/>
          <w:lang w:bidi="fa-IR"/>
        </w:rPr>
        <w:t>.»</w:t>
      </w:r>
      <w:r>
        <w:rPr>
          <w:rStyle w:val="FootnoteAnchor"/>
          <w:rtl w:val="true"/>
        </w:rPr>
        <w:footnoteReference w:id="38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اقدام مطبوعات مکرم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خدمات به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انتشار مجله ی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 اصرار زیادی داشت که در کنار روزنامه ی صدای اصفهان، امتیار روزنامه ی دیگری نیز کسب کند، ولی هر بار که در خواست کسب مجوز می کرد، جواب می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مدیر جریده ی صدای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نمی تواند دارای دو امتیاز باشند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و در خواستش مورد موافقت واقع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نامه نگاری زیاد و با وساطت و توصیه های دکتر مصدق به وزارت معارف، اجازه ی تأسیس مجله ی  سپاهان را برای مکرم صادر کردند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این مجله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امتیازی و مدیر مسئولی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 مکرم حبیب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 اول آن که در تاریخ بیست و نهم ذی قعده 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در چهار صفحه به قطع متوسط است و چگونگی انتشار آن هر بیست روز یک بار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سپاهان مجله بود، مع ذلک، هیچ وقت </w:t>
      </w:r>
    </w:p>
    <w:p>
      <w:pPr>
        <w:pStyle w:val="BookText"/>
        <w:rPr/>
      </w:pPr>
      <w:r>
        <w:rPr>
          <w:rFonts w:ascii="IRNazanin" w:hAnsi="IRNazanin" w:eastAsia="IRNazanin"/>
          <w:color w:val="111111"/>
          <w:sz w:val="28"/>
          <w:sz w:val="28"/>
          <w:szCs w:val="28"/>
          <w:rtl w:val="true"/>
          <w:lang w:bidi="fa-IR"/>
        </w:rPr>
        <w:t>تعداد صفحات آن از چهار صفحه تجاوز نکرده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این مجله در اولین، شماره 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 الحسین کجانی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مدیر داخلی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به بعد اسمی از او در میان نیست تا اینکه در</w:t>
      </w:r>
    </w:p>
    <w:p>
      <w:pPr>
        <w:pStyle w:val="BookText"/>
        <w:rPr/>
      </w:pPr>
      <w:r>
        <w:rPr>
          <w:rFonts w:ascii="IRNazanin" w:hAnsi="IRNazanin" w:eastAsia="IRNazanin"/>
          <w:color w:val="111111"/>
          <w:sz w:val="28"/>
          <w:sz w:val="28"/>
          <w:szCs w:val="28"/>
          <w:rtl w:val="true"/>
          <w:lang w:bidi="fa-IR"/>
        </w:rPr>
        <w:t xml:space="preserve">سال پنجم مدیر داخلی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باقر خوراسگانی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سرمقاله ی نخست، در معرفی مجله ی سپاهان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ی سپاهان حاوی حقایق تاریخی و ادبی است و از سیاست  دوری جسته، فقط به انتشار و سایلی که باعث آبادانی مملکت و حصول مبانی عظمت و ابّهت ملّت است نگارش خود را محصور خواهد نمود و برای بیداری ذوق ادبی خوانندگان در هر شماره از منظومه هایی که معانی آن بیشتر از الفاظش برجسته باشد درج و توجه ادبا را با آن قسمت معطوف می داریم</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مکرم در نامه ای که برای کسب مجوز این مجله نوشته، مسلک آن را اخلاقی، فکاهی، کاریکاتوی و اخباری ابراز 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مندرجات این مجله شامل، مقالاتی در باب ابنیه ی تاریخی اصفهان است که به صورت دنباله دار، در هر شماره یکی از آثار تاریخی شهر اصفهان را معرفی کرده در کنار آن توضیح انتقادی نسبت به غفلت مسئولان و رسیدگی نکردن بدان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قسمتی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بر شاه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می رسیده که اشعاری از سروده های مکرم در آن درج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نیز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ذکر اشعار نیک و ادیبانه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آنها، ذکر اخباری از شهر اصفهان و قسمتی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گفت، اکثر مندرجات این مجله به صورت فکاهی و شوخی و معما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اظهار آقای مکرم، مجله ی سپاهان به سال پنجم خاتمه </w:t>
      </w:r>
      <w:bookmarkStart w:id="204" w:name="pg6216_40690"/>
    </w:p>
    <w:p>
      <w:pPr>
        <w:pStyle w:val="BookText"/>
        <w:rPr/>
      </w:pPr>
      <w:bookmarkEnd w:id="204"/>
      <w:r>
        <w:rPr>
          <w:rFonts w:ascii="IRNazanin" w:hAnsi="IRNazanin" w:eastAsia="IRNazanin"/>
          <w:color w:val="111111"/>
          <w:sz w:val="28"/>
          <w:sz w:val="28"/>
          <w:szCs w:val="28"/>
          <w:rtl w:val="true"/>
          <w:lang w:bidi="fa-IR"/>
        </w:rPr>
        <w:t>پیدا کرده و دیگر منتشر نشده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دیگر مکرم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فتح نامه که تاریخچه ی انقلاب مشروطیّت اصفهان را از ابتدا تا فتح اصفهان به دست بختیاریها و خاتمه 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الدوله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منتصب استبداد، به نظم آورده است، در همان زمان به چاپ رسید که هم نشان از خبرگی و تسلط او بر شعر و ادبیات و هم همراهی و همدلی با مشروطه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دیوان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بیش از ده هزار بیت شعر را شامل می شود،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این دیوان شامل قصاید و غزلیات و قطعات و فکاهیات است که در زمان حیات وی و با نظارت خود او منتشر شد، ولی بعد از مرگش تعداد دیگری از اشعار او بدان ضمیمه شد</w:t>
      </w:r>
      <w:r>
        <w:rPr>
          <w:rFonts w:eastAsia="IRNazanin" w:cs="IRNazanin"/>
          <w:color w:val="111111"/>
          <w:sz w:val="28"/>
          <w:szCs w:val="28"/>
          <w:rtl w:val="true"/>
          <w:lang w:bidi="fa-IR"/>
        </w:rPr>
        <w:t>.</w:t>
      </w:r>
    </w:p>
    <w:p>
      <w:pPr>
        <w:pStyle w:val="Heading3"/>
        <w:numPr>
          <w:ilvl w:val="2"/>
          <w:numId w:val="1"/>
        </w:numPr>
        <w:rPr/>
      </w:pPr>
      <w:bookmarkStart w:id="205" w:name="__RefHeading___Toc1202701_237004111"/>
      <w:bookmarkStart w:id="206" w:name="_Toc64"/>
      <w:bookmarkEnd w:id="205"/>
      <w:r>
        <w:rPr>
          <w:rtl w:val="true"/>
        </w:rPr>
        <w:t>ج</w:t>
      </w:r>
      <w:r>
        <w:rPr>
          <w:rtl w:val="true"/>
        </w:rPr>
        <w:t xml:space="preserve">: </w:t>
      </w:r>
      <w:r>
        <w:rPr>
          <w:rtl w:val="true"/>
        </w:rPr>
        <w:t>بررسی دیدگاه ها و اندیشه ی نویسنده از میان نوشته های بر جای مانده</w:t>
      </w:r>
      <w:bookmarkEnd w:id="206"/>
    </w:p>
    <w:p>
      <w:pPr>
        <w:pStyle w:val="BookText"/>
        <w:rPr/>
      </w:pPr>
      <w:r>
        <w:rPr>
          <w:rFonts w:ascii="IRNazanin" w:hAnsi="IRNazanin" w:eastAsia="IRNazanin"/>
          <w:color w:val="111111"/>
          <w:sz w:val="28"/>
          <w:sz w:val="28"/>
          <w:szCs w:val="28"/>
          <w:rtl w:val="true"/>
          <w:lang w:bidi="fa-IR"/>
        </w:rPr>
        <w:t>از مکرم، سخنهای گوناگونی هم می توان شنید و خواند و هم می 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فراخور عقیده و اندیشه ی خود می توانند نسبت به مکرم اظهار نظر و یا تفکر او را نقد و تأیید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خواهان و مشروطه طلبان بر او می بالند و خدماتش را در قبال مشروطه خواهی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از وی به خاطر تلاش هایی مبنی بر بر اندازی و مقابله با موهومات و خرافات که عین خوره دامن ملت و مردم ما را فراگرفته و آنان را از رشد و بالندگی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می کنند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ی شریعت مدار  و پیروان آئین روحانیّت، چون گفته ها و عقاید او را منطبق با روش اسلام نمی دانند، بر او خرده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و ادیبان به سبب مضامین بلند و تسلط او بر ارکان نظم و نثر، او را در جایگاه رفیع طنز پردازان و قافله سالار </w:t>
      </w:r>
    </w:p>
    <w:p>
      <w:pPr>
        <w:pStyle w:val="BookText"/>
        <w:rPr/>
      </w:pPr>
      <w:r>
        <w:rPr>
          <w:rFonts w:ascii="IRNazanin" w:hAnsi="IRNazanin" w:eastAsia="IRNazanin"/>
          <w:color w:val="111111"/>
          <w:sz w:val="28"/>
          <w:sz w:val="28"/>
          <w:szCs w:val="28"/>
          <w:rtl w:val="true"/>
          <w:lang w:bidi="fa-IR"/>
        </w:rPr>
        <w:t>سرایندگان محلی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سیاستهای حکومت پهلوی اول، ایشان را چهره ای مثبت ارزیابی نمی کنند، زیرا سنجیده و نسنجیده از سیاستهای آنان پیروی می کرد و از انعامشان بی بهره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میرزا محمّد علی مکرم حبیب آبادی، چهره ای است که اظهار نظر در باب أو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که در اینجا لازم به ذکر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 در طول زندگی خود از نظر فکری و عقیدتی، از یک تغییر و تحول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انقلاب مشروطیّت، دارای یک قوّت و ثبات دینی محکمی بود به حدّی که بدعتهای ایجاد شده در دین و خرافات رایج را نمی پذیرفت و مخالفت های او با آنها از سر درد دین و شریعتمداری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عالمان دین مدار واقعی احترام خاص می نهاد و در انقلاب مشروطیّت با آنها همراه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نورالله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سنبل مبارزه و استقامت می شمرد و احترام زیادی برایش قایل بود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اما بعد از فتح أصفهان، چون جسارت او نسبت به روحانیون افزون شد، عناد و خشم ایشان و پیروانشان بر او شدت  گرفت و چون چاره ی کار را در معدوم کردن مکرم به حکم تکفیر دانستند، راه مکرم از این پس به ضدیّت تام با این جماعت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ترور ناموفّق مکرم، هر چند تحریک کنندگان و عامل اصلی مشخص شده و منابع از آنان یاد می کنند، ولی مکرم علت این واقعه را زیر سر خاندان مسجد شاهیان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دیگر به هیچ صراطی با آنان مستقیم نشد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برقراری حکومت پهلوی، مکرم پشتوانه ی محکمی یافت و قدوم مخالفت های خود را استوارتر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حاکمیّت جدید روی کرد نامناسبی نسبت به روحانیون  داشته و کسانی را هم که در این راستا با آنان هم عقیده و مبلّغ </w:t>
      </w:r>
    </w:p>
    <w:p>
      <w:pPr>
        <w:pStyle w:val="BookText"/>
        <w:rPr/>
      </w:pPr>
      <w:r>
        <w:rPr>
          <w:rFonts w:ascii="IRNazanin" w:hAnsi="IRNazanin" w:eastAsia="IRNazanin"/>
          <w:color w:val="111111"/>
          <w:sz w:val="28"/>
          <w:sz w:val="28"/>
          <w:szCs w:val="28"/>
          <w:rtl w:val="true"/>
          <w:lang w:bidi="fa-IR"/>
        </w:rPr>
        <w:t>بودند ارج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مکرم و امثال او جیره خواران و مظلمه خواران این دودمان شدند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این خوان نعیم، چون امنیّت جانی و مالی را برای آنان فراهم آورد، خامه و زبان ستیزه گرشان در هجو روحانیون و تمجید از خاندان پهلوی شدت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مکرم حبیب آبادی ماهی صد تومان از رضا شاه می گرفت تا علمای مسجد شاهی را هجو کند</w:t>
      </w:r>
      <w:r>
        <w:rPr>
          <w:rFonts w:eastAsia="IRNazanin" w:cs="IRNazanin"/>
          <w:color w:val="111111"/>
          <w:sz w:val="28"/>
          <w:szCs w:val="28"/>
          <w:rtl w:val="true"/>
          <w:lang w:bidi="fa-IR"/>
        </w:rPr>
        <w:t>».</w:t>
      </w:r>
      <w:r>
        <w:rPr>
          <w:rStyle w:val="FootnoteAnchor"/>
          <w:rtl w:val="true"/>
        </w:rPr>
        <w:footnoteReference w:id="39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مکرم اصولاً با هر اقدامی که از طرف علما و روحانیون صورت می گرفت، مخالفت می کرد، بدون اینکه به نیک و بد آن بیندیشد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رفته رفتنه مخالفتها و خشم اهالی اصفهان را نیز نسبت به او برانگیخت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 آنچه از گفته ها و اعمال مکرم در این دوره نمایان است، وی دیگر هدفش تنها مخالفت با خرافات و بدعتها نبود، بلکه به طور کلی دشمن سرسخت روحانیون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دشمن آخوند و معجزه و خرافات و بلوا و چاوشی هستم</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و حتی حاضرم در این 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خودم را فدا کنم یا آخوند را با خاک یکسان کنم </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لذا از مکرم نیک و بد هر دو به یادگار مانده است</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6216_40695"/>
      <w:bookmarkStart w:id="208" w:name="pg6216_40695"/>
      <w:bookmarkEnd w:id="208"/>
    </w:p>
    <w:p>
      <w:pPr>
        <w:pStyle w:val="Heading2"/>
        <w:numPr>
          <w:ilvl w:val="1"/>
          <w:numId w:val="1"/>
        </w:numPr>
        <w:rPr/>
      </w:pPr>
      <w:bookmarkStart w:id="209" w:name="pg6216_40695"/>
      <w:bookmarkStart w:id="210" w:name="__RefHeading___Toc1202703_237004111"/>
      <w:bookmarkStart w:id="211" w:name="_Toc65"/>
      <w:bookmarkEnd w:id="209"/>
      <w:bookmarkEnd w:id="210"/>
      <w:r>
        <w:rPr>
          <w:rtl w:val="true"/>
        </w:rPr>
        <w:t>میرزا محمّد تقی ادیب خراسانی</w:t>
      </w:r>
      <w:bookmarkEnd w:id="211"/>
    </w:p>
    <w:p>
      <w:pPr>
        <w:pStyle w:val="Heading3"/>
        <w:numPr>
          <w:ilvl w:val="2"/>
          <w:numId w:val="1"/>
        </w:numPr>
        <w:rPr/>
      </w:pPr>
      <w:bookmarkStart w:id="212" w:name="__RefHeading___Toc1202705_237004111"/>
      <w:bookmarkStart w:id="213" w:name="_Toc66"/>
      <w:bookmarkEnd w:id="212"/>
      <w:r>
        <w:rPr>
          <w:rtl w:val="true"/>
        </w:rPr>
        <w:t xml:space="preserve">الف </w:t>
      </w:r>
      <w:r>
        <w:rPr>
          <w:rtl w:val="true"/>
        </w:rPr>
        <w:t xml:space="preserve">: </w:t>
      </w:r>
      <w:r>
        <w:rPr>
          <w:rtl w:val="true"/>
        </w:rPr>
        <w:t>زندگانی نامه</w:t>
      </w:r>
      <w:bookmarkEnd w:id="21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رجال و عالمان ادب و روزنامه نگاران و سخنوران شهیر عصر مشروطه و پس از آن در اصفهان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خصوصی میرزا محمّدتقی، اطّلاع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روشن است او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نقی ملّا باشی</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و اصلاً اهل طوس خراسان بود که در اصفهان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و محل تولد و چگونگی مهاجرت وی و خانواده اش به اصفهان بر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دانیم نزد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یحیی مدرس مستوفی 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 کرده است</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در انقلاب مشروطه چشمگیر بود ولی نه همانند اشخاصی که چون فرصت بدست آوردند یکّه و میدان تاز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گوشه نشینی و دوری از معاشرت با مردم </w:t>
      </w:r>
      <w:r>
        <w:rPr>
          <w:rStyle w:val="FootnoteAnchor"/>
          <w:rtl w:val="true"/>
        </w:rPr>
        <w:footnoteReference w:id="402"/>
      </w:r>
      <w:r>
        <w:rPr>
          <w:rFonts w:ascii="IRNazanin" w:hAnsi="IRNazanin" w:eastAsia="IRNazanin"/>
          <w:color w:val="111111"/>
          <w:sz w:val="28"/>
          <w:sz w:val="28"/>
          <w:szCs w:val="28"/>
          <w:rtl w:val="true"/>
          <w:lang w:bidi="fa-IR"/>
        </w:rPr>
        <w:t>را بر همه چیز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اوصاف، خدماتش پس از مشروطیّت نیز بیشتر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بدین خاطر شهرتش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نزد خواص بود تا عوام</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مردم اصفهان و عقلا و بزرگان و آزادی خواهان و علماء و فضلا و اهل قلم و </w:t>
      </w:r>
    </w:p>
    <w:p>
      <w:pPr>
        <w:pStyle w:val="BookText"/>
        <w:rPr/>
      </w:pPr>
      <w:r>
        <w:rPr>
          <w:rFonts w:ascii="IRNazanin" w:hAnsi="IRNazanin" w:eastAsia="IRNazanin"/>
          <w:color w:val="111111"/>
          <w:sz w:val="28"/>
          <w:sz w:val="28"/>
          <w:szCs w:val="28"/>
          <w:rtl w:val="true"/>
          <w:lang w:bidi="fa-IR"/>
        </w:rPr>
        <w:t>معارفیون، او را می شناختند، هر چند قدر او را کما ینبغی نداشتند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خدماتش به عالم مطبوعات بنا به گفته خود به چندی قبل از مشروطیّت باز می گردد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مشروطیّت به این حرفه خدمات بزرگی نموده  که نمرات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زاینده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است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استبداد محمّد علی شاه پایان یافته و مطبوعات دوباره شروع به فعالیّت نمودند، نوشته ها و مقالات عالمانه و پُر بار و تندی، با کمال شجاعت و شهامت، در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زاینده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الاسلام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نیز مدیر مسئول این روزنامه شد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در انتخابات دوره ی سوم مجلس، شخصیّتهای برجسته ی شهر و مطلعّین از ارزش های والای علمی و سیاسی ادیب، از او خواستند کاندیدای مردم شود، و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داشت، دست دسیسه اغیار با عقاید مردم مخالفت کرده </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مانع از ورودش به مجلس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بعد دوستانش از او خواهش  پذیرش امتیاز روزنامه ای نمودند، او نیز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روزنامه نیز دوام چندانی نیاورد، چرا که با عدم استقبال عمومی مواجه شد و به قول خود چون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هر اندازه هم در واقع مهم باشد در محیط اصفهان قدر و قیمتی نخواهد داشت </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لذا ادیب به کار دیگری </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هفده سال پایانی حیات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دادگستری</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و خو گرفتن با تنهایی های خود سپری کرد تا سرانجام در سه شنبه سیزدهم اردیبهشت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او را در ربود و به دیار باقی شتافت، پیکرش را در تخت فولاد اصفهان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ادیب از دو جنبه ی خطابه و نوشته و دیگری اخلاق،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 که رشادت و تهوّر و شجاعت و شهامت، شالوده ی آن است، تمامی در وجود ادیب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ساکت و آرام به نظر می رسید ولی آتشی نهفته در زیر خاکستر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کج روان کشور مدار قدم از گلیم خود فراتر می نهادند تیغ بُرّان قلم ادیب پرده های نامردای می درید و قد علم می نمود تا خشم کج روان و سٌرور ملت بر افروخته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حرکت های مردمی که می رسید، قلم بر زمین نهاده، نطق و خطابه، اسلحه ی او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 هم در نوشتن ید طولانی داشت و هم از فن خطابه و نطق مهیّجی برخوردار بود که در مجامع ملی شور و شعف خاصی به ملت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ی او در باغ چهلستون به وقت صدور اولتیماتوم روسیه، که خشم مردم و علماء را به همراه داشت،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ملّت اصفهان را منقلب</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نمود که بهترین شاهد مدعی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دوم، صفات اخلاقی و ملکات حسنه ی او بیشترین توصیفاتی است که از او بر 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را اگر مردم صورت می شناختند، ولی سیرت هیچ گاه به شخصیّت والای او پی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و عزّت نفس و وقار و قناعت و بلند همّتی و  تواضع و بی غرضی و بی طمعی</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خلیق و آزاده </w:t>
      </w:r>
      <w:bookmarkStart w:id="214" w:name="pg6216_40698"/>
    </w:p>
    <w:p>
      <w:pPr>
        <w:pStyle w:val="BookText"/>
        <w:rPr/>
      </w:pPr>
      <w:bookmarkEnd w:id="214"/>
      <w:r>
        <w:rPr>
          <w:rFonts w:ascii="IRNazanin" w:hAnsi="IRNazanin" w:eastAsia="IRNazanin"/>
          <w:color w:val="111111"/>
          <w:sz w:val="28"/>
          <w:sz w:val="28"/>
          <w:szCs w:val="28"/>
          <w:rtl w:val="true"/>
          <w:lang w:bidi="fa-IR"/>
        </w:rPr>
        <w:t xml:space="preserve">و دانشمند </w:t>
      </w:r>
      <w:r>
        <w:rPr>
          <w:rFonts w:eastAsia="IRNazanin" w:cs="IRNazanin"/>
          <w:color w:val="111111"/>
          <w:sz w:val="28"/>
          <w:szCs w:val="28"/>
          <w:rtl w:val="true"/>
          <w:lang w:bidi="fa-IR"/>
        </w:rPr>
        <w:t xml:space="preserve">»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بدی از او ندیده و همگان از او به نیکی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مرد آبرو دوست که در مجامع و معارف در صدر همگان قرار دارد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ادیب به معتقدات دینی پایبند و به کشورش علاقمند و دوستار وطن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در میان قومی گرفتار آمده بود که هیچ معرفتی نسبت به او نداشتند و قدرش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چونان آینه ی پاک بود که در میان توده ی خاکستری افتاده</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215" w:name="__RefHeading___Toc1202707_237004111"/>
      <w:bookmarkStart w:id="216" w:name="_Toc67"/>
      <w:bookmarkEnd w:id="215"/>
      <w:r>
        <w:rPr>
          <w:rtl w:val="true"/>
        </w:rPr>
        <w:t xml:space="preserve">ب </w:t>
      </w:r>
      <w:r>
        <w:rPr>
          <w:rtl w:val="true"/>
        </w:rPr>
        <w:t xml:space="preserve">: </w:t>
      </w:r>
      <w:r>
        <w:rPr>
          <w:rtl w:val="true"/>
        </w:rPr>
        <w:t>شرحی در باب روزنامه ی او</w:t>
      </w:r>
      <w:r>
        <w:rPr>
          <w:rtl w:val="true"/>
        </w:rPr>
        <w:t>.</w:t>
      </w:r>
      <w:bookmarkEnd w:id="216"/>
    </w:p>
    <w:p>
      <w:pPr>
        <w:pStyle w:val="BookText"/>
        <w:rPr/>
      </w:pPr>
      <w:r>
        <w:rPr>
          <w:rFonts w:ascii="IRNazanin" w:hAnsi="IRNazanin" w:eastAsia="IRNazanin"/>
          <w:color w:val="111111"/>
          <w:sz w:val="28"/>
          <w:sz w:val="28"/>
          <w:szCs w:val="28"/>
          <w:rtl w:val="true"/>
          <w:lang w:bidi="fa-IR"/>
        </w:rPr>
        <w:t>روزنامه نگاری در کشور، خاص در اصفهان، از یک تغییر و تحولات چشم گیری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کوتاه محمّدعلی شاه با به توپ بستن مجلس، اکثر جراید را نیز به تعطیلی کشاند، ولی با خلع او از قدرت به مطبوعات اجازه انتشار بیشتری داده شد و تعداد زیادی برای کسب مجوز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عنوان یک شغل برگزیده و بسیاری از آنان قصدشان از این پیشه کلّاشی و سوء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پیشه روزنامه نگاری آبرویی نداشت و روزنامه نگار در حکم یک نفر کلّاش به شمار می رفت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ولی باز کسانی یافت می شدند که می خواستند به تمام معنی روزنامه نگار باشند، از جمله میرزا محمّد تقی ادیب خراسانی صاحب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امید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ی صبح امید به مدیر مسئولی میرزا محمّد تقی ادیب خراسانی در اصفهان و در چهار صفحه به قطع بزرگ و اولین شماره آن در تاریخ دهم 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سوم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p>
    <w:p>
      <w:pPr>
        <w:pStyle w:val="BookText"/>
        <w:rPr/>
      </w:pPr>
      <w:r>
        <w:rPr>
          <w:rFonts w:ascii="IRNazanin" w:hAnsi="IRNazanin" w:eastAsia="IRNazanin"/>
          <w:color w:val="111111"/>
          <w:sz w:val="28"/>
          <w:sz w:val="28"/>
          <w:szCs w:val="28"/>
          <w:rtl w:val="true"/>
          <w:lang w:bidi="fa-IR"/>
        </w:rPr>
        <w:t>اجتماعی، علمی، تاریخی، ادبی،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انتشار آن ابتدا هفتگی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مدتی به طور غیر مرتب انتشار یافته 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مدیر روزنامه در سر مقاله ی اولین شماره ی خود، مرام و غرض خود از انتشار روزنامه را چنین بیان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نویسی یکی از صناعات مهمه و در دنیای امروزی از بزرگترین مشاغل ارباب سیاست و صاحبان علم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کرسی خطابه، منبر موعظه، مدرسه ی علمی، مکتب اخلاقی است و صاحبان آن آموزندگان علم و ادب و مربیان اخلاق ، راست کننده ی کجیها و ناهمواریها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تقریباً بیست سال است که در این صناعت زحمت کشیده و کوششهای علمی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دوستان وارد عالم جریده نگاری شدم و در این کار نخست به جز تأییدات حضرت رب الارباب و توجهات حضرت ختمی مرتبت و بعد مساعت هواخواهان معارف، پشتیبان ندارم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مندرجات این جریده بعد از سرمقاله، که اصولاً علمی و اخلاقی است، اخبار داخلی و خارجی، مقالات متنوع علمی و اخلاقی و تاریخی و فکاهی را آورده و در پاورقی روزنامه داستانها وگاه ترجمه ی احوال بزرگان، را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مباحثی تحت عنوان فلاحتی که در آبادانی و اصول تعلیمی که در تعلیم و تربیت و اصولی که بایستی در مدارس اجرا شوند،  ذکر کرده، که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مطالب از روزنامه های دیگر، به خصوصً روزنامه های خارجی را نیز آورده است، ادیب در روزنامه اش کمال متانت و ادب نگارش و اخلاق اجتماعی و حرمت بزرگان و اشخاص را دارد، در حالی که بهترین و کوبنده ترین ایرادهای اساسی را به نیز دولت و جوامع می گیرد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 ترین ویژگی این روزنامه که او را از جراید دیگر تمایز می دهد، قلم ساده و روان و در عین حال ادیبانه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w:t>
      </w:r>
      <w:bookmarkStart w:id="217" w:name="pg6216_40700"/>
    </w:p>
    <w:p>
      <w:pPr>
        <w:pStyle w:val="BookText"/>
        <w:rPr/>
      </w:pPr>
      <w:bookmarkEnd w:id="217"/>
      <w:r>
        <w:rPr>
          <w:rFonts w:ascii="IRNazanin" w:hAnsi="IRNazanin" w:eastAsia="IRNazanin"/>
          <w:color w:val="111111"/>
          <w:sz w:val="28"/>
          <w:sz w:val="28"/>
          <w:szCs w:val="28"/>
          <w:rtl w:val="true"/>
          <w:lang w:bidi="fa-IR"/>
        </w:rPr>
        <w:t>صبح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انتشار، با تعطیلی مواجه شد و مجدداً در شوال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گردید و به طور غیر منظم مدتی باز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طلوع مجدد آن دوامی نکرده و تعطیل شده است</w:t>
      </w:r>
      <w:r>
        <w:rPr>
          <w:rFonts w:eastAsia="IRNazanin" w:cs="IRNazanin"/>
          <w:color w:val="111111"/>
          <w:sz w:val="28"/>
          <w:szCs w:val="28"/>
          <w:rtl w:val="true"/>
          <w:lang w:bidi="fa-IR"/>
        </w:rPr>
        <w:t xml:space="preserve">.» </w:t>
      </w:r>
      <w:r>
        <w:rPr>
          <w:rStyle w:val="FootnoteAnchor"/>
          <w:rtl w:val="true"/>
        </w:rPr>
        <w:footnoteReference w:id="418"/>
      </w:r>
    </w:p>
    <w:p>
      <w:pPr>
        <w:pStyle w:val="Heading3"/>
        <w:numPr>
          <w:ilvl w:val="2"/>
          <w:numId w:val="1"/>
        </w:numPr>
        <w:rPr/>
      </w:pPr>
      <w:bookmarkStart w:id="218" w:name="__RefHeading___Toc1202709_237004111"/>
      <w:bookmarkStart w:id="219" w:name="_Toc68"/>
      <w:bookmarkEnd w:id="218"/>
      <w:r>
        <w:rPr>
          <w:rtl w:val="true"/>
        </w:rPr>
        <w:t>ج</w:t>
      </w:r>
      <w:r>
        <w:rPr>
          <w:rtl w:val="true"/>
        </w:rPr>
        <w:t xml:space="preserve">: </w:t>
      </w:r>
      <w:r>
        <w:rPr>
          <w:rtl w:val="true"/>
        </w:rPr>
        <w:t>بررسی دیدگاهها و اندیشه ی نویسنده از میان نوشته های بر جای مانده</w:t>
      </w:r>
      <w:r>
        <w:rPr>
          <w:rtl w:val="true"/>
        </w:rPr>
        <w:t>.</w:t>
      </w:r>
      <w:bookmarkEnd w:id="21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تمامی شماره های روزنامه ی صبح امید را ورق بزنیم، بیشترین و بارزترین نکاتی که از نوشته ها و توصیه های ادیب خراسانی به چشم می خورد، در باب آموختن علم و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لازمه ی شناخت و پیشرفت ماست و اگر بخواهیم در مقابل رقبای قوی پنجه، وجود خود را حفظ کنیم باید به کسب علم توجه بیشتری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و اساس حکومت ملی هم که  مبتنی بر بیداری افکار عامه و ترقّی عقول و اذهان ملت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و پایه ی آن علم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در حکومت حتی برای رسیدن به آزادی و مشروطیّتی که  به حق نجات ملت را به همراه داشته باشد، اگر رجال و عالمان حقیقت شناس و مبّرز نباشند، نتیجه ای جز عقوبت و هلاکت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استبداد به مشروطیّت عقبات هولناک و انقلابات خطرناکی را مستلزم است</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مللی که به اصول این انتقال عام و آن را   به تدریج فرا گرفته باشند، نسبتاً از خطرات مصون 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مللی که یک دفعه و بدون مقدمه  شناخت علمی ، تمام شئون آزادی را فرا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زاید بر آنچه معده ی او لیاقت هضم را داشته است بلعیده، البته دچار انقلابات گوناگون و مخاطرات عدیده خواهد شد و مسلم است در این صورت احتمال </w:t>
      </w:r>
    </w:p>
    <w:p>
      <w:pPr>
        <w:pStyle w:val="BookText"/>
        <w:rPr/>
      </w:pPr>
      <w:r>
        <w:rPr>
          <w:rFonts w:ascii="IRNazanin" w:hAnsi="IRNazanin" w:eastAsia="IRNazanin"/>
          <w:color w:val="111111"/>
          <w:sz w:val="28"/>
          <w:sz w:val="28"/>
          <w:szCs w:val="28"/>
          <w:rtl w:val="true"/>
          <w:lang w:bidi="fa-IR"/>
        </w:rPr>
        <w:t>هلاکت و مرگ و فنا نیز برای او احتمال بعیدی نیست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لذا سعادت و پیشرفت و ترقّی و عزّت و نجاتِ از بدبختی و فلاکت، همه و همه در آموختن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 آموزی به تنهایی همه ی راه نیست، بلکه لازمه ی آن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اخلاق نیاموزیم و عقول خود را از این پستی نجات ندهیم، چگونه می توانیم در مقابل رقبای قوی پنجه، وجود خود را حفظ کنیم چه طور می توانیم درکشمکش حیاتی از حُظوظ دنیوی بهره و نصیب حقیقی خود را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فساد اخلاقی ممکن است هیأت اجتماعیه ما کسب عزّت و تنظیم معیشت نماید، نفوذ و اقتدار تحصیل کند؟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تمام بلایایی که دچار این ملت شده، از سر نادانی و بی علمی و بی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عالم ما همواره از اخلاق بی بهره بوده و افراد نیک سیرت ما از علم تهی، و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نگارش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مشروطه شده، ما از جهالت به جز حیرانی و سرگردانی و بلاتکلیفی چیزی ندیده ایم</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اگر علم و اخلاق توأم در افراد جمع نشود، چنین سرنوشتی شوم به ارمغان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نیز افراد پیشروی خود را الگو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اخلاق حمیده و صفات پسندیده باشند، ملت از افعال و ثمرات اخلاقی و از کردار آنان تربیت عملی فرا می گیرند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به آموختن و کسب علم در تمام شرایط توصیه می کند و با کسانی که ایجاد مدارس نوین را خلاف دین می دانستند، سخت به مخالفت بر می خیزد و در جواب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 معمم، که دین را احتکار کرده اند و به هوای نفس، بعضی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p>
    <w:p>
      <w:pPr>
        <w:pStyle w:val="BookText"/>
        <w:rPr/>
      </w:pP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خارج از دایره ی دیانت معرفی کرده اند، </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کدام یک از علوم را می توان خارج از دین تصور نمود، در صورتی که مرجع تمام علوم به دیانت است و به علوم و معارف، هیکل دین کامل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ضدیّت با علوم و معارف صحیحه به حکم دین، محاربه و ضدیّت با دین است و کسانی که ما ایرانیان را مانع از کسب علوم شده و به قهقرا و تنزل سیر دادند، آنها علّت العلل بدبختی ما محسوب می شوند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وی همچنین معتقد است که تحصیل، حتی برای زنان و دختران نیز لازم و ضروری است، چرا که آنان تا علم نیاموزند، نمی توانند وظایف خود را در خانواده و جامعه به خوبی انجام دهند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ادیب نسبت به مسائل سیاسی روز و کشورهای دیگر و حتی تاریخ ممالک خارج به خوبی آگاه و به آنها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روند اجتماعی مردم دولت و حکومت بعد از مشروطه بسیار ناراضی است و انتقادهای زیادی نیز بدانها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گویی همه آرمانها و اهدافی که مشروطه خواهان برای آن زحمت و تلاش زیادی تحّمل نمودند، به فراموشی سپرده شده و به انحراف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عجب آزادی و مساواتی را در مملکت اجرا کرده و چه خوب قانونی در کار آمده که نتیجه ی آن فقط محو و اضمحلال طبقه ی ضعیف می باشد و بس </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وی نفوذ عناصر ضد مشروطه و قانون شکن در دولت را موجب عقب ماندگی و پس رفت کشور می دانست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آخر اینکه، ادیب دل رنجوری از محیط علم و ادب اصفهان و جماعت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گرچه به خواست خود نبود که اقدام به انتشار روزنامه کرد،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دوستان و اظهار حسن ظن ایشان</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ولی چون شروع به کار نمود، یک روزنامه نگار به تمام 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 عرصه را بر او تنگ کردند و با عدم استقبال عمومی مواجه شد که قلم را غلاف کرد و کنار رفت و بر این عقیده تا پایان ماند که 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یک شهری است قدیم و تاریخی و مفاخر طبیعی و صناعتی آن قابل تقدیر و با اهمیّت است و اهالی نیز به عصبیّت و در دیانت و به تندی هوش و ذکاوت معروف هستند، ولی با تمامی این محاسن، اصفهان از محیط علم و ادب خیلی دور و از مقتضیات تمدن امروزی مهجور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اهل اصفهان جراید و مجلات را اهمیّت نمی دهند و اطّلاع از اوضاع سیاسی و اقتصادی وطن خود را لازم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علمی و لوایح اخلاقی را به هیچ قیمت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روزنامه هر اندازه هم در واقع مهم باشد در محیط اصفهان قدر و قیمتی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متاعی است بسیار بی ارزش، یک حرفه است که به جز رنج و محنّت ، ضرر و خسارت نتیجه ی دیگری ندارد</w:t>
      </w:r>
      <w:r>
        <w:rPr>
          <w:rFonts w:eastAsia="IRNazanin" w:cs="IRNazanin"/>
          <w:color w:val="111111"/>
          <w:sz w:val="28"/>
          <w:szCs w:val="28"/>
          <w:rtl w:val="true"/>
          <w:lang w:bidi="fa-IR"/>
        </w:rPr>
        <w:t>...»</w:t>
      </w:r>
      <w:r>
        <w:rPr>
          <w:rStyle w:val="FootnoteAnchor"/>
          <w:rtl w:val="true"/>
        </w:rPr>
        <w:footnoteReference w:id="43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6216_40705"/>
      <w:bookmarkStart w:id="221" w:name="pg6216_40705"/>
      <w:bookmarkEnd w:id="221"/>
    </w:p>
    <w:p>
      <w:pPr>
        <w:pStyle w:val="Heading2"/>
        <w:numPr>
          <w:ilvl w:val="1"/>
          <w:numId w:val="1"/>
        </w:numPr>
        <w:rPr/>
      </w:pPr>
      <w:bookmarkStart w:id="222" w:name="pg6216_40705"/>
      <w:bookmarkStart w:id="223" w:name="__RefHeading___Toc1202711_237004111"/>
      <w:bookmarkStart w:id="224" w:name="_Toc69"/>
      <w:bookmarkEnd w:id="222"/>
      <w:bookmarkEnd w:id="223"/>
      <w:r>
        <w:rPr>
          <w:rtl w:val="true"/>
        </w:rPr>
        <w:t>میرزا اسداله باغ بهادرانی</w:t>
      </w:r>
      <w:bookmarkEnd w:id="224"/>
    </w:p>
    <w:p>
      <w:pPr>
        <w:pStyle w:val="Heading3"/>
        <w:numPr>
          <w:ilvl w:val="2"/>
          <w:numId w:val="1"/>
        </w:numPr>
        <w:rPr/>
      </w:pPr>
      <w:bookmarkStart w:id="225" w:name="__RefHeading___Toc1202713_237004111"/>
      <w:bookmarkStart w:id="226" w:name="_Toc70"/>
      <w:bookmarkEnd w:id="225"/>
      <w:r>
        <w:rPr>
          <w:rtl w:val="true"/>
        </w:rPr>
        <w:t xml:space="preserve">الف </w:t>
      </w:r>
      <w:r>
        <w:rPr>
          <w:rtl w:val="true"/>
        </w:rPr>
        <w:t xml:space="preserve">: </w:t>
      </w:r>
      <w:r>
        <w:rPr>
          <w:rtl w:val="true"/>
        </w:rPr>
        <w:t>زندگی نامه</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اسداله باغ بادرانی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نگار، ادیب و فاضل و شخصیّت وارسته و گمنام علمی و مطبوعاتی اصفهان، در اواخر عصر ناصرالدّین شاه قاجار</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روستای خوش آب و هوا و طرب انگیز باغ بادران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بهادران </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زادگاهش از هیچ امکانات فرهنگی بر خوردار نبود ، روانه اصفهان شد و در آنجا شروع به تحصیل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زمان او از مدارس جدید خبری نبود ولی با سپری کردن علوم مقدّماتی و تحصیلات دینی، طبیعیّات و ریاضی را به خوبی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و  حوادث پس از آن را در اصفهان شاهد و نظاره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دوره ی استبداد  محمّد علی شاه و روی کار آمدن فرزندش، احمد شاه</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 اقامت گزید و به دنبال آن وارد صحنه ی سیاست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بادرانی به  پایبند به اسلام  ، چون بعد از کودتای رضاخان و ایادی او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می دید که بر مردم ستم روا و بر آرمانهای اسلامی خدشه وارد می شود،اقدام به انتشار روزنامه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با مضامین دیانتی، اجتماعی، اخلاقی و ادبی، در آگاهی و راهنمایی مردم و شناخت اوضاع زمانه خویش کرد، ولی چون مطبوعات در این زمان حامی و پشتیبان و امنیّتی نداشته،و عاقبتی شوم داشتند،  جریده ی باغ بادرانی نیز به تعطیلی کشیده </w:t>
      </w:r>
      <w:bookmarkStart w:id="227" w:name="pg6216_40706"/>
    </w:p>
    <w:p>
      <w:pPr>
        <w:pStyle w:val="BookText"/>
        <w:rPr/>
      </w:pPr>
      <w:bookmarkEnd w:id="227"/>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بسته شدن این روزنامه، به اصفهان برگشت و خدمات خویش را در این شهر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اوضاع سیاسی این زمان نیز، که رضاخان درصدد فراهم آوردن سلطنت بنام خویش بود، اجازه نداد روزنامه ی او در این شهر دوام چندانی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بعد از تعطیلی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خدمت اداره ی آمار اصفهان بود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تا اینکه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فوت نمود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و در تخت پولاد به خاک سپرده شد </w:t>
      </w:r>
      <w:r>
        <w:rPr>
          <w:rFonts w:eastAsia="IRNazanin" w:cs="IRNazanin"/>
          <w:color w:val="111111"/>
          <w:sz w:val="28"/>
          <w:szCs w:val="28"/>
          <w:rtl w:val="true"/>
          <w:lang w:bidi="fa-IR"/>
        </w:rPr>
        <w:t>.</w:t>
      </w:r>
    </w:p>
    <w:p>
      <w:pPr>
        <w:pStyle w:val="Heading3"/>
        <w:numPr>
          <w:ilvl w:val="2"/>
          <w:numId w:val="1"/>
        </w:numPr>
        <w:rPr/>
      </w:pPr>
      <w:bookmarkStart w:id="228" w:name="__RefHeading___Toc1202715_237004111"/>
      <w:bookmarkStart w:id="229" w:name="_Toc71"/>
      <w:bookmarkEnd w:id="228"/>
      <w:r>
        <w:rPr>
          <w:rtl w:val="true"/>
        </w:rPr>
        <w:t>ب</w:t>
      </w:r>
      <w:r>
        <w:rPr>
          <w:rtl w:val="true"/>
        </w:rPr>
        <w:t xml:space="preserve">: </w:t>
      </w:r>
      <w:r>
        <w:rPr>
          <w:rtl w:val="true"/>
        </w:rPr>
        <w:t>شرحی در باب روزنامه ی او</w:t>
      </w:r>
      <w:bookmarkEnd w:id="22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بادرانی،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صاحب امتیازی و مدیر مسئولی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باغ بادرانی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تهران و سپس در اصفهان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شماره ی این روزنامه در تهران، به تاریخ هیجدهم  ربیع الاولی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شانزدهم عقرب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روزنامه در تهران منتشر می شد، سردبیر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رضوی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به صورت هفتگی  و بر روی یک ورق بزرگ با چاپ سربی طبع و در بالای اسم روزنامه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عِند الله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روزنامه با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دیانتی ، اجتماعی، اخلاقی،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تقریباً فاقد هرگونه مطلب و مقاله 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آن بیشتر به ذکر اخبار داخلی و مقالاتی در دفاع از اصول و مضامین اسلامی و آگاهی های اجتماعی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اسلام در تهران تا اواخر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 و به تعطیلی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w:t>
      </w:r>
      <w:bookmarkStart w:id="230" w:name="pg6216_40707"/>
    </w:p>
    <w:p>
      <w:pPr>
        <w:pStyle w:val="BookText"/>
        <w:rPr/>
      </w:pPr>
      <w:bookmarkEnd w:id="230"/>
      <w:r>
        <w:rPr>
          <w:rFonts w:ascii="IRNazanin" w:hAnsi="IRNazanin" w:eastAsia="IRNazanin"/>
          <w:color w:val="111111"/>
          <w:sz w:val="28"/>
          <w:sz w:val="28"/>
          <w:szCs w:val="28"/>
          <w:rtl w:val="true"/>
          <w:lang w:bidi="fa-IR"/>
        </w:rPr>
        <w:t>امر اوضاع نابسامان مطبوعاتی و بحرانهای سیاسی کشور در‌آن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 بادرانی با مهاجرت به اصفهان زمینه ی ادامه انتشار روزنامه را در اصفهان فراهم آورد و سرانجام موفّق شد اولین شماره ی آن را به تاریخ هشتم شعبان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وچهارم حوت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منحصراً صاحب امتیاز و مدیر مسئول و سردبیر روزنامه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روزنامه به صورت هفتگی و بر روی یک ورق بزرگ با چاپ سنگی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وقتی در  در تهران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مطالب سیاسی بود، ولی این بار قسمت بیشتر مطالب آن به اوضاع کشور و مقالات سیاسی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هرج و مرج و دو دستگی در کشور باعث شده بود بعضی طرفدار رضاخان و به قدرت رسیدن او و حذف خاندان قاجاریه و بعضی دیگر طرفدار ماندگاری قاجاریه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روزنامه نگاران نیز به فراخور عقیده خود هر کدام از یک جناح طرفداری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 نیز از این امر مستثنی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مطالب این روزنامه، انتقاد به سیستم حاکمیّت گذشته و ظلم و ستمی است که خاندان قاجار به ویژه ظلّ السلطان بر مردم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پاورقی هر شماره ترجمه ای از کتابها و رساله ها از زبانهای خارجی آمده است</w:t>
      </w:r>
      <w:r>
        <w:rPr>
          <w:rFonts w:eastAsia="IRNazanin" w:cs="IRNazanin"/>
          <w:color w:val="111111"/>
          <w:sz w:val="28"/>
          <w:szCs w:val="28"/>
          <w:rtl w:val="true"/>
          <w:lang w:bidi="fa-IR"/>
        </w:rPr>
        <w:t>.</w:t>
      </w:r>
    </w:p>
    <w:p>
      <w:pPr>
        <w:pStyle w:val="Heading3"/>
        <w:numPr>
          <w:ilvl w:val="2"/>
          <w:numId w:val="1"/>
        </w:numPr>
        <w:rPr/>
      </w:pPr>
      <w:bookmarkStart w:id="231" w:name="__RefHeading___Toc1202717_237004111"/>
      <w:bookmarkStart w:id="232" w:name="_Toc72"/>
      <w:bookmarkEnd w:id="231"/>
      <w:r>
        <w:rPr>
          <w:rtl w:val="true"/>
        </w:rPr>
        <w:t>ج</w:t>
      </w:r>
      <w:r>
        <w:rPr>
          <w:rtl w:val="true"/>
        </w:rPr>
        <w:t xml:space="preserve">: </w:t>
      </w:r>
      <w:r>
        <w:rPr>
          <w:rtl w:val="true"/>
        </w:rPr>
        <w:t>بررسی دیدگاه ها و اندیشه ی نویسنده از میان نوشته های بر جای مانده</w:t>
      </w:r>
      <w:bookmarkEnd w:id="23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و دیدگاه فکری میرزا اسداله باغ بادرانی را بیشتر می توان از شخصیّت و بیان نوشتاری او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خانواده ی کم درآمد و روستایی، اما مقیّد به مرام و عقاید کامل دینی رشد نمود،لذا با هرآنچه که این عقاید را مورد تعرّض قرار می داد، سخت برخورد می کرد و این از چند نمونه مقالات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نیچه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پاورقی شماره های ابتدایی روزنامه اش آورده، نمودار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و آگاهی رسانیدن به مردم و رهایی آنها از جهل و گمراهی از اهداف اصلی او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تمامی خدماتش از جمله انتشار روزنامه، همه معطوف به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علوم وافری بهره مند و برای علم و دانش اهمیّت خاصی قایل بود و همواره از طُرق مختلف زمینه را برای رشد و شکوفایی علم و دانش فراهم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بارز آن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علم و شاگردان مدارس تخفیف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ی اول روزنامه است، که نه تنها مدم را وادار به نوشتن نظرات بلکه به خواندن عقاید دیگران نیز تشویق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دقم در جاده ی روزنامه نگاری می گذارد می بایستی از تمامی وقایع و حوادث زمان خود مطلّع باشد و این کار خواهی نخواهی افراد را به عرصه ی سیاست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بادرانی در مقطعی از زمان زندگی می کرد که هر روز آن آبستن حوادثی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دوره در تاریخ ایران بسیار حساس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انقلاب مشروطه هر چند آزادی خواهان به اهداف اولیه خود رسیدند، ولی مشکلات مردم حل نشد و نقار و بدبختی همچنان گریبانگیر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بعد از آن نیز این وضعیت نه تنها بهتر نشد، بلکه به سختیها افزوده گشت و این مسئولیّت روشنفکران و کسانی را که خواهان مرهم نهادن بر درد این مردم بودند بسیار سنگیتر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را که این احساس را درک می کردند از کُنج زاویه ها به میدان و صحنه کشاند و آنان را واداشت که هر کس به نوعی و در فراخور توانش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افرادی چون باغ بادرانی وارد معرکه ی سیاست شدند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قایله ی جمهوریّت رضاخانی مطرح شد، او در سر مقاله روزنامه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وضعیّات 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و جایگاه این پدیده و اینکه چرا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صدا و یک نواخت تغییر رژیم سلطنت مشروطه ایران را به وضح حکومت جمهوری از </w:t>
      </w:r>
    </w:p>
    <w:p>
      <w:pPr>
        <w:pStyle w:val="BookText"/>
        <w:rPr/>
      </w:pPr>
      <w:r>
        <w:rPr>
          <w:rFonts w:ascii="IRNazanin" w:hAnsi="IRNazanin" w:eastAsia="IRNazanin"/>
          <w:color w:val="111111"/>
          <w:sz w:val="28"/>
          <w:sz w:val="28"/>
          <w:szCs w:val="28"/>
          <w:rtl w:val="true"/>
          <w:lang w:bidi="fa-IR"/>
        </w:rPr>
        <w:t>دارالشّورای ملی تقاضا دارند</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و نظرات خود را بوضوح بیان نموده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سلطنتهای 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در کفه ی نقادی قرار داده که مردم بدانند چه بر آنان گذشته است</w:t>
      </w:r>
      <w:r>
        <w:rPr>
          <w:rStyle w:val="FootnoteAnchor"/>
          <w:rtl w:val="true"/>
        </w:rPr>
        <w:footnoteReference w:id="435"/>
      </w:r>
      <w:r>
        <w:rPr>
          <w:rFonts w:ascii="IRNazanin" w:hAnsi="IRNazanin" w:eastAsia="IRNazanin"/>
          <w:color w:val="111111"/>
          <w:sz w:val="28"/>
          <w:sz w:val="28"/>
          <w:szCs w:val="28"/>
          <w:rtl w:val="true"/>
          <w:lang w:bidi="fa-IR"/>
        </w:rPr>
        <w:t xml:space="preserve">ظلم و ستم ایادی قاجار به هیچ یک از مردم این خطّه پوشیده نیست و افشاگری بیشتر را باغ بادرانی در مقاله ای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این خاندان به خصوص ظلّ السلطان در روزنامه اش به چاپ رسانید که  نشان دهنده ی بینش و آگاهی او از اوضاع اجتماعی و سیاسی کشور است</w:t>
      </w:r>
      <w:r>
        <w:rPr>
          <w:rFonts w:eastAsia="IRNazanin" w:cs="IRNazanin"/>
          <w:color w:val="111111"/>
          <w:sz w:val="28"/>
          <w:szCs w:val="28"/>
          <w:rtl w:val="true"/>
          <w:lang w:bidi="fa-IR"/>
        </w:rPr>
        <w:t>.</w:t>
      </w:r>
      <w:r>
        <w:rPr>
          <w:rStyle w:val="FootnoteAnchor"/>
          <w:rtl w:val="true"/>
        </w:rPr>
        <w:footnoteReference w:id="436"/>
      </w:r>
      <w:bookmarkStart w:id="233" w:name="pg6216_40710"/>
    </w:p>
    <w:p>
      <w:pPr>
        <w:pStyle w:val="Heading2"/>
        <w:numPr>
          <w:ilvl w:val="1"/>
          <w:numId w:val="1"/>
        </w:numPr>
        <w:rPr/>
      </w:pPr>
      <w:bookmarkStart w:id="234" w:name="__RefHeading___Toc1202719_237004111"/>
      <w:bookmarkStart w:id="235" w:name="_Toc73"/>
      <w:bookmarkEnd w:id="233"/>
      <w:bookmarkEnd w:id="234"/>
      <w:r>
        <w:rPr>
          <w:rtl w:val="true"/>
        </w:rPr>
        <w:t>میرزا عبدالحسین بنان زاده</w:t>
      </w:r>
      <w:bookmarkEnd w:id="235"/>
    </w:p>
    <w:p>
      <w:pPr>
        <w:pStyle w:val="Heading3"/>
        <w:numPr>
          <w:ilvl w:val="2"/>
          <w:numId w:val="1"/>
        </w:numPr>
        <w:rPr/>
      </w:pPr>
      <w:bookmarkStart w:id="236" w:name="__RefHeading___Toc1202721_237004111"/>
      <w:bookmarkStart w:id="237" w:name="_Toc74"/>
      <w:bookmarkEnd w:id="236"/>
      <w:r>
        <w:rPr>
          <w:rtl w:val="true"/>
        </w:rPr>
        <w:t xml:space="preserve">الف </w:t>
      </w:r>
      <w:r>
        <w:rPr>
          <w:rtl w:val="true"/>
        </w:rPr>
        <w:t xml:space="preserve">: </w:t>
      </w:r>
      <w:r>
        <w:rPr>
          <w:rtl w:val="true"/>
        </w:rPr>
        <w:t>زندگی نامه</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بنان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الممالک</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فرهمند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شعراء و ادبا و روزنامه نگاران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خلیل خان بنان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صفر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فقر فرهنگی زادگاهش و ذوق و علاقه ی او به ادبیات، پدرش برای تحصیل علم، وی را روانه اصفهان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با شاعران و ادیبان بزرگی هم 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فقط حدود بیست و دو سال بیشتر از سن او نمی گذشت، در ردیف سرآمدان این فن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ادبی 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خود عباس خان شیدا، یکی از بزرگترین دانشمندان و ادباء معاصر ایران و از خدمتگذران واقعی فرهنگ و ادب در اصفهان به شمار می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مصلح الدّین مهدوی، تذکره شعرای معاصر اصفهان، ص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که در این انجمن حضور می یافت تصمیماتی برای پیشبرد و آگاهی افکار مردم و شناخت و معرفی هر چه بهتر شاعران و اندیشمندان اصفهان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اقدام به انتشار مجله ی ادبی،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سپس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ادبی دیگری خود پایه گذاری نمود که عصرهای جمعه در منزل شخصی اش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ادیب با آنکه در آن زمان هنوز سی سال نداشت، ولی دارای ذوقی لطیف و طبعی حساس بود و از صحبت شعرا و معاشرت با اهل ادب، لذّت می برد و چون مردی متعّین و ثروتمند به شمار می رفت در تشکیل انجمن و برقراری آن سعی وافی و جهد بلیغ به کار می برد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این انجمن در ابتدا به علت وجود انجمن ادبی دانشکده ، رونق چندانی نداشت،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کسالتهای ممتدّ آقای شیدا، باعث گردید مدت زمانی آن انجمن تعطیل و شعرای اصفهان نیز عصرهای جمعه در منزل ادیب فرهمند مجتمع شده و به خواندن و انتقاد اشعار خود پرداخته و به اصطلاح، انجمن ادبی اصفهان در منزل او  تشکیل شد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از این پس این انجمن یکی از محافل گرم و بزرگ ادبی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حتی پذیرای دانشمندان و شاعران دیگر ولایات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فرهمند چون قبل از تأسیس انجمن جزو جریده نگاران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باالطبع با ارباب قلم و اصحاب دانش سروکار داشت و به حکم این سوابق در ایامی که انجمن را اداره می کرد، با فضلا و شعرای ولایات دیگر روابط ادبی برقرار نمود و غالباً دانشمندانی که به اصفهان مسافرت می نمودند در جلسات انجمن حضور می یافتند</w:t>
      </w:r>
      <w:r>
        <w:rPr>
          <w:rFonts w:eastAsia="IRNazanin" w:cs="IRNazanin"/>
          <w:color w:val="111111"/>
          <w:sz w:val="28"/>
          <w:szCs w:val="28"/>
          <w:rtl w:val="true"/>
          <w:lang w:bidi="fa-IR"/>
        </w:rPr>
        <w:t>.»</w:t>
      </w:r>
      <w:r>
        <w:rPr>
          <w:rStyle w:val="FootnoteAnchor"/>
          <w:rtl w:val="true"/>
        </w:rPr>
        <w:footnoteReference w:id="44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ایرانپور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سردبیری این </w:t>
      </w:r>
    </w:p>
    <w:p>
      <w:pPr>
        <w:pStyle w:val="BookText"/>
        <w:rPr/>
      </w:pPr>
      <w:r>
        <w:rPr>
          <w:rFonts w:ascii="IRNazanin" w:hAnsi="IRNazanin" w:eastAsia="IRNazanin"/>
          <w:color w:val="111111"/>
          <w:sz w:val="28"/>
          <w:sz w:val="28"/>
          <w:szCs w:val="28"/>
          <w:rtl w:val="true"/>
          <w:lang w:bidi="fa-IR"/>
        </w:rPr>
        <w:t>روزنامه را به ادیب فرهمند محول کرد، فرصت مناسبی برای ادیب بود که آثار گویندگان انجمن خود را در آن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وی اشعار و مقالات زیادی از اعضاء انجمن را در این روزنامه درج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جمعه آخرین یعنی تا آخرین نفس از این عزم 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نداشته واز هیچ گونه خرجی از جیب فتوت وجیب پر از شوق و شعف مضایقه و خودداری نداشت</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اگر انجمن ادبی به علت کسالت و قلّت مال شیدا درخانه ی او تعطیل شد، در خانه ی ادیب فرهمند نیز دوامی نیاورد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مدت هفت سال در‌آنجا بیشتر دایر نبود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 مرگ زودرس وی، این انجمن را دوبارهً به خانه ی عباس خان شیدا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ذکر است که، ادیب در سالهای پایانی حیات خود، مجوّز یک روزنامه و مجله را نیز کسب کرد ولی هر کدام به نوعی به تعطیلی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ادیب،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یک کسالت ممتد در اصفهان رحلت نمود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در نقاب خاک کشید و پیکرش را در تخت فولاد اصفهان، در تکیه ی ملک، به خاک سپردند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فرهمند گرچه عمری کوتاه داشت، ولی روزگار او به تمامی در راه علم و ادب و توسعه ی معارف صرف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عشق به ادب و محبّت به شعرا و اربابان ذوق، ضرب المثل ودر علوّ همّت و فتوت ، مقامی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فرصتی می یافت در جمع شعرا با نغمه ی شعر، به تسکین سراچه ی دل و رتق و فتق امور این صنف پرداخته، از هیچ کوشش و کمکی در اعتلای ادبیات،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شعر بیان احساس دردمندِ اقشار جامعه است و شاعری دل سوخته </w:t>
      </w:r>
      <w:bookmarkStart w:id="238" w:name="pg6216_40713"/>
    </w:p>
    <w:p>
      <w:pPr>
        <w:pStyle w:val="BookText"/>
        <w:rPr/>
      </w:pPr>
      <w:bookmarkEnd w:id="238"/>
      <w:r>
        <w:rPr>
          <w:rFonts w:ascii="IRNazanin" w:hAnsi="IRNazanin" w:eastAsia="IRNazanin"/>
          <w:color w:val="111111"/>
          <w:sz w:val="28"/>
          <w:sz w:val="28"/>
          <w:szCs w:val="28"/>
          <w:rtl w:val="true"/>
          <w:lang w:bidi="fa-IR"/>
        </w:rPr>
        <w:t xml:space="preserve">را باید که عمق این دردمندی را غور کند، لذا ادیب با وجود گرفتاریهای زندگی ، هیچگاه از مردم بی بضاعت و امور عام المنفعه غافل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عموم اهالی اصفهان می دانندکه در چندی قبل مبلغ دو هزار تومان همین ادیب معظم به مریض خانه ی خورشید کمک نموده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در سخاوت و گشادِه دستی، شهره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نظیرشان در داد و دهش در اصفهان، کمتر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علاقه ی مخصوص که نسبت به ادبیات و ادبا در ایشان وجود داشت، همیشه خوان کرمشان بر اهل فضل و هنر گسترده و جمعی در پرتو ایشان روزگار می گذراندند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ثروت و مالی که در اختیار داشت، آن را ودیعه ی الهی می دانست، لذا آن را در راه رضای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راه علم و ادب و توسعه ی معارف</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مصرف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نه تنها در میان شعرا از احترام خاصی برخوردار بود، بلکه مورد اعتماد و وثوق حکومت اصفهان نیز قرار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نیابت حکومت و ریاست کابینه ی حکومتی منصوب شد</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239" w:name="__RefHeading___Toc1202723_237004111"/>
      <w:bookmarkStart w:id="240" w:name="_Toc75"/>
      <w:bookmarkEnd w:id="239"/>
      <w:r>
        <w:rPr>
          <w:rtl w:val="true"/>
        </w:rPr>
        <w:t xml:space="preserve">ب </w:t>
      </w:r>
      <w:r>
        <w:rPr>
          <w:rtl w:val="true"/>
        </w:rPr>
        <w:t xml:space="preserve">: </w:t>
      </w:r>
      <w:r>
        <w:rPr>
          <w:rtl w:val="true"/>
        </w:rPr>
        <w:t>شرحی در باب روزنامه و آثار او</w:t>
      </w:r>
      <w:bookmarkEnd w:id="24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فرهمند، یکی از پرکارترین و فعّال ترین شخصیّتهای مطبوعاتی در اصفهان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داریم اگر مطبوعات اصفهان چهار نفر مثل آقای فرهمند داشت، فضیلت بر تمام مطبوعات ایران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توان که یک دست صدا ندارد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او در شعبان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در اصفهان به انتشار مجله ای با عنوان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در چهار صفحه به قطع متوسط و چاپ سربی و به صورت ماهیانه با مضامین صرفاً علمی و ادبی و تاریخی،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مرام و مقصود خود، از انتشار، را در اولین شماره چنین بیان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یک قلم بی غرض و با یک مسلک بی آلایش، مجله ی علمی و ادبی و اخلاقی، تحفة الادباء، قدم در عالم مطبوعات ایران می 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قارئین گرام که مایلند مرام و مسلک و مقصد و مقصود ما را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مقام قلم را در انظار متمّدنین عالم منیع تر از هر مقامی دیدیم و شرافت قلم را بیشتر از هر شرافتی پنداشتیم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قلمی؟ قلم حق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قلمی؟ قلم پاک بی آلایش، بالاخره چه قلمی؟ قلمی که از حقایق چشم نپوشد و به ناحق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نیّت مقدّس، قلم مقدّس را در دست گرفتیم و داخل خدمات نوعیه می شویم</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مندربج در این مجله بیشتر از دانشمندان و اهل قلم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مقالات تاریخی  می توان به مقاله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مقایسه ای از زندگی قدیم و جدید در قیمت اجناس و اثاثیه صورت داده و ترجمه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عمادالحسنی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خطّاط معروف عصر صفوی،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مباحث علمی، مقالاتی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دانایی و جهالت، حُسن احتیاج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در تذکر و راهنمایی و پیش بُرد علم و صنعت، علم آموزی و صنعت گری و علت واماندگی ما از تمدن غرب و توصیه در چگونگی حرکت به سوی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مجله به اشعار شعراء مخصوصاً شعرای انجمن ادبی اصفهانی، اختصاص یافته که مرتب در هر شماره به چاپ 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حتی </w:t>
      </w:r>
    </w:p>
    <w:p>
      <w:pPr>
        <w:pStyle w:val="BookText"/>
        <w:rPr/>
      </w:pPr>
      <w:r>
        <w:rPr>
          <w:rFonts w:ascii="IRNazanin" w:hAnsi="IRNazanin" w:eastAsia="IRNazanin"/>
          <w:color w:val="111111"/>
          <w:sz w:val="28"/>
          <w:sz w:val="28"/>
          <w:szCs w:val="28"/>
          <w:rtl w:val="true"/>
          <w:lang w:bidi="fa-IR"/>
        </w:rPr>
        <w:t xml:space="preserve">شماره ی هفت سال اول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تمام اشعار شعرای این انجمن در رثای حضرت سیدالشّهداء،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 مجله نیز در هر شماره تعدادی مقاله و چندین شعر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بنان زاده، تا آخرین شماره ی مجله، مصمم به حفظ و رعایت اصول اولیه مرام نامه ی خود بود و هیچ گاه اجازه نداد قلم سیاسی و یا حتی طنز و یا جملات و کلمات اهانت آمیز به اشخاص و یا اربابان سیاست و مملکت و نویسندگان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 در تعریف و تمجید از بزرگان و اندیشمندان ادبی و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 دهم از سال اول، به مورخ اسفند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آخرین شماره ی منتشره ی این مجله بود و دیگر هیچ گاه ادامه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فرهمند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اقدام به تأسیس انجمن ادبی اصفهان کرد، لازم بود اشعار این انجمن در جریده ای منتشر  شود، لذا ابتدا سردبیری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کار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خود مستقل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انتشار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مجله ی ماهیانه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نمود، ولی توفیقی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درج چند بیت شعر، خیلی زود مجوز آنان باطل و تعطیل شدند</w:t>
      </w:r>
      <w:r>
        <w:rPr>
          <w:rFonts w:eastAsia="IRNazanin" w:cs="IRNazanin"/>
          <w:color w:val="111111"/>
          <w:sz w:val="28"/>
          <w:szCs w:val="28"/>
          <w:rtl w:val="true"/>
          <w:lang w:bidi="fa-IR"/>
        </w:rPr>
        <w:t>.</w:t>
      </w:r>
      <w:r>
        <w:rPr>
          <w:rStyle w:val="FootnoteAnchor"/>
          <w:rtl w:val="true"/>
        </w:rPr>
        <w:footnoteReference w:id="45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سال بعد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فرهمند، مدیر و نگارنده ی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گیتی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صاحب امتیازی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اژه ای </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در اصفهان منتشر می شد،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 و سیاق قلم و مفاهیم طلیعه روزنامه، که در آن مرام و مسلک خود را آورده است، بر می‌آید که نویسنده، ادیب فرهمند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جملات و کلمات عین  مرام و مقصود مجله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هر چند نوید انتشار روزنامه </w:t>
      </w:r>
    </w:p>
    <w:p>
      <w:pPr>
        <w:pStyle w:val="BookText"/>
        <w:rPr/>
      </w:pPr>
      <w:r>
        <w:rPr>
          <w:rFonts w:ascii="IRNazanin" w:hAnsi="IRNazanin" w:eastAsia="IRNazanin"/>
          <w:color w:val="111111"/>
          <w:sz w:val="28"/>
          <w:sz w:val="28"/>
          <w:szCs w:val="28"/>
          <w:rtl w:val="true"/>
          <w:lang w:bidi="fa-IR"/>
        </w:rPr>
        <w:t>را داده بود، ولی به صورت هفته ای چهارشماره و در چهار صفحه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نما بر خلاف تحفة الادباء که خالی از سیاست بود، رزونامه ای سیاسی و اخلاقی و دارای کاریکاتور و برگرفته شده از مطالب مفید در باب تاریخ و علوم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محلی اصفهان و اخبار ایران و مقالات گوناگون و اشعار انجمن ادبی اصفهان، نیز 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مقالات علمی آن از چنان قّوت و استواری علمی محکمی برخوردار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که از انتشار روزنامه ی گیتی نما گذشت، مدیر مسئولی آن نیز به ادیب فرهمند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اداره ی کامل روزنامه بر عهده 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ی روزنامه در آن موقعیّت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مشکلات و سختی های فراوانی برایش فراهم آورده بودند که دیگر قادر به ادامه ی انتشار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و شکایات او در طی نامه ای که به وزارت معارف و اوقاف وقت نوشته  نمودار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نامه از مسئولان ذی ربط خواهان رفع معضلات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ادبی، اخلاقی، کاریکاتوری، هفتگی،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ای ادبی، اخلاقی، فکاهی، اجتماعی، ماهیانه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محاق تعطیل غیر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عبدالحسین ادیب فرهمند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روزنامه نیز همانند دیگر مجلّات و روزنامه اش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بنان زاده در مدت عمر کوتاه سی و شش ساله اش، به غیر از آثار و اقدامات فرهنگی ذکر شده، کتاب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جغدها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نظم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اشعار پراکنده او در مجلات و روزنامه های مختلف به چاپ رسیده است</w:t>
      </w:r>
      <w:r>
        <w:rPr>
          <w:rFonts w:eastAsia="IRNazanin" w:cs="IRNazanin"/>
          <w:color w:val="111111"/>
          <w:sz w:val="28"/>
          <w:szCs w:val="28"/>
          <w:rtl w:val="true"/>
          <w:lang w:bidi="fa-IR"/>
        </w:rPr>
        <w:t xml:space="preserve">. </w:t>
      </w:r>
      <w:bookmarkStart w:id="241" w:name="pg6216_40717"/>
    </w:p>
    <w:p>
      <w:pPr>
        <w:pStyle w:val="Heading3"/>
        <w:numPr>
          <w:ilvl w:val="2"/>
          <w:numId w:val="1"/>
        </w:numPr>
        <w:rPr/>
      </w:pPr>
      <w:bookmarkStart w:id="242" w:name="__RefHeading___Toc1202725_237004111"/>
      <w:bookmarkStart w:id="243" w:name="_Toc76"/>
      <w:bookmarkEnd w:id="241"/>
      <w:bookmarkEnd w:id="242"/>
      <w:r>
        <w:rPr>
          <w:rtl w:val="true"/>
        </w:rPr>
        <w:t xml:space="preserve">ج </w:t>
      </w:r>
      <w:r>
        <w:rPr>
          <w:rtl w:val="true"/>
        </w:rPr>
        <w:t xml:space="preserve">: </w:t>
      </w:r>
      <w:r>
        <w:rPr>
          <w:rtl w:val="true"/>
        </w:rPr>
        <w:t>بررسی دیدگاه ها و اندیشه ی نویسنده از میان نوشته های بر جای مانده</w:t>
      </w:r>
      <w:bookmarkEnd w:id="243"/>
    </w:p>
    <w:p>
      <w:pPr>
        <w:pStyle w:val="BookText"/>
        <w:rPr/>
      </w:pPr>
      <w:r>
        <w:rPr>
          <w:rFonts w:ascii="IRNazanin" w:hAnsi="IRNazanin" w:eastAsia="IRNazanin"/>
          <w:color w:val="111111"/>
          <w:sz w:val="28"/>
          <w:sz w:val="28"/>
          <w:szCs w:val="28"/>
          <w:rtl w:val="true"/>
          <w:lang w:bidi="fa-IR"/>
        </w:rPr>
        <w:t>نکات مطرح شده در اشعار ادیب، نشان از آگاهی او از اوضاع و احوال اجتماع و آگاهی دادن به مردم نسبت به عاقبتشان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به هر طریقی بیان مطلب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قدیم و جدید هر دو شعر و تصنیف</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در اوج سلاست و روانی،  دارای حلاوت و مضامین بلند و پُر مایه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نوبت دوری ز کوی یار آمد</w:t>
      </w:r>
    </w:p>
    <w:p>
      <w:pPr>
        <w:pStyle w:val="BookText"/>
        <w:rPr/>
      </w:pPr>
      <w:r>
        <w:rPr>
          <w:rFonts w:ascii="IRNazanin" w:hAnsi="IRNazanin" w:eastAsia="IRNazanin"/>
          <w:color w:val="111111"/>
          <w:sz w:val="28"/>
          <w:sz w:val="28"/>
          <w:szCs w:val="28"/>
          <w:rtl w:val="true"/>
          <w:lang w:bidi="fa-IR"/>
        </w:rPr>
        <w:t>بلا و غصه و غم باز روی کار آمد</w:t>
      </w:r>
    </w:p>
    <w:p>
      <w:pPr>
        <w:pStyle w:val="BookText"/>
        <w:rPr/>
      </w:pPr>
      <w:r>
        <w:rPr>
          <w:rFonts w:ascii="IRNazanin" w:hAnsi="IRNazanin" w:eastAsia="IRNazanin"/>
          <w:color w:val="111111"/>
          <w:sz w:val="28"/>
          <w:sz w:val="28"/>
          <w:szCs w:val="28"/>
          <w:rtl w:val="true"/>
          <w:lang w:bidi="fa-IR"/>
        </w:rPr>
        <w:t>چو رفتی از برمن دلبرا نمی دانی</w:t>
      </w:r>
    </w:p>
    <w:p>
      <w:pPr>
        <w:pStyle w:val="BookText"/>
        <w:rPr/>
      </w:pPr>
      <w:r>
        <w:rPr>
          <w:rFonts w:ascii="IRNazanin" w:hAnsi="IRNazanin" w:eastAsia="IRNazanin"/>
          <w:color w:val="111111"/>
          <w:sz w:val="28"/>
          <w:sz w:val="28"/>
          <w:szCs w:val="28"/>
          <w:rtl w:val="true"/>
          <w:lang w:bidi="fa-IR"/>
        </w:rPr>
        <w:t>چه ها به روز من از دست روزگار آمد</w:t>
      </w:r>
    </w:p>
    <w:p>
      <w:pPr>
        <w:pStyle w:val="BookText"/>
        <w:rPr/>
      </w:pPr>
      <w:r>
        <w:rPr>
          <w:rFonts w:ascii="IRNazanin" w:hAnsi="IRNazanin" w:eastAsia="IRNazanin"/>
          <w:color w:val="111111"/>
          <w:sz w:val="28"/>
          <w:sz w:val="28"/>
          <w:szCs w:val="28"/>
          <w:rtl w:val="true"/>
          <w:lang w:bidi="fa-IR"/>
        </w:rPr>
        <w:t>از آن دمی که تو رفتی چو گل ز باغ دلم</w:t>
      </w:r>
    </w:p>
    <w:p>
      <w:pPr>
        <w:pStyle w:val="BookText"/>
        <w:rPr/>
      </w:pPr>
      <w:r>
        <w:rPr>
          <w:rFonts w:ascii="IRNazanin" w:hAnsi="IRNazanin" w:eastAsia="IRNazanin"/>
          <w:color w:val="111111"/>
          <w:sz w:val="28"/>
          <w:sz w:val="28"/>
          <w:szCs w:val="28"/>
          <w:rtl w:val="true"/>
          <w:lang w:bidi="fa-IR"/>
        </w:rPr>
        <w:t>به چشم من همه گلهای باغ خار امد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طرفداری از فقرا و دردمندان و دل نبستن به دنیا از نکات بارز مضامین اشعار اوست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 دستی و اوصاع نامناسب اجتماعی مردم، او را وادار به قبول مسئولیتی کرده بود که به هر طریق ممکن، در حل این مشکلات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آشکار او از فقرا و ستمدیدگان در مقالاتش و کمک و استمداد از روشنفکران و مفاخر در رفع این معضل در مجله اش به 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آزادی را به معنی آزاد شدن مردم از فقر و جهالت، و حاکمیت را مأموران اجرای این امر خطیر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حضور او در صحنه های سیاسی و طرفداری از آزادی های مطرح شده در آن زمان، فقط همین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او هیچ گاه مقاله ای در طرفداری از آزادی به مفهومی که روشنفکران زمان خود مطرح می کردند، نوشته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قابل توجه دیگر افکار او، حسِ میهن پرستی و دفاع از هویّت ملی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اندوخته های او از تاریخ، او را طرفدار سرسخت ایرانیان و تمدن قدیم آن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معتقد بود آینده ی درخشان از شناخت و عبرت گذشته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خامه ی او در کمال سادگی و ادبی، به وقت نوشتن، محال بود به علم آموزی و صنعت گری و سخت کوشی، همچون گذشتگان، توصیه نکند</w:t>
      </w:r>
      <w:r>
        <w:rPr>
          <w:rFonts w:eastAsia="IRNazanin" w:cs="IRNazanin"/>
          <w:color w:val="111111"/>
          <w:sz w:val="28"/>
          <w:szCs w:val="28"/>
          <w:rtl w:val="true"/>
          <w:lang w:bidi="fa-IR"/>
        </w:rPr>
        <w:t>.</w:t>
      </w:r>
      <w:r>
        <w:rPr>
          <w:rStyle w:val="FootnoteAnchor"/>
          <w:rtl w:val="true"/>
        </w:rPr>
        <w:footnoteReference w:id="45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خواهان این است که ملت از خموشی و بی حرکتی گذشتگان در باز پس گیری حق خود از ستم کاران و نیز نادانی و جهالت سیاستمداران گذشته که در پس رفت مردم عامل اساسی بوده است، عبرت بگیرند و تجربه بیاندوزند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همواره در مقالاتی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دانایی و جهالت و حس احتیاج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تمامی در باب تذکر و راهنمایی و عقب نماندن از غربیان است، از مردم خواسته که به خود آیند</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6216_40720"/>
      <w:bookmarkStart w:id="245" w:name="pg6216_40720"/>
      <w:bookmarkEnd w:id="245"/>
    </w:p>
    <w:p>
      <w:pPr>
        <w:pStyle w:val="Heading2"/>
        <w:numPr>
          <w:ilvl w:val="1"/>
          <w:numId w:val="1"/>
        </w:numPr>
        <w:rPr/>
      </w:pPr>
      <w:bookmarkStart w:id="246" w:name="pg6216_40720"/>
      <w:bookmarkStart w:id="247" w:name="__RefHeading___Toc1202727_237004111"/>
      <w:bookmarkStart w:id="248" w:name="_Toc77"/>
      <w:bookmarkEnd w:id="246"/>
      <w:bookmarkEnd w:id="247"/>
      <w:r>
        <w:rPr>
          <w:rtl w:val="true"/>
        </w:rPr>
        <w:t>احمد عرفان مراغه ای</w:t>
      </w:r>
      <w:bookmarkEnd w:id="248"/>
    </w:p>
    <w:p>
      <w:pPr>
        <w:pStyle w:val="Heading3"/>
        <w:numPr>
          <w:ilvl w:val="2"/>
          <w:numId w:val="1"/>
        </w:numPr>
        <w:rPr/>
      </w:pPr>
      <w:bookmarkStart w:id="249" w:name="__RefHeading___Toc1202729_237004111"/>
      <w:bookmarkStart w:id="250" w:name="_Toc78"/>
      <w:bookmarkEnd w:id="249"/>
      <w:r>
        <w:rPr>
          <w:rtl w:val="true"/>
        </w:rPr>
        <w:t xml:space="preserve">الف </w:t>
      </w:r>
      <w:r>
        <w:rPr>
          <w:rtl w:val="true"/>
        </w:rPr>
        <w:t xml:space="preserve">: </w:t>
      </w:r>
      <w:r>
        <w:rPr>
          <w:rtl w:val="true"/>
        </w:rPr>
        <w:t>زندگی نامه</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مراغه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،از شخصیّتهای نیک نام و از خدمتگزاران به عالم علم و ادب و فرهنگ و از جمله ی ادبا و روزنامه نگاران مشهور اصفهان در دوران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اهالی مراغه ی آذربایجان  و در آنجا از آبرو و شهرت زیادی برخوردار بود که برای انجام اموری به اصفهان سفر کرده و با ختیار کردن عیال از آن شهر، در آنجا ساکن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پانزدهم شعبان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پیوند در اصفهان، فرزندی متولد شد، احمد نام، که آینده ای بسیار روشن و درخشانی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پدرش هیچ گاه شاهد شکوفایی فرزندش نبود، چرا که در همان سالهای کودکی احمد، او و خانواده اش را تنها گذاشته، وفات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زندگی بر آنها سخت و طاقت فرسا می شود ولی خانواده ی مادری، از آنان دریغ نکرده، در پرورشش همّت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سپری شدن دوران کودکی، به خاطر علاقه ای که داشت در جمله ی سپاهیان شریعت وارد شده و در مدرسه علمیّه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ایام علوم قدیمه از عربی و غیره را در مدارس قدیمه از قبیل مدرسه صدر و مدرسه ی میرزا حسین، </w:t>
      </w:r>
    </w:p>
    <w:p>
      <w:pPr>
        <w:pStyle w:val="BookText"/>
        <w:rPr/>
      </w:pP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اما تحولات و حوادث که این زمان در کشور در شرف انجام بود، بسیاری از زد و بندهای گذشته را واژگون و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انقلابیون و آزادی خواهان عرصه تحجر و کوته نظری ها را تنگ نموده و بینش و اندیشه ی باز در جامعه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توسعه و ادامه ی این مرام، شناخت و معرفت بیشتری می طلبید که لازمه ی آن آگاهی و کسب علوم جدید و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او در کنار علوم حوزوی به تکمیل و تحصیل علوم جدیدی چون زبان انگلیسی پرداخت و آن را نیکو و بسیار مسلط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علوم ریاضیه خدمت مرحوم محاسب الدوله </w:t>
      </w:r>
      <w:r>
        <w:rPr>
          <w:rStyle w:val="FootnoteAnchor"/>
          <w:rtl w:val="true"/>
        </w:rPr>
        <w:footnoteReference w:id="461"/>
      </w:r>
      <w:r>
        <w:rPr>
          <w:rFonts w:ascii="IRNazanin" w:hAnsi="IRNazanin" w:eastAsia="IRNazanin"/>
          <w:color w:val="111111"/>
          <w:sz w:val="28"/>
          <w:sz w:val="28"/>
          <w:szCs w:val="28"/>
          <w:rtl w:val="true"/>
          <w:lang w:bidi="fa-IR"/>
        </w:rPr>
        <w:t>به تحصیل پرداخت و رساله ی جبر و مقابله ی وی را در نزد آن مرحوم کامل ساخت</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تسلط و آگاهی او بر ادبیات فارسی باعث شد که مدارس جدید آموزش و پرورش، او را برای تدریس دعوت به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 دبیرستانهای اصفهان ادبیات فارسی تدریس می نمود و از دبیران دانشمند و صدیق اداره ی آموزش و پرورش محسوب می شد </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عرفان چون از میان توده ی مردم برخاسته و رنج و مشقّات روزگار را چشیده بود، درصدد راه نجاتی در فراخور خود برآمد و خدمت به خلق خدا را در بالا بردن سطح فرهنگ عمومی مردم دانست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نخست به انتشار مجله ی عرفان و پس از آن روزنامه ی عرفان، اقدام نمود و تا آخر </w:t>
      </w:r>
    </w:p>
    <w:p>
      <w:pPr>
        <w:pStyle w:val="BookText"/>
        <w:rPr/>
      </w:pPr>
      <w:r>
        <w:rPr>
          <w:rFonts w:ascii="IRNazanin" w:hAnsi="IRNazanin" w:eastAsia="IRNazanin"/>
          <w:color w:val="111111"/>
          <w:sz w:val="28"/>
          <w:sz w:val="28"/>
          <w:szCs w:val="28"/>
          <w:rtl w:val="true"/>
          <w:lang w:bidi="fa-IR"/>
        </w:rPr>
        <w:t>عمر که مجموع حدود سی سال می شد، به این کار مشغول و به هم وطنان خود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ادبی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فضلا و فرهیختگان و اربابان جراید تشکیل شد، وی نیز به این انجمن پیوست و همواره پر تلاش در آن حضور فعال داشت</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از همان دورانی که مشغول تدریس در مدارس اصفهان شد، مورد اعتماد و وثوق مردم قرار گرفت و از محبوبیّت زیادی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اکثر محافلی که در رابطه با امور شهری و مردمی بود از او دعوت به 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هر آن جا که احساس می کرد می تواند مثمر ثمر باشد از آن دریغ نمی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منظور پانزده سال در انجمن شهر اصفهان صادقانه خدمت و یاری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عضویت در انجمن نظّار انتخابات مجلس شورای ملی خدمات فرهنگی خود را کامل نمود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به هر حال احمد عرفان با تمام مشغله هایی برایش فراهم شده بود تا آنجا که می توانست و مقدورش بود از خدمت به مردم کوتاهی نمی کرد و همه را دوست و آشنای خود می شمرد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مورد توجه عموم بوده و بدرستی و متانت معروف</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عرفان هر چند عمر طولانی نداشت ولی از همین مقدار بهره های وافری برد و خدمات شایانی از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پایان عمر مدت ها دچار مریضی و عارضه ی قلبی شد، به حالی که توان خارج شدن از خانه نیز از او گرفته شده بود و رفته رفته چنان بر او اثر کرد که چراغ فروزان حیاتش را به خاموشی گرایاند و در آبان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صفر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او در این دنیا نبود و به سرای باقی شتافت </w:t>
      </w:r>
      <w:bookmarkStart w:id="251" w:name="pg6216_40723"/>
    </w:p>
    <w:p>
      <w:pPr>
        <w:pStyle w:val="BookText"/>
        <w:rPr/>
      </w:pPr>
      <w:bookmarkEnd w:id="251"/>
      <w:r>
        <w:rPr>
          <w:rFonts w:ascii="IRNazanin" w:hAnsi="IRNazanin" w:eastAsia="IRNazanin"/>
          <w:color w:val="111111"/>
          <w:sz w:val="28"/>
          <w:sz w:val="28"/>
          <w:szCs w:val="28"/>
          <w:rtl w:val="true"/>
          <w:lang w:bidi="fa-IR"/>
        </w:rPr>
        <w:t>و در تخت فولاد اصفهان، تیکه مرحوم جهانگیر خان قشقایی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خلوص و محبّت افراد هیچ گاه از یاد رفتنی نیست و امروز با گذشت چندین سال از فوت عرفان یاد و نام او همچنان به خاطر خدمات مؤثری که برای اهالی اصفهان انجام داده، زنده و ماندگار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سرلوحه ی دفتر افتخارات ارزشمند این شهر است، چرا که نه تنها در تنویر افکار و نشر آثار نویسندگان کوشش فراوان نمود، بلکه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نیکو نهاد و دانشمندی خوش رفتار بود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و از متانت و وقار و صداقت او سخنهای زیادی گفته شده است</w:t>
      </w:r>
      <w:r>
        <w:rPr>
          <w:rFonts w:eastAsia="IRNazanin" w:cs="IRNazanin"/>
          <w:color w:val="111111"/>
          <w:sz w:val="28"/>
          <w:szCs w:val="28"/>
          <w:rtl w:val="true"/>
          <w:lang w:bidi="fa-IR"/>
        </w:rPr>
        <w:t>.</w:t>
      </w:r>
    </w:p>
    <w:p>
      <w:pPr>
        <w:pStyle w:val="Heading3"/>
        <w:numPr>
          <w:ilvl w:val="2"/>
          <w:numId w:val="1"/>
        </w:numPr>
        <w:rPr/>
      </w:pPr>
      <w:bookmarkStart w:id="252" w:name="__RefHeading___Toc1202731_237004111"/>
      <w:bookmarkStart w:id="253" w:name="_Toc79"/>
      <w:bookmarkEnd w:id="252"/>
      <w:r>
        <w:rPr>
          <w:rtl w:val="true"/>
        </w:rPr>
        <w:t xml:space="preserve">ب </w:t>
      </w:r>
      <w:r>
        <w:rPr>
          <w:rtl w:val="true"/>
        </w:rPr>
        <w:t xml:space="preserve">: </w:t>
      </w:r>
      <w:r>
        <w:rPr>
          <w:rtl w:val="true"/>
        </w:rPr>
        <w:t>شرحی در باب روزنامه ی او</w:t>
      </w:r>
      <w:bookmarkEnd w:id="25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مطبوعاتی احمد عرفان در دو قالب مجله و روزنامه ارائه شده است ابتدا او مجله ی عرفان را با مدیر مسئولی خود و اولین شماره ی آن را در تاریخ بیستم برج عقرب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صفحه به قطع کوچک خشتی در اصفهان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به صورت ماهیانه و مشتمل بر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ادبی، اخلاقی،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مجله ی عرفان در دوازده شماره ی خاتمه یافت و سال دوم با مقالات علمی بهتر و ترجمه آثار ارزنده ای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سال سوم، مجله به صورت مرتب و منظم منتشر نمی شد تا اینکه درنهایت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تیرماه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نشر آخرین شماره ی این دوره، مجله عرفان پایان یافت</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این مجله به خاطر درج مقالات علمی و اجتماعی و ادبی از محبوبیّت و طرفداری خاصی در بین مردم برخوردار بود و همین استقبال شایانی که از آن می شد، عرفان را واردار و تشویق به انتشار روزنامه کرد که بتواند هر هفته مطالب مفیدی در اختیار علاقمندان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پایان یافتن کار مجله ی عرفان، او بلافاصله در همان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مدیریت خود در اصفهان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شماره روزنامه به تاریخ پنج شنبه، چهارم ربیع الاول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صفحه به قطع متوسطه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در سال اول، هفتگی ولی در سال دوم تا پنجم هفته ای دو نوبت منتشر شده و از سال ششم عنوان یومیه پیدا کرد و هفته ای سه نوبت منتشر گردید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 تا آخر عمر عرفان به استثنای بعضی ایام، مرتب منتشر می شد که آخرین شماره ی آن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بیست و هشتم در بیست و هفتم آبان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روز قبل از وفاتش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آن در سر مقاله اولین شماره روزنامه مرام و غرض خود از انتشار روزنامه را چنین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عرفان سعی</w:t>
      </w:r>
    </w:p>
    <w:p>
      <w:pPr>
        <w:pStyle w:val="BookText"/>
        <w:rPr/>
      </w:pPr>
      <w:r>
        <w:rPr>
          <w:rFonts w:ascii="IRNazanin" w:hAnsi="IRNazanin" w:eastAsia="IRNazanin"/>
          <w:color w:val="111111"/>
          <w:sz w:val="28"/>
          <w:sz w:val="28"/>
          <w:szCs w:val="28"/>
          <w:rtl w:val="true"/>
          <w:lang w:bidi="fa-IR"/>
        </w:rPr>
        <w:t>می کند که هم وطنان عزیزش را به تمدن کنونی تجدّد واقعی راهنمایی نموده و نمونه ای از زندگی امروزی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عرفان طرفدار جدّی معارف، و معارف خواهان را بهترین دوست و دشمنان معارف را بدترین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عرفان تا سر حد امکان مفاسد و معایب اجتماعی را تنفیذ کرده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عرفان به هیچ فرقه و مقامی مربوط و منسوب نبوده و با اتکای به خدا و اتکال به نفس و کمک دوستان حقیقی ادراه می شود </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جریده که از روزنامه های متین و وزین اصفهان بود، دارای مندرجاتی از قبیل اخبار محلی و داخلی شهر اصفهان و سایر شهرها و حتی ممالک خارجه و مطالب علمی و ادبی و اخلاقی و تاریخ و گاهی ترجمه بعضی از کتابهای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قلمی عفیف و شیوا و هیچ وقت از حدود عفّت قلم و حفظ حدود و حقوق افراد و طبقات </w:t>
      </w:r>
      <w:bookmarkStart w:id="254" w:name="pg6216_40725"/>
    </w:p>
    <w:p>
      <w:pPr>
        <w:pStyle w:val="BookText"/>
        <w:rPr/>
      </w:pPr>
      <w:bookmarkEnd w:id="254"/>
      <w:r>
        <w:rPr>
          <w:rFonts w:ascii="IRNazanin" w:hAnsi="IRNazanin" w:eastAsia="IRNazanin"/>
          <w:color w:val="111111"/>
          <w:sz w:val="28"/>
          <w:sz w:val="28"/>
          <w:szCs w:val="28"/>
          <w:rtl w:val="true"/>
          <w:lang w:bidi="fa-IR"/>
        </w:rPr>
        <w:t>و متانت و وقار روزنامه نگاری خارج نشد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غیر ازمطالب سر مقاله که بعضی تاریخی، سیاسی، ادبی، اجتماعی و امور سیاست جهان است، دیگر مطالب سیاسی در روزنامه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ی عرفان از دو مزیّت مهم برخوردار بود، یکی مدت زمان طولانی که منتشر می شد، او را جزء روزنامه های کهن سال اصفهان قرار داده بود و دیگری شیوایی قلم و نگارش و حفظ شئونات اخلاقی و عفّت قلم نسبت به اشخاص بود که هیچ گاه از آن شکایتی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عرفان روزنامه نگاری بود که هرگز از جاده ی عفّت قلم خارج نمی شد</w:t>
      </w:r>
      <w:r>
        <w:rPr>
          <w:rFonts w:eastAsia="IRNazanin" w:cs="IRNazanin"/>
          <w:color w:val="111111"/>
          <w:sz w:val="28"/>
          <w:szCs w:val="28"/>
          <w:rtl w:val="true"/>
          <w:lang w:bidi="fa-IR"/>
        </w:rPr>
        <w:t>.»</w:t>
      </w:r>
      <w:r>
        <w:rPr>
          <w:rStyle w:val="FootnoteAnchor"/>
          <w:rtl w:val="true"/>
        </w:rPr>
        <w:footnoteReference w:id="472"/>
      </w:r>
    </w:p>
    <w:p>
      <w:pPr>
        <w:pStyle w:val="Heading3"/>
        <w:numPr>
          <w:ilvl w:val="2"/>
          <w:numId w:val="1"/>
        </w:numPr>
        <w:rPr/>
      </w:pPr>
      <w:bookmarkStart w:id="255" w:name="__RefHeading___Toc1202733_237004111"/>
      <w:bookmarkStart w:id="256" w:name="_Toc80"/>
      <w:bookmarkEnd w:id="255"/>
      <w:r>
        <w:rPr>
          <w:rtl w:val="true"/>
        </w:rPr>
        <w:t xml:space="preserve">ج </w:t>
      </w:r>
      <w:r>
        <w:rPr>
          <w:rtl w:val="true"/>
        </w:rPr>
        <w:t xml:space="preserve">: </w:t>
      </w:r>
      <w:r>
        <w:rPr>
          <w:rtl w:val="true"/>
        </w:rPr>
        <w:t>بررسی دیدگاه ها و اندیشه ی نویسنده از میان نوشته های بر جای مانده</w:t>
      </w:r>
      <w:bookmarkEnd w:id="25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ایجاد مشروطیّت در ایران، رشد شتابان روزنامه نگاری آزاد و ملی و قلم و بیان آزاد، در خدمت آگاهی و بیداری ملت درآمد تا ملت را که از قافله ی تمدن وامانده بود، در رسیدن به آن نقطه، تعجیل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هدف اصلی اربابان جراید بر این امر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نیز با شناخت کامل از این موضوع، کمر همّت بسته بود تا در حد توان در رفع این معضل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مقالات متنوع و متوالی تمام سعی خود را در آگاه نمودن و راهنمایی مردم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کشور راه ترقّی نخواهد پیمود، مگر اینکه ترتیبات دو تنظیمات دیروز به کلی به اصول و طرز امروز و شیوه ی جدید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اینان دیگر رفع حوائج امروز ما را نخواهند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کهنه را طومار کرده و همان راهی که اروپا برای مدارج ترقّی و تعالی پیموده، ما هم به بپیمائیم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اگر در افکار و عادات گذشته جامد و راکد ماندیم و هیچ تغییری در ما صورت نگرفت و در همان وضعیّات پوسیده جا خوش کردیم و هیچ یک از تجارب بشریت و ترقیّات علوم و فنون را نپذیرفتیم، به طور قطع خود را به وادی بوار و هلاک انداخته و به اضمحلال و پریشانی ابدی دچار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عادات ماضیه نتوان به سعادت و خوشبختی و درخشندگی استقلال نائل آمد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امروز می باید ابرهای مظالم و جهالت و خرافات را که گرداگرد ما را گرفته و سد راه ترقّی ما شده، از میان برداشت و برای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و تمدّن، جانفشانی کرد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دولتهای متمدّن دنیا در سایه تجدّد، بدین پایه عظمت و قدرت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عواملی در ما یافت می شود که ما را در رسیدن به این تمدّن و تجدّد یاری نمی کند، عیب از خود ماست نه چیز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مشکل را در دین و دین مداری می دانند، سخت در اشتباهند،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منکر مدنیّت نیست، تجدّد مانع مذهب نمی شود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بلکه این کهنه پرستی و موهومات و خرافات استکه چنان بر ما تأثیر گذاشته که باعث واماندگی و پس رفت 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تمام سعی ما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موهومات و خرافات و بر افکندن اصول کهنه پرستی </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تلاش برای رسیدن به تمدن جدید و زندگی راحت امروزی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عرفان بین تجدّد و تجددّمأبی تمایز قایل است و آنچه را مجدانّه درصدد رسیدن به آن است، تجدّد واقعی است که موجبات سعادت ملت را فراهم می نماید، نه آنچه را که به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فُکُلی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تجدّد مأبی با خود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اینان هیچ گاه کارگشا نبوده، بلکه جای پای اربابان </w:t>
      </w:r>
    </w:p>
    <w:p>
      <w:pPr>
        <w:pStyle w:val="BookText"/>
        <w:rPr/>
      </w:pPr>
      <w:r>
        <w:rPr>
          <w:rFonts w:ascii="IRNazanin" w:hAnsi="IRNazanin" w:eastAsia="IRNazanin"/>
          <w:color w:val="111111"/>
          <w:sz w:val="28"/>
          <w:sz w:val="28"/>
          <w:szCs w:val="28"/>
          <w:rtl w:val="true"/>
          <w:lang w:bidi="fa-IR"/>
        </w:rPr>
        <w:t>استعماری خود را مستحکم تر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متجدّد واقعی خیلی کم یافت شده و اگر واقع بینانه تر بنگریم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ایران هنوز یک عده متجدّد ترقّی طلب آزادی خواه حقیقی یافت نشده، چرا؟ اگر پیدا شده بود تاکنون به این وضع و اصول مندرسه خاتمه داده بود</w:t>
      </w:r>
      <w:r>
        <w:rPr>
          <w:rFonts w:eastAsia="IRNazanin" w:cs="IRNazanin"/>
          <w:color w:val="111111"/>
          <w:sz w:val="28"/>
          <w:szCs w:val="28"/>
          <w:rtl w:val="true"/>
          <w:lang w:bidi="fa-IR"/>
        </w:rPr>
        <w:t>.» .</w:t>
      </w:r>
      <w:r>
        <w:rPr>
          <w:rStyle w:val="FootnoteAnchor"/>
          <w:rtl w:val="true"/>
        </w:rPr>
        <w:footnoteReference w:id="478"/>
      </w:r>
      <w:r>
        <w:rPr>
          <w:rFonts w:ascii="IRNazanin" w:hAnsi="IRNazanin" w:eastAsia="IRNazanin"/>
          <w:color w:val="111111"/>
          <w:sz w:val="28"/>
          <w:sz w:val="28"/>
          <w:szCs w:val="28"/>
          <w:rtl w:val="true"/>
          <w:lang w:bidi="fa-IR"/>
        </w:rPr>
        <w:t xml:space="preserve">حال وظیفه ی ما روزنامه نگاران در این باره چیست؟ از آنجائی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دانشمندان را عقیده بر این است که برجسته ترین قوم بایستی مدیر روزنامه و همچنین روزنامه نویس باشند و نیز همچنان که در شرع، پیشوای ناقص الاعضاء برای نماز جماعت مذموم است، به همین نوع در شرع روزنامه نویسی هم نبایستی مدیر و نویسنده ناقص الاعضاء انتخاب نمایند، زیرا که وجود ناقص همچنانکه در صورت ناقص است به همین مثابه هم در عقل و افکار و معنی ناقص خواهد بود </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لذا قلم ما می تواند بسیار مثمر ثمر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معنی حقیقی تجدّد  چرخید، قومی رستگار می شوند و اگر در تجدّد مأبی لغزید، قومی به ورطه ی هلاکت و تاریکی سقوط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باید با شناخت و معرفت تمام قدم برداشت و مراقب عواقب کار نیز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از جمله شخصیّتهای فرهنگ دوست و معارف پرور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طرفداران جدّی معارف بود و در این راه تلاشهای زیاد و خدمات شایانی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خواهان را بهترین دوست و دشمنان معارف را بدترین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کسانی را که گامی در شناخت و کسب معارف بر می داشتند را می ستود و تا آنجا که می توانست ولو در حد تخفیف روزنامه اش، یاریشان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ایمان به خدا راسخ و در پایبندی به دین اسلام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اسلام را خوب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دانست و تطبیق احکام اسلامیّه با علوم سیاسیّه روز را خواهان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وطن خویش و تاریخ قدیم ایران علاقمند و معتقد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مذهب قدیم ایران نزدیک است و بلکه توافقی هم در بعضی احکام دارد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عرفان تا پایان عمر صادقانه خدمت کرد و به هیچ گروه و دسته ای هم وابستگی نداشت</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6216_40730"/>
      <w:bookmarkStart w:id="258" w:name="pg6216_40730"/>
      <w:bookmarkEnd w:id="258"/>
    </w:p>
    <w:p>
      <w:pPr>
        <w:pStyle w:val="Heading2"/>
        <w:numPr>
          <w:ilvl w:val="1"/>
          <w:numId w:val="1"/>
        </w:numPr>
        <w:rPr/>
      </w:pPr>
      <w:bookmarkStart w:id="259" w:name="pg6216_40730"/>
      <w:bookmarkStart w:id="260" w:name="__RefHeading___Toc1202735_237004111"/>
      <w:bookmarkStart w:id="261" w:name="_Toc81"/>
      <w:bookmarkEnd w:id="259"/>
      <w:bookmarkEnd w:id="260"/>
      <w:r>
        <w:rPr>
          <w:rtl w:val="true"/>
        </w:rPr>
        <w:t>میرزا حسین خان کریم زاده</w:t>
      </w:r>
      <w:bookmarkEnd w:id="261"/>
    </w:p>
    <w:p>
      <w:pPr>
        <w:pStyle w:val="Heading3"/>
        <w:numPr>
          <w:ilvl w:val="2"/>
          <w:numId w:val="1"/>
        </w:numPr>
        <w:rPr/>
      </w:pPr>
      <w:bookmarkStart w:id="262" w:name="__RefHeading___Toc1202737_237004111"/>
      <w:bookmarkStart w:id="263" w:name="_Toc82"/>
      <w:bookmarkEnd w:id="262"/>
      <w:r>
        <w:rPr>
          <w:rtl w:val="true"/>
        </w:rPr>
        <w:t xml:space="preserve">الف </w:t>
      </w:r>
      <w:r>
        <w:rPr>
          <w:rtl w:val="true"/>
        </w:rPr>
        <w:t xml:space="preserve">: </w:t>
      </w:r>
      <w:r>
        <w:rPr>
          <w:rtl w:val="true"/>
        </w:rPr>
        <w:t>زندگی نامه</w:t>
      </w:r>
      <w:bookmarkEnd w:id="263"/>
    </w:p>
    <w:p>
      <w:pPr>
        <w:pStyle w:val="BookText"/>
        <w:rPr/>
      </w:pPr>
      <w:r>
        <w:rPr>
          <w:rFonts w:ascii="IRNazanin" w:hAnsi="IRNazanin" w:eastAsia="IRNazanin"/>
          <w:color w:val="111111"/>
          <w:sz w:val="28"/>
          <w:sz w:val="28"/>
          <w:szCs w:val="28"/>
          <w:rtl w:val="true"/>
          <w:lang w:bidi="fa-IR"/>
        </w:rPr>
        <w:t>شرایط محیط و اجتماع تأثیر زیادی در شناخت و رشد فکری افراد دارد، اگر محیط و اجتماع از لحاظ فرهنگی ، سیاسی و اقتصادی در موقعیّت خوب و مناسبی داشته باشد، استعدادهای نهفته ی بسیاری را شکوفا می کند ولی اراده، همّت و تلاش افراد، لازمه ی تمام اینهاست حال اگر در افرادی جّد و جهد و تلاشی به منظور رسیدن به کمالات یافت شود، هر چند زمینه مساعد و شرایط محیط و اجتماع، مطلوب نباشد، حتماً مثمر ثمر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ی افرادی که در زمانهای نامساعد و شرایط اجتماعی نامناسب زندگی می کرد ولی عی لرغم این مسأله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لیاقت و جدیّت و پشتکار، در میان هم شهریان خود مقام ارجمندی را حایز گردد</w:t>
      </w:r>
      <w:r>
        <w:rPr>
          <w:rFonts w:eastAsia="IRNazanin" w:cs="IRNazanin"/>
          <w:color w:val="111111"/>
          <w:sz w:val="28"/>
          <w:szCs w:val="28"/>
          <w:rtl w:val="true"/>
          <w:lang w:bidi="fa-IR"/>
        </w:rPr>
        <w:t>»</w:t>
      </w:r>
      <w:r>
        <w:rPr>
          <w:rStyle w:val="FootnoteAnchor"/>
          <w:rtl w:val="true"/>
        </w:rPr>
        <w:footnoteReference w:id="48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حسین خان کریم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خانواده ای گمنام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تحصیلات مقدماتی را، در زمانی که یکی از ادوار تاریک و سخت و دوره ی ناامنی و لگام گسیختگی و هرج و مرج توأم با استبداد و زورگویی حکام در تاریخ ایران محسوب می شد، در همین شهر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اش به امور نظامی گری و تأمین امرار معاش، باعث شد مدتی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w:t>
      </w:r>
    </w:p>
    <w:p>
      <w:pPr>
        <w:pStyle w:val="BookText"/>
        <w:rPr/>
      </w:pP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مشغول خدمت شود او از فرصتهای خود در مطالعه ی انواع دارو  استفاده های مفیدی نمود و با شناختی که بدست آورد،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دواسازی و دوا فروشی مشغول گردید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پس از چندی سرمایه ی مختصری به هم زده، به تجارت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 خاطر علاقه ای که به علم و دانش و خدمت به مردم داشت، سرمایه و مال زیادی در این راه و امور خیریّه صرف و خدمات شایانی به فرهنگ و جامعه ی فرهنگی اصفهان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انتشار مجله و روزنامه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رکن الملکی جهت دبیرستان صارمیه</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طاحونه مائیه با نضمام چند باب مغازه و مستغلات از طرف مؤسس برای اداره ی امور دبیرستان 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و آمار فرهنگ و هنر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صحت در بدو تأسیس</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با اینکه هنوز ثروتمند نشده بود آن را برای کتابخانه </w:t>
      </w:r>
      <w:bookmarkStart w:id="264" w:name="pg6216_40732"/>
    </w:p>
    <w:p>
      <w:pPr>
        <w:pStyle w:val="BookText"/>
        <w:rPr/>
      </w:pPr>
      <w:bookmarkEnd w:id="264"/>
      <w:r>
        <w:rPr>
          <w:rFonts w:ascii="IRNazanin" w:hAnsi="IRNazanin" w:eastAsia="IRNazanin"/>
          <w:color w:val="111111"/>
          <w:sz w:val="28"/>
          <w:sz w:val="28"/>
          <w:szCs w:val="28"/>
          <w:rtl w:val="true"/>
          <w:lang w:bidi="fa-IR"/>
        </w:rPr>
        <w:t>مدرسه ی مذکور وقف نمود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است که از پول خود در محله ی شمس آباد مقابل شاهزاده ابراهیم بنا نمود که محصلین در این مدرسه علوم جدیده</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فرا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 به 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صحت در کوشک که در تعریض خیابان از بین رفت </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شهرت و اعتماد زیادی در بین مردم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اغلب انجمن های شهری برای همیاری به همشهریان و رفع نواقص و معضلات شهر ، حضور می یافت و تا آنجا که می توانست کمک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مرد خدمت گذار و صدیق نیز پس از چندی که با مرض موت دست و پنجه نرم کرد ، عاقبت در چهاردهم 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را در ربود و به دیار باقی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پیکرش را در تخت فولاد اصفهان ، گلستان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با تلاش و زحمت فراوان توانست جایگاه و موقعیّت اجتماعی مناسبی در جامعه کسب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مقام ، هیچ گاه او را در ورطه ی غرور و نخوت و کبر نکشاند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ثروت و مالی که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ساده و بدون آلایش و با همه کس نشست و برخاست می نمود</w:t>
      </w:r>
      <w:r>
        <w:rPr>
          <w:rFonts w:eastAsia="IRNazanin" w:cs="IRNazanin"/>
          <w:color w:val="111111"/>
          <w:sz w:val="28"/>
          <w:szCs w:val="28"/>
          <w:rtl w:val="true"/>
          <w:lang w:bidi="fa-IR"/>
        </w:rPr>
        <w:t>. »</w:t>
      </w:r>
      <w:r>
        <w:rPr>
          <w:rStyle w:val="FootnoteAnchor"/>
          <w:rtl w:val="true"/>
        </w:rPr>
        <w:footnoteReference w:id="489"/>
      </w:r>
      <w:r>
        <w:rPr>
          <w:rFonts w:ascii="IRNazanin" w:hAnsi="IRNazanin" w:eastAsia="IRNazanin"/>
          <w:color w:val="111111"/>
          <w:sz w:val="28"/>
          <w:sz w:val="28"/>
          <w:szCs w:val="28"/>
          <w:rtl w:val="true"/>
          <w:lang w:bidi="fa-IR"/>
        </w:rPr>
        <w:t>به اهل فضل و دانش احترام می گذاشت و بدانها علاقه وافری داشت و بیشتر اوقات خود را با آنان سپری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انجام اینکه صحت مردی خوش مشرب و نیک مرام بود </w:t>
      </w:r>
      <w:r>
        <w:rPr>
          <w:rFonts w:eastAsia="IRNazanin" w:cs="IRNazanin"/>
          <w:color w:val="111111"/>
          <w:sz w:val="28"/>
          <w:szCs w:val="28"/>
          <w:rtl w:val="true"/>
          <w:lang w:bidi="fa-IR"/>
        </w:rPr>
        <w:t>.</w:t>
      </w:r>
    </w:p>
    <w:p>
      <w:pPr>
        <w:pStyle w:val="Heading3"/>
        <w:numPr>
          <w:ilvl w:val="2"/>
          <w:numId w:val="1"/>
        </w:numPr>
        <w:rPr/>
      </w:pPr>
      <w:bookmarkStart w:id="265" w:name="__RefHeading___Toc1202739_237004111"/>
      <w:bookmarkStart w:id="266" w:name="_Toc83"/>
      <w:bookmarkEnd w:id="265"/>
      <w:r>
        <w:rPr>
          <w:rtl w:val="true"/>
        </w:rPr>
        <w:t xml:space="preserve">ب </w:t>
      </w:r>
      <w:r>
        <w:rPr>
          <w:rtl w:val="true"/>
        </w:rPr>
        <w:t xml:space="preserve">: </w:t>
      </w:r>
      <w:r>
        <w:rPr>
          <w:rtl w:val="true"/>
        </w:rPr>
        <w:t>شرحی در باب مجله و روزنامه ی او</w:t>
      </w:r>
      <w:bookmarkEnd w:id="26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خان صحت به سبب شغل و حرفه ی دوا فروشی و دواسازی که </w:t>
      </w:r>
    </w:p>
    <w:p>
      <w:pPr>
        <w:pStyle w:val="BookText"/>
        <w:rPr/>
      </w:pPr>
      <w:r>
        <w:rPr>
          <w:rFonts w:ascii="IRNazanin" w:hAnsi="IRNazanin" w:eastAsia="IRNazanin"/>
          <w:color w:val="111111"/>
          <w:sz w:val="28"/>
          <w:sz w:val="28"/>
          <w:szCs w:val="28"/>
          <w:rtl w:val="true"/>
          <w:lang w:bidi="fa-IR"/>
        </w:rPr>
        <w:t>داشت، سلامتی مردم را لازمه ی تمام امور دیگر می دانست و چون اهمال و سهل انگاری توأم با ناآگاهی مردم را مشاهده می نمود، درصدد آگاهی  و اطّلاع رسانی صحیح به آنان از طریق مجله و مطبوعات برآمد و اولین مجله ی بهداشتی، پزشکی در اصفهان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اصفهان منتشر شد و شمار صفحات آن گاه بیست و چهار صفحه به قطع خشتی بود صحت هدف از نشر این مجله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خدمت به عالم مطبوعات و تنویر افکار جامعه </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اولین شماره سال اول، علت و غرض این مجله را چنین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صحت هر چند می نویسد با عبارت ساده و نزدیک به فهم عموم است و محتویات این مجله محصور در مطالبی است که به حال طبقات سوم و افراد جوان و ابناء ایران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مطالعه نتیجه و فایده معنوی از آن بدست می توانند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محتاج تربیت است، از میان اقسام تربیت و در میان انبوه عوامل تربیت کننده، نشریات ساده ی مفید، بیشتر در اعماق جمعیّت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اندازه ای که ممکن است محتویات مجله ی صحت را سودمند و مفید قرار داده تا حتی الامکان در خدمت گزاری به افکار عمومی اندک حقیقت و معنی بدهیم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مجله به صورت ماهیانه چاپ می شد و در عنوان آن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ی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ای علمی، ادبی، سیاسی، اجتماعی،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اقسام ادبی و سیاسی و اجتماعی، خیلی کم مطالبی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مندرجات آن شامل مقالاتی از نویسندگان بنام اصفهان و ترجمه هایی درباره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خواص و عوامل مفید مواد غذایی یا دیگر موارد آن است بحثی راجع به اخلاق که در آن اشاره به توصیه های اخلاقی دارد و بحثی دیگر راجع به ویتامینهای </w:t>
      </w:r>
    </w:p>
    <w:p>
      <w:pPr>
        <w:pStyle w:val="BookText"/>
        <w:rPr/>
      </w:pPr>
      <w:r>
        <w:rPr>
          <w:rFonts w:ascii="IRNazanin" w:hAnsi="IRNazanin" w:eastAsia="IRNazanin"/>
          <w:color w:val="111111"/>
          <w:sz w:val="28"/>
          <w:sz w:val="28"/>
          <w:szCs w:val="28"/>
          <w:rtl w:val="true"/>
          <w:lang w:bidi="fa-IR"/>
        </w:rPr>
        <w:t>مفید برای بدن و همچنین راجع به زنان و دنیای آنان و بیماریها و عفونتها و علاج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الصحّه 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نیز اطلاعات و اخبار پزشکی کشور و دیگر کشورها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این مجله با دوازده شماره به پایان می رسد و سال دوم با انتشار شماره ی هشت و نه در یک شماره در آبان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و از آن پس تبدیل به روزنامه شده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یک ورق بزرگ چاپ و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آن پس از سرمقاله، اخبار محلی و شهر اصفهان و همچنین کشور و دیگر کشورها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روزنامه به صورت غیر مرتب طبع و توزیع می شده و ظاهراً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انتشار آن خاتمه داده شده است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6216_40736"/>
      <w:bookmarkStart w:id="268" w:name="pg6216_40736"/>
      <w:bookmarkEnd w:id="268"/>
    </w:p>
    <w:p>
      <w:pPr>
        <w:pStyle w:val="Heading2"/>
        <w:numPr>
          <w:ilvl w:val="1"/>
          <w:numId w:val="1"/>
        </w:numPr>
        <w:rPr/>
      </w:pPr>
      <w:bookmarkStart w:id="269" w:name="pg6216_40736"/>
      <w:bookmarkStart w:id="270" w:name="__RefHeading___Toc1202741_237004111"/>
      <w:bookmarkStart w:id="271" w:name="_Toc84"/>
      <w:bookmarkEnd w:id="269"/>
      <w:bookmarkEnd w:id="270"/>
      <w:r>
        <w:rPr>
          <w:rtl w:val="true"/>
        </w:rPr>
        <w:t>میرزا عبدالله خان وزیر زاده</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عبدالله و زیرزاده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روزنامه نگاران و نقّاشان و طنزنویسان معروف اصفهان است</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وی از دبیران نقّاشی مدارس اصفهان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جمله معلّمین سال اول مدرسه ی صارمیه 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اکبر میرزا صارم الدوله، تأسیس شد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وزیرزاده در اردیبهشت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روزنامه ای را به مدیریت و سر دبیری  خود، به نام ارژنگ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چهار صفحه به قطع متوسط و اصولاً به صورت هفتگی در اصفهان منتشر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طرز انتشار آن چندان مرتب نبود و با اینکه در ابتدا هر پانزده روز یک بار و بعد به طور هفتگی بوده، ولی هیچگاه مرتب منتشر نگردیده </w:t>
      </w:r>
      <w:r>
        <w:rPr>
          <w:rFonts w:eastAsia="IRNazanin" w:cs="IRNazanin"/>
          <w:color w:val="111111"/>
          <w:sz w:val="28"/>
          <w:szCs w:val="28"/>
          <w:rtl w:val="true"/>
          <w:lang w:bidi="fa-IR"/>
        </w:rPr>
        <w:t>.»</w:t>
      </w:r>
      <w:r>
        <w:rPr>
          <w:rStyle w:val="FootnoteAnchor"/>
          <w:rtl w:val="true"/>
        </w:rPr>
        <w:footnoteReference w:id="49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ارژنگ، مقصود خود را چنین می داند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اجتماعی و قضایای جاریه را به اشکال مضحک مصور خاطر نشان عموم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روزنامه ی ارژنگ بیشتر جنبه ی  فکاهی داشت و چون خود وزیر زاده تبحّر خاصی در نقّاشی داشته ، در تمام شماره های ارژنگ یک صفحه یا بیشتر را به کاریکاتورهای انتقادی از اوضاع کشور و شهر اصفهان اختصاص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مطالب گوناگون سیاسی، اقتصادی و اجتماعی و خبری نیز درج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پیش از </w:t>
      </w:r>
    </w:p>
    <w:p>
      <w:pPr>
        <w:pStyle w:val="BookText"/>
        <w:rPr/>
      </w:pPr>
      <w:r>
        <w:rPr>
          <w:rFonts w:ascii="IRNazanin" w:hAnsi="IRNazanin" w:eastAsia="IRNazanin"/>
          <w:color w:val="111111"/>
          <w:sz w:val="28"/>
          <w:sz w:val="28"/>
          <w:szCs w:val="28"/>
          <w:rtl w:val="true"/>
          <w:lang w:bidi="fa-IR"/>
        </w:rPr>
        <w:t>بیست و سه سال عمر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وزیرزاده در سالهای کهولت و پایانی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ی تحقیق اوقاف اصفهان خدمت کرد و او همواره مردی خوش اخلاق و نیکو نفس و دارای اندامی کوچک بود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وی را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 عصر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نامیدند</w:t>
      </w:r>
      <w:r>
        <w:rPr>
          <w:rFonts w:eastAsia="IRNazanin" w:cs="IRNazanin"/>
          <w:color w:val="111111"/>
          <w:sz w:val="28"/>
          <w:szCs w:val="28"/>
          <w:rtl w:val="true"/>
          <w:lang w:bidi="fa-IR"/>
        </w:rPr>
        <w:t>.</w:t>
      </w:r>
      <w:r>
        <w:rPr>
          <w:rStyle w:val="FootnoteAnchor"/>
          <w:rtl w:val="true"/>
        </w:rPr>
        <w:footnoteReference w:id="49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6216_40739"/>
      <w:bookmarkStart w:id="273" w:name="pg6216_40739"/>
      <w:bookmarkEnd w:id="273"/>
    </w:p>
    <w:p>
      <w:pPr>
        <w:pStyle w:val="Heading2"/>
        <w:numPr>
          <w:ilvl w:val="1"/>
          <w:numId w:val="1"/>
        </w:numPr>
        <w:rPr/>
      </w:pPr>
      <w:bookmarkStart w:id="274" w:name="pg6216_40739"/>
      <w:bookmarkStart w:id="275" w:name="__RefHeading___Toc1202743_237004111"/>
      <w:bookmarkStart w:id="276" w:name="_Toc85"/>
      <w:bookmarkEnd w:id="274"/>
      <w:bookmarkEnd w:id="275"/>
      <w:r>
        <w:rPr>
          <w:rtl w:val="true"/>
        </w:rPr>
        <w:t>شیخ اسد الله گلپایگانی ایزدگشسب</w:t>
      </w:r>
      <w:bookmarkEnd w:id="276"/>
    </w:p>
    <w:p>
      <w:pPr>
        <w:pStyle w:val="Heading3"/>
        <w:numPr>
          <w:ilvl w:val="2"/>
          <w:numId w:val="1"/>
        </w:numPr>
        <w:rPr/>
      </w:pPr>
      <w:bookmarkStart w:id="277" w:name="__RefHeading___Toc1202745_237004111"/>
      <w:bookmarkStart w:id="278" w:name="_Toc86"/>
      <w:bookmarkEnd w:id="277"/>
      <w:r>
        <w:rPr>
          <w:rtl w:val="true"/>
        </w:rPr>
        <w:t>الف</w:t>
      </w:r>
      <w:r>
        <w:rPr>
          <w:rtl w:val="true"/>
        </w:rPr>
        <w:t xml:space="preserve">: </w:t>
      </w:r>
      <w:r>
        <w:rPr>
          <w:rtl w:val="true"/>
        </w:rPr>
        <w:t>زندگی نامه</w:t>
      </w:r>
      <w:bookmarkEnd w:id="27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ایزد گشسب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ناصر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عالمان و عارفان و ادیبان و درویشان دوره ی معابر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محمود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گلپایگان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مقدماتی را در موطن خویش نزد اساتیدی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علی بن محمّد صادق، نحو و صرف و منطق و ملّا محمّد جواد بن عباس ، کلام و اصول و فقه و حاجی ملّا علی بن غفار، سیوطی و معنی و مطوّل و خلاصة الحساب و میرزا باقر بن محمّد علی آقا سعید، شرح منظومه منطق سبزواری </w:t>
      </w:r>
    </w:p>
    <w:p>
      <w:pPr>
        <w:pStyle w:val="BookText"/>
        <w:rPr/>
      </w:pPr>
      <w:r>
        <w:rPr>
          <w:rFonts w:ascii="IRNazanin" w:hAnsi="IRNazanin" w:eastAsia="IRNazanin"/>
          <w:color w:val="111111"/>
          <w:sz w:val="28"/>
          <w:sz w:val="28"/>
          <w:szCs w:val="28"/>
          <w:rtl w:val="true"/>
          <w:lang w:bidi="fa-IR"/>
        </w:rPr>
        <w:t>و شرح تجرید و قوشجی و سید المجتھدین آقا میرزا محمّد کاظم</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تازه قدم به دوره ی جوانی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نبوغ سرشار و جدّ و جهدش در فراگیری علوم و فضل و دانش، مقبول و مشهور شده بود و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سیدالمجتهدین آقا میرزا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شد</w:t>
      </w:r>
      <w:r>
        <w:rPr>
          <w:rFonts w:eastAsia="IRNazanin" w:cs="IRNazanin"/>
          <w:color w:val="111111"/>
          <w:sz w:val="28"/>
          <w:szCs w:val="28"/>
          <w:rtl w:val="true"/>
          <w:lang w:bidi="fa-IR"/>
        </w:rPr>
        <w:t>.</w:t>
      </w:r>
      <w:r>
        <w:rPr>
          <w:rStyle w:val="FootnoteAnchor"/>
          <w:rtl w:val="true"/>
        </w:rPr>
        <w:footnoteReference w:id="50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دامنه ی علوم نا محدود و ظرفیت افراد محدود است، حوزه ی گلپایگان کفاف نیاز او نمی کرد، لاجرم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هیجده سال بیشتر نداشت، قصد سفر به اصفهان برای تکمیل دروس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اقامتش در اصفهان چندان طولانی نبود، ولی در همین مدت شش ماه که در اصفهان توقف داشت، از محضر اساتید بزرگ و معروفی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حاج آقا حسین بروجردی</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تویسرکانی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 استفاده های وافری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آن زمان ، قطب عالم تشبع ، حوزه ی علمیّه ی نجف بود، دلش همواره با این آشیان پر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طاقت از دستش به ربود و قصد آن دیار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زادگاهش بازگشته و پس از تدارک سفر، عازم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چند ماهی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که برایش بسیار پررونق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نجف اشرف شتافته، مدت سه  سال در آن مکان عرش نشان به تحصیل خارح و اصول و فقه پرداخته و از حوزه ی درس مرحوم آیت الله محمّد کاظم خراسانی و آیت الله سید کاظم یزدی، استفاده ها کرده و مخصوصاً از حوزه ی درس  مرحوم شهید رابع علامه ی زمان، شیخ محمّد باقر اصطهباناتی  شیرازی، مدتھا تحصیل حکمت و معقول و فقه و اصول نموده و از آن </w:t>
      </w:r>
    </w:p>
    <w:p>
      <w:pPr>
        <w:pStyle w:val="BookText"/>
        <w:rPr/>
      </w:pPr>
      <w:r>
        <w:rPr>
          <w:rFonts w:ascii="IRNazanin" w:hAnsi="IRNazanin" w:eastAsia="IRNazanin"/>
          <w:color w:val="111111"/>
          <w:sz w:val="28"/>
          <w:sz w:val="28"/>
          <w:szCs w:val="28"/>
          <w:rtl w:val="true"/>
          <w:lang w:bidi="fa-IR"/>
        </w:rPr>
        <w:t>جمله تمام کتاب شواهدالربوبیّه ی ملاصدرا را در خدمتش  خواندم</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چون درک و هضم علوم فلسفی در وجودش نمودار بود ، استاد بزرگوارش، مرحوم اصطهباناتی بدو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هر چند فضای معنوی و نورانی عتبات و جامعیّت علمی حوزه ی علمیّه ی نجف امکان دل کندن از آنجا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فراق از خانواده بر آن غالب آمد و او را وادار بازگشت به موطنش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حضورش در گلپایگان به خدمت طّلاب آنجا شتافت و چندی در حوزه ی علمیّه ی آن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آوازه ی شهرتش پیچید، امرای مدارس دینی اصفهان دعوت به تدریس ایشان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نه تنها در حکمت و فقه و اصول و علوم عربیه برای طلّاب تدریس می نمود ، </w:t>
      </w:r>
      <w:r>
        <w:rPr>
          <w:rStyle w:val="FootnoteAnchor"/>
          <w:rtl w:val="true"/>
        </w:rPr>
        <w:footnoteReference w:id="5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خود از محضر درس علمایی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جهانگیرخان قشقایی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نجفی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به آقانجفی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می نمود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ایزدگشسب با غور در علوم مختلف و آموختن بسیاری از آنان همچنان احساس یک ناتوانی درونی و نقصان روحی می کرد که انگار در این مکانها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بار سفر بربسته،  سوی دیار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شده ی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بیدخت گناباد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دو سال تمام به گرد خود خواند و وی را در وادی عرفان و سلوک الی الله مستغرق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بیدخت گناباد، درس تفسیر و اصول کافی از حوزه ی درس مرحوم سلطان العارفین و المتألهین حاج ملّا سلطان محمّد جنابدی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گنابادی</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رضوان الله علیه استماع و استفاده می نمودم</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سرانجام پس از دو سال کسب </w:t>
      </w:r>
    </w:p>
    <w:p>
      <w:pPr>
        <w:pStyle w:val="BookText"/>
        <w:rPr/>
      </w:pPr>
      <w:r>
        <w:rPr>
          <w:rFonts w:ascii="IRNazanin" w:hAnsi="IRNazanin" w:eastAsia="IRNazanin"/>
          <w:color w:val="111111"/>
          <w:sz w:val="28"/>
          <w:sz w:val="28"/>
          <w:szCs w:val="28"/>
          <w:rtl w:val="true"/>
          <w:lang w:bidi="fa-IR"/>
        </w:rPr>
        <w:t xml:space="preserve">معارف الهی به اصفهان بازگشته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خاک پاک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 و مقیم گردید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زین پس اصفهان المسکن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 او چنان گشاده برای جذب مضامین عرفانی و تنگ قطب عارفین شده بود که او را دوباره به بیدخت کشاند و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حسین صالح علی شاه گنابادی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قطب عارفین سلسه ی گنابادی، وی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ناصر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شیخ این سلسله در اصفهان شده و اجازه ی ارشاد و دستگیری یافت</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که بدین سبب اقامتش در اصفهان ضروری می شد،  همه وقت خویش را علاوه بر مقام مرشدی و ارشادی، به مطالعه و تحقیق و تدریس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آثار زیادی را تألیف نموده و مجله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در فرهنگ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 دبستان حکمت و چندی هم دبیر دبیرستانها بود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این مرد بزرگ و وارسته سرانجام پس از یک عمر تعلیم و تعلّم و تزکیّه 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شنبه هفتم فروردین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جمادی الاولی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شصت و سه سالگی دار بقا را به سرای فنا ترجیح داده و سر در نقاب خاک قنود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در تخت فولاد اصفهان، تکیه ی ایزدگشسب به خاک سپردند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ایزدگشسب شخصیّتی والامقام و ادیبی عارف و عالمی کامل و حکیمی ففیه بود که آنچه درباره ی او گفته اند، از صفات و سجایای نیک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سجایا و کرامات اخلاقی او، زیباترین بیان و توصیف را از قلم فرزندش باید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شیخ با کمال فضل و تبحّری که در علوم مختلف داشت و اغلب در موقع تحقیق </w:t>
      </w:r>
    </w:p>
    <w:p>
      <w:pPr>
        <w:pStyle w:val="BookText"/>
        <w:rPr/>
      </w:pPr>
      <w:r>
        <w:rPr>
          <w:rFonts w:ascii="IRNazanin" w:hAnsi="IRNazanin" w:eastAsia="IRNazanin"/>
          <w:color w:val="111111"/>
          <w:sz w:val="28"/>
          <w:sz w:val="28"/>
          <w:szCs w:val="28"/>
          <w:rtl w:val="true"/>
          <w:lang w:bidi="fa-IR"/>
        </w:rPr>
        <w:t xml:space="preserve">معانی و بحث در مطالب عرفانی سحر بیان خاص داشته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البیان لِسحراً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مجلسیان را مجذوب خود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اکثر اوقات سکوت و صبر و حوصله و آرامش خاطر و تواضع و ادب، ملازم حال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عموم طبقات به وضع مطلوبی سلوک می کرد و در میان مردم طوری می نشست که اگر کسی او را نمی شناخت و دفعه ی اول به ملاقات او می رسید، وی را با دیگران نمی توانست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لغو،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در مصایب و تحمّل شداید  مجبول و مفظور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درد شکایت نداشت، چنانکه چندین سال ابتلاء به درد پاداشت و با این حال، آنی از ترویج علم و دانش فارغ که 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مجالسی که حضور داشت، به قدری و مؤدب و ساکت می نشست که دیگران تحت تأثیر کمال و ادب او واقع شده و گاهی اتّفاق می افتاد که سکوت این مرد حق، طوری همه را احاطه می کرد که اگر کسی از بیرون اطاق می خواست وارد شود خیال نمی کرد اصلاً در این سرا کسی هست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مکالمه و گفتگو دل های همه را به طرف گفتار خود جلب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معانی، کمتر کسی با وی برابری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تشریح مطالب مسلّط بود که همگان از عارف و عامی استفاده و استفاضه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دهنده ی مصیبت زدگان و دلسوز بیچارگان بود و به احوال پُرسی رنجوران قدم رنجه می فرمود و آلام بیماران را با عیادت و محبّت خود تسکین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در مقابل ناملایمات پیشه ی او بوده و از هیچ صدمه و رنجی گریزان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شداید می ساخت و هیچ گاه از تنگی زندگی شکایت نداشت و جز رضایی حق به خدمت خلق چیزی را معتبر نمی شناخت</w:t>
      </w:r>
      <w:r>
        <w:rPr>
          <w:rFonts w:eastAsia="IRNazanin" w:cs="IRNazanin"/>
          <w:color w:val="111111"/>
          <w:sz w:val="28"/>
          <w:szCs w:val="28"/>
          <w:rtl w:val="true"/>
          <w:lang w:bidi="fa-IR"/>
        </w:rPr>
        <w:t>.»</w:t>
      </w:r>
      <w:r>
        <w:rPr>
          <w:rStyle w:val="FootnoteAnchor"/>
          <w:rtl w:val="true"/>
        </w:rPr>
        <w:footnoteReference w:id="512"/>
      </w:r>
      <w:bookmarkStart w:id="279" w:name="pg6216_40744"/>
    </w:p>
    <w:p>
      <w:pPr>
        <w:pStyle w:val="BookText"/>
        <w:rPr/>
      </w:pPr>
      <w:bookmarkEnd w:id="279"/>
      <w:r>
        <w:rPr>
          <w:rFonts w:ascii="IRNazanin" w:hAnsi="IRNazanin" w:eastAsia="IRNazanin"/>
          <w:color w:val="111111"/>
          <w:sz w:val="28"/>
          <w:sz w:val="28"/>
          <w:szCs w:val="28"/>
          <w:rtl w:val="true"/>
          <w:lang w:bidi="fa-IR"/>
        </w:rPr>
        <w:t>ایزدگشسب را طبعی سرشار و دستی توانان در شعر بود که به حق باید وی را از جمله شعرای طراز اول در مضامین عرفانی و از بزرگان سرایندگان شعر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اشعار دلنشین و روح افزای او، جای هیچ سخنی غیر از تحسین و تمجید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 و اشعارش بیشتر در قالب غزل و تضمین و مثنوی است</w:t>
      </w:r>
      <w:r>
        <w:rPr>
          <w:rFonts w:eastAsia="IRNazanin" w:cs="IRNazanin"/>
          <w:color w:val="111111"/>
          <w:sz w:val="28"/>
          <w:szCs w:val="28"/>
          <w:rtl w:val="true"/>
          <w:lang w:bidi="fa-IR"/>
        </w:rPr>
        <w:t>.</w:t>
      </w:r>
    </w:p>
    <w:p>
      <w:pPr>
        <w:pStyle w:val="Heading3"/>
        <w:numPr>
          <w:ilvl w:val="2"/>
          <w:numId w:val="1"/>
        </w:numPr>
        <w:rPr/>
      </w:pPr>
      <w:bookmarkStart w:id="280" w:name="__RefHeading___Toc1202747_237004111"/>
      <w:bookmarkStart w:id="281" w:name="_Toc87"/>
      <w:bookmarkEnd w:id="280"/>
      <w:r>
        <w:rPr>
          <w:rtl w:val="true"/>
        </w:rPr>
        <w:t>ب</w:t>
      </w:r>
      <w:r>
        <w:rPr>
          <w:rtl w:val="true"/>
        </w:rPr>
        <w:t xml:space="preserve">: </w:t>
      </w:r>
      <w:r>
        <w:rPr>
          <w:rtl w:val="true"/>
        </w:rPr>
        <w:t>شرحی در باب مجله و آثار او</w:t>
      </w:r>
      <w:bookmarkEnd w:id="281"/>
    </w:p>
    <w:p>
      <w:pPr>
        <w:pStyle w:val="BookText"/>
        <w:rPr/>
      </w:pPr>
      <w:r>
        <w:rPr>
          <w:rFonts w:ascii="IRNazanin" w:hAnsi="IRNazanin" w:eastAsia="IRNazanin"/>
          <w:color w:val="111111"/>
          <w:sz w:val="28"/>
          <w:sz w:val="28"/>
          <w:szCs w:val="28"/>
          <w:rtl w:val="true"/>
          <w:lang w:bidi="fa-IR"/>
        </w:rPr>
        <w:t>ایزد گشسب را آثار و تألیفات فراوانی است که سر آمد آنان را شاید بتوان مجله ی وزین چند شماره ای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علت که می توان در برتری این مجله نسبت به دیگر آثار او بر شمرد، همگان پسند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کتابهای او در یک قالب اختصاصی بیان شده که قشر خاصی را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 مسئولی و صاحب امتیازی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ایزدگشسب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در هیجده صفحه به قطع کوچک،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امتیاز آن در تیر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ولی نخستین شماره ی آن در اول فروردین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به صورت ماهیانه و در قالب مجمو 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اخلاقی، ادبی، فکاهی،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مندرجات آن بیشتر در باب مطالب اخلاقی و ادبی و فلسفی به چاپ رسیده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ی عنقا روی هم رفته دوازده شماره بیشتر منتشر نگردیده و مجله برای همیشه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دوازده شماره، ده شماره ی آن متعلق به سال اول و دو شماره ی آن مربوط به سال دوم  مجله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دیگر آثار ایزدگشسب، بنابر قول خود، حدود بیست و هفت اثر است،</w:t>
      </w:r>
      <w:r>
        <w:rPr>
          <w:rStyle w:val="FootnoteAnchor"/>
          <w:rtl w:val="true"/>
        </w:rPr>
        <w:footnoteReference w:id="514"/>
      </w:r>
      <w:r>
        <w:rPr>
          <w:rFonts w:ascii="IRNazanin" w:hAnsi="IRNazanin" w:eastAsia="IRNazanin"/>
          <w:color w:val="111111"/>
          <w:sz w:val="28"/>
          <w:sz w:val="28"/>
          <w:szCs w:val="28"/>
          <w:rtl w:val="true"/>
          <w:lang w:bidi="fa-IR"/>
        </w:rPr>
        <w:t>که تعدادی از آنان هنوز چاپ و منتشر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کتانی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 تاریخ علما و فقها و حکما و عرفا و شعرا و ادبای اسلامیّه، خصوص اثنی عشریه، است به هر مشکلی که باشند</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چهار رکن به ترتیب در ذکر احوال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شعرای عجم و یک خاتمه  که در شرح حال نویسنده  و ذکر مؤلفات و مصنفات او و یک تتمیم للخاتمه در ذکر بعضی حکایات تاریخی و نهایتاً در پایان مجموعه ی اشعار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التواریخ اولین بار توسط مؤلف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بعضی مدارس جدید به عنوان تاریخ ادبیات اسلامی و ایرانی، تدریس</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می شد، کم یاب شد، لذا مؤلف با اصلاحات و اضافاتی، مجدداً آن را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به چاپ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ی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و ادباء و گروهی از سخنوران و دانایان عصر حاضری هستند که آثار شعری و تاریخ و ترجمه ی مختصری به اندازه ای که در دسترس داشته با تصویر های چندی ثبت اوراق نموده و به چاپ رسانده ام</w:t>
      </w:r>
      <w:r>
        <w:rPr>
          <w:rFonts w:eastAsia="IRNazanin" w:cs="IRNazanin"/>
          <w:color w:val="111111"/>
          <w:sz w:val="28"/>
          <w:szCs w:val="28"/>
          <w:rtl w:val="true"/>
          <w:lang w:bidi="fa-IR"/>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شرح حال شعرا و ادبای ایران را از مشروطیّت تا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جذبات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 منتخباتی از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و تصحیح بعضی از اشعار به همراه مقدمه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ی حال و شرح مقال مولانا، آن چنان </w:t>
      </w:r>
    </w:p>
    <w:p>
      <w:pPr>
        <w:pStyle w:val="BookText"/>
        <w:rPr/>
      </w:pPr>
      <w:r>
        <w:rPr>
          <w:rFonts w:ascii="IRNazanin" w:hAnsi="IRNazanin" w:eastAsia="IRNazanin"/>
          <w:color w:val="111111"/>
          <w:sz w:val="28"/>
          <w:sz w:val="28"/>
          <w:szCs w:val="28"/>
          <w:rtl w:val="true"/>
          <w:lang w:bidi="fa-IR"/>
        </w:rPr>
        <w:t>که میسور و مقدور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جذبات الهیّه نخستین بار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یگانه عارف کامل و شاعر شهیر ایرانی طبسی الاصل اصفهانی المولد و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مشاهیر و نوادر روزگار است، با ذکری از آثار نظم و تتر منتخب او </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نخستین بار توسط مؤلف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منظوم سوره ی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العشق شامل مقدمه ای به نثر و سپس تفسیر سوره ی یوسف است بدین صورت که ابتدا آیه ای ذکر و بعد تفسیر آن به صورت نظم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ی مختصری در نظم از ملاقات حضرت موسی با خضر و مسافرت و همنشینی آن دو، از دیگر مطالب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که در تفسیر سوره ی یوسف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حال درونی و کیفیّت باطنی است، به طوری که شیخ در این کتاب اشاره فرموده، تنظیم کتاب در حالی بوده که جهت تکمیل نفس، به ریاضت اشتغال داشته</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بعضی اضافات توسط مؤلف از جمله رساله ی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مثنویات و غزلیات خود، تجدید  چاپ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اعجاز قرآن و حال تورات و انجیل فعلی و اشارات و بشارات آن کتب به نبوّت آن حضرت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جوابیه ای بر منتقدین و مخالفین اسلام و اعتراف دانشمندان بزرگ غرب </w:t>
      </w:r>
      <w:bookmarkStart w:id="282" w:name="pg6216_40747"/>
    </w:p>
    <w:p>
      <w:pPr>
        <w:pStyle w:val="BookText"/>
        <w:rPr/>
      </w:pPr>
      <w:bookmarkEnd w:id="282"/>
      <w:r>
        <w:rPr>
          <w:rFonts w:ascii="IRNazanin" w:hAnsi="IRNazanin" w:eastAsia="IRNazanin"/>
          <w:color w:val="111111"/>
          <w:sz w:val="28"/>
          <w:sz w:val="28"/>
          <w:szCs w:val="28"/>
          <w:rtl w:val="true"/>
          <w:lang w:bidi="fa-IR"/>
        </w:rPr>
        <w:t>به عظمت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اولین بار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سوانح عمری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بابعضی مطالب تاریخی و ادبی و غیره</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سفر مؤلف به عتبات از ابتدای حرکت تا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به تفصیل شرح مسافرت و اساتید و هر آنچه واقع شده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فقیر در کتاب تحفة السفر و بدایع الآثار، به طور تفصیل شرح حالات و تفصیلات مسافرت و اساتیدی که تلمّذ در خدمت آنها نموده و بعضی وقایع تاریخی این دوره و فواید ادبی دیگری ذکر نموده ام</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غیر از آثار ذکر شده و دیگر آثار بر جای مانده ی ایزد گشسب، مقالات متعددی از وی در روزنامه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ی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Heading3"/>
        <w:numPr>
          <w:ilvl w:val="2"/>
          <w:numId w:val="1"/>
        </w:numPr>
        <w:rPr/>
      </w:pPr>
      <w:bookmarkStart w:id="283" w:name="__RefHeading___Toc1202749_237004111"/>
      <w:bookmarkStart w:id="284" w:name="_Toc88"/>
      <w:bookmarkEnd w:id="283"/>
      <w:r>
        <w:rPr>
          <w:rtl w:val="true"/>
        </w:rPr>
        <w:t>ج</w:t>
      </w:r>
      <w:r>
        <w:rPr>
          <w:rtl w:val="true"/>
        </w:rPr>
        <w:t xml:space="preserve">: </w:t>
      </w:r>
      <w:r>
        <w:rPr>
          <w:rtl w:val="true"/>
        </w:rPr>
        <w:t>دیدگاه ها و اندیشه ی نویسنده از میان نوشته های برجا مانده</w:t>
      </w:r>
      <w:bookmarkEnd w:id="28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ایزد گشسب از آن افرادی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مغناطیس ارواح و ارواح و رُباینده ی 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منشأ تجدید  و تحویل اطوار اجتماع، افکار و سخنان اینگونه مردم</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از جمله شعرا و سخنوران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مصالح شخصیّه و منافع جزئیّه و هواهای نفسانیّه صرف نظر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عاشق مصالح نوعیّه یا معارف الهیّه</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گونه افرادی بودکه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ملتی را از حالتی ظلمانی به حالتی نورانی </w:t>
      </w:r>
    </w:p>
    <w:p>
      <w:pPr>
        <w:pStyle w:val="BookText"/>
        <w:rPr/>
      </w:pPr>
      <w:r>
        <w:rPr>
          <w:rFonts w:ascii="IRNazanin" w:hAnsi="IRNazanin" w:eastAsia="IRNazanin"/>
          <w:color w:val="111111"/>
          <w:sz w:val="28"/>
          <w:sz w:val="28"/>
          <w:szCs w:val="28"/>
          <w:rtl w:val="true"/>
          <w:lang w:bidi="fa-IR"/>
        </w:rPr>
        <w:t>تحویل می نمود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شاید بتوان تمام موفقیّت و محبوبیّت وی را در اعتقادات و دیانتش دانست و خود نیز براین واقف بود و حتی نجات اُمم را در همین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دیانت یگانه وسیله نجات اُمم و قوی ترین عامل مؤثر در اجتماع است و بر همه ی عواطف و حالات و اخلاق بشر حکومت دارد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ایشان مسئله ی دیانت را از لوازم و ملزومات قوانین ، اصلاح اُمم و رستگاری بنی آدم می داند و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دیانت بر اتّحاد و تساوی حقوق و رابطه ی جعمیّت بشری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انسان ها وقتی در کمال صحت و سلامتی  بر جوامع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سلامتی باید که تمام جنوانب آدمی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صحت و اعتدال حقیقت آدمیّت به اعتدال و قوّت سه مرتبه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محسو سه ی بدنیّه که فراهم آمده از اسکلت و گوشت و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طریق حفظ صحت و استقامت آن به کار انداختن جهازات بدن است و به ورزش طبیعی یا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دوم ملکات معنویّه و خوهای پنهان که جز به آثار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قببل عفّت، شجاعت ، مناعت، عدالت، حکمت،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ملکات رذیله چون جُبن، گدا منشی، ظلم، نادانی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استقامت اخلاق و و آرستگی به صفات</w:t>
      </w:r>
    </w:p>
    <w:p>
      <w:pPr>
        <w:pStyle w:val="BookText"/>
        <w:rPr/>
      </w:pPr>
      <w:r>
        <w:rPr>
          <w:rFonts w:ascii="IRNazanin" w:hAnsi="IRNazanin" w:eastAsia="IRNazanin"/>
          <w:color w:val="111111"/>
          <w:sz w:val="28"/>
          <w:sz w:val="28"/>
          <w:szCs w:val="28"/>
          <w:rtl w:val="true"/>
          <w:lang w:bidi="fa-IR"/>
        </w:rPr>
        <w:t>حمیده و ورزش اخلاقی و مجاهدت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سوم قوای فکریّه ی غیر محسو سه از متخیّله ی متوهّمه ی  عاقله، که به کثرت ورزیدن، منتج نتایج بزرگ و کشفیّات عظیمه است</w:t>
      </w:r>
      <w:r>
        <w:rPr>
          <w:rFonts w:eastAsia="IRNazanin" w:cs="IRNazanin"/>
          <w:color w:val="111111"/>
          <w:sz w:val="28"/>
          <w:szCs w:val="28"/>
          <w:rtl w:val="true"/>
          <w:lang w:bidi="fa-IR"/>
        </w:rPr>
        <w:t>.»</w:t>
      </w:r>
      <w:r>
        <w:rPr>
          <w:rStyle w:val="FootnoteAnchor"/>
          <w:rtl w:val="true"/>
        </w:rPr>
        <w:footnoteReference w:id="52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ایزدگشسب، جامعه ی زمان خود را یک جامعه ی مریض از هر حیثی می داند و امراض اجتماعی و اخلاقی که در پیکر و روح این جامعه رسوخ نموده، چنان مزمن </w:t>
      </w:r>
    </w:p>
    <w:p>
      <w:pPr>
        <w:pStyle w:val="BookText"/>
        <w:rPr/>
      </w:pPr>
      <w:r>
        <w:rPr>
          <w:rFonts w:ascii="IRNazanin" w:hAnsi="IRNazanin" w:eastAsia="IRNazanin"/>
          <w:color w:val="111111"/>
          <w:sz w:val="28"/>
          <w:sz w:val="28"/>
          <w:szCs w:val="28"/>
          <w:rtl w:val="true"/>
          <w:lang w:bidi="fa-IR"/>
        </w:rPr>
        <w:t xml:space="preserve">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اطباء اجتماعی و پزشکان روحانی و اخلاقی از صحت و عافیت آن مأیوس</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معرفی این امراض در ابتدا یادآور می شود که، قبل از هر اقدامی و هر توجهی برای اصلاح مفاسد، در درجه ی اول اهمیّت، اعتراف به این مطلب داشته باشیم و بدانیم که با مریضیم و از سیر تکامل محروم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عدم شناخت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 جامعه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باید گفت که قسمت عمده ی  امراض جامعه ی ما ناشی از عدم تربیت و سواد است که چند صد هزار نفوس مرد و زن ایرانی از معارف دنیای امروزی به کلی مهجورند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البته بی سوادی اکثر مردمان را شاید بتوان به علت فقدان و کمی مدارس در نقاط ایران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قسم از امراض جامعه ی ما، ناشی از این است که تعداد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میدان سعی و عمل و خدمت به جامعه داخل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نوعی عادت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ازدست رنج دیگران بدون آن که در عوض خدمتی به جامعه  کرده باشند،</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ارتزاق کنند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ی ما را افکار و علوم خرافی و مضحک فراگرفته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صحیحه و فنون نافعه و اخلاق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هنور احساسات عامیانه درضدیّت  با علوم و معارف و تربیت به سبک جدید  و صحیح مرسوم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مملکت نه وسایل حفظ الصّحه موجود و نه اهالی العالم به لزوم آنند و نه مریض خانه داریم و نه احساس به لزوم آن می کنیم</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جامعه ای که در آن به نوشتن و خواندن کلمات مضحک بیشتر راغب باشند تا با ادراک حقایق، حقیقتاً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ی رذل پسند و جهل پرور و شوخ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چنین جامعه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و </w:t>
      </w:r>
    </w:p>
    <w:p>
      <w:pPr>
        <w:pStyle w:val="BookText"/>
        <w:rPr/>
      </w:pPr>
      <w:r>
        <w:rPr>
          <w:rFonts w:ascii="IRNazanin" w:hAnsi="IRNazanin" w:eastAsia="IRNazanin"/>
          <w:color w:val="111111"/>
          <w:sz w:val="28"/>
          <w:sz w:val="28"/>
          <w:szCs w:val="28"/>
          <w:rtl w:val="true"/>
          <w:lang w:bidi="fa-IR"/>
        </w:rPr>
        <w:t>کفایت را در غصب حقوق و امحاء ضعها دانسته و عادت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نویسنده لعن و به هر گوینده ای طعن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خوب را از بد و صحیح را سقیم و دانه را از گاه و چاه را از راه نمی شناسد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آری ما مرضیم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خون فاسد و دو رنگی و شرارت و بی عاطفه گی و سستی و خودخواهی در عروق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صد نفر از گرسنگی و برهنگی بمیرند کک ما را نمی گزد واحدی متأثر نمی گردد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اما امراض این جامعه را، درمانی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گروهی به معالجه این امراض اجتماعی پرداخته اند و به خیال خود خواسته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مرگ بگیرند که اقلاً به تب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نظریات شرقی را به مادیّات  متوجه ساخته و یک باره تیشه به ریشه ی عموم  معنویّات و الهیّات و روحیّات زده و در نتیجه جمع تعالیم ریانیّه و عواطف و جدانیّه را انکار نمودند و این مریض بدبخت را سرسام کرده که هم از تمدن معنوی و احساسات  روحی سرد شده و هم از قوافل شرقی و تمدن مادی افتاده</w:t>
      </w:r>
      <w:r>
        <w:rPr>
          <w:rFonts w:eastAsia="IRNazanin" w:cs="IRNazanin"/>
          <w:color w:val="111111"/>
          <w:sz w:val="28"/>
          <w:szCs w:val="28"/>
          <w:rtl w:val="true"/>
          <w:lang w:bidi="fa-IR"/>
        </w:rPr>
        <w:t>».</w:t>
      </w:r>
      <w:r>
        <w:rPr>
          <w:rStyle w:val="FootnoteAnchor"/>
          <w:rtl w:val="true"/>
        </w:rPr>
        <w:footnoteReference w:id="53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معتقدیم، این مرض اخلاقی، اجتماعی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معجونی مرکب از تمدن مادی غربی در تمدن معنوی شرق لازم است، یعنی راهی بین مادیّات و معنویّت صرف باید به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علوم و فنون مادی را با روح شهامت و شجاعت فکری و ادبی و حریّت حقیقی از یک طرف و عواطف و روح اعتقاد به مکافات و محبّت حقیقت و نوع خواهی و تقیّد به وجدانیّت  و حقایق دینیّه و لطایف اخلاقیّه را از طرف دیگر، ممزوج نموده وارد میدان حیات اجتماعی و سیاسی مدن گردد و اخذ هر یک از این امور بدون  دیگری برای سعادت ما ملت مشرقی کافی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معجون را از سه راه باید به این مریض خوراند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توسط مدارس و مکاتب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و 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ناطقین و واعظین زبردست و به وسیله ی کنفرانس ها</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ایزد گشسب تربیت صحیح و آموختن فنون و صنایع افراد جامعه را از دیگر موارد اصلاح مفاسد دانسته و در این امر جنسیّت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هر ملتی که بخواهد موفه الحال و خوشبخت و در آتیه به عظمت و سعادت ملی نایل گردد،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دختران و زنان و آموختن توان و صنایع لایقه و خواندن و نوشتن و محاسبه ی  امور</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بدانها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ایزدگشسب ، در بحث اخلاق اجتماعی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حیات، تنازع در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اجتماعی بشر جدای از نظام قانونمند  طبیعت نیست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 و مجادله و کشمکش، جزء اصول خلقت و ناموس طبیعت کلیّه 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این که روحیه ی جنگ طلبانه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حیات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 سبب حیات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خون ریزی، هیچ ملتی به حقوق حقّه ی خود نایل نمی گردد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به طور قطع جنگ و خون ریزی مورد بحث در قصاص و دفاع و احقاق حقوق مسلم است که به فرموده 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وَلَکُمْ فِی الْقِصَاصِ حَیَاةٌ </w:t>
      </w:r>
      <w:r>
        <w:rPr>
          <w:rFonts w:eastAsia="IRNazanin" w:cs="IRNazanin"/>
          <w:color w:val="111111"/>
          <w:sz w:val="28"/>
          <w:szCs w:val="28"/>
          <w:rtl w:val="true"/>
          <w:lang w:bidi="fa-IR"/>
        </w:rPr>
        <w:t>».</w:t>
      </w:r>
      <w:r>
        <w:rPr>
          <w:rStyle w:val="FootnoteAnchor"/>
          <w:rtl w:val="true"/>
        </w:rPr>
        <w:footnoteReference w:id="54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تربیت شده ی مکتب اسلام است، کناره گیری از مبارزه ی شرافتمندانه و حق طلبانه را هم ردیف ذلّت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برای مبارزه ی حیاتی حاضر نباشد، با یاد مرگ با ذلّت را آماده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عقاید متفکران مکاتب مادّی، که </w:t>
      </w:r>
    </w:p>
    <w:p>
      <w:pPr>
        <w:pStyle w:val="BookText"/>
        <w:rPr/>
      </w:pPr>
      <w:r>
        <w:rPr>
          <w:rFonts w:ascii="IRNazanin" w:hAnsi="IRNazanin" w:eastAsia="IRNazanin"/>
          <w:color w:val="111111"/>
          <w:sz w:val="28"/>
          <w:sz w:val="28"/>
          <w:szCs w:val="28"/>
          <w:rtl w:val="true"/>
          <w:lang w:bidi="fa-IR"/>
        </w:rPr>
        <w:t xml:space="preserve">مرگ را واقعه ای وحشت بار تلقی می کنند، ایشان مرگ را فرایندی طبیعی تعریف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لازمه ی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قومی بدون مرگ طایفه دیگر صورت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نیز مانند مرگ از قوانین طبیعی عالم قلمداد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غلبه جویی و تفوّق، خصوص در اصطکاک منافع ، کاملاً در بشر موجود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از دیدگاه ایزدگشسب، رویه ی انسان ها در اخلاق فردی و اجتماعی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زندگی را در گوشه نشینی و کناره گیری از اجتماع و عدم استفاده از قدرت، خلاصه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آدمی در مواجه ی با ظلم جز تسلیم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ستم در دادن و صلح طبی، فلسفه ی تارک دنیا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این تفکر را در مسیر کمال انسانی، نارسا فرض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انفراد و انعزال جغد که فلسه ی هنود و روح تعلیمات حضرت مسیح 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مقدس بوده ولی برای سعادت  بشر مطلقاً کافی نیست</w:t>
      </w:r>
      <w:r>
        <w:rPr>
          <w:rFonts w:eastAsia="IRNazanin" w:cs="IRNazanin"/>
          <w:color w:val="111111"/>
          <w:sz w:val="28"/>
          <w:szCs w:val="28"/>
          <w:rtl w:val="true"/>
          <w:lang w:bidi="fa-IR"/>
        </w:rPr>
        <w:t>.»</w:t>
      </w:r>
      <w:r>
        <w:rPr>
          <w:rStyle w:val="FootnoteAnchor"/>
          <w:rtl w:val="true"/>
        </w:rPr>
        <w:footnoteReference w:id="54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زندگی پیروز مندانه  را موفقیّت بی قید و شرط در جنگ و تنازع بقا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دست اندازی به حقوق دیگران را عزّت و شرف و آزارهای جنگ و خون ریزی را دست مایه ی  آرامش و نشاط خود کرده اند،  این تفکر آسیب 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تعلیمات شاهین که روح شرارت و کشمکش و تباغض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روح بی مغز مادّیت را به بشر تزریق می کند، نزد هو شمندان جز تخریب بلاد و عناد عباد و توحش و بربریّت نیست</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برای سعادت یک ملت، برنامه ای اجتماعی لازم است و تعالیم اجتماعی باید مبتنی بر مصالح کلی و فراگیر و عمومی باشد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های اخلاق انفرادی اگر تحمیل برنوع شود، در نتیجه موجب تخریب نظام و </w:t>
      </w:r>
    </w:p>
    <w:p>
      <w:pPr>
        <w:pStyle w:val="BookText"/>
        <w:rPr/>
      </w:pPr>
      <w:r>
        <w:rPr>
          <w:rFonts w:ascii="IRNazanin" w:hAnsi="IRNazanin" w:eastAsia="IRNazanin"/>
          <w:color w:val="111111"/>
          <w:sz w:val="28"/>
          <w:sz w:val="28"/>
          <w:szCs w:val="28"/>
          <w:rtl w:val="true"/>
          <w:lang w:bidi="fa-IR"/>
        </w:rPr>
        <w:t>ضد سعادت معنویه و تاسان مادی انسان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بر این اساس سعادت انسانی که حاوی ابعاد فردی و اجتماعی است باید شامل برنامه های متعالی در جنبه های فردی و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برنامه های فردی صرف و نه جنگ و چپاول اجتماعی، هیچ کدام به تنهایی، بشر را به پرواز در آسمان خوشبختی یاری نخواهد  رساند و قوانین حاصل از اندیشه ی قاصر آدمی، جامع حیات فردی و جمعی و مادی و معنوی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کن به فلسفه ی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صراط مستقیم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حقوق مادی و اجتماعی را چگونه کاملاً محفوظ می دارد و در عین این تعلیمات، سرچشمه ی همه ی عواطف و عشق به سعادت معنویّه را ارایه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اللَّهِ وَالَّذِینَ مَعَهُ أَشِدَّاءُ عَلَی الْکُفَّارِ رُحَمَاءُ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اشاره به مبارزه ی حیاتی است و رُحَمَاءُ بَیْنَهُمْ، اشاره به عواطف و شفقات معنویّه و اخلاقیه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اجتماعی بشر بر محور این دو قوه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ایزد گشسب، هیچ گاه در مسایل سیاسی شرکت و دخالت نجست و حتی در این باب خامه ای هم بر کاغذ نغلطاند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نکات و مواردی را به انتقاد می نشیند و ایراد هایی نسبت به حاکمیّت مطرح می کند که در نوع خود بی خطیر و نشان از آگاهی او نسبت به محیط زمانه 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نمونه ای را در این باب برای حُسن ختام این مقاله ذکر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امروزی با خرابی های طاقت فرسایی که از دیرگاه است به بنیان عمارت او رسیده و فساد اخلاقی که در قرن اخیر در غالب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بروز کرده چاره ای جز توسل به ذیل معارف عمومی و تشبث به فکر های اساسی برای رفع بحران فقر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هم کاملاً نیازمند به معارف </w:t>
      </w:r>
    </w:p>
    <w:p>
      <w:pPr>
        <w:pStyle w:val="BookText"/>
        <w:rPr/>
      </w:pPr>
      <w:r>
        <w:rPr>
          <w:rFonts w:ascii="IRNazanin" w:hAnsi="IRNazanin" w:eastAsia="IRNazanin"/>
          <w:color w:val="111111"/>
          <w:sz w:val="28"/>
          <w:sz w:val="28"/>
          <w:szCs w:val="28"/>
          <w:rtl w:val="true"/>
          <w:lang w:bidi="fa-IR"/>
        </w:rPr>
        <w:t>است و هم سر تا پا محتاج لوازم زندگی و غرق احتیاج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مشروطیّت فی الجمله نای از راه دهقانی و شبانی داشت ولی به معارف دنیا آشنا نبوده و احتیاجاتش چندین درجه کمتر از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مختصر معارفی دارد، ولی از شدت استیصال جامعه نمی توان از او استفاده کرد، چون ملتی که نان ندارد جان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و انقلاب نتیجه ی معکوس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روز به روز به سرعت برق بر عده ی فقرا و بی کاران افزوده می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علاج فقر عمومی را تا یک درجه کرد و معارف را هم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اقتصادیّات توجه نشود، از معارف عمومیّه و تعلیمات و اخلاقیّه نتیجه ی مطلوبی نخواهیم گرفت ، بلکه تحصیلات محصلین فقط آلت امرار معیشت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اگر توجه تام به بسط معارف نشود این توده ی بی سواد، این ملت نادان ہی ارداه، هیچ گاه به رشد سیاسی نخواهد رسید و در عداد ملل حیه محسوب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ملیّت و معاونت اجتماعی، رابطه ی روحی، عظمت ملی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صر صر حوادث خاشاک وار پراکنده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معنویّت و اخلاق با فقر و فلاکت چه طور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غذا و مایحتاج زندگانی برای او مهیّا نیست، چگونه رشد جسمانی و عُقلایی و اخلاقی از او متوقع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مفلوک این جامعه ی گدا، علم و اخلاق و حس وطن خواهی و حس قومیّت و ملیّت و دیانت و چیزهایی که باید او را برای حفظ حقوق و حیات اجتماعی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باید همه را آلت مبارزه با فقر و احتیاجات شخصیّه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غالب افراد با شرف جامعه از راه ناچاری به وسایل بی شرفانه امرار معاش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شاگرد مدرسه پس از تحصیلات ناقصی که با هزاران عوایق و موانع نموده،  پس از اخذ تصدیق نامه ی  خود و اولیای او متحیرند که چه کاری پیش گیرند که اقلاً کفاف خوراک روزنامه ی  او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هر چه در جراید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صحبت های علمی است که در ایران مصداق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نه سرمایه دار داریم نه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 کارگر و سرمایه دار در مملکت ما از قبیل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بیست هزار کارگر در یک کارخانه جزو مسموعات و اخبار خارجه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وضعیّت خطرناک فقر و پریشانی عمومی و بی کاری در این جامعه، رقّت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و جلوگیری از این بلیّه عظما را همه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امتعه داخلی، کم کردن احتیاجات غیر ضروریّه و تجملیّه، تهیه کار برای بی کاران، افتتاح مدارس صنعتی، فنی ، فلاحتی، مکانیکی، ترقّی دادن و فلاحت و زراعت از راه علم، اراضی بایره ی قابل استفاده را آباد نمودن و تجارت را با اصول علمی اداره کردان و منحصر نکردن به تجارت در ارزاق عمومی و احتکار غلات یا به اخذ تنزیل خانه بر انداز تأسیس شرکت و کمپانی برای استخراج معادن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این موضوع های فوق اقدامات عملیّه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و فلاکت تخفیف نخواهد یافت و با قایم به نفس نخواهیم بود</w:t>
      </w:r>
      <w:r>
        <w:rPr>
          <w:rFonts w:eastAsia="IRNazanin" w:cs="IRNazanin"/>
          <w:color w:val="111111"/>
          <w:sz w:val="28"/>
          <w:szCs w:val="28"/>
          <w:rtl w:val="true"/>
          <w:lang w:bidi="fa-IR"/>
        </w:rPr>
        <w:t>.»</w:t>
      </w:r>
      <w:r>
        <w:rPr>
          <w:rStyle w:val="FootnoteAnchor"/>
          <w:rtl w:val="true"/>
        </w:rPr>
        <w:footnoteReference w:id="54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6216_40757"/>
      <w:bookmarkStart w:id="286" w:name="pg6216_40757"/>
      <w:bookmarkEnd w:id="286"/>
    </w:p>
    <w:p>
      <w:pPr>
        <w:pStyle w:val="Heading2"/>
        <w:numPr>
          <w:ilvl w:val="1"/>
          <w:numId w:val="1"/>
        </w:numPr>
        <w:rPr/>
      </w:pPr>
      <w:bookmarkStart w:id="287" w:name="pg6216_40757"/>
      <w:bookmarkStart w:id="288" w:name="__RefHeading___Toc1202751_237004111"/>
      <w:bookmarkStart w:id="289" w:name="_Toc89"/>
      <w:bookmarkEnd w:id="287"/>
      <w:bookmarkEnd w:id="288"/>
      <w:r>
        <w:rPr>
          <w:rtl w:val="true"/>
        </w:rPr>
        <w:t>نور الله دهاقانی نور شرق</w:t>
      </w:r>
      <w:bookmarkEnd w:id="289"/>
    </w:p>
    <w:p>
      <w:pPr>
        <w:pStyle w:val="Heading3"/>
        <w:numPr>
          <w:ilvl w:val="2"/>
          <w:numId w:val="1"/>
        </w:numPr>
        <w:rPr/>
      </w:pPr>
      <w:bookmarkStart w:id="290" w:name="__RefHeading___Toc1202753_237004111"/>
      <w:bookmarkStart w:id="291" w:name="_Toc90"/>
      <w:bookmarkEnd w:id="290"/>
      <w:r>
        <w:rPr>
          <w:rtl w:val="true"/>
        </w:rPr>
        <w:t>الف</w:t>
      </w:r>
      <w:r>
        <w:rPr>
          <w:rtl w:val="true"/>
        </w:rPr>
        <w:t xml:space="preserve">: </w:t>
      </w:r>
      <w:r>
        <w:rPr>
          <w:rtl w:val="true"/>
        </w:rPr>
        <w:t>زندگی نامه</w:t>
      </w:r>
      <w:bookmarkEnd w:id="29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فرهیختگان و مشروطه خواهان و خادمین واقعی مطبوعات در اصفهان، 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نامش سرلوحه و زیبنده ی افتخارات بزرگ فرهنگی و اخلاقی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مقام علمی و شخصیّت اجتماعی او در زمان حیات و پس از مرگش شناخته نشد و از آن قدردانی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دهاقانی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دهاقان </w:t>
      </w:r>
      <w:r>
        <w:rPr>
          <w:rStyle w:val="FootnoteAnchor"/>
          <w:rtl w:val="true"/>
        </w:rPr>
        <w:footnoteReference w:id="547"/>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محمّد دهاقانی</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چون برای تحصیل علوم دینی به اصفهان آمده و در آنجا مقیم شد، از آن پس اصفهان مسکن خانوادگی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جوانی وارد جرگه ی طلّاب علوم دینی شد و در حوزه ی درس فضلا و مدرسین اصفهان حاضر شد، </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و نهایتً تحصیلات خود را در همین مدارس قدیمی به اتمام </w:t>
      </w:r>
    </w:p>
    <w:p>
      <w:pPr>
        <w:pStyle w:val="BookText"/>
        <w:rPr/>
      </w:pPr>
      <w:r>
        <w:rPr>
          <w:rFonts w:ascii="IRNazanin" w:hAnsi="IRNazanin" w:eastAsia="IRNazanin"/>
          <w:color w:val="111111"/>
          <w:sz w:val="28"/>
          <w:sz w:val="28"/>
          <w:szCs w:val="28"/>
          <w:rtl w:val="true"/>
          <w:lang w:bidi="fa-IR"/>
        </w:rPr>
        <w:t>رسانید و از بعضی علماء، اجازه ی اجتهاد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طلبگی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ی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نزد شیخ هادی قمیشه ای در مدرسه ی ناصریّه خواند و ادبیات را نزد مرحوم شیخ محمّد رضا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و از حوزه ی درس حاج آقا نورالله و آقا جلال و میرزا عبدالحسین مسجد شاهی نیز استفاده برد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وی بیشتر وقت خود را صرف مطالعه و آموختن تفسیر قرآن می نمود، به طوری که احاطه ی کاملی بر علم تفسیر قرآن و آیات قرآنی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اقران و امثال خود ممتاز می نمود و در این فن شریف به اندازه ای اظهار علاقه می کرد که در اغلب مجالس و محافل، آیه ای از قرآن را مطرح می نمود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غیر از تفسیر، بر علوم دیگری چون ادبیات، فقه و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الاجتماع نیز تسلط داشت و اغلب مقالات او که در روزنامه ها و مجلات اصفهان چاپ می شد، در این زمینه است</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نورالله تعصبی در آموختن علوم دینی صِرف نداشت، و فراگیری علوم جدید را حتی از ضروریّات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فرانسه به خوبی مطلع بود</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و با آن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ورودش به صحنه ی سیاست، با فعالیّت ها و تلاش هایش برای ایجاد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جوانی پخته و کامل شده بود، در زمره ی آزادی خواهان و روشنفکران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برپایی مشروطیّت در ایران، خدمات شایانی در حفظ و حراست آن در اصفهان کرد، به حالی که در محافل، بر سر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سخت حساس و پاکدل بود، اختلافات صدر مشروطیّت او را سخت آزرده خاطر کرد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رضاخانی را هم دید و تجربه کرد، </w:t>
      </w:r>
    </w:p>
    <w:p>
      <w:pPr>
        <w:pStyle w:val="BookText"/>
        <w:rPr/>
      </w:pPr>
      <w:r>
        <w:rPr>
          <w:rFonts w:ascii="IRNazanin" w:hAnsi="IRNazanin" w:eastAsia="IRNazanin"/>
          <w:color w:val="111111"/>
          <w:sz w:val="28"/>
          <w:sz w:val="28"/>
          <w:szCs w:val="28"/>
          <w:rtl w:val="true"/>
          <w:lang w:bidi="fa-IR"/>
        </w:rPr>
        <w:t>باورم نمی آید که او را پسندید، من بیاد دارم ایامی که تازه به دوره ی صباومت رسیده بودم، او را می دیدم که سخت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 که در دلش یک تلاطم عظما از دریایی سرکش وجودشان، وجود دارد</w:t>
      </w:r>
      <w:r>
        <w:rPr>
          <w:rFonts w:eastAsia="IRNazanin" w:cs="IRNazanin"/>
          <w:color w:val="111111"/>
          <w:sz w:val="28"/>
          <w:szCs w:val="28"/>
          <w:rtl w:val="true"/>
          <w:lang w:bidi="fa-IR"/>
        </w:rPr>
        <w:t>.»</w:t>
      </w:r>
      <w:r>
        <w:rPr>
          <w:rStyle w:val="FootnoteAnchor"/>
          <w:rtl w:val="true"/>
        </w:rPr>
        <w:footnoteReference w:id="55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دلیل تسلط کاملی که بر علوم عربی و ادبیات فارسی داشت، دعوت به تدریس در دبیرستان ها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او وارد شغل معلمی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دبیرستان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می گفت </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و رفته رفته چنان جا افتاد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ضیاء جناب، دبیرستان صارمیه را اقدام به تأسیس آن نمود، درصدد برآمد بهترین دبیران را برای آن دبیرستان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دبیر عربی و ادبیات زیاد بود و همه را خوب می شناخت، به سراغ ایشان رفت و برای اولین بار آن مرحوم با لباس عمامه به دبیرستان صارمیه رفت و در کلاسهای دوره ی اول و دوم به تدریس ادبیات پرداخت</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وی در مدت تدریس در مدارس اصفهان، سرآمد همه دبیران و جزو دبیران طراز اول ادبیات این شهر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سختی امر معیشت وارد این شغل شده بود </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چند سالی را حق التدریس با حقوقی ناچیز در خدمت وزارت فرهنگ بود</w:t>
      </w:r>
      <w:r>
        <w:rPr>
          <w:rStyle w:val="FootnoteAnchor"/>
          <w:rtl w:val="true"/>
        </w:rPr>
        <w:footnoteReference w:id="559"/>
      </w:r>
      <w:r>
        <w:rPr>
          <w:rFonts w:ascii="IRNazanin" w:hAnsi="IRNazanin" w:eastAsia="IRNazanin"/>
          <w:color w:val="111111"/>
          <w:sz w:val="28"/>
          <w:sz w:val="28"/>
          <w:szCs w:val="28"/>
          <w:rtl w:val="true"/>
          <w:lang w:bidi="fa-IR"/>
        </w:rPr>
        <w:t xml:space="preserve">، 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رسمی این وزارت خانه شد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وی به این پیشه ادامه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در مدارس مختلف اصفهان تدریس می کرد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نورالله، چون از یک طرف، در یک محیط خانوادگی روحانی و معتقد، پرورش یافته و بزرگ شده و از طرف دیگر در محیطی نامناسب قرار گرفته بود، بنابر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ریاکاری و دغل بازی که بدست بعضی از روحانی نماها صورت می گرفت، در عذاب و شکنجه بود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پس علاج و اصلاح آنان را از طریق انتشار روزنامه دانست و اقدام به انتشار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این اقدام فرهنگی نور شرق، دوام چندانی نیافت و پس از سه سال به تعطیلی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وی مقالات متعددی در روزنامه های اصفهان منتشر نمود و بدین صورت وظیفه و دین خود را ادا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طریق انتشار مقالات پُر مغز و متین، در مبارزه با فساد، مجاهدت می ورزید و در جنبش های ملی، در صف مقدم قرار داشت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نور شرق با اینکه شخصیّتی جا افتاده و معروفی در جامعه ی آن زمان اصفهان بود، ولی از تنگناها و تنگدستی های   زیادی در زندگیش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در ایام جنگ جهانگیر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سخت با او در افتاد، همه مصایب از هر جانب او را سخت تحت فشار قرار داده بود، </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ولی تا پایان عمر آبرومند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نور شرق در شب دوشنبه بیست و چهارم شهریور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بر اثر سکته ی قلبی، دارفانی را وداع گفت و به معبودش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در تخت فولاد اصفهان، تکیه ی جهانگیر خان قشقایی، به خاک سپردند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نورالله نور شرق، یکی از مفاخر ادبی و علمی و سیاسی اصفهان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گواه همه ی آشنایان، مردی اصلاح طلب، متّقی، دانشمند و مبارزی </w:t>
      </w:r>
    </w:p>
    <w:p>
      <w:pPr>
        <w:pStyle w:val="BookText"/>
        <w:rPr/>
      </w:pPr>
      <w:r>
        <w:rPr>
          <w:rFonts w:ascii="IRNazanin" w:hAnsi="IRNazanin" w:eastAsia="IRNazanin"/>
          <w:color w:val="111111"/>
          <w:sz w:val="28"/>
          <w:sz w:val="28"/>
          <w:szCs w:val="28"/>
          <w:rtl w:val="true"/>
          <w:lang w:bidi="fa-IR"/>
        </w:rPr>
        <w:t>خستگی ناپذیر، بود که در دوران حیات اجتماعی و فرهنگی خود، پا از دایره ی عفاف بیرون ننهاد و یک قدم بر خلاف آنچه را که وجدان پاک و منزه اش حکم می نمود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زنده و واقعی یک فرهنگ شریف بود و در حالیکه تن ناتوانش را بار خدمات اجتماعی، خمیر نمود، تا آخرین روزهای حیات سرزنده و شاداب بود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او شخصیّتی فاضل و نویسنده ای آزادی خواه و شجاع و دبیری روشن دل و دلسوز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حقی بس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فساد، عنصری بی باک و با شهامت بود هیچگاه جانب حق را رها نکرده و به طرف باطل متمایل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خامه ی توانای خود را در اختیار ستمگران و خیانت پیشگان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به غیر از یک خانه و لوازم ضروری زندگی، چیزی باقی نگذارد</w:t>
      </w:r>
      <w:r>
        <w:rPr>
          <w:rFonts w:eastAsia="IRNazanin" w:cs="IRNazanin"/>
          <w:color w:val="111111"/>
          <w:sz w:val="28"/>
          <w:szCs w:val="28"/>
          <w:rtl w:val="true"/>
          <w:lang w:bidi="fa-IR"/>
        </w:rPr>
        <w:t>.»</w:t>
      </w:r>
      <w:r>
        <w:rPr>
          <w:rStyle w:val="FootnoteAnchor"/>
          <w:rtl w:val="true"/>
        </w:rPr>
        <w:footnoteReference w:id="56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بسیار وارسته و به فضایل اخلاقی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دانش آموزانش نیز از وی نمی گذشتند و همواره با او تماس نزدیک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 نشست، عده ای دانش آموز دور او جمع بودند و گفتگوهای مختلف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دانش آموزان علاقه ی بسیار به وی داشتند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نور شرق قلمی روان و سبک نگارش بسیار شیوایی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هایش پیوسته حق و حقیقت را منظور دانسته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صراحت لهجه که مخصوص خود آن مرحوم بود، حقایق را می نوشت و در دسترس مردم قرار می داد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پیوسته درصدد رفع معایب و مشکلات دیگران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نور شرق با اینکه از طبقه ی منحط و فساد اجتماع گریزان بود، ولی در عین حال مردی اجتماعی و از تنهایی گریزان بود و همیشه میل داشت معایب و مشکلات را </w:t>
      </w:r>
      <w:bookmarkStart w:id="292" w:name="pg6216_40762"/>
    </w:p>
    <w:p>
      <w:pPr>
        <w:pStyle w:val="BookText"/>
        <w:rPr/>
      </w:pPr>
      <w:bookmarkEnd w:id="292"/>
      <w:r>
        <w:rPr>
          <w:rFonts w:ascii="IRNazanin" w:hAnsi="IRNazanin" w:eastAsia="IRNazanin"/>
          <w:color w:val="111111"/>
          <w:sz w:val="28"/>
          <w:sz w:val="28"/>
          <w:szCs w:val="28"/>
          <w:rtl w:val="true"/>
          <w:lang w:bidi="fa-IR"/>
        </w:rPr>
        <w:t>برای دیگران نیز بگوید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بسیاری ملکات نفسانی دیگر که  هر چه بگوئیم، حق او ادا نمی شود</w:t>
      </w:r>
      <w:r>
        <w:rPr>
          <w:rFonts w:eastAsia="IRNazanin" w:cs="IRNazanin"/>
          <w:color w:val="111111"/>
          <w:sz w:val="28"/>
          <w:szCs w:val="28"/>
          <w:rtl w:val="true"/>
          <w:lang w:bidi="fa-IR"/>
        </w:rPr>
        <w:t>.</w:t>
      </w:r>
    </w:p>
    <w:p>
      <w:pPr>
        <w:pStyle w:val="Heading3"/>
        <w:numPr>
          <w:ilvl w:val="2"/>
          <w:numId w:val="1"/>
        </w:numPr>
        <w:rPr/>
      </w:pPr>
      <w:bookmarkStart w:id="293" w:name="__RefHeading___Toc1202755_237004111"/>
      <w:bookmarkStart w:id="294" w:name="_Toc91"/>
      <w:bookmarkEnd w:id="293"/>
      <w:r>
        <w:rPr>
          <w:rtl w:val="true"/>
        </w:rPr>
        <w:t>ب</w:t>
      </w:r>
      <w:r>
        <w:rPr>
          <w:rtl w:val="true"/>
        </w:rPr>
        <w:t xml:space="preserve">: </w:t>
      </w:r>
      <w:r>
        <w:rPr>
          <w:rtl w:val="true"/>
        </w:rPr>
        <w:t>شرحی در باب روزنامه ی او</w:t>
      </w:r>
      <w:bookmarkEnd w:id="29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شرق با وجود نرم خویی، با صراحت و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مفساد اجتماعی و بی دینی ، سخت مقابله می کرد چون احساس کرد انتشار روزنامه، شاید بهترین وسیله   برای مبارزه با شبهات عالمان ریاکار و بی عمل و همچنین آگاهی بخشیدن به جامعه ی بی خبر باشد، که روز به روز از اصول و احکام اسلامی خود فاصله می گیرند، بنابر این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مدیریت خود در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جریده در اصفهان و در چهار صفحه به قطع متوسط و ماهی دو شماره، انتشار می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شرق، روزنامه ایست دینی و مندرجات آن بیشتر مطالب مربوط به روحانیت و دین اسلام می باشد</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علاوه بر اینکه معتقد مطالب و مقالاتی درباب ترقّی وطن و کوشش برای قطع ایادی بیگانگان است، غرض و مقصود خود از انتشار آن را چنین بیان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بدیهی است که دیگر امروز از قصور یا تقصیر اغلب رؤسای دین و زمامداران امور، دو ثلث مردم حالیه و تمام مردم بیست سال دیگر حسن دین، که بهترین مربی انسان و دافع شرور است، نداشته و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عجالتاً این جانب بر حسب تأکید و صلاحیتی که یک عده از مقّدسین و متدّینین از حسن ظن خودشان در من معتقدند، امتیاز نور شرق را از وزارت معارف صادر گردیده و غرض فقط انتشار مقالات است عوام فهم، که مجانی و یا به قیمت خیلی خیلی مختصر با نسخه های زیاد در میان </w:t>
      </w:r>
    </w:p>
    <w:p>
      <w:pPr>
        <w:pStyle w:val="BookText"/>
        <w:rPr/>
      </w:pPr>
      <w:r>
        <w:rPr>
          <w:rFonts w:ascii="IRNazanin" w:hAnsi="IRNazanin" w:eastAsia="IRNazanin"/>
          <w:color w:val="111111"/>
          <w:sz w:val="28"/>
          <w:sz w:val="28"/>
          <w:szCs w:val="28"/>
          <w:rtl w:val="true"/>
          <w:lang w:bidi="fa-IR"/>
        </w:rPr>
        <w:t>عموم طبقات منتشر می شود که هم آنها را به دیانت جلب کند و هم اعتراضات سایرین را دفع دهد و هم بر حسب حب الوطن من الایمان، در اطراف ترقّی وطن و قطع ایادی بیگانگان کوشش نماید و به علاوه از خدّام این وطن تشویق کند</w:t>
      </w:r>
      <w:r>
        <w:rPr>
          <w:rFonts w:eastAsia="IRNazanin" w:cs="IRNazanin"/>
          <w:color w:val="111111"/>
          <w:sz w:val="28"/>
          <w:szCs w:val="28"/>
          <w:rtl w:val="true"/>
          <w:lang w:bidi="fa-IR"/>
        </w:rPr>
        <w:t>...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نورالله، این روزنامه را با حمایت و کمکهای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نورالله مسجد شاهی </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 دایر کرد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 توانست آنچه را که بعضی از اطرافیان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نورالله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بودند، منعکس سازد، قهراً آنها هم در کمک مادی به نشر روزنامه خودداری کردند و روزنامه تعطیل گردید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البته علت مهمتری که برای تعطیلی آن ذکر می کنند، مرگ آقا نورالله نجفی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قبل از انتشار آخرین شماره ی این روزنامه که شماره ی دوم از سال سوم آن در تاریخ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العقدۀ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اتفّاق افتاد</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نور شرق تألیف مستقّلی چاپ نشده است ولی قسمت عمده ی آثار او به صورت مقالات مختلف در روزنامه های اصفهان، به خصوص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bookmarkStart w:id="295" w:name="pg6216_40764"/>
    </w:p>
    <w:p>
      <w:pPr>
        <w:pStyle w:val="Heading2"/>
        <w:numPr>
          <w:ilvl w:val="1"/>
          <w:numId w:val="1"/>
        </w:numPr>
        <w:rPr/>
      </w:pPr>
      <w:bookmarkStart w:id="296" w:name="__RefHeading___Toc1202757_237004111"/>
      <w:bookmarkStart w:id="297" w:name="_Toc92"/>
      <w:bookmarkEnd w:id="295"/>
      <w:bookmarkEnd w:id="296"/>
      <w:r>
        <w:rPr>
          <w:rtl w:val="true"/>
        </w:rPr>
        <w:t>عبدالحسین سپنتا</w:t>
      </w:r>
      <w:bookmarkEnd w:id="297"/>
    </w:p>
    <w:p>
      <w:pPr>
        <w:pStyle w:val="Heading3"/>
        <w:numPr>
          <w:ilvl w:val="2"/>
          <w:numId w:val="1"/>
        </w:numPr>
        <w:rPr/>
      </w:pPr>
      <w:bookmarkStart w:id="298" w:name="__RefHeading___Toc1202759_237004111"/>
      <w:bookmarkStart w:id="299" w:name="_Toc93"/>
      <w:bookmarkEnd w:id="298"/>
      <w:r>
        <w:rPr>
          <w:rtl w:val="true"/>
        </w:rPr>
        <w:t xml:space="preserve">الف </w:t>
      </w:r>
      <w:r>
        <w:rPr>
          <w:rtl w:val="true"/>
        </w:rPr>
        <w:t xml:space="preserve">: </w:t>
      </w:r>
      <w:r>
        <w:rPr>
          <w:rtl w:val="true"/>
        </w:rPr>
        <w:t>زندگی نامه</w:t>
      </w:r>
      <w:bookmarkEnd w:id="29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چندی پیش، مقبره ای ساکت و بدون زرق و برق ولی با حصاری فولادی و محکم و خشن که رفتن بر سر قبر مدفونین در آن را غیر ممکن می کرد، نبش خیابان آب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روبه روی مسجد مصلی وجود داشت که آرامگاه شخصیّتی نویسنده، محقق ، شاعر و هنر پیشه ای بود که با پشتوانه ای غنی از فرهنگ و هنر، در آنجا آرمیده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آرامگاه امروزه به تلی از خاک مبدّل شده و ساختمان سازیهایی که دور تا دور این مقبره صورت گرفته، چهره ای غبار انگیز و فراموش شده بدان افزوده است، در حالی که خاک سپرده ی آن، در تاریخ کشورمان نه تنها به خاطر ساختن اولین فیلم ناطق ایرانی و خدماتش به امور سینمایی، بلکه قلم فرساییها و نگارشهایی که در تاریخ و ادب ایران زمین انجام داده هرگز فراموش نخواهد شد و یادش در خاطره ها و کتابها همیشه زنده و جاوید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نیست جز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سپنتا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عبدالحسین سپنتا در چهارم خرداد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در خیابان واگون خانهی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اکباتان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متولد شد</w:t>
      </w:r>
      <w:r>
        <w:rPr>
          <w:rStyle w:val="FootnoteAnchor"/>
          <w:rtl w:val="true"/>
        </w:rPr>
        <w:footnoteReference w:id="577"/>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طالب زاده 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بواسطه ی نام اجدادی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اقامت طولانی در رشت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خان، از ملتزمان دربار مظفرالدّین شاه بود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انگلیسی آشنایی داشته به عنوان مترجم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ادکاک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پزشک مخصوص شاه، در سفر مظفرالدّین شاه به اروپا جزو همراهان او بوده است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نوباوگان خاندان معروف امام جمعه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از همان ابتدا، چون پدر و مادرش تفاهم زندگی نداشته و از هم جدا شدند، تحت تربیت و نگهداری مادرش قرار گرفت و تا سن هیجده سالگی که پدرش از دنیا رفت هیچ گرایش و تمایلی به پدر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برادرش ، میرزا محمّد حسین شیرازی، که از فضلا و آشنا به چهار زبان انگلیسی و فرانسه و آلمانی و عربی بود، زندگی می کرد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لذا این مرد در تربیت عبدالحسین بسیار کوشید و تأثیر به سزایی در او گذاشت که بعدها سپنتا بسیار به این تأثیرات اشاره دارد و از او فراوان یاد می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تحصیلات خود را از تهران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برای تحصیل به مدرسه 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لویی و پس به دبستان زرتشتیان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بعد به کالج آمریکائی تهران رفت</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پیشرفتهای ابتدایی او با موفقیّتهای زیادی همراه بود و ذوق و علاقه ی او به شعر و تاریخ ادبیات ایران باستان از همان اوان کودکی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امر سبب مطالعاتش در این زمینه گردید که حاصل آن مقاله ای شد که در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شانزده سالگی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به خاطر همین مقاله بود که روزنامه مزبور به تعطیلی کشیده شد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سپنتا از همان زمانی که در مدرسه زرتشتیان تحصیل می کرد به هنر تئاتر روی آورد و وارد این حرفه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به کار سینما روی آوردم، آنچه را که در حاشیه کار تئاتر کسب کرده بودم، فراوان بکار می آمد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او رفته رفته به علت شناختی که نسبت به او پیدا کرده بودند، در آن مدرسه جای پایی پیدا کرده و مشغول بکار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این فعالیّتها بود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دینشاه ایرانی </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 و چون از علاقه و شناخت سپنتا نسبت به فرهنگ و ادب ایران باستان مطلع گردید او را برای ادامه تحقیقات و مطالعات بیشتر به هند فرا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با تمام سختیهایی که از جانب روزگار و اجتماع برایش فراهم آمده بود و به قول خود علاوه بر سختیها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آزادی خواهان و مشروطه طلبان با مستبدین، بمباران مجلس، قتل عام مبارزان مشروطه، سازش نفرت انگیز در تجزیه ی ایران، مقابله و استقامت آزادی خواهان علیه سیاستهای استعماری بیگانگان،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اغتشاش ها، قحطی و بالاخره اختناق و آزادی کشی</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هیچ گاه از کار و مطالعه و تحقیق در تاریخ و علوم و فرهنگ و ادبیات ایران باستان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اندوه فراوانی از این همه بی نتیجه ماندن مبارزه در راه آزادی، سر تا سر وجودش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وقتی یکی از دوستان دایی ام، اردشیر جی ایدلجی ، پیشنهاد کرد که جهت پیگیری تتبعاتم به بمبئی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دینشاه ایرانی سیلستر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کنم، لحظه ای درنگ نکردم</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لذا سپنتا 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اختیار کرده بود و تا این زمان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عازم دیار هند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مؤانس دینشاه ایرانی سیلستر، رئیس انجمن زرتشتیان ایران، بوده است</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این سفر که اولین سفر او بود، دو ماه بیشتر طول نکشید و او بلافاصله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قول خودش 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غلامرضا طالب زاده شیرازی در جوانی مرد و بفاصله کمی بعد از مرگ او ، دایی ام نیز در گذشت و روزگار بار خانمان بدوشی بر دوشم بست ، به جستجوی کار و نان، روانه کوی و دیار دور و نزدیک شدم</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لاجرم بار دیگر در شهریور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ی هندوستان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ماه بیشتر از اقامتش در هند نمی گذشت که درصدد انتشار روزنامه ای برآمد </w:t>
      </w:r>
    </w:p>
    <w:p>
      <w:pPr>
        <w:pStyle w:val="BookText"/>
        <w:rPr/>
      </w:pPr>
      <w:r>
        <w:rPr>
          <w:rFonts w:ascii="IRNazanin" w:hAnsi="IRNazanin" w:eastAsia="IRNazanin"/>
          <w:color w:val="111111"/>
          <w:sz w:val="28"/>
          <w:sz w:val="28"/>
          <w:szCs w:val="28"/>
          <w:rtl w:val="true"/>
          <w:lang w:bidi="fa-IR"/>
        </w:rPr>
        <w:t>تا بدین وسیله بتواند اوضاع سیاسی، اجتماعی و ادبی ایران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روزنامه ی خود را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بمبئی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روزنامه  پانزده شماره منتشر نشد</w:t>
      </w:r>
      <w:r>
        <w:rPr>
          <w:rStyle w:val="FootnoteAnchor"/>
          <w:rtl w:val="true"/>
        </w:rPr>
        <w:footnoteReference w:id="588"/>
      </w:r>
      <w:r>
        <w:rPr>
          <w:rFonts w:ascii="IRNazanin" w:hAnsi="IRNazanin" w:eastAsia="IRNazanin"/>
          <w:color w:val="111111"/>
          <w:sz w:val="28"/>
          <w:sz w:val="28"/>
          <w:szCs w:val="28"/>
          <w:rtl w:val="true"/>
          <w:lang w:bidi="fa-IR"/>
        </w:rPr>
        <w:t xml:space="preserve">و به علت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و پرخاشگر علیه عوام فریبان و ریاکاران </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از انتشارش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بردار نبود و در ادامه ی اقامتش در هند با فراهم شدن امکانات پژوهش و راهنماییها و نظرات دینشاه به تألیف و ترجمه و انتشار کتابهای متعدد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آثاری که در این زمان در هند چاپ و منتشر کرد می توان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راستی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سپنتا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ایران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دینشاه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که بود و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رابیندرانات تاگور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 آموز مزد یسنا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جلد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فلسفه ی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دینشاه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 اشعار دهقان سامانی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منتخبات اشعار میرزا عبدالوهّاب گلشن ایرانپور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 آوری مجموعه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دوران پهلوی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Style w:val="FootnoteAnchor"/>
          <w:rtl w:val="true"/>
        </w:rPr>
        <w:footnoteReference w:id="5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ملی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ترجمه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اهمیّت آن در ترقّی و تمدن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بلسارا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اقامت سه ساله، بار دیگر قصد بازگشت به ایران می کند و این بار </w:t>
      </w:r>
    </w:p>
    <w:p>
      <w:pPr>
        <w:pStyle w:val="BookText"/>
        <w:rPr/>
      </w:pPr>
      <w:r>
        <w:rPr>
          <w:rFonts w:ascii="IRNazanin" w:hAnsi="IRNazanin" w:eastAsia="IRNazanin"/>
          <w:color w:val="111111"/>
          <w:sz w:val="28"/>
          <w:sz w:val="28"/>
          <w:szCs w:val="28"/>
          <w:rtl w:val="true"/>
          <w:lang w:bidi="fa-IR"/>
        </w:rPr>
        <w:t xml:space="preserve">ازدواج کرده و همسر اختیار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او به هند نه تنها او را از نظر روحی دچار تحول کرده بود ، بلکه زمینه ی ورود به حرفه ای جدید را نیز برایش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سپنتا در کنار تألیف و تحقیق، به هنری روی آورد که بعدها یکی از علل شهرت او در ایران و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قول خود، اتّفاقی با پدیده ی فیلم و سینما آشنا شد و بدان روی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تازه از نشر تعدادی از کتابهایی که طی سه سال تحقیق و فعالیّت با نظر دینشاه ایرانی خارج شده بودم که از روی اتّفاق با پدیده ی فیلم و سینما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قرار که دینشاه، دوستی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صاحب کمپانی فیلمبرداری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 دینشاه و مرا به استودیویش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ی فیلمبرداری فیلمی متدرجاً این فکر را برایم پیش آورد که چرا فیلم نسازیم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زمان اکثر فیلمهایی که در ایران و دیگر ممالک همجوار به نمایش در می آمد محصول کشورهای اورپایی و در قالب فرهنگ و زندگی اجتماعی آنان بود و هیچ سنخیّتی با دیگر ممالک به ویژهً کشورهای اسلامی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سپنتا وقتی به فکر ساختن فیلم می افتد به این نکته نیز توجه خاصی می نماید که فیلم آو ردپایی از فرهنگ ایرانی  در او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نوشتن سناریو و آماده کردن زمینه های ساختن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مدت زمان نسبتاً زیادی طول می کشد، 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فیلمبرداری نخستین فیلم ناطق ایرانی در بمبئی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ام آبان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نمایش آن با استقبال بی سابقه ای روبرو می شود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هر چند این فیلم با استقبال کم نظیری روبرو شد و مدت زمان مدیدی بر روی صحنه سینما بود، اما ناملایمتی ها و بی انصافی های فراوانی نیز گریبان گیرش شد </w:t>
      </w:r>
    </w:p>
    <w:p>
      <w:pPr>
        <w:pStyle w:val="BookText"/>
        <w:rPr/>
      </w:pPr>
      <w:r>
        <w:rPr>
          <w:rFonts w:ascii="IRNazanin" w:hAnsi="IRNazanin" w:eastAsia="IRNazanin"/>
          <w:color w:val="111111"/>
          <w:sz w:val="28"/>
          <w:sz w:val="28"/>
          <w:szCs w:val="28"/>
          <w:rtl w:val="true"/>
          <w:lang w:bidi="fa-IR"/>
        </w:rPr>
        <w:t>تا شاید بتوانند او را از صحنه، به 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استقامتهای سپنتا منجر به ساخت دومین فیلم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به پیشنهاد وزارت معارف ایران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در مهر ماه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جشن هزارمین سال تولد فردوسی را با ایجاد آرامگاهی تازه در طوس، گرامی دارند، </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این فیلم در زمان مقرر به نمایش در‌آمد ولی خودش از مدت زمان بسیار کم در تهیه آن و دخالتها در حذف بعضی قسمتهای آن به علت سفارشی بودنش، گله مند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شیرین و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فیلم او بود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خرداد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درآمد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داستان فیلم به عشق یک کوهکن می پردازد که با نیروی عشق خود در بیستون به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ترعه ای حفر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حرفه این کار را غیر ممکن می دانند ولی نیروی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 تا غیر ممکن به ممکن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سپنتا از فرهاد در این فیلم، ارزش کار بزرگ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این نام فیلم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نگذاشتم، چون محور داستان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ارزش و قدرت عشق است در برابر زر و زیور و مقام</w:t>
      </w:r>
      <w:r>
        <w:rPr>
          <w:rFonts w:eastAsia="IRNazanin" w:cs="IRNazanin"/>
          <w:color w:val="111111"/>
          <w:sz w:val="28"/>
          <w:szCs w:val="28"/>
          <w:rtl w:val="true"/>
          <w:lang w:bidi="fa-IR"/>
        </w:rPr>
        <w:t>...»</w:t>
      </w:r>
      <w:r>
        <w:rPr>
          <w:rStyle w:val="FootnoteAnchor"/>
          <w:rtl w:val="true"/>
        </w:rPr>
        <w:footnoteReference w:id="59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بعدی او داستانی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محاصره و فتح لاهور بدست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هند و سپس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خرداد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بر روی پرده رفت و به نمایش درآمد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این بار سپنتا با عنایت و شناخت کامل از مطالب تاریخ ایران زمین، به خلق فیلم پنجمی می پردازد که قسمت اعظم ادبیات ما را در بردارد و سخن سرایان بزرگی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آنرا ترسیم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سپنتا </w:t>
      </w:r>
    </w:p>
    <w:p>
      <w:pPr>
        <w:pStyle w:val="BookText"/>
        <w:rPr/>
      </w:pPr>
      <w:r>
        <w:rPr>
          <w:rFonts w:ascii="IRNazanin" w:hAnsi="IRNazanin" w:eastAsia="IRNazanin"/>
          <w:color w:val="111111"/>
          <w:sz w:val="28"/>
          <w:sz w:val="28"/>
          <w:szCs w:val="28"/>
          <w:rtl w:val="true"/>
          <w:lang w:bidi="fa-IR"/>
        </w:rPr>
        <w:t xml:space="preserve">انگیزه ی خود را از ساخت این فیلم چنین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انعکاس این اثر عشقی و بدیع، میل داشتم مجنون را نه آنگونه که در اذهان عوام جای گرفته، یک دیوانه ی لاابالی معرفی کنم، بلکه می خواستم او را مظهر عشق و عاشق با حقیقت و صادقی جلوه گر سازم که سر مشق حقیقت طلبی و عاطفه و محبّت باشد</w:t>
      </w:r>
      <w:r>
        <w:rPr>
          <w:rFonts w:eastAsia="IRNazanin" w:cs="IRNazanin"/>
          <w:color w:val="111111"/>
          <w:sz w:val="28"/>
          <w:szCs w:val="28"/>
          <w:rtl w:val="true"/>
          <w:lang w:bidi="fa-IR"/>
        </w:rPr>
        <w:t xml:space="preserve">. » </w:t>
      </w:r>
      <w:r>
        <w:rPr>
          <w:rStyle w:val="FootnoteAnchor"/>
          <w:rtl w:val="true"/>
        </w:rPr>
        <w:footnoteReference w:id="597"/>
      </w:r>
      <w:r>
        <w:rPr>
          <w:rFonts w:ascii="IRNazanin" w:hAnsi="IRNazanin" w:eastAsia="IRNazanin"/>
          <w:color w:val="111111"/>
          <w:sz w:val="28"/>
          <w:sz w:val="28"/>
          <w:szCs w:val="28"/>
          <w:rtl w:val="true"/>
          <w:lang w:bidi="fa-IR"/>
        </w:rPr>
        <w:t xml:space="preserve">از فیلم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استقبالی باشکوه شد و او را در ردیف شخصیّتهای بین المللی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نقش اول تمامی این فیلمها را خود بازی می کرد و اکثر شعرها در آنها سروده ی خود اوست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شد که این فیلم، آخرین فیلم سپنتا شد؟ او قریب به دوازده سال بود که در هند با خلق و خوی و فرهنگ هندیان آشنا شده بود و هنگام ساختن فیلمهایش شرکتهای هندی و هنرپیشه ها با خوش رویی از او استقبال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سپنتا به تصور اینکه در ایران نیز همین رویه را می تواند دنبال کند و موجب گسترش سینما در ایران شود، ذهنش معطوف به ایران شد او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اینکه فیلم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به نمایش درآمد و با نظر موافق و مساعد مفسران روبر شد، به فکرم رسید که کار فیلمسازی را در تهران پیگیری کنم </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لذا تدارک این کار را دیده و آماده حرکت به سوی ایران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ابتدای ورودش به بوشهر چنان رفتار ناشایست و مأیوس کننده با او می شود که از مسافرت خود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تهران 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علیرغم ماجراهایی که پیش آمد، با امیدواری به وزارت خانه های مختلف مراجعه کردم ولی هر بار مأیوس تر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کارشکنی ها و اشکالها زیاد بود، به زودی متوجه شدم که جز پول و پارتی هیچ چیز دیگر مؤثر نیست و من نیز از این دو </w:t>
      </w:r>
    </w:p>
    <w:p>
      <w:pPr>
        <w:pStyle w:val="BookText"/>
        <w:rPr/>
      </w:pPr>
      <w:r>
        <w:rPr>
          <w:rFonts w:ascii="IRNazanin" w:hAnsi="IRNazanin" w:eastAsia="IRNazanin"/>
          <w:color w:val="111111"/>
          <w:sz w:val="28"/>
          <w:sz w:val="28"/>
          <w:szCs w:val="28"/>
          <w:rtl w:val="true"/>
          <w:lang w:bidi="fa-IR"/>
        </w:rPr>
        <w:t xml:space="preserve">نیروی عامله محروم بودم </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او سرگردان و حیران و در این فکر که چه باید بکند،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عزم خود را بر آماده سازی دو سناریوی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ازقبل در هند آماده کرده و مذاکراتش صورت گرفته بود، جزم کرده، راهی هند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عمده ی فیلم جغد سیاه آماده شده بود که، انگار دست روزگار نیز با دیگران همراه شده و او را برای همیشه از فیلم و سینما دور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بیماری مادرم کار فیلم و سینما را که به آن بی اندازه علاقه داشتم ترک گفته و به حکم اجبار از هند به ایران بازگشتم و در اصفهان ماندم</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از این زمان به بعد است که سیر جدیدی در زندگی سپنتا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مصائب از دست دادن مادر، اوضاع بد مالی و بی علاقگی نسبت به کارهای روزمره برای امرار معاش که هیچ سنخیّتی با اخلاق و تخصص او نداشت، او را سخت آزرده خاطر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بدواً آدمی عصبی و کم روحیه ای پدید آورده بود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شاید هیچ کس باور و یا حتی انتظار نداشت که عبدالحسین سپنتا که بیش از یک دهه در هند بوده و آن چنان شهرت پیدا کرده، بعد از بازگشت در یک تنگنای مالی و اقتصادی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به قول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پر سوداگری برای امرار معاش ناچار شدم دل و ذوق را خفه کرده برای جزوی حقوق ، دفتر کارخانه پشم را با دلی خسته و روحی افسرده اداره کنم</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اما این کار نیز دوام چندانی نیافت و بدخواهان در آنجا نیز رهایش نکردند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سپنتا حدود شش سال زندگی هنری و فرهنگی خود را بعد از بازگشت از هند به نوشتن مقالات و انتشار آن در بعضی مجلات و روزنامه ها و از جمله انتشار کتاب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جنگل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چاپ رسید، گذراند، تا اینکه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انتشار هفته نامه ای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حدود ده سال مداوم و بطور مرتب انتشار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تنها بر روحیه اش افزوده بود، بلکه به خاطر نوشتن یک سری مقالات سیاسی راجع به شرکت نفت ایران و انگلیس در دفاع از کارگران، جنجالهایی را فراهم آورده بود که او را از دغدغه های فکریش رها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هفته نامه، او در این مدت چند کتاب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انارگُلی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یادداشتهای آبراهام گاتوغی گوس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چاپ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آنها حضوری فعّال در انجمنهای ادبی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ادبی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هم باعث رونق بخشیدن به این انجمنها و هم انتقال نظرات و تجربیات خود به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هفته نامه ی سپنتا نیز به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دورنمای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شد و به تعطیلی گرائید و دریغ از تعطیلی آن </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سپنتا بعد از این تعطیلی به کار مترجمی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کنسول انگلیس در اصفهان و پس از آن در اداره ی اصل چهار اصفهان به این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هیچگاه از نوشتن غافل نشد و آثاری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هزارمین سال تولد ابن سینا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اشعار سپنتا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اوقاف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دنیا مرهون تمدن ایران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آخرین سالهای حیات به انجام رسانید و منتشر کرد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سپنتا گر چه زندگی پُر فراز و نشیبی را پشت سرگذاشت، ولی در جامعه ایران از چند بعد، چهره ای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ی فیلم سینما سرآمد فیلم سازان ایران، در حوزه ی ادبیات قدیم و تاریخ ایران باستان به خاطر نوشتن کتابهای بدیع و محقّقانه اش، محققی توانا، در حوزه ی ادبیات و شعر فارسی، به خاطر مضامین بلند </w:t>
      </w:r>
    </w:p>
    <w:p>
      <w:pPr>
        <w:pStyle w:val="BookText"/>
        <w:rPr/>
      </w:pPr>
      <w:r>
        <w:rPr>
          <w:rFonts w:ascii="IRNazanin" w:hAnsi="IRNazanin" w:eastAsia="IRNazanin"/>
          <w:color w:val="111111"/>
          <w:sz w:val="28"/>
          <w:sz w:val="28"/>
          <w:szCs w:val="28"/>
          <w:rtl w:val="true"/>
          <w:lang w:bidi="fa-IR"/>
        </w:rPr>
        <w:t>و دل نشین اش، که به قول صدر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شعر از قصیده و قطعه و غزل دست کمی از شعرای معاصر ندارد و اشعارش در شماره های روزنامه ی سپنتا شاهد وگواه عمده بر این مدعاست</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 سخنوری قادر و توانا و در ایراد خطابه به خاطر مهارت و بیان شیوا و جذاب آن، به گونه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او در انجمن روابط فرهنگی ایران و شوروی حکایت از کمال زبردستی او در این فن می نماید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سرانجام عبدالحسین سپنتا، با دلی مالامال درد، در هشتم فروردین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در اصفهان بر اثر سکته ی قلبی درگذشت و در مقبره ی خانوادگی اش </w:t>
      </w:r>
      <w:r>
        <w:rPr>
          <w:rStyle w:val="FootnoteAnchor"/>
          <w:rtl w:val="true"/>
        </w:rPr>
        <w:footnoteReference w:id="606"/>
      </w:r>
      <w:r>
        <w:rPr>
          <w:rFonts w:ascii="IRNazanin" w:hAnsi="IRNazanin" w:eastAsia="IRNazanin"/>
          <w:color w:val="111111"/>
          <w:sz w:val="28"/>
          <w:sz w:val="28"/>
          <w:szCs w:val="28"/>
          <w:rtl w:val="true"/>
          <w:lang w:bidi="fa-IR"/>
        </w:rPr>
        <w:t>واقع در تخت فولاد به خاک سپرده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سپنتا از نظر اخلاقی و اجتماعی دارای نکاتی بارز و قابل تحسین بود که عزّت و افتخار او را این شاخصه ها رقم می زنند و پشتوانه ی محکم او برای رسیدن به اهداف دیگرش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سخنها و تعریفها و تمجیدهای فراوانی شده است، ولی بلند همّتی و وقار و مهربانی و خوش رویی و بردباری و پایداری در دوستی و وفای به عهد، حقیقتی آشکار و روشن ازشخصیّت او بود که در قالب تمجید و تعریف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علاقگی و دل نبستن به دنیا و مال دنیا در گفتار دوستانش زیاد تکرار شده، در حالی که در عین نداشتن، مردی بسیار سخاوتمند و مستمند نواز و دستگیر بی نوایان و هم درد دردمندان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ساده لوحان که سفرهای دیگر بلاد را با زراندوزی و  کسب ثروت مساوی می دانند، او برای مال به هند نرفت ودر موقع بازگشت به سختی امرار و معاش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عمری را آبرومند و در کمال  مناعت و قناعت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سخنیش زبان زد عام و خاص است، </w:t>
      </w:r>
      <w:bookmarkStart w:id="300" w:name="pg6216_40775"/>
    </w:p>
    <w:p>
      <w:pPr>
        <w:pStyle w:val="BookText"/>
        <w:rPr/>
      </w:pPr>
      <w:bookmarkEnd w:id="300"/>
      <w:r>
        <w:rPr>
          <w:rFonts w:ascii="IRNazanin" w:hAnsi="IRNazanin" w:eastAsia="IRNazanin"/>
          <w:color w:val="111111"/>
          <w:sz w:val="28"/>
          <w:sz w:val="28"/>
          <w:szCs w:val="28"/>
          <w:rtl w:val="true"/>
          <w:lang w:bidi="fa-IR"/>
        </w:rPr>
        <w:t>چه در جمع دوستان، که خانه اش را محفل علم و ادب و ذکر و بیان و شعر خود و یاران نموده بود و چه در جمع همگان که با سخنرانیها و خطابه هایش، مجذوب شیوایی و سلاست بیان و شیفته ی صراحت لهجه و طلاقت لسان او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راهی قدم گذاشت بدسگالان و کج اندیشان مانع شدند و چه بسا موفّق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چیز او را هیچگاه نتوانستند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احساس شاعرانه اش را، چرا که به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وقتی است که کسی بخواهد با خود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حسن میهن دوستی و میهن پرستی او بود که با خود بگور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انسان   با خدائی که دایم در حال مطالعه و نوشتن باشد را شایسته ی تمام ستایش هاست</w:t>
      </w:r>
      <w:r>
        <w:rPr>
          <w:rFonts w:eastAsia="IRNazanin" w:cs="IRNazanin"/>
          <w:color w:val="111111"/>
          <w:sz w:val="28"/>
          <w:szCs w:val="28"/>
          <w:rtl w:val="true"/>
          <w:lang w:bidi="fa-IR"/>
        </w:rPr>
        <w:t>.</w:t>
      </w:r>
    </w:p>
    <w:p>
      <w:pPr>
        <w:pStyle w:val="Heading3"/>
        <w:numPr>
          <w:ilvl w:val="2"/>
          <w:numId w:val="1"/>
        </w:numPr>
        <w:rPr/>
      </w:pPr>
      <w:bookmarkStart w:id="301" w:name="__RefHeading___Toc1202761_237004111"/>
      <w:bookmarkStart w:id="302" w:name="_Toc94"/>
      <w:bookmarkEnd w:id="301"/>
      <w:r>
        <w:rPr>
          <w:rtl w:val="true"/>
        </w:rPr>
        <w:t xml:space="preserve">ب </w:t>
      </w:r>
      <w:r>
        <w:rPr>
          <w:rtl w:val="true"/>
        </w:rPr>
        <w:t xml:space="preserve">: </w:t>
      </w:r>
      <w:r>
        <w:rPr>
          <w:rtl w:val="true"/>
        </w:rPr>
        <w:t>شرحی در باب روزنامه و آثار او</w:t>
      </w:r>
      <w:bookmarkEnd w:id="30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روزنامه ی سپنتا در شهر بمبئی هند و به زبان فارسی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دورنمای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چهار صفحه به قطع متوسط و در آذر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شماره ی آن چاپ و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صورت هفتگی و دارای مطالب سیاسی، اجتماعی و ادبی بود که اخباری از ایران را به تفضیل بیان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 در سر مقاله ی اولین شماره ی خود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نشر این روزنامه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وضعیّات ایران و اخبار جدید و ترقیّات آن و انتشار و ترویج زبان فارسی بین برادران ایرانی خود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 تر گفته شد، این روزنامه دوام چندانی نداشت و پس از پانزده شماره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نمای برای آشنا نمودن ایرانیان مقیم بمبئی هندوستان به ترقیّات و پیشرفتهای آن دوره ی ایران، روزنامه ای مفید بوده</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با تعطیلی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سپنتا همّ و غمّ خود را معطوف به مطالعه و تحقیق کرد ولی طاقت نیاورد و دوبارهً  به روزنامه نگاری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با کسب مجوز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انتشار آن نمود ولی این روزنامه نیز در همان شماره های نخست در نطفه خفه شد و تنها دو شماره بیشتر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ناکامی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سخت او درباره ی بحرین و استعمار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روزنامه ای است که او  به انتشار آن در هند کرد ولی توفیق چندانی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مهمترین و ارزشمندترین کار روزنامه نگاری سپنتا،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سپنتا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روزنامه ی سپنتا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قول نویسنده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روزنامه ای که دارای بس مزایا و محسنات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آثار ذوق و ادب و نمونه ی کاملی از بهترین یادگار شاهکارهای دانشمندان شرق و غرب می باشد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این روزنامه به صورت هفتگی، در چهار صفحه به تاریخ بیستم بهمن</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مقاله ی اولین شماره آن، مرام و غرض از نشر این روزنامه چنین آمده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اینک یکبار دیگر خود را برای خدمت حاضر و مهیای مبارزه ساخته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گذشته، ما را سخت متأثر و عصبانی نموده و برای آینده امیدهای بسیار در دماغ ما پرورش یافته و همان آرزوها اینک مشوق و راهنمای ما در امر نامه نگاری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اطمینان می دهیم که روزنامه ی ما کاملاً طرفدار آزادی و ناشر افکار آزادی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ماجّداً طرفدار ضعفا و پشتیبان مستمندان و نگاهبان حقوق ستمدیدگان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مبارزه حربه ی مهلک ما قلم </w:t>
      </w:r>
    </w:p>
    <w:p>
      <w:pPr>
        <w:pStyle w:val="BookText"/>
        <w:rPr/>
      </w:pPr>
      <w:r>
        <w:rPr>
          <w:rFonts w:ascii="IRNazanin" w:hAnsi="IRNazanin" w:eastAsia="IRNazanin"/>
          <w:color w:val="111111"/>
          <w:sz w:val="28"/>
          <w:sz w:val="28"/>
          <w:szCs w:val="28"/>
          <w:rtl w:val="true"/>
          <w:lang w:bidi="fa-IR"/>
        </w:rPr>
        <w:t>ماست آن هم قلم حق نویس و تندی که از شمشیر تیزتر و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ما به خدا و امید ما به جوانان و آزادی خواهان کشور و اتکاء ما فقط و فقط به ایمان و قلم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روزنامه هر چند بیشتر جنبه ی سیاسی دارد، ولی از مقالات علمی و تحقیقی و تاریخی بی بهره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روزنامه همچنین دارای اخبار و اطلاعات سیاسی و خارجی، اخبار و حوادث داخلی شهر اصفهان و مطالبی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دیگر شهرها را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روزنامه علاوه بر مقالات علمی، ترجمه هایی از سیاحان راجع به ایران و اخبار بسیار مفیدی از خارجیها درباره ی اصفهان، که بیشتر جنبه سیاسی دارد،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روزنامه تا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مدتِ ده سال، سپنتا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سپنتا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اسلوبی مطلوب منتشر کرد و تمام مطالب آن را از نثر و نظم و کاریکاتور و خبر و نقد و طنز را خود شخصاً می نگاشت</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نکته قابل ذکر درباره ی این روزنامه اینکه، قلم بسیار شیوا و روان و ادیبانه ای در آن بکار رفته است که آن را نسبت به روزنامه هایی که تا آن زمان منتشر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مواردی که باعث شده بود تا خوانندگان زیادی مجذوب این روزنامه شوند، طرفداری از ضعفا و مستمندان و مخالفتهای شدید آن با استبداد و عدم وابستگی آن به هیچ حزب و دسته ای نبود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تألیفات و آثار سپنتا باید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به چهار دسته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 اختصاص دارد به اشعار شعرای بزرگی که سپنتا با آنها معاصر بوده و در گمنامی بسر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برای شناساندن آنها دست به جمع آوری </w:t>
      </w:r>
    </w:p>
    <w:p>
      <w:pPr>
        <w:pStyle w:val="BookText"/>
        <w:rPr/>
      </w:pPr>
      <w:r>
        <w:rPr>
          <w:rFonts w:ascii="IRNazanin" w:hAnsi="IRNazanin" w:eastAsia="IRNazanin"/>
          <w:color w:val="111111"/>
          <w:sz w:val="28"/>
          <w:sz w:val="28"/>
          <w:szCs w:val="28"/>
          <w:rtl w:val="true"/>
          <w:lang w:bidi="fa-IR"/>
        </w:rPr>
        <w:t xml:space="preserve">اشعارشان یا چاپ دیوانشان کرده که از آن جمله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سامانی</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عبدالوهّاب گلشن ایرانپور </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قزوینی </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 افسر بختیاری</w:t>
      </w:r>
      <w:r>
        <w:rPr>
          <w:rFonts w:eastAsia="IRNazanin" w:cs="IRNazanin"/>
          <w:color w:val="111111"/>
          <w:sz w:val="28"/>
          <w:szCs w:val="28"/>
          <w:rtl w:val="true"/>
          <w:lang w:bidi="fa-IR"/>
        </w:rPr>
        <w:t>«.</w:t>
      </w:r>
      <w:r>
        <w:rPr>
          <w:rStyle w:val="FootnoteAnchor"/>
          <w:rtl w:val="true"/>
        </w:rPr>
        <w:footnoteReference w:id="61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 آثار گرانبهایی هستند که سپنتا اقدام به ترجمه ی آنها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هر نوعی به تاریخ ایران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جمله می توان به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مزدیسنا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فلسفه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دینشاه ایرانی که از محققّین و ایران شناسان ساکن هند بودند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اثر، تحقیقی جامع و پویایی هستند که در آن زمان در تاریخ و ادبیات ایران باستان صورت گرفته و سپنتا به خاطر علاقمندی به تاریخ ایران و دینشاه ایرانی، آنها را به فارسی برگردان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و اهمیّت آن در ترقّی و تمدن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پ بلسارا، از ترجمه های دیگر سپنتا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که به قول نویسنده آن زحمت زیادی برای خلق آن کشیده شده، بسیاری از دستاوردهای بشری و موفقیّتهای حساس تاریخی را بر می شمارد که دیگر ملل نسبت به ایرانیان مدیون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 در بمبئی ترجمه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خاطر شناختی که نسبت به سپنتا دارد، در مقدمه کتاب تعریف و تمجید شایانی از او می کند و علاقمندی و عشق او به وطن خود ایران و آثار ایشان که جنبه ی ملی دارد را می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ترجمه های سپنتا می توان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یادداشتهای ابراهام گاتوغی 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قسم از آثار سپنتا، کتابهایی هستند که خود تألیف نموده و بیشتر در باب تاریخ و ادبیات ایران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آنها می توان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ی اوقاف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اسناد و وقف نامه های بسیار ارزشمندی در باب مدارس و مساجد و اماکن استفاده نموده،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 دختر شجاع ایرانی است که در زمان سلطنت اکبر شاه هندی اتّفاق افتاده و مقبره ی او هنوز در هند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 دختری پارسی است که به هنگام نواختن گیتار، غفلتاً مار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کبریایی بر دامن او نشسته و آرام آرام با دخترک هم نشین و صمیمی می شود، را می توان از دیگر آثار سپنتا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داستان از لحاظ  نگارش، بسیار ساده و روان و در عین حال جذّاب نوشته شده و نویسنده سعی کرده با نثری دلنشین و روان آن را به پایان برساند</w:t>
      </w:r>
      <w:r>
        <w:rPr>
          <w:rFonts w:eastAsia="IRNazanin" w:cs="IRNazanin"/>
          <w:color w:val="111111"/>
          <w:sz w:val="28"/>
          <w:szCs w:val="28"/>
          <w:rtl w:val="true"/>
          <w:lang w:bidi="fa-IR"/>
        </w:rPr>
        <w:t xml:space="preserve">. </w:t>
      </w:r>
      <w:bookmarkStart w:id="303" w:name="pg6216_40780"/>
    </w:p>
    <w:p>
      <w:pPr>
        <w:pStyle w:val="BookText"/>
        <w:rPr/>
      </w:pPr>
      <w:bookmarkEnd w:id="303"/>
      <w:r>
        <w:rPr>
          <w:rFonts w:ascii="IRNazanin" w:hAnsi="IRNazanin" w:eastAsia="IRNazanin"/>
          <w:color w:val="111111"/>
          <w:sz w:val="28"/>
          <w:sz w:val="28"/>
          <w:szCs w:val="28"/>
          <w:rtl w:val="true"/>
          <w:lang w:bidi="fa-IR"/>
        </w:rPr>
        <w:t>قسم دیگر آثار سپنتا، مجموعه مقالات اوست که در روزنامه ها و مجلات مختلف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مقالات که بسیارپُر بار و پُر محتوا هستند، در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انتقادی ، آثار و عتیقه های ماندگار، معرفی شخصیّتهای هنری و هنرمندان بزرگ و گمنام، معماری اسلامی، معرفی مکانها و یا اشیاء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سپنتا، به غیر از آنچه در روزنامه های خود نوشته، بیش از هفتاد مقاله است که این نمایانگر روح خستگی ناپذیری و علاقمندی و عشق او به مطالعه و تحقیق را می رساند و در کنار دیگر کارهایی که او انجام داده بی نظیر است</w:t>
      </w:r>
      <w:r>
        <w:rPr>
          <w:rFonts w:eastAsia="IRNazanin" w:cs="IRNazanin"/>
          <w:color w:val="111111"/>
          <w:sz w:val="28"/>
          <w:szCs w:val="28"/>
          <w:rtl w:val="true"/>
          <w:lang w:bidi="fa-IR"/>
        </w:rPr>
        <w:t>.</w:t>
      </w:r>
    </w:p>
    <w:p>
      <w:pPr>
        <w:pStyle w:val="Heading3"/>
        <w:numPr>
          <w:ilvl w:val="2"/>
          <w:numId w:val="1"/>
        </w:numPr>
        <w:rPr/>
      </w:pPr>
      <w:bookmarkStart w:id="304" w:name="__RefHeading___Toc1202763_237004111"/>
      <w:bookmarkStart w:id="305" w:name="_Toc95"/>
      <w:bookmarkEnd w:id="304"/>
      <w:r>
        <w:rPr>
          <w:rtl w:val="true"/>
        </w:rPr>
        <w:t xml:space="preserve">ج </w:t>
      </w:r>
      <w:r>
        <w:rPr>
          <w:rtl w:val="true"/>
        </w:rPr>
        <w:t xml:space="preserve">: </w:t>
      </w:r>
      <w:r>
        <w:rPr>
          <w:rtl w:val="true"/>
        </w:rPr>
        <w:t>بررسی دیدگاه ها و اندیشه ی نویسنده از میان نوشته های بر جای مانده</w:t>
      </w:r>
      <w:bookmarkEnd w:id="305"/>
    </w:p>
    <w:p>
      <w:pPr>
        <w:pStyle w:val="BookText"/>
        <w:rPr/>
      </w:pPr>
      <w:r>
        <w:rPr>
          <w:rFonts w:ascii="IRNazanin" w:hAnsi="IRNazanin" w:eastAsia="IRNazanin"/>
          <w:color w:val="111111"/>
          <w:sz w:val="28"/>
          <w:sz w:val="28"/>
          <w:szCs w:val="28"/>
          <w:rtl w:val="true"/>
          <w:lang w:bidi="fa-IR"/>
        </w:rPr>
        <w:t>با شروع انقلاب مشروطیّت، تحولات چشم گیری در ایران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امواجی برانگیخت که یا افکار خفته را بیدار نمود و یا منافع بناحق کسب شده ی کسانی را به خطر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مهم برای ملت ایران تاوان سختی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خونهای ارزشمندی ریخته شد و اموال و غیرتهایی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بسی تأسف  که سیر آن به ناکامی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ناکامی، مطلق نبود و کسانی که از سینه ی این انقلاب شیر خوردند در جای جای این سرزمین در حال رشد و نمو بودند و با بلوغ خود نمک به حرامی نکردند و ناسپاسی مادر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رگهایی گشاده در بدنشان  داشتند که شهد و خون آزادی در آنها در جریان بود و تا پایان، آزادی خواه ماندند و جان سپردند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عبدالحسین سپنتا از جمله همین شیرخوردگان از سینه ی انقلاب و آزادی و سختی کشیده ی دوران استبداد سیاه و ارتجاع بود و به قول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کودکانی بودیم که در آغوش مادر از غرش توپ مستبدین بر خود لرزیدیم و از همان وقت </w:t>
      </w:r>
    </w:p>
    <w:p>
      <w:pPr>
        <w:pStyle w:val="BookText"/>
        <w:rPr/>
      </w:pPr>
      <w:r>
        <w:rPr>
          <w:rFonts w:ascii="IRNazanin" w:hAnsi="IRNazanin" w:eastAsia="IRNazanin"/>
          <w:color w:val="111111"/>
          <w:sz w:val="28"/>
          <w:sz w:val="28"/>
          <w:szCs w:val="28"/>
          <w:rtl w:val="true"/>
          <w:lang w:bidi="fa-IR"/>
        </w:rPr>
        <w:t>کینه ی استبداد و ارتجاع در دل و جان ما جایگزین گردید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این کینه باعث شد نه تنها ناشر افکار آزادی خواهان و مشروطه طلبان باشد، بلکه با استبدادهای رایج در زمان خود به مقابله سخت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ستیزی او از لابه لای نوشته هایش در روزنامه سپنتا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است دیکتاتوری و استبداد از دیرباز جامعه ی ایران را فرا گرفته و گرچه ریشه ی بزرگ نمایان آن، قطع شده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دیکتاتورهای خطرناک و موذی کوچک، هنوز بر سر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جوانان را هشدار می دهد که آگاه به زمانه باشید و فریب ظاهرسازان و حکومت نمایان مصلح را نخورید،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اثر ننگین استبداد و بقایای دوره ی بیداد در سراسر کشور باقیست</w:t>
      </w:r>
      <w:r>
        <w:rPr>
          <w:rFonts w:eastAsia="IRNazanin" w:cs="IRNazanin"/>
          <w:color w:val="111111"/>
          <w:sz w:val="28"/>
          <w:szCs w:val="28"/>
          <w:rtl w:val="true"/>
          <w:lang w:bidi="fa-IR"/>
        </w:rPr>
        <w:t>».</w:t>
      </w:r>
      <w:r>
        <w:rPr>
          <w:rStyle w:val="FootnoteAnchor"/>
          <w:rtl w:val="true"/>
        </w:rPr>
        <w:footnoteReference w:id="61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عمومی قدم دیگر اوست که با تمام قوا درصدد اجرا و مقابله با مخالفین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تمام قوا مبارزه شدیدی را بر علیه هر کس و هر مقامی که بخواهد بر خلاف آزادی عمومی قدم بر دارد شروع می کنیم و در این مبارزۀ ملی از هیچ باک نداریم</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سپنتا راه نجات و سعادت مردم را در اثرپذیری روحِ آزادی و رواج آزادی خواهی در جامعه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آگاهانه قدم در میدانی گذاشته که ملتی ضعیف و ستمدیده، پایمال بی عدالتی و ستم جاهلانی شده که خود از میان همین ملت به نوایی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فقر و محرومیّت مردم آگاه است، پس با تمام وجود طرفدار و حامی سرسخت محرومان و مستمندان و نگاهبان حقوق ستم دیدگان است، چرا که خود نیز در دامن فقر بزرگ شد و در این راه در رفع بی عدالتی بسیار کوشاست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مسئولان را از همین مردم می داند و مصمم است که آنان باید در رستگاری این ملت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لزومی در برتری و آقایی آنان </w:t>
      </w:r>
    </w:p>
    <w:p>
      <w:pPr>
        <w:pStyle w:val="BookText"/>
        <w:rPr/>
      </w:pPr>
      <w:r>
        <w:rPr>
          <w:rFonts w:ascii="IRNazanin" w:hAnsi="IRNazanin" w:eastAsia="IRNazanin"/>
          <w:color w:val="111111"/>
          <w:sz w:val="28"/>
          <w:sz w:val="28"/>
          <w:szCs w:val="28"/>
          <w:rtl w:val="true"/>
          <w:lang w:bidi="fa-IR"/>
        </w:rPr>
        <w:t>نسبت به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همه ی حقوق با مردم یکسانند و قوانینی که بخواهد تمایزی در این باره قایل شود،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مخالف قوانین مُضر به حال جامعه است و معتقد است قوانین باید برای مردم و به نفع مردم تصویب شود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مردم ایران برای سپنتا از اهمیّت والایی برخوردارند و همه سرمایه ی زندگی و خود را در راه آگاهی و بیداری آنان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احساسات میهن پرستانه و مردم گرایانه ی او در نوشته ها و فیلمها و روزنامه هایش ،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مسایل زمان خود بسیار آگاه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همه مسایل اجتماعی خوب می اندیشید و اندیشه های خود را چه با قلم و چه با زبان، خوب بیان می کرد</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تحلیلها و انتقادها و خرده گیری هایش از مسایل سیاسی روز، عمق ژرف نگری و دقّت و توانایی اش در این مسایل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فردی سیاسی بود، هیچگاه به حزب و گروهی وابستگی پیدا نکرد و این را چندین بار خود در روزنامه اش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سپنتا برای علم و تحصیل آن، اهمیّت زیادی قایل بود و هموراه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ی جاودانی را تحصیل علم و گسترش آن می دانست</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خود تمام وقتش را به مطالعه و نوشتن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عظمت ایران وقتی زنده خواهد شد که معرفت و شناخت علمی در جامعه رونق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جوامع امروز به آگاهیهای علمی و فناوری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زیر سلطه ی عالمان قرار دارد و جهانِ عالم مدِار معتقد، انسان کامل می سازد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سپنتا از جمله افراد نادری است که چندین هنر، یکجا در دست و اراده ی او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تألیف کتاب و نگارش مقالات سودمند، دستی قوی و جهدی وافر داشت</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و مورخی توانا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شعر دارای قریحه ای متعالی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اشعارش مملّو از احساسات و پند و حکمت است و به قول فرهاد 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سپنتا در ایران بیشتر بنام یک شاعر شناخته شده بود تا به نام یک نفر محقق و تاریخ دان</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سپنتا با تمام وجود درونی خود موقع شعر گفتن، شعر می سرود و هر چه از دل او بر می خاست، بر صفحه ی کاغذ می نوشت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شعر و سخنوری پایبند ترصیع کلام و صناعات شعری نبود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او درباره ی شعر و شاعری عقیده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معقتدم وقتی شخصی خواست آنچه را در خارج می بیند و تحت تأثیر احساسات قرار می گیرد با دل باز گوید این درد دل در قالب جملات موزونی ریخته می شود که آن را شعر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زبان دیگر وقتی کسی خواست با خود صحبت کند، شعر می گوید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هنرمندی وارسته بود به حدی که از او پیش کسوت در فیلم و صنعت سینما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علاقمندی اش به ادبیات و آثار گذشتگان بسیار گفته و نوشته اند به حالی که خانه ی او موزه ی شخصی اش از آثار عتیقه و مخزن آثار کتابهای گرانبها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معتقد به امور دینی بود و آشنایی کامل با زبان انگلیسی و ادبیات فارسی قدیم داشت</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6216_40785"/>
      <w:bookmarkStart w:id="307" w:name="pg6216_40785"/>
      <w:bookmarkEnd w:id="307"/>
    </w:p>
    <w:p>
      <w:pPr>
        <w:pStyle w:val="Heading2"/>
        <w:numPr>
          <w:ilvl w:val="1"/>
          <w:numId w:val="1"/>
        </w:numPr>
        <w:rPr/>
      </w:pPr>
      <w:bookmarkStart w:id="308" w:name="pg6216_40785"/>
      <w:bookmarkStart w:id="309" w:name="__RefHeading___Toc1202765_237004111"/>
      <w:bookmarkStart w:id="310" w:name="_Toc96"/>
      <w:bookmarkEnd w:id="308"/>
      <w:bookmarkEnd w:id="309"/>
      <w:r>
        <w:rPr>
          <w:rtl w:val="true"/>
        </w:rPr>
        <w:t>میرزا محمّد علی دانش خوراسگانی</w:t>
      </w:r>
      <w:bookmarkEnd w:id="310"/>
    </w:p>
    <w:p>
      <w:pPr>
        <w:pStyle w:val="Heading3"/>
        <w:numPr>
          <w:ilvl w:val="2"/>
          <w:numId w:val="1"/>
        </w:numPr>
        <w:rPr/>
      </w:pPr>
      <w:bookmarkStart w:id="311" w:name="__RefHeading___Toc1202767_237004111"/>
      <w:bookmarkStart w:id="312" w:name="_Toc97"/>
      <w:bookmarkEnd w:id="311"/>
      <w:r>
        <w:rPr>
          <w:rtl w:val="true"/>
        </w:rPr>
        <w:t xml:space="preserve">الف </w:t>
      </w:r>
      <w:r>
        <w:rPr>
          <w:rtl w:val="true"/>
        </w:rPr>
        <w:t xml:space="preserve">: </w:t>
      </w:r>
      <w:r>
        <w:rPr>
          <w:rtl w:val="true"/>
        </w:rPr>
        <w:t>زندگی نامه</w:t>
      </w:r>
      <w:bookmarkEnd w:id="312"/>
    </w:p>
    <w:p>
      <w:pPr>
        <w:pStyle w:val="BookText"/>
        <w:rPr/>
      </w:pPr>
      <w:r>
        <w:rPr>
          <w:rFonts w:ascii="IRNazanin" w:hAnsi="IRNazanin" w:eastAsia="IRNazanin"/>
          <w:color w:val="111111"/>
          <w:sz w:val="28"/>
          <w:sz w:val="28"/>
          <w:szCs w:val="28"/>
          <w:rtl w:val="true"/>
          <w:lang w:bidi="fa-IR"/>
        </w:rPr>
        <w:t xml:space="preserve">از جمله روزنامه نگاران با سابقه در اصفهان می توان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محمّد علی دانش خوراسگانی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خوراسگان، که ناحیه ای از توابع جی اصفهان است،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زادگان و معاریف قریه ی خوراسگان بود که از زمانهای قدیم در آن حدود ریاست و عنوان داشت</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تحصیلات مقدماتی خود را در مدارس قدیم گذراند و پس از سپری نمودن این دوره، چون از طبع و ذوق شاعری برخوردار بود، به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گلشن ایرانپور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گرانمایه و ادیب اصفهانی، برای آموختن علوم ادبی و فن شاعری رسید و استفاده های فراوانی از محضر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نزدیکی و رفاقت با گلشن ایرانپور، باعث شد که به خاطر کمک ها و خدماتی که نسبت به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 او را به عنوان مدیر داخلی این روزنامه معرفی و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مدت چند سال مدیر داخلی این روزنامه بود و خود نیز مطالب و اشعاری در آن به چاپ می رساند، تا اینکه خود مستقل به انتشار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کنار فعالیّتهای روزنامه نگاری به خدمت شهرداری اصفهان درآمد و در آنجا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فرهنگی دانش و خدماتش به امور شهری، باعث </w:t>
      </w:r>
      <w:bookmarkStart w:id="313" w:name="pg6216_40786"/>
    </w:p>
    <w:p>
      <w:pPr>
        <w:pStyle w:val="BookText"/>
        <w:rPr/>
      </w:pPr>
      <w:bookmarkEnd w:id="313"/>
      <w:r>
        <w:rPr>
          <w:rFonts w:ascii="IRNazanin" w:hAnsi="IRNazanin" w:eastAsia="IRNazanin"/>
          <w:color w:val="111111"/>
          <w:sz w:val="28"/>
          <w:sz w:val="28"/>
          <w:szCs w:val="28"/>
          <w:rtl w:val="true"/>
          <w:lang w:bidi="fa-IR"/>
        </w:rPr>
        <w:t xml:space="preserve">شد تا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ریاست دایره ی انتشارات و تبلیغات شهرداری نیز منصوب شود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با تعطیلی روزنامه ی دانش اصفهان، او تا آخرین سالهای حیاتش به خدمت در شهرداری ادامه داد تا اینکه سرانجام در پانزدهم بهمن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گفته و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در تخت فولاد اصفهان، تکیه ی ریزی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خوراسگانی جزء مفاخر فرهنگی و شعرای اصفهان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طبعی شوخ منشانه داشت، چنانچه در گفتار نیز چنین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به قدرت حفظ و حاضر جوابی و خوش محضری در اصفهان معروف می باشد</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اشعارش دلنشین است ولی آن جذابیّت شعرای معروف را ندارد،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و ذوق طبیعی دانش اندوخته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بود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متوسط قلمداد نمود و اگر از علم و دانش به این ذوق طبیعی منظم می شد، دانش در ردیف شعرای خوب زبان فارسی محسوب می گردید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اشعار زیادی از او در روزنامه ی دانش اصفهان و دیگر روزنامه ها به چاپ رسیده، ولی دیوانی از او  چاپ نشده است</w:t>
      </w:r>
      <w:r>
        <w:rPr>
          <w:rFonts w:eastAsia="IRNazanin" w:cs="IRNazanin"/>
          <w:color w:val="111111"/>
          <w:sz w:val="28"/>
          <w:szCs w:val="28"/>
          <w:rtl w:val="true"/>
          <w:lang w:bidi="fa-IR"/>
        </w:rPr>
        <w:t>.</w:t>
      </w:r>
    </w:p>
    <w:p>
      <w:pPr>
        <w:pStyle w:val="Heading3"/>
        <w:numPr>
          <w:ilvl w:val="2"/>
          <w:numId w:val="1"/>
        </w:numPr>
        <w:rPr/>
      </w:pPr>
      <w:bookmarkStart w:id="314" w:name="__RefHeading___Toc1202769_237004111"/>
      <w:bookmarkStart w:id="315" w:name="_Toc98"/>
      <w:bookmarkEnd w:id="314"/>
      <w:r>
        <w:rPr>
          <w:rtl w:val="true"/>
        </w:rPr>
        <w:t xml:space="preserve">ب </w:t>
      </w:r>
      <w:r>
        <w:rPr>
          <w:rtl w:val="true"/>
        </w:rPr>
        <w:t xml:space="preserve">: </w:t>
      </w:r>
      <w:r>
        <w:rPr>
          <w:rtl w:val="true"/>
        </w:rPr>
        <w:t>شرحی در باب روزنامه ی او</w:t>
      </w:r>
      <w:bookmarkEnd w:id="31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 و مسئولی و صاحب امتیازی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دانش خوراسگانی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جریده در چهارصفحه به قطع متوسط و به صورت هفتگی طبع و توزیع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اصفهان، گرچه عنوان هفتگی داشته ولی هیچ وقت مرتب انتشار نیافته و گاهی در </w:t>
      </w:r>
    </w:p>
    <w:p>
      <w:pPr>
        <w:pStyle w:val="BookText"/>
        <w:rPr/>
      </w:pPr>
      <w:r>
        <w:rPr>
          <w:rFonts w:ascii="IRNazanin" w:hAnsi="IRNazanin" w:eastAsia="IRNazanin"/>
          <w:color w:val="111111"/>
          <w:sz w:val="28"/>
          <w:sz w:val="28"/>
          <w:szCs w:val="28"/>
          <w:rtl w:val="true"/>
          <w:lang w:bidi="fa-IR"/>
        </w:rPr>
        <w:t>فاصله دو یا سه ماه بیش از یک شماره از آن نشر نشده است</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روند چاپ و انتشار این روزنامه به حدی غیر مرتب و پراکنده بوده که بعضی مواقع به سالی فقط هفت شماره نیز می رسیده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این روزنامه مضامین خود را در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اخلاقی، فکاهی، کاریکاتوری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هدف و غرض از تأسیس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جّدی از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دانش بیشتر جنبه ی فکاهی داشته و از حیث مندرجات باید آن را نظیر روزنامه ی توفیق و ارژنگ دانست</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مندرجات آن شامل، سر مقاله، که اصولاً راجع به یکی از مسائل محلی شهر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مقویم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نیز در روزنامه ی اختر مسعود می نوشته، و در آن هر بار یکی از مسایل اجتماعی را در قالب اوضاع کواکب با عبارات مسجّع،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باب شوخیهای دانش که به صورت اشعار فکاهی و مطالب طنز بیان شده و اخبار محلی و اوضاع داخلی کشور، از دیگر موارد ذکر شده در این روزنامه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بارز راجع به این روزنامه، اینکه، بهترین مطالب در باب آداب و رسوم اجتماعی و خرافات مردم اصفهان، در قالب نظم و نثر را می توان در آن یافت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روزنامه، زمانی شروع به کار می کند که از حاکمیّت پهلوی اول، پنج سال می گذرد و اقداماتی که در این مدت در کشور صورت می گیرد، ذهنها و دیدگان بسیاری را مجذوب و معطوف به خود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شخص دانش است که بر خلاف روزنامه نگاران و جرایدی که در این زمان همواره معضلات و اوضاع بد سیاسی و اجتماعی را به نقد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گوش زد می کنند، ایشان همه جا را آرام </w:t>
      </w:r>
    </w:p>
    <w:p>
      <w:pPr>
        <w:pStyle w:val="BookText"/>
        <w:rPr/>
      </w:pPr>
      <w:r>
        <w:rPr>
          <w:rFonts w:ascii="IRNazanin" w:hAnsi="IRNazanin" w:eastAsia="IRNazanin"/>
          <w:color w:val="111111"/>
          <w:sz w:val="28"/>
          <w:sz w:val="28"/>
          <w:szCs w:val="28"/>
          <w:rtl w:val="true"/>
          <w:lang w:bidi="fa-IR"/>
        </w:rPr>
        <w:t>و همه چیز را مناسب و خوب و مملکت را پابرجا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و سبک عبارات و نگارشات روزنامه ی دانش را مطبوع و پسندیده</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می دانند، ولی از لحاظ قیاس با دیگر جراید هم عصر خویش از این نقص نیز برخوردار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ی دانش اصفهان اگر چه تا سالهای پس از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شد ولی روند ثابتی نداشت و چند بار نیز دچار تعطیلی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قبل از حوادث و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سایر روزنامه های دیگر در محاق تعطیلی بودند، این جریده نیز تعطیل شد، ولی پس از آن مجدداً شروع به انتشار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متوقف شده </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و باز از توقیف خارج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دوره ارگان اتّحادیه جدید کارگران شمرده می شد که علیه حزب توده ی ایران به وجود آمده بود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مخالفتهای او با قوانین دولت مصدّق و دفاع از حاکمیّت پهلوی او را متهم به این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گرایش به عوامل استبدادی و ضد مشروطه طلبی در اوایل قرن شمسی حاضر </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6216_40790"/>
      <w:bookmarkStart w:id="317" w:name="pg6216_40790"/>
      <w:bookmarkEnd w:id="317"/>
    </w:p>
    <w:p>
      <w:pPr>
        <w:pStyle w:val="Heading2"/>
        <w:numPr>
          <w:ilvl w:val="1"/>
          <w:numId w:val="1"/>
        </w:numPr>
        <w:rPr/>
      </w:pPr>
      <w:bookmarkStart w:id="318" w:name="pg6216_40790"/>
      <w:bookmarkStart w:id="319" w:name="__RefHeading___Toc1202771_237004111"/>
      <w:bookmarkStart w:id="320" w:name="_Toc99"/>
      <w:bookmarkEnd w:id="318"/>
      <w:bookmarkEnd w:id="319"/>
      <w:r>
        <w:rPr>
          <w:rtl w:val="true"/>
        </w:rPr>
        <w:t>جواد مجدزاده صهبا</w:t>
      </w:r>
      <w:bookmarkEnd w:id="320"/>
    </w:p>
    <w:p>
      <w:pPr>
        <w:pStyle w:val="Heading3"/>
        <w:numPr>
          <w:ilvl w:val="2"/>
          <w:numId w:val="1"/>
        </w:numPr>
        <w:rPr/>
      </w:pPr>
      <w:bookmarkStart w:id="321" w:name="__RefHeading___Toc1202773_237004111"/>
      <w:bookmarkStart w:id="322" w:name="_Toc100"/>
      <w:bookmarkEnd w:id="321"/>
      <w:r>
        <w:rPr>
          <w:rtl w:val="true"/>
        </w:rPr>
        <w:t xml:space="preserve">الف </w:t>
      </w:r>
      <w:r>
        <w:rPr>
          <w:rtl w:val="true"/>
        </w:rPr>
        <w:t xml:space="preserve">: </w:t>
      </w:r>
      <w:r>
        <w:rPr>
          <w:rtl w:val="true"/>
        </w:rPr>
        <w:t>زندگی نامه</w:t>
      </w:r>
      <w:bookmarkEnd w:id="322"/>
    </w:p>
    <w:p>
      <w:pPr>
        <w:pStyle w:val="BookText"/>
        <w:rPr/>
      </w:pPr>
      <w:r>
        <w:rPr>
          <w:rFonts w:ascii="IRNazanin" w:hAnsi="IRNazanin" w:eastAsia="IRNazanin"/>
          <w:color w:val="111111"/>
          <w:sz w:val="28"/>
          <w:sz w:val="28"/>
          <w:szCs w:val="28"/>
          <w:rtl w:val="true"/>
          <w:lang w:bidi="fa-IR"/>
        </w:rPr>
        <w:t>آثار موجود و بر جای مانده از دوران مختلف در اصفهان، همواره یکی از علل اعتبار و شهرت این شهر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خیره شدن به هر کدام از این آثار، آدمی مبهوت و حیران از آباد کننده و بانی آن و مسرور از هنر و خلاقیّت ملی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که چنین نبودند، پس چه کسانی مسبب حفظ و احیاء آنها شده اند؟ این سؤالی است که کمتر به ذهن رویت کنندگان این آثار خطور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با مشاهده ی هر اثری ذهن آدمی به دوره ی تأسیس و سازندگان آن معطوف شده و از چنین معماران و حافظان ارزشمند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افرادی که سعی و تلاش وافری در حفظ و بازسازی و مرمّت آثار گران سنگ اصفهان و بعضی نقاط دیگر کشور کرده و بسیاری از میراث بر جای مانده را از نابودی و تخریب نجات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مجدزاده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مجدزاده، که به خاطر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 بدین نام نیز معروف بود، از ادبا و مورخین و روزنامه نگاران معاصر اصفهان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کرمان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مجد الاسلام کرمانی</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آزادی خواهان معروف و مجاهدین صدر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دوران کودکی و تحصیلات مقدماتی تا اول متوسطه را در زادگاهش گذراند و از آنجا که پدرش بیشتر در تهران بسر می برد و زندگی اش را در این شهر سپری می نمود، او نیز رهسپار تهران شد تا تحصیلات خود را در آنجا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دارالفنون مشغول به تحصیل شده و در همان سال به دریافت دیپلم ادبی مفتخر گردید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پس از آن به خدمت وظیفه در دانشکده ی افسری در آمد و دوره ی وظیفه را در فروردین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با اخذ گواهی فارغ التحصیلی از آن دانشکده،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دوره ی عالی را در دانشسرای عالی خاتمه داده و در مهر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اخذ تصدیق نامه ی تحصیلات عالیه نیز موفق شد</w:t>
      </w:r>
      <w:r>
        <w:rPr>
          <w:rFonts w:eastAsia="IRNazanin" w:cs="IRNazanin"/>
          <w:color w:val="111111"/>
          <w:sz w:val="28"/>
          <w:szCs w:val="28"/>
          <w:rtl w:val="true"/>
          <w:lang w:bidi="fa-IR"/>
        </w:rPr>
        <w:t xml:space="preserve">. » </w:t>
      </w:r>
      <w:r>
        <w:rPr>
          <w:rStyle w:val="FootnoteAnchor"/>
          <w:rtl w:val="true"/>
        </w:rPr>
        <w:footnoteReference w:id="639"/>
      </w:r>
      <w:r>
        <w:rPr>
          <w:rFonts w:ascii="IRNazanin" w:hAnsi="IRNazanin" w:eastAsia="IRNazanin"/>
          <w:color w:val="111111"/>
          <w:sz w:val="28"/>
          <w:sz w:val="28"/>
          <w:szCs w:val="28"/>
          <w:rtl w:val="true"/>
          <w:lang w:bidi="fa-IR"/>
        </w:rPr>
        <w:t xml:space="preserve">از آن پس به خدمت وزارت فرهنگ وارد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و شاپور و کازرون، مشغول به کار شد</w:t>
      </w:r>
      <w:r>
        <w:rPr>
          <w:rFonts w:eastAsia="IRNazanin" w:cs="IRNazanin"/>
          <w:color w:val="111111"/>
          <w:sz w:val="28"/>
          <w:szCs w:val="28"/>
          <w:rtl w:val="true"/>
          <w:lang w:bidi="fa-IR"/>
        </w:rPr>
        <w:t>.»</w:t>
      </w:r>
      <w:r>
        <w:rPr>
          <w:rStyle w:val="FootnoteAnchor"/>
          <w:rtl w:val="true"/>
        </w:rPr>
        <w:footnoteReference w:id="64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و کار در این شهرها که از لحاظ تاریخی دارای آثار و قدمت زیادی بودند، او را وارد حوزه و رشته ی باستان شناسی و مرمّت آثار قدیمی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اطّلاعات زیادی در این باب کسب و لیاقتهای شایان توجهی از خود نشان داد،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آثار تاریخی اصفهان، بدو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به سرپرستی آثار تاریخی اصفهان مأمور شدم و اندکی بعد تصدّی تعمیرات ابنیه ی تاریخی یزد و کرمان نیز به بنده واگذار گردید، با وجود نداشتن اعتبار مکفی و فراهم نبودن وسایل کاری، به قدر مقدور در حفظ و نگاهداری آنها کوشیدم</w:t>
      </w:r>
      <w:r>
        <w:rPr>
          <w:rFonts w:eastAsia="IRNazanin" w:cs="IRNazanin"/>
          <w:color w:val="111111"/>
          <w:sz w:val="28"/>
          <w:szCs w:val="28"/>
          <w:rtl w:val="true"/>
          <w:lang w:bidi="fa-IR"/>
        </w:rPr>
        <w:t>.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ایشان در مدت زمان کوتاهی توانست، تغییر و تحولات و مرمّتهای چشمگیری در آثار تاریخی اصفهان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آندرگُودار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زمان مدیر کل اداره ی باستان شناسی ایران بود، در بازدیدش از این آثار ابراز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هفت سال پیش مثلاً مسجد جامع را دیده و امروز هم آن را می بینند، به آسانی باور نمی کنند که این همان مسجد مخروبه و ویرانه ی قدیم باشد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او مجموع هشت سال در اصفهان اقامت داشت،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ی عمرش در جوانی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آثار باستانی این شهر مانند یک اصفهانی دلسوز و علاقه مند خدمت نموده، به طوری که</w:t>
      </w:r>
    </w:p>
    <w:p>
      <w:pPr>
        <w:pStyle w:val="BookText"/>
        <w:rPr/>
      </w:pPr>
      <w:r>
        <w:rPr>
          <w:rFonts w:ascii="IRNazanin" w:hAnsi="IRNazanin" w:eastAsia="IRNazanin"/>
          <w:color w:val="111111"/>
          <w:sz w:val="28"/>
          <w:sz w:val="28"/>
          <w:szCs w:val="28"/>
          <w:rtl w:val="true"/>
          <w:lang w:bidi="fa-IR"/>
        </w:rPr>
        <w:t>مردم این شهر بدو دلبستگی یافته و او را یک نفر اصفهانی متولد در کرمان می دانستند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مجد زاده به خاطر عشق و علاقه ی فراوانی که به کار خود داشت، توانست در مدتی که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تعمیرات جزئی که در ابنیه ی مختلفه انجام داده، موفّق شده که سر در و گنبد مساجد شاه، شیخ لطف الله ، مدرسه چهارباغ، امام زاده اسماعیل، بابا قاسم، امام زاده احمد و قسمتهای مختلف مسجد جامع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بنای دیگر را طوری تعمیر کند که حتی استادان فن از عهده ی تشخیص قسمتهای قدیم و جدید آن بر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ضمن ابنیه ی خارج شهر مانند مسجد جامع اردستان و بقعه ی پیربکران و امثال آن را نیز به طور کامل تعمیر و ترمیم کرده است</w:t>
      </w:r>
      <w:r>
        <w:rPr>
          <w:rFonts w:eastAsia="IRNazanin" w:cs="IRNazanin"/>
          <w:color w:val="111111"/>
          <w:sz w:val="28"/>
          <w:szCs w:val="28"/>
          <w:rtl w:val="true"/>
          <w:lang w:bidi="fa-IR"/>
        </w:rPr>
        <w:t>.</w:t>
      </w:r>
      <w:r>
        <w:rPr>
          <w:rStyle w:val="FootnoteAnchor"/>
          <w:rtl w:val="true"/>
        </w:rPr>
        <w:footnoteReference w:id="64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صهبا به آثار تاریخی و فرهنگی، محدود به اصفهان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یزد و کرمان هم به شهادت کسانی که آثار تاریخی آن را دیده اند، خدمات مهمی انجام </w:t>
      </w:r>
    </w:p>
    <w:p>
      <w:pPr>
        <w:pStyle w:val="BookText"/>
        <w:rPr/>
      </w:pPr>
      <w:r>
        <w:rPr>
          <w:rFonts w:ascii="IRNazanin" w:hAnsi="IRNazanin" w:eastAsia="IRNazanin"/>
          <w:color w:val="111111"/>
          <w:sz w:val="28"/>
          <w:sz w:val="28"/>
          <w:szCs w:val="28"/>
          <w:rtl w:val="true"/>
          <w:lang w:bidi="fa-IR"/>
        </w:rPr>
        <w:t>داده و ابنیه ی بی نظیری را از خطر انهدام قطعی نجات بخشیده</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تمامی این تلاشهای خالصانه و زحمات بی دریغ او باعث شد که خیلی زود، مورد توجه مسئولان امور واقع شده و او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ابنیه ی تاریخی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کنند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تا آن زمان کمتر اتّفاق افتاده بود که یک نفر ایرانی به چنین جایگاه و مقامی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نشان از لیاقت شخصی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وی را مسئول و مأمور آبادی و بازسازی تمامی آثار تاریخی بر جای مانده در کشور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مسئولان کشور کسانی نبودند که بودجه ای اساسی، برای این کار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با امکانات بسیار ناچیز و کم، کار خود را آغاز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متأسفانه به علت نداشتن وسیله نقلیه، نتوانسته ام در سایر شهرها به انجام خدمتی موفّق شوم</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نبودن اعتبارات، مانع از تلاشهای او نمی 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اعتبارات منظوره، برای تعمیر تمام آثار تاریخی به اشخاص مختلفی برای دریافت وجه، رو زده ام و بعضاً نیز افرادی بذل مساعدت کردند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با تمام این مشغله ها، صهبا از خواندن و نوشتن نیز غافل نبود و همزمان با کارهای اداری خود، به نوشتن و چاپ چند کتاب و به دنبال آن تأسیس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طبعی لطیف و ذوقی سرشار در شعر بود به همین علت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بود، دعوت شد</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غزلیات شور انگیزی از سرودهای او، بر جای مانده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صهبا در مدت خدماتش، مدالها و درجات علمی متعددی دریافت کرد، از </w:t>
      </w:r>
      <w:bookmarkStart w:id="323" w:name="pg6216_40794"/>
    </w:p>
    <w:p>
      <w:pPr>
        <w:pStyle w:val="BookText"/>
        <w:rPr/>
      </w:pPr>
      <w:bookmarkEnd w:id="323"/>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مدال علمی درجه ی اول و در فروردین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دریافت نشان علمی گردید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xml:space="preserve">سرانجام عمر کوتاه او پس از یک دوره خدمات صادقانه و صمیمانه ای که به این کشور نمود، به خاطر کار زیاد و زحمات طاقت فرسا که در راه انجام وظیفه، متحمل شده بود، بر اثر عارضه سکته دماغی در روز دوشنبه سی و یکم اردیبهشت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سر در نقاب خاک فرو برده،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وصیتش پیکر او را در تخت فولاد اصفهان در کنار بقعه ی بابا رکن الدّین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زاده، زندگی اش تصدیق حسن خدمتش می کند، چرا که جز نیکی و نکو کاری از او بر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مهربانی و رأفت و خیرخواهی شهره و زبان زد بود</w:t>
      </w:r>
      <w:r>
        <w:rPr>
          <w:rFonts w:eastAsia="IRNazanin" w:cs="IRNazanin"/>
          <w:color w:val="111111"/>
          <w:sz w:val="28"/>
          <w:szCs w:val="28"/>
          <w:rtl w:val="true"/>
          <w:lang w:bidi="fa-IR"/>
        </w:rPr>
        <w:t>.</w:t>
      </w:r>
    </w:p>
    <w:p>
      <w:pPr>
        <w:pStyle w:val="Heading3"/>
        <w:numPr>
          <w:ilvl w:val="2"/>
          <w:numId w:val="1"/>
        </w:numPr>
        <w:rPr/>
      </w:pPr>
      <w:bookmarkStart w:id="324" w:name="__RefHeading___Toc1202775_237004111"/>
      <w:bookmarkStart w:id="325" w:name="_Toc101"/>
      <w:bookmarkEnd w:id="324"/>
      <w:r>
        <w:rPr>
          <w:rtl w:val="true"/>
        </w:rPr>
        <w:t xml:space="preserve">ب </w:t>
      </w:r>
      <w:r>
        <w:rPr>
          <w:rtl w:val="true"/>
        </w:rPr>
        <w:t xml:space="preserve">: </w:t>
      </w:r>
      <w:r>
        <w:rPr>
          <w:rtl w:val="true"/>
        </w:rPr>
        <w:t>شرحی درباره روزنامه و آثار او</w:t>
      </w:r>
      <w:bookmarkEnd w:id="32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مجد زاده در مدت سی و هشت سال عمر خود خدمات فرهنگی قابل توجهی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این خدمات را در سه قالب،نشر روزنامه، تألیف کتاب، و تدوین مقالات، می توان جمع 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انتشار روزنامه باید یاد آور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ی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و صاحب امتیازی جواد مجد زاده ی صهبا، در 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صفحه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به صورت هفتگی و حاوی مطالبی در باب تاریخ انقلاب مشروطیّت ایران بود که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الاسلام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به صورت پی در پی در اکثر شماره ها به 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تاریخی، ترجمه های خواندنی، مقالات باستان شناسی که به قلم مدیر روزنامه نوشته می شد و بالاخره مطالب و مقالات انتقادی از اوضاع </w:t>
      </w:r>
    </w:p>
    <w:p>
      <w:pPr>
        <w:pStyle w:val="BookText"/>
        <w:rPr/>
      </w:pPr>
      <w:r>
        <w:rPr>
          <w:rFonts w:ascii="IRNazanin" w:hAnsi="IRNazanin" w:eastAsia="IRNazanin"/>
          <w:color w:val="111111"/>
          <w:sz w:val="28"/>
          <w:sz w:val="28"/>
          <w:szCs w:val="28"/>
          <w:rtl w:val="true"/>
          <w:lang w:bidi="fa-IR"/>
        </w:rPr>
        <w:t>عمومی، از دیگر موارد ارائه شده در این روزنامه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ادبی و فکاهی و اخبار اوضاع اصفهان و ایران و جهان نیز 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مقاله های آن در هر شماره در موضوعات مختلف سیاسی، اجتماعی، انتقادی است که گهگاه توسط افراد دیگری غیر از مدیر روزنامه نیز نوشته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سال دوم، مدیر روزنامه یک بار دیگر مرام و مقصود خود را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کوشش داشته ایم که مطالبی علمی و ادبی و تاریخی را با ساده ترین عبارتی در معرض اطّلاع خوانندگان گرامی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متذکر شویم که این روزنامه بی هیچ وجه در دسته بندیهای حزبی مداخله نکرده و خوشبختانه در مورد مصالح عمومی نیز هیچ گونه غرض شخصی و خصوصی را دخالت نداده است</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سال اول سرنوشت با شماره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 رسد و سال دوم که از شماره 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مدیر داخلی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خلیل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 انتشار شماره 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در اوایل خرداد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که در آن خبر فوت مجد زاده را اعلام می کند، این روزنامه برای همیشه تعطیل می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تألیفاتی که توسط وی صورت گرفته باید افزود که، تألیفات او بیشتر جنبه ی تاریخی و ادبی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صهبا قبل از اینکه مدیر آثار تاریخی اصفهان شود، در زمینه ی تاریخ ایران و جهان، مطالعات گسترده ای داشته و در همان سالهای اول فارغ التحصیلی از دانشسرای عالیف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ملل مشرق و یونان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نمود که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که مختصری از تاریخ ملل قدیم است بر مبنای اطلاعات جدید بدست آمده توسط باستان شناسان،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وی اقدام به چاپ کتاب دیگری در تاریخ ایران و جهان،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عمومی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تقریباً مطالب آن را </w:t>
      </w:r>
      <w:bookmarkStart w:id="326" w:name="pg6216_40796"/>
    </w:p>
    <w:p>
      <w:pPr>
        <w:pStyle w:val="BookText"/>
        <w:rPr/>
      </w:pPr>
      <w:bookmarkEnd w:id="326"/>
      <w:r>
        <w:rPr>
          <w:rFonts w:ascii="IRNazanin" w:hAnsi="IRNazanin" w:eastAsia="IRNazanin"/>
          <w:color w:val="111111"/>
          <w:sz w:val="28"/>
          <w:sz w:val="28"/>
          <w:szCs w:val="28"/>
          <w:rtl w:val="true"/>
          <w:lang w:bidi="fa-IR"/>
        </w:rPr>
        <w:t>می توان ادامه ی کتاب قبلی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 یک دوره ی مختصر از مجمع تاریخ ایران و جهان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مأموریت صهبا  به اصفهان، از ایشان خواسته شد تا کتابی برای تدریس در دبیرستانها، تدیون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وی ماحصل دو کتاب سابق الذکر خود به همراه مطالب دیگری در زمینه ی جغرافیا را در حد ساده تری، در یک دوره جمع آوری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سال مورد استفاده ی دانش آموزان قرار گرفت</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سنجی در باب احوال و اشعار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اثر اوست که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شرحی در باب احوال و زندگانی و سپس نکاتی نغز در اشعار حافظ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مجدزاده دو اثر نیز راجع به آثار تاریخی به رشته تحریر درآمده، یکی به صورت کلی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ایران </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و دیگری، که اختصاص به معرفی و شناخت آثار تاریخی شهر اصفهان دارد،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اصفهان</w:t>
      </w:r>
      <w:r>
        <w:rPr>
          <w:rFonts w:eastAsia="IRNazanin" w:cs="IRNazanin"/>
          <w:color w:val="111111"/>
          <w:sz w:val="28"/>
          <w:szCs w:val="28"/>
          <w:rtl w:val="true"/>
          <w:lang w:bidi="fa-IR"/>
        </w:rPr>
        <w:t>» .</w:t>
      </w:r>
      <w:r>
        <w:rPr>
          <w:rStyle w:val="FootnoteAnchor"/>
          <w:rtl w:val="true"/>
        </w:rPr>
        <w:footnoteReference w:id="654"/>
      </w:r>
      <w:r>
        <w:rPr>
          <w:rFonts w:ascii="IRNazanin" w:hAnsi="IRNazanin" w:eastAsia="IRNazanin"/>
          <w:color w:val="111111"/>
          <w:sz w:val="28"/>
          <w:sz w:val="28"/>
          <w:szCs w:val="28"/>
          <w:rtl w:val="true"/>
          <w:lang w:bidi="fa-IR"/>
        </w:rPr>
        <w:t>اما مقالات تدوینی صهبا بیشتر در باستانشناسی و معرفی و شناخت و مرمّت آثار و ابنیه ی  تاریخی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این مقالات در روزنامه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مجلات دیگری از جمله، مجله ی وزین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Heading3"/>
        <w:numPr>
          <w:ilvl w:val="2"/>
          <w:numId w:val="1"/>
        </w:numPr>
        <w:rPr/>
      </w:pPr>
      <w:bookmarkStart w:id="327" w:name="__RefHeading___Toc1202777_237004111"/>
      <w:bookmarkStart w:id="328" w:name="_Toc102"/>
      <w:bookmarkEnd w:id="327"/>
      <w:r>
        <w:rPr>
          <w:rtl w:val="true"/>
        </w:rPr>
        <w:t xml:space="preserve">ج </w:t>
      </w:r>
      <w:r>
        <w:rPr>
          <w:rtl w:val="true"/>
        </w:rPr>
        <w:t xml:space="preserve">: </w:t>
      </w:r>
      <w:r>
        <w:rPr>
          <w:rtl w:val="true"/>
        </w:rPr>
        <w:t>بررسی دیدگاه ها و اندیشه ی نویسنده از میان نوشته های بر جای مانده</w:t>
      </w:r>
      <w:bookmarkEnd w:id="32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مجدزاده متأثر از دو چیز بود، یکی پدر، که شخصیّتی آزاده و مبارزی خسته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محیط اجتماعی، که حق طلبی و آزادی خواهی مردم، با </w:t>
      </w:r>
    </w:p>
    <w:p>
      <w:pPr>
        <w:pStyle w:val="BookText"/>
        <w:rPr/>
      </w:pPr>
      <w:r>
        <w:rPr>
          <w:rFonts w:ascii="IRNazanin" w:hAnsi="IRNazanin" w:eastAsia="IRNazanin"/>
          <w:color w:val="111111"/>
          <w:sz w:val="28"/>
          <w:sz w:val="28"/>
          <w:szCs w:val="28"/>
          <w:rtl w:val="true"/>
          <w:lang w:bidi="fa-IR"/>
        </w:rPr>
        <w:t>تلاش فراوان به نتیجه رسیده و بر سیطره ی مطلق چندین ساله ی استبداد شاهی پایان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 تأثیرات زیادی بر او گذاشته و او را شخصیّتی آزاد اندیش و ترقّی خواه بار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زندگی واقعی و معنی حقیقی استقلال را وقتی می داند که ملت ما واقعاً آزاد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فکر ایرانی، ایران را اداره کند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ملت ما بایستی به خود آید و گذشته ی خود را پیش چشم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بدست خودمان سعادتمند و خوشبخت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بیش از هر چیز، اعتماد به خود و هوش خود داشته باشیم</w:t>
      </w:r>
      <w:r>
        <w:rPr>
          <w:rStyle w:val="FootnoteAnchor"/>
          <w:rtl w:val="true"/>
        </w:rPr>
        <w:footnoteReference w:id="6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خودمان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خدمان سرنوشت خود و ملت خود را بدست بگیریم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باشیم که آلت دست بیگانگان نشده و مانند سالهای گذشته به ساز آنها نرقصیم</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بیگانگان خیر و صلاحی برای ما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ندانم کاری های ما موفقیّت و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مذبوحانه و بی اساس بیست سال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زمان شروع سلسله ی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 و اساسش بدست بیگانگان ریخته شده است، دوباره تکرار شود،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والاّنتیجه ای برای ما در بردارد، که دیدیم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ملت برای نجات و رستگاری خود تلاش و کوشش نکند،هیچ کس نسبت که دامن همّت برای او به کمر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هدایت و راهنمائی این ملت، یعنی ملتی که در ظلمات جهل و نادانی سرگشته و گمراه مانده، هیچ کس نیست که قیام کند و کشتی شکسته ی او را از غرقاب فنا نجات داده و به ساحل امن و امان برساند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پس همه چیز در گرو همین مردم و ملت است، اگر بخواهند 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آگاهی </w:t>
      </w:r>
    </w:p>
    <w:p>
      <w:pPr>
        <w:pStyle w:val="BookText"/>
        <w:rPr/>
      </w:pPr>
      <w:r>
        <w:rPr>
          <w:rFonts w:ascii="IRNazanin" w:hAnsi="IRNazanin" w:eastAsia="IRNazanin"/>
          <w:color w:val="111111"/>
          <w:sz w:val="28"/>
          <w:sz w:val="28"/>
          <w:szCs w:val="28"/>
          <w:rtl w:val="true"/>
          <w:lang w:bidi="fa-IR"/>
        </w:rPr>
        <w:t>مهمترین ابزار و مشکل گشای این ملت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بایستی هر چه بیشتر بر این سلاح مسلح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نباید از آن غافل شد، روح تقوی و درستکاری است که فقدان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علت العلل همه ی بدبختیها و مصائب به شمار می رود</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xml:space="preserve">نبود تقوی و درستکاری ماحصلش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عمومی و فساد پیشوایان قوم و بیست سال حکومت دیکتاتوری ایران است</w:t>
      </w:r>
      <w:r>
        <w:rPr>
          <w:rFonts w:eastAsia="IRNazanin" w:cs="IRNazanin"/>
          <w:color w:val="111111"/>
          <w:sz w:val="28"/>
          <w:szCs w:val="28"/>
          <w:rtl w:val="true"/>
          <w:lang w:bidi="fa-IR"/>
        </w:rPr>
        <w:t>.»</w:t>
      </w:r>
      <w:r>
        <w:rPr>
          <w:rStyle w:val="FootnoteAnchor"/>
          <w:rtl w:val="true"/>
        </w:rPr>
        <w:footnoteReference w:id="66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صهبا وقتی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آرزوی من آن است که هر صبح و شام بانگ مؤذن را از فراز گلدسته های مساجد بشنوم و اجتماع مردم را برای اقامه نماز جماعت مشاهده کنم،</w:t>
      </w:r>
      <w:r>
        <w:rPr>
          <w:rFonts w:eastAsia="IRNazanin" w:cs="IRNazanin"/>
          <w:color w:val="111111"/>
          <w:sz w:val="28"/>
          <w:szCs w:val="28"/>
          <w:rtl w:val="true"/>
          <w:lang w:bidi="fa-IR"/>
        </w:rPr>
        <w:t xml:space="preserve">»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لحاظ اعتقاد دینی محکمی که بدان پایبند بود و هم به لحاظ احیای سنتی که به علت فرتوتی، چراغ آن به خاموش گرائیده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بازگرداندن مؤذن بر مناره و سپس نماز بر محراب مسجد که به علت ویرانی و تخریب، چندین سال ترک سنت کرده بودند، به هر اقدامی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حکومت رضا شاه که دولت بی جهت از اجتماعات، وحشت داشت و اجازه نمی داد که حتی پنج نفر در یک جا جمع شوند و اکیداً دستور داده بودند که از اقامه نماز جماعت در مساجد و سکونت طلّاب در مدارس، جلوگیری شود، در آن اوقات مکرر به دوستان صمیمی خود می گفتم که بزرگترین آرزوی من آن است که هر صبح و شام بانگ مؤذن را از فراز گلدسته های مساجد بشنوم و اجتماع مردم را برای اقامه نماز جماعت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دوره ی آزادی آغاز شد و هنوز چند روز از سقوط حکومت دیکتاتوری نگذشته بود که شخصاً به منزل دو نفر از علمای طرف وثوق و اطمینان مردم رفته و از ایشان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استدعا کردم که امامت مسجد جامع و مسجد شاه را بر عهده گیرند و بار دیگر به تجدید شعایر اسلامی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استدعایم پذیرفته شد و اکنون درب های هر دو مسجد بروی مؤمنین باز شده </w:t>
      </w:r>
      <w:r>
        <w:rPr>
          <w:rFonts w:eastAsia="IRNazanin" w:cs="IRNazanin"/>
          <w:color w:val="111111"/>
          <w:sz w:val="28"/>
          <w:szCs w:val="28"/>
          <w:rtl w:val="true"/>
          <w:lang w:bidi="fa-IR"/>
        </w:rPr>
        <w:t>...»</w:t>
      </w:r>
      <w:r>
        <w:rPr>
          <w:rStyle w:val="FootnoteAnchor"/>
          <w:rtl w:val="true"/>
        </w:rPr>
        <w:footnoteReference w:id="66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6216_40801"/>
      <w:bookmarkStart w:id="330" w:name="pg6216_40801"/>
      <w:bookmarkEnd w:id="330"/>
    </w:p>
    <w:p>
      <w:pPr>
        <w:pStyle w:val="Heading2"/>
        <w:numPr>
          <w:ilvl w:val="1"/>
          <w:numId w:val="1"/>
        </w:numPr>
        <w:rPr/>
      </w:pPr>
      <w:bookmarkStart w:id="331" w:name="pg6216_40801"/>
      <w:bookmarkStart w:id="332" w:name="__RefHeading___Toc1202779_237004111"/>
      <w:bookmarkStart w:id="333" w:name="_Toc103"/>
      <w:bookmarkEnd w:id="331"/>
      <w:bookmarkEnd w:id="332"/>
      <w:r>
        <w:rPr>
          <w:rtl w:val="true"/>
        </w:rPr>
        <w:t>سید محمّد صدر هاشمی</w:t>
      </w:r>
      <w:bookmarkEnd w:id="333"/>
    </w:p>
    <w:p>
      <w:pPr>
        <w:pStyle w:val="Heading3"/>
        <w:numPr>
          <w:ilvl w:val="2"/>
          <w:numId w:val="1"/>
        </w:numPr>
        <w:rPr/>
      </w:pPr>
      <w:bookmarkStart w:id="334" w:name="__RefHeading___Toc1202781_237004111"/>
      <w:bookmarkStart w:id="335" w:name="_Toc104"/>
      <w:bookmarkEnd w:id="334"/>
      <w:r>
        <w:rPr>
          <w:rtl w:val="true"/>
        </w:rPr>
        <w:t xml:space="preserve">الف </w:t>
      </w:r>
      <w:r>
        <w:rPr>
          <w:rtl w:val="true"/>
        </w:rPr>
        <w:t xml:space="preserve">: </w:t>
      </w:r>
      <w:r>
        <w:rPr>
          <w:rtl w:val="true"/>
        </w:rPr>
        <w:t>زندگی نامه</w:t>
      </w:r>
      <w:bookmarkEnd w:id="33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های بیست تا چهل را در اصفهان را می توان از جمله دوره های زرّین فرهنگی و علمی این شهر محسوب کرد ظهور چهره های برجسته و کارآمد و مفاخر والا شاخصه ی اصلی این دوره است چهره هایی که هیچ گاه اصفهان به این اندازه شخصیّت های برجسته ای که در روند رشد وآگاهی اجتماعی تأثیر گذار باشند را به 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زمینه های مختلف فرهنگی، چنان پر تلاش ظاهر شدند که نام و شهرتشان از این شهر فراتر رفت و نقاط دیگر کشور را نیز تحت شعاع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متأسفانه تنها باید یا از گردش در گورستانها و یا از جستجو در کتابهای متروکه و یا خاطرات سالمندانی که اندک رمقی در جسم فرسوده ی آنان باقی است ، نام و ذکری از آنان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ایشان شخصیّت فریخته ای است که اکثر عمر خویش را با مطالعه و نوشتن و شناخت و </w:t>
      </w:r>
    </w:p>
    <w:p>
      <w:pPr>
        <w:pStyle w:val="BookText"/>
        <w:rPr/>
      </w:pPr>
      <w:r>
        <w:rPr>
          <w:rFonts w:ascii="IRNazanin" w:hAnsi="IRNazanin" w:eastAsia="IRNazanin"/>
          <w:color w:val="111111"/>
          <w:sz w:val="28"/>
          <w:sz w:val="28"/>
          <w:szCs w:val="28"/>
          <w:rtl w:val="true"/>
          <w:lang w:bidi="fa-IR"/>
        </w:rPr>
        <w:t>معرفی تاریخ و ابنیه های فراموش شده ی این شهر، سپری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کشور آبستن حوادث انقلابی بود و ندای آزادی خواهی و حق طلبی مردم، گلوی زنگار گرفته ی استبداد را فشرده بود و درست یک سال پیش از انقلاب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محله ی شمس آباد اصفهان از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آقاجون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روحانیون و سادات سرشناس اصفهان بود و مادری متدیّن، که او نیز از خانواده ی فرهیخته بید آبادی بود، فرزندی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که بعدها نامش سرلوله ی طومار نویسندگان و دانشمندان اصفهان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فرزند خانواده و کودکی باهوش بود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دوران کودکی را با تحصیل نزد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و حاج آخوند زفره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در منزل برای تدریس، از آنان دعوت به عمل آورده بود،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صرف و نحو عربی آموخت و مشوّق او برای ورود در جرگه ی طالب علوم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مدرسه ی صدر اصفهان به تحصیل علم و تلمّذ استادان بزرگی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سید علی نجشف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فقه و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محمّد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 حکمت همّت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پر فیض عالم جلیل القدری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رحیم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های وافی برد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شیفتگی ، او را قانع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در کنار علوم دینی به کسب علوم جدید نیز روی آورد و در این زمینه 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طلبگی می خواند، در مدرسه ی صارمیه امتحانات شش ساله ی ابتدایی را با نمرات عالی پشت سر گذاشت و رفته رفته در امتحانات دیپلم ،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اخذ دیپلم که با درجه ی عالی صورت گرفت، با تدریسش در مدارس اصفهان موافقت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مدرسه ی اتّحاد و دبیرستان گل بهار اصفهان مشغول تدریس شد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اما این تدریس مدت زمان زیادی طول نکشید، چرا که او برای ادامه ی تحصیل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خاطر علاقه ی</w:t>
      </w:r>
    </w:p>
    <w:p>
      <w:pPr>
        <w:pStyle w:val="BookText"/>
        <w:rPr/>
      </w:pPr>
      <w:r>
        <w:rPr>
          <w:rFonts w:ascii="IRNazanin" w:hAnsi="IRNazanin" w:eastAsia="IRNazanin"/>
          <w:color w:val="111111"/>
          <w:sz w:val="28"/>
          <w:sz w:val="28"/>
          <w:szCs w:val="28"/>
          <w:rtl w:val="true"/>
          <w:lang w:bidi="fa-IR"/>
        </w:rPr>
        <w:t>زیادی که به فراگیری زبان خارجی داشت، ابتدا در دانشسرای عالی در رشته ی زبان فرانسه شروع به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نمی توانست اور از از ادبیات فارسی جدا کند، لذا تصمیم گرفت درکنار آن در دانشکده ی علوم معقول و منقول ، رشته ادبیات فارسی را همزمان ادامه دهد و در اثر استعداد و پشت کار، موفّق شد در سال تحصیلی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دانشکده فارغ التحصیل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هر دو دانشکده شاگرد اول بود از دست وزیر فرهنگ وقت به اخذ جایزه، مفتخر گردید و از آن تاریخ رسماً به خدمت وزارت فرهنگ درامد</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او به آموزش و پرورش ، سرشار از دلسوزی و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میان فرهیختگان و همکاران خود از احترام ویژه ای برخوردار بود و همگان مجذوب اخلاق و علوم او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او در وزارت فرهنگ، یک سال نخست خدمت رسمی اش را در زنجان سپری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دبیرستان پهلوی آنجا برعهده ی او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سال بعد به ملایر مأمور شد و به تدریس در آنجا اشتغال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مشقّات زندگی و دوری از ولایت مادری، عاملی شد تا او درخواست انتقال به اصفهان  بدهد که مورد موافقت نیز واقع شد و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زادگاهش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پایان عمر پر برکتش در اصفهان به خدمت فرهنگ و امور فرهنگی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دوره که دوره ی رشد وظهور کمالات علمی و ادبی اوست، ایشان بانی مقالات و نوشته های پر بار و محققانه ای شد که نه تنها حائز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ی اول علمی از طرف وزارت فرهنگ و صنایع مستظرفه</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گردید، بلکه در ردیف پژوهشگران و نویسندگان چیره دست و بزرگ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مقالات متعدد و متنوع او در مجلات و روزنامه های مختلفی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ی علمی و وزین یادگار، مجله ی یغما، مجله ی وحید، مجله ی فرهنگ، روزنامه ی سرنوشت و روزنامه ی نقش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افراد خیّر و فرهنگ دوست هر یک به نوعی در توسعه و آبادانی فرهنگی این شهر مؤثر بوده و تلاش</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کردند، که سهم بانیان مدارس از دیگران بیشتر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میر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و مؤسس و مدیر دبیرستان فرهنگ نیز از جمله ی این افراد بود که با تأسیس دبیرستان فرهنگ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افراد لایق و شایسته ای را باری شکوفایی علمی اصفهان تربیت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فوت مشارالیه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اداره ی مدرسه فرهنگ به عهده ی محمّد صدر هاشمی که داماد ایشان بود، قرار گرفت و تا هنگام وفات مدرسه ی مزبور زیر نظر ایشان اداره می شد</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در زمان تصدی صدر هاشمی ، دانش آموخته گانی از این دبیرستان فارغ التحصیل شدند که امروزه از مشاهیر و دانشمندان بنام این شهر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سمت، مسئولیّت کتابخانه ی فرهنگ اصفهان نیز بدو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ی صدر هاشمی به کتاب و کتابخانه باعث شده بود که این کتابخانه توسعه ی بیشتر و بهتری یابد و زمینه ی مطالعه و تحقیق برای پژوهندگان مناسبتر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ادبی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صدر هاشمی با تمام مشغله ی ذهنی و کاری که داشت، در آن حضور فعال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که که از فضلا و فرهیختگان و اربابان جراید تشکیل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ادبی محض شعر تجاوز کرده و به فنون و شعب دیگر ادب از قبیل ایراد نطق و خطابه و به ذکر سرگذشت و تاریخ زندگانی رجال و بزرگان ادب و بیان مباحث مختلفه می پرداخت و در نتیجه یک انجمن ادبی به تمام معنی کلمه بود</w:t>
      </w:r>
      <w:r>
        <w:rPr>
          <w:rFonts w:eastAsia="IRNazanin" w:cs="IRNazanin"/>
          <w:color w:val="111111"/>
          <w:sz w:val="28"/>
          <w:szCs w:val="28"/>
          <w:rtl w:val="true"/>
          <w:lang w:bidi="fa-IR"/>
        </w:rPr>
        <w:t xml:space="preserve">. » </w:t>
      </w:r>
      <w:r>
        <w:rPr>
          <w:rStyle w:val="FootnoteAnchor"/>
          <w:rtl w:val="true"/>
        </w:rPr>
        <w:footnoteReference w:id="669"/>
      </w:r>
      <w:r>
        <w:rPr>
          <w:rFonts w:ascii="IRNazanin" w:hAnsi="IRNazanin" w:eastAsia="IRNazanin"/>
          <w:color w:val="111111"/>
          <w:sz w:val="28"/>
          <w:sz w:val="28"/>
          <w:szCs w:val="28"/>
          <w:rtl w:val="true"/>
          <w:lang w:bidi="fa-IR"/>
        </w:rPr>
        <w:t xml:space="preserve">همچنین با کسب مجوز انتشار روزنامه، اقدام به چاپ و نشر روزنامه ی چهلستون به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Style w:val="FootnoteAnchor"/>
          <w:rtl w:val="true"/>
        </w:rPr>
        <w:footnoteReference w:id="670"/>
      </w:r>
      <w:r>
        <w:rPr>
          <w:rFonts w:ascii="IRNazanin" w:hAnsi="IRNazanin" w:eastAsia="IRNazanin"/>
          <w:color w:val="111111"/>
          <w:sz w:val="28"/>
          <w:sz w:val="28"/>
          <w:szCs w:val="28"/>
          <w:rtl w:val="true"/>
          <w:lang w:bidi="fa-IR"/>
        </w:rPr>
        <w:t>و موفّق شد با مقالات و مطالب علمی و سیاسی خود در این روزنامه، آن را در ردیف بهترین و مفید ترین روزنامه ی اصفهان قرار دهد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 و پژوهش های علامانه ی صدرهاشمی که در این زمان او را شهره و نامور کرده بود، مسئولان دانشگاه اصفهان را بر آن داشت که از او برای تدریس در این دانشگاه دعوت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ابلاغی، با حفظ سمت دبیری دبیرستانهای اصفهان، به تعلیم سخن سنجی و سبک شناسی دانشکده ی ادبیات اصفهان منصوب شد و با سعه ی صدری که در ایشان بود، با کمال علاقه و دل گرمی در دانشکده به تدریس مشغول شد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او وقت زیادی صرف مطالعه و نوشتن می کرد و همین امر باعث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قدرت بینایی خود را از دست بدهد و دو چشمش آب مروارید آورد و در بیمارستان نمازی شیراز تحت عمل جراحی </w:t>
      </w:r>
      <w:bookmarkStart w:id="336" w:name="pg6216_40806"/>
    </w:p>
    <w:p>
      <w:pPr>
        <w:pStyle w:val="BookText"/>
        <w:rPr/>
      </w:pPr>
      <w:bookmarkEnd w:id="336"/>
      <w:r>
        <w:rPr>
          <w:rFonts w:ascii="IRNazanin" w:hAnsi="IRNazanin" w:eastAsia="IRNazanin"/>
          <w:color w:val="111111"/>
          <w:sz w:val="28"/>
          <w:sz w:val="28"/>
          <w:szCs w:val="28"/>
          <w:rtl w:val="true"/>
          <w:lang w:bidi="fa-IR"/>
        </w:rPr>
        <w:t>قرار گرفت و بینایی یک چشمش را از دست داد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اما باز دست از مطالعه نکشید و هر چند از طرف اطبّاء منع تدریس و مطالعه  شده بود، ولی علاقه و اصرار او به فراگیری باعث شد تا آخرین روزهای حیاتش به مطالعه و نوشتن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علم و دانشجویان، هیچ گاه او را رها نمی کردند و از محضر علمی اش، چه در دانشگاه و چه در منزل شخصی اش از او کسب فیض و معلومات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هاشمی چندی به بیماری  سر کرد تا اینکه سرانجام در نیمه ی شب سی ام فروردین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به دیار باقی شتافت و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آرامگاه خانوادگی اش واقع در تخت وفولاداصفهان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افراد فرهیخته ای چون او، که با همه ی وجود خدمت می کرد، از موهبت های الهی و افتخارات ملی است که اصفهان بدان مفتخر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فرهنگیان نادر الوجودی بود که فرهنگ اصفهان نظیر او را کمتر به یاد دارد</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ایشان مصداق بارز وارستگی و متانت و از خود گذشتگی و مجاهدی خستگی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بسیار دقیق و وقت شناسی بود و در بیان مطالب لطافتی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طبعی لطیف و خلقی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وافری به جمع آوری و حفظ کتاب داشت و در پایان نیز کتابخانه ی ارزشمند شخصی خود که شامل چندین نسخه ی خطی و کتابهای کم یاب و روزنامه های نفیس بود را به دانشگاه اصفهان اهداء نمود تا در دسترس اهل علم قرار گیرد</w:t>
      </w:r>
      <w:r>
        <w:rPr>
          <w:rFonts w:eastAsia="IRNazanin" w:cs="IRNazanin"/>
          <w:color w:val="111111"/>
          <w:sz w:val="28"/>
          <w:szCs w:val="28"/>
          <w:rtl w:val="true"/>
          <w:lang w:bidi="fa-IR"/>
        </w:rPr>
        <w:t>.</w:t>
      </w:r>
    </w:p>
    <w:p>
      <w:pPr>
        <w:pStyle w:val="Heading3"/>
        <w:numPr>
          <w:ilvl w:val="2"/>
          <w:numId w:val="1"/>
        </w:numPr>
        <w:rPr/>
      </w:pPr>
      <w:bookmarkStart w:id="337" w:name="__RefHeading___Toc1202783_237004111"/>
      <w:bookmarkStart w:id="338" w:name="_Toc105"/>
      <w:bookmarkEnd w:id="337"/>
      <w:r>
        <w:rPr>
          <w:rtl w:val="true"/>
        </w:rPr>
        <w:t xml:space="preserve">ب </w:t>
      </w:r>
      <w:r>
        <w:rPr>
          <w:rtl w:val="true"/>
        </w:rPr>
        <w:t xml:space="preserve">: </w:t>
      </w:r>
      <w:r>
        <w:rPr>
          <w:rtl w:val="true"/>
        </w:rPr>
        <w:t>شرحی در باب روزنامه و آثار او</w:t>
      </w:r>
      <w:bookmarkEnd w:id="33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نوشته های صدر هاشمی را در سه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روزنامه و تألیف و ترجمه ی </w:t>
      </w:r>
    </w:p>
    <w:p>
      <w:pPr>
        <w:pStyle w:val="BookText"/>
        <w:rPr/>
      </w:pPr>
      <w:r>
        <w:rPr>
          <w:rFonts w:ascii="IRNazanin" w:hAnsi="IRNazanin" w:eastAsia="IRNazanin"/>
          <w:color w:val="111111"/>
          <w:sz w:val="28"/>
          <w:sz w:val="28"/>
          <w:szCs w:val="28"/>
          <w:rtl w:val="true"/>
          <w:lang w:bidi="fa-IR"/>
        </w:rPr>
        <w:t>کتب و مقالات، می توان تقسیم 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تغییر و تحولاتی در کشور و به خصوص در حوزه ی مطبوعات ایجاد شد و مطبوعات مقام خود را بدست آوردند، روزنامه نگاری رونق چشم گیری گرفته و روزنامه نگاران با عقاید و اندیشه های بیشتری وارد صحنه ی مطبوعاتی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فضایل و حسن نیّت اربابان جراید هیچگاه یکسان نبود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 روزنامه و مجله را صرفاً وسیله ی احراز مقام یا ادخار ثروت</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 ولی گاه بودند کسانی که قصد خدمت صادقانه به آب و خاک این کشور و هم وطنان خود داشتند و عمر مطبوعاتی خود را نیز در این راه 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چهلستون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 بود که با حسن نیّت و پشتوانه ی علمی بلندی ابراز وجود نمود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روزنامه  در اصفهان و به صاحب امتیازی و مدیر مسئولی محمّد صدر هاشمی در دوشنبه هیجدهم شهریور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صفحه به قطع متوسط،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چهلستون به صورت هفتگی و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سیاسی، اجتماعی،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مندرجات آن بعد از سرمقاله ، یک قسمت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قطعه ای زیبا و آموزنده و یا شعری که بیشتر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اختصاص داده و سپس مطالبی راجع به اوضاع کشور که بیشتر به صورت انتقادی و خبرهایی از ایران و دیگر کشورها که گاهی توضیحی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ذیل آن آورده و نهایت به ذکر اخبار داخلی شهر اصفهان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این روزنامه که اصولاً شهرت آن نیز بدان بود، مقالات تاریخی مدیر روزنامه و درج مطالبی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زوایای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به چاپ می رسید و به خاطر جذابیّت و پُر بار بودن آن، استقبال شایانی از آن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مدیر روزنامه ی چهلستون، در سر مقاله ی اولین شماره ی روزنامه، مرام و غرض خود از انتشار آن ، چنین نمایان می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اینکه در ردیف خدمت گذاران واقعی کشور محسوب گردم و از راه روزنامه نگاری نیز بتوانم خدمتی به آب و خاک کشور و هم وطنان عزیز بنمایم، به فکر گرفتن امتیاز و انتشار روزنامه ی چهلستون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این اسم،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یکی از ابنیه ی تاریخی اصفهان است نظر خاص بوده و علتی</w:t>
      </w:r>
    </w:p>
    <w:p>
      <w:pPr>
        <w:pStyle w:val="BookText"/>
        <w:rPr/>
      </w:pPr>
      <w:r>
        <w:rPr>
          <w:rFonts w:ascii="IRNazanin" w:hAnsi="IRNazanin" w:eastAsia="IRNazanin"/>
          <w:color w:val="111111"/>
          <w:sz w:val="28"/>
          <w:sz w:val="28"/>
          <w:szCs w:val="28"/>
          <w:rtl w:val="true"/>
          <w:lang w:bidi="fa-IR"/>
        </w:rPr>
        <w:t>داشته است و آن اینکه در این روزنامه در هر شماره یک یا دو مقاله درباره ی معرفی شهر تاریخی و باستانی اصفهان نوشته شود و این شهر با عظمت را به هم وطنان و خارجیان، آن قسم که شایسته است معرفی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هر شماره شرح حال یکی از بزرگان ادب و اهل فضل و هنرمندان واقعی و خدمت گزاران صدیق و کسانیکه به فرهنگ اصفهان خدمت نموده، چاپ می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روزنامه ی چهلستون بیشتر یک روزنامه ی ادبی، سیاسی، تاریخی، انتقادی خواهد بود و کمتر پیرامون اغراض پست و خصوصیّات اشخاص خواهد گردید</w:t>
      </w:r>
      <w:r>
        <w:rPr>
          <w:rFonts w:eastAsia="IRNazanin" w:cs="IRNazanin"/>
          <w:color w:val="111111"/>
          <w:sz w:val="28"/>
          <w:szCs w:val="28"/>
          <w:rtl w:val="true"/>
          <w:lang w:bidi="fa-IR"/>
        </w:rPr>
        <w:t>. »</w:t>
      </w:r>
      <w:r>
        <w:rPr>
          <w:rStyle w:val="FootnoteAnchor"/>
          <w:rtl w:val="true"/>
        </w:rPr>
        <w:footnoteReference w:id="675"/>
      </w:r>
      <w:r>
        <w:rPr>
          <w:rFonts w:ascii="IRNazanin" w:hAnsi="IRNazanin" w:eastAsia="IRNazanin"/>
          <w:color w:val="111111"/>
          <w:sz w:val="28"/>
          <w:sz w:val="28"/>
          <w:szCs w:val="28"/>
          <w:rtl w:val="true"/>
          <w:lang w:bidi="fa-IR"/>
        </w:rPr>
        <w:t>چهلستون از جنبه ی خبری و بحث و انتقاد جریانهای روز و سلسله مقالات تحقیقی و تاریخی که در‌آن به چاپ می رسید، بسیار حائز اهمیّت است و چون سعی داشت وقایع مهم تاریخ  گذشته به خصوص اصفهان و آثار و ابنیه ی تاریخی و همچنین بزرگان و شعرای این خطه را معرفی کند، از جایگاه ویژه ای در بین مطبوعات و مردم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از یکصد و نود شماره از آن منتشر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شماره ی آن که در بیستم شهریور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مدیر روزنامه در سر مقاله ی خود به مشکلاتی که بر سر راه رونامه نویسی در کشور وجود دارد، اشاره هایی دارد که شاید بتوان توقف و عدم انتشار  چهلستون را نیز از آن جمله </w:t>
      </w:r>
    </w:p>
    <w:p>
      <w:pPr>
        <w:pStyle w:val="BookText"/>
        <w:rPr/>
      </w:pPr>
      <w:r>
        <w:rPr>
          <w:rFonts w:ascii="IRNazanin" w:hAnsi="IRNazanin" w:eastAsia="IRNazanin"/>
          <w:color w:val="111111"/>
          <w:sz w:val="28"/>
          <w:sz w:val="28"/>
          <w:szCs w:val="28"/>
          <w:rtl w:val="true"/>
          <w:lang w:bidi="fa-IR"/>
        </w:rPr>
        <w:t>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نویسی در این کشور حالت سهل و ممتنع را دارد، یعنی مردم تصور می کنند این حرفه و شغل نیز مانند سایر کارها ممکن است با داشتن سرمایه ی مادی و معنوی آن را به کار انداخت و به نشر روزنامه پرداخت، در صورتی که در عمل چنین نیست و به قول ظُرفا هزار نکته ی باریکتر ز مو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بفرمایید در این چند سال اخیر چند قسم قانون برای مطبوعات نوشته شده است و انطباق هر کسی با هر کدام از این قوانین تا چه اندازه مشکل و صعب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مطبوعات به اندازه ای آزاد می شود که هرکس و هر بی مایه ای قلم بدست می گیرد و بدونه هیچگونه قید و شرطی حتی داشتن سواد به نشر روزنامه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این قانون از بین می رود و قانون سختتر و مشکل تر جای آن را می گیرد و عده ای قهراً از صف مطبوعات خارج می شوند باز علل و مقتضیاتی ایجاب می کند که آن قانون نیز لغو و قانون دیگری جایگزین آن شود که در این قانون نیز عده ای خارج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نوبت کسانی که خارج می شوند لااقل آنهایی بودند که صلاحیّت نداشتند، بد نبود، اما متأسفانه در هر نوبت صُلحا و اتقیا کنار می روند و باز مشتی ناصالح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مقصود آن است که ادامه ی انتشار یک روزنامه تا چه حد با مشکلات روبروست</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آثار صدر هاشمی ، شامل آثاری در زمینه ی تألیف و ترجمه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ارزشمندترین تألیفات او، می توان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جراید و مجلات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به قول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شاهد صادقی در آستین، برای نشان دادن عظمت مطبوعات</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است، مدت زمان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w:t>
      </w:r>
    </w:p>
    <w:p>
      <w:pPr>
        <w:pStyle w:val="BookText"/>
        <w:rPr/>
      </w:pPr>
      <w:r>
        <w:rPr>
          <w:rFonts w:ascii="IRNazanin" w:hAnsi="IRNazanin" w:eastAsia="IRNazanin"/>
          <w:color w:val="111111"/>
          <w:sz w:val="28"/>
          <w:sz w:val="28"/>
          <w:szCs w:val="28"/>
          <w:rtl w:val="true"/>
          <w:lang w:bidi="fa-IR"/>
        </w:rPr>
        <w:t xml:space="preserve">گرانبهایش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صرف تدوین و نوشتن آن نمود و به قول عباس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نوع خود از بهترین تألیفات عصر ماست</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تاریخ جراید و مجلات ایران، مشتمل بر فهرست کلیّه ی جراید و مجلاتی که در ایران و دیگر ممالک به زبان فارسی انتشار یافته و به طور کلی از بدو صنعت چاپ در ایران تا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تهیه و تنظیم شرح اصول مدیران و فهرست بعضی از مقالات ادبی و تحقیقی و علمی و تأثیرات اجتماعی هر روزنامه و مجله و شرحی در باب مدیران هر روزنامه، نهایت اهتمام را بکار برده و در تحقیق و تتبعی که به عمل آورده طی سالیان متوالی رنجهای فراوانی کشیده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اشخاصی که با کتاب و نویسندگی سرو کار دارند، می فهمند که اقدام بی یک چنین کاری مخصوصاً در این ایام و با اوضاع تلخ فعلی چه قدر زحمت و رنج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 چینین تألیفی برای اطلّاع از وضعیت افکار و سیر تدریجی مطبوعات ایران و ابقاء نام متفکرّین و خدّام آزادی، بی نهایت ضروری و برای آیندگان بی اندازه نافع و جالب توجه خواهد بود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این کتاب که به صورت حروف الفبا تدوین شده، ابتدا در روزنامه ی نقش جهان طی مقالات متوالی و سپس اولین جلد آن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چاپ رسید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انتقاد ها و خرده گیری هایی نیز بدان گرفته شده از جمهل در مجله ی یغما آمده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اغراق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جراید و مجلات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ارجمندی است که در این عصر انتشار یافته و تنظیم و تألیف چنین کتابی خدمتی چندان بزرگ و مهم است که جای هیچ گونه خرده گیری و مشکل پسندی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گفت که مراتب فضایل و حسن نیّت ارباب جراید هیچگاه یکسان نبوده است، بسیاری روزنامه و مجله را </w:t>
      </w:r>
    </w:p>
    <w:p>
      <w:pPr>
        <w:pStyle w:val="BookText"/>
        <w:rPr/>
      </w:pPr>
      <w:r>
        <w:rPr>
          <w:rFonts w:ascii="IRNazanin" w:hAnsi="IRNazanin" w:eastAsia="IRNazanin"/>
          <w:color w:val="111111"/>
          <w:sz w:val="28"/>
          <w:sz w:val="28"/>
          <w:szCs w:val="28"/>
          <w:rtl w:val="true"/>
          <w:lang w:bidi="fa-IR"/>
        </w:rPr>
        <w:t>صرفاً وسیله ی احراز مقام یا ادخار ثروت قرار می دهند و چون کمال مطلوب این بود، به ناگزیر مصلحت و تربیت ملی را به نسبت کلی رعایت نمی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w:t>
      </w:r>
    </w:p>
    <w:p>
      <w:pPr>
        <w:pStyle w:val="BookText"/>
        <w:rPr/>
      </w:pPr>
      <w:r>
        <w:rPr>
          <w:rFonts w:ascii="IRNazanin" w:hAnsi="IRNazanin" w:eastAsia="IRNazanin"/>
          <w:color w:val="111111"/>
          <w:sz w:val="28"/>
          <w:sz w:val="28"/>
          <w:szCs w:val="28"/>
          <w:rtl w:val="true"/>
          <w:lang w:bidi="fa-IR"/>
        </w:rPr>
        <w:t>جراید و مجلات ایران، مؤلف محترم از صاحبان مطبوعات علی الاطلاق تمجید فرموده و پایه و مایه ی همه را به یکسان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سزاوارتر این بود با  هیچ ملاحظ ای خوب و بد، هر دو را باز می نمود یا موضوع را مسکوت می گذاشت که آیندگان داوری کنند</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که به طور قطع در رفع عیوب این اثر است، نه در بی ارزش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تألیفات صدر هاشمی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شاعری در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تحلیلی از سبک هندی یا اصفهانی و چگونگی شعر و شاعری در عصر صفویه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حجیم نیست، در اصفهان چاپ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مجموعه آثار ترجمه شده ی صدر هاشمی 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کربلا و حایر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کلیدار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اسلام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دو گوبینو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بنامهای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عشّاق 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صفویه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تاریخ خاندان مجلسی ، از جمله آثاری است که او به تصحیح آنها همّت گماشته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آثار صدر هاشمی ، مجموعه مقالات اوست که یکی دیگر از عواملی است که اسباب شهرت او را فراهم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صدر هاشمی به دو سبب میان ما شهرت دارد، یکی آنکه مقالاتی مفید و محقّقانه در اخبار و شرح ابنیه ی اصفهان نوشت و بدون تردید از معلمان کم نظیر در تاریخ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کتاب عظیم </w:t>
      </w:r>
      <w:bookmarkStart w:id="339" w:name="pg6216_40812"/>
    </w:p>
    <w:p>
      <w:pPr>
        <w:pStyle w:val="BookText"/>
        <w:rPr/>
      </w:pPr>
      <w:bookmarkEnd w:id="339"/>
      <w:r>
        <w:rPr>
          <w:rFonts w:ascii="IRNazanin" w:hAnsi="IRNazanin" w:eastAsia="IRNazanin"/>
          <w:color w:val="111111"/>
          <w:sz w:val="28"/>
          <w:sz w:val="28"/>
          <w:szCs w:val="28"/>
          <w:rtl w:val="true"/>
          <w:lang w:bidi="fa-IR"/>
        </w:rPr>
        <w:t>و مفید تاریخ جراید و مجلات فارسی را نوشت</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مقالات وی که بیشتر در زمینه ی تاریخی و ادبی نوشته شده، اغلب در مجله های یادگار،  یغما،  فرهنگ و  وحید، و روزنامه های سرنوشت، نقش جهان و  چهسلتون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Heading3"/>
        <w:numPr>
          <w:ilvl w:val="2"/>
          <w:numId w:val="1"/>
        </w:numPr>
        <w:rPr/>
      </w:pPr>
      <w:bookmarkStart w:id="340" w:name="__RefHeading___Toc1202785_237004111"/>
      <w:bookmarkStart w:id="341" w:name="_Toc106"/>
      <w:bookmarkEnd w:id="340"/>
      <w:r>
        <w:rPr>
          <w:rtl w:val="true"/>
        </w:rPr>
        <w:t xml:space="preserve">ج </w:t>
      </w:r>
      <w:r>
        <w:rPr>
          <w:rtl w:val="true"/>
        </w:rPr>
        <w:t xml:space="preserve">: </w:t>
      </w:r>
      <w:r>
        <w:rPr>
          <w:rtl w:val="true"/>
        </w:rPr>
        <w:t>بررسی دیدگاه ها و اندیشه ی نویسنده از میان نوشته های بر جای مانده</w:t>
      </w:r>
      <w:bookmarkEnd w:id="341"/>
    </w:p>
    <w:p>
      <w:pPr>
        <w:pStyle w:val="BookText"/>
        <w:rPr/>
      </w:pPr>
      <w:r>
        <w:rPr>
          <w:rFonts w:ascii="IRNazanin" w:hAnsi="IRNazanin" w:eastAsia="IRNazanin"/>
          <w:color w:val="111111"/>
          <w:sz w:val="28"/>
          <w:sz w:val="28"/>
          <w:szCs w:val="28"/>
          <w:rtl w:val="true"/>
          <w:lang w:bidi="fa-IR"/>
        </w:rPr>
        <w:t xml:space="preserve">تأسیس دانشگاه و دانشکده ها و نشر معارف، یکی از مفاخر دوره ی پهلوی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چندین 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چند بیشتر ظواهر و زرق و برق پرداخته می شد، ولی باز هم جوانان باذوق و مستعدی از آن بنگاه های فرهنگی استفاده ها کرده و ودانشجویان  لایقی از آنجا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محمّد صدر هاشمی بود که با بهره گرفتن از علوم قدیم و جدید، تمام تلاش خود را در این می 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ردیف خدمت گذاران واقعی کشور محسوب</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و فرانسه را به خوبی می دانست</w:t>
      </w:r>
      <w:r>
        <w:rPr>
          <w:rFonts w:eastAsia="IRNazanin" w:cs="IRNazanin"/>
          <w:color w:val="111111"/>
          <w:sz w:val="28"/>
          <w:szCs w:val="28"/>
          <w:rtl w:val="true"/>
          <w:lang w:bidi="fa-IR"/>
        </w:rPr>
        <w:t xml:space="preserve">. » </w:t>
      </w:r>
      <w:r>
        <w:rPr>
          <w:rStyle w:val="FootnoteAnchor"/>
          <w:rtl w:val="true"/>
        </w:rPr>
        <w:footnoteReference w:id="68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باعث شده بود، مطالعات گسترده ای در زمینه های تاریخی و ادبی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 در تاریخ و فرهنگ دینی و ایرانی که توسط ملل دیگر نوشته شده بود را در شناخت و آگاهی ملت خود ضروری می دانست و هر آنچه را که مفید می دانست ترجمه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منظور نبود که بیگانگان را ارج و قرب دهد و یا حتی چنین تصور شود که از روزگاران شباب خود که تحصیل علوم دینی می نموده، گریزان و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گذشته خود می بالید و به اعتقادات خود محکم بود و بیگانه پرستی را هیچ گاه نه پذیرفت و نه تأئید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چهلستون مجاهدت </w:t>
      </w:r>
    </w:p>
    <w:p>
      <w:pPr>
        <w:pStyle w:val="BookText"/>
        <w:rPr/>
      </w:pPr>
      <w:r>
        <w:rPr>
          <w:rFonts w:ascii="IRNazanin" w:hAnsi="IRNazanin" w:eastAsia="IRNazanin"/>
          <w:color w:val="111111"/>
          <w:sz w:val="28"/>
          <w:sz w:val="28"/>
          <w:szCs w:val="28"/>
          <w:rtl w:val="true"/>
          <w:lang w:bidi="fa-IR"/>
        </w:rPr>
        <w:t>می کند سطح فرهنگ عمومی را بالا برده و می کوشد تا با بیگانگان و بیگانه پرستی مبارزه نماید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بدبختی و فقر و تنگدستی و مسکنتی که مردم در آن بسر می برند، شالوده و بنیادش، ضعف ما در مقابل بیگانه و دخالتهای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رجال و افرادی لایق و دلسوز، به این بدبختیها دامن می زند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افراد این کشور هم خواست به نفع اجتماع و مردم قد علم کند به هر نحوی شده همین بیگانگان او را از بین برده و مانع پیشرفت او می گردند</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البته تمامی کارشکنیها و خرابکاریها را نمی توان از آن بیگانه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قسمت عمده ی آنها بدست خود رجال ما صورت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این رجال فریب آب و دانه را خورده و حفظ مقام و منصب و تمول و ثروت مانع از برداشتن قدمهای مفید به نفع افراد مملکت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باعث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در جلوی پیشرفت این ملت ایجاد کرده و با ایجاد موانع جلوی ترقّی و تعالی افراد را گرفته اند</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بود اگر مردم به رشد وآگاهی لازم برسند، که این از اهداف والای تمامی صاحبان جراید است، اکثر مشکلات چه مادی و چه معنوی بر ایشان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عمده ترین معضل، جهل و نادانی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ی مردم باید از جریان حوادث کشور خود مطلّع و آگاه باشند</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تا فریب افراد فرصت طلب و سیاست بازان مصلحت جو را نخورده و اداره ی امور کشور را به افراد لایق بسپارند و اگر امروز شاهد برنامه ها و اعمال و رفتار وزرا و دولتمردان ناکارآمد هستیم، دچار چنین ضعف هایی شده ایم، صدر هاشمی با استعانت از خداوند وارد میدانی شده بود تا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بتواند از طریق روزنامه این اهداف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خلاف حق و حقیقت و ندای وجدان چیزی ننوشته </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 یاری گر کسانی باشد که مستحق ظلم نیستند ولی بدانها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خداوند اتکا کرده بود به هیچ گروه و گرایشی نگروید</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6216_40816"/>
      <w:bookmarkStart w:id="343" w:name="pg6216_40816"/>
      <w:bookmarkEnd w:id="343"/>
    </w:p>
    <w:p>
      <w:pPr>
        <w:pStyle w:val="Heading2"/>
        <w:numPr>
          <w:ilvl w:val="1"/>
          <w:numId w:val="1"/>
        </w:numPr>
        <w:rPr/>
      </w:pPr>
      <w:bookmarkStart w:id="344" w:name="pg6216_40816"/>
      <w:bookmarkStart w:id="345" w:name="__RefHeading___Toc1202787_237004111"/>
      <w:bookmarkStart w:id="346" w:name="_Toc107"/>
      <w:bookmarkEnd w:id="344"/>
      <w:bookmarkEnd w:id="345"/>
      <w:r>
        <w:rPr>
          <w:rtl w:val="true"/>
        </w:rPr>
        <w:t>سید حسین مرندی</w:t>
      </w:r>
      <w:bookmarkEnd w:id="34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مرندی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روزنامه نگاران و ادیبان دوره ی اخیر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عبدالعلی اعتماد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و فاضلان اصفهان بود که تحصیلاتش را در اصفهان، نزد اساتیدی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درچه ای</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و مرتضی ریزی</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جدش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مرندی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تحصیلات مقدماتی را نزد پدر آموخت و سپس از محضر عالمانی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حسن چهارسو قی</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پدرش بر هنر خوشنویسی به خوبی واقف بود، خطّ و خوشنویسی را نیز از پدر فراگرفت که بعدها از استادان این فن محسوب </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ی موسیقی نیز وارد شد و به شاگردی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رحیم اصفهانی</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آن تبحر یافت که با هنرمندان این حرفه،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اصفهانی</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همدم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طبع و ذوق شعری نیز برخوردار بود و در سروده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گذراندن ایام تحصیل، وارد خدمات و مشاغل دولتی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شایستگی و لیاقتی که از خود نشان داد، به سمتهای مهم و بزرگی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استانداری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رادیو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مرندی با تمام مشغله ی کاری، از امور فرهنگی، هیچگاه غافل و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متعددی از وی در روزنامه 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ی مجاهد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و نشریات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اداره 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و برجسته ترین کار فرهنگی مرندی، انتشار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به مدیریت و صاحب امتیازی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شماره ی آن در آذر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در چهار صفحه به قطع متوسط و به صورت هفتگی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ارائه شده در آن در </w:t>
      </w:r>
    </w:p>
    <w:p>
      <w:pPr>
        <w:pStyle w:val="BookText"/>
        <w:rPr/>
      </w:pPr>
      <w:r>
        <w:rPr>
          <w:rFonts w:ascii="IRNazanin" w:hAnsi="IRNazanin" w:eastAsia="IRNazanin"/>
          <w:color w:val="111111"/>
          <w:sz w:val="28"/>
          <w:sz w:val="28"/>
          <w:szCs w:val="28"/>
          <w:rtl w:val="true"/>
          <w:lang w:bidi="fa-IR"/>
        </w:rPr>
        <w:t>قالب سیاسی، انتقادی، ادبی، فکاهی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ولی دارای مطالب متنوع، به خصوص مقالات علمی و تاریخی و همچنین ترجمه ی مطالب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پیش از چهار سال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سید حسین، نیز مدیر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میان حسین مرندی در بیست و یکم 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در تخت فولاد اصفهان، تکیه ی بروجردی به خاک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r>
        <w:rPr>
          <w:rStyle w:val="FootnoteAnchor"/>
          <w:rtl w:val="true"/>
        </w:rPr>
        <w:footnoteReference w:id="69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6216_40820"/>
      <w:bookmarkStart w:id="348" w:name="pg6216_40820"/>
      <w:bookmarkEnd w:id="348"/>
    </w:p>
    <w:p>
      <w:pPr>
        <w:pStyle w:val="Heading2"/>
        <w:numPr>
          <w:ilvl w:val="1"/>
          <w:numId w:val="1"/>
        </w:numPr>
        <w:rPr/>
      </w:pPr>
      <w:bookmarkStart w:id="349" w:name="pg6216_40820"/>
      <w:bookmarkStart w:id="350" w:name="__RefHeading___Toc1202789_237004111"/>
      <w:bookmarkStart w:id="351" w:name="_Toc108"/>
      <w:bookmarkEnd w:id="349"/>
      <w:bookmarkEnd w:id="350"/>
      <w:r>
        <w:rPr>
          <w:rtl w:val="true"/>
        </w:rPr>
        <w:t>یدالله برخوردار</w:t>
      </w:r>
      <w:bookmarkEnd w:id="35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کیلومتری شمال شهرضای اصفهان، به خاطر سابقه و قدمتی که دارد، شاهد حوادث و اتّفاقات مهمی در تاریخ ایران بوده است روزگارانی از شهرت نسبی نسبت به دیگر نقاط این سرزمین برخوردار بوده و وجود کاروانسرای معروف شاه عباس صفوی در آنجا حکایت از اهمیّت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به علت موقعیّت جغرافیایی خود، مردمی سخت کوش و زحمت کش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امکانات آموزشی در زمانهای قدیم، باعث می شد که علاقمندان به تحصیل روانه ی اصفهان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شخصیّتهای بزرگ و مبرّزی در این خطّه ظهور کردند که از آن جمله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بر 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روزنامه نگار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روز سه شنبه هشتم ذیحجّه ی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چند سالی در مهیار در کنار خانواده یاور و همراه آنان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دوازده ساله بود که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مختصری تحصیل آن را رها کرده مشغول کسب و کار برای امرار معاش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بیست و هشت سال عمر خود را در دوره ی ناصرالدّین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 که در این مدت هیج زمینه ای برای شکوفایی و رشد فکری اش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 نیز چنان دامن گیر مردم، به خصوص طبقه ی متوسط و پایین، جامعه شده بود که دغدغہ ی  نان و سیر کردن شکم لازم ترین امور محسوب می شد و اگر این مسئله حل می شد آنگاه ذهن ، فعّال می گشت و الاّ مستعدترین افراد اگر گریبان گیر چنین مشکلی بودند خلاقیّت آنان شکوفا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تار چنین خواسته بود تا برخوردار عمری طولانی داشته باشد و در نیمه ی دوم عمرش استعدادهای نهفته ی او شکوفا و عیان گردد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برخوردار گر چه از نظر فرهنگی تا سن پنجاه سالگی شهرتی نداشت، ولی از نظر صداقت و نیک مرامی در بین مردم جای خود را باز کرده بود و چنان معتقد مردم شده بود که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قانون بلدیّه ها به تصویب مجلس شورای ملی رسید و به شهرها ابلاغ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انتخابات شهر اصفهان که چهل و پنج نفر انتخاب شدند ، ید الله خان برخوردار نفر بیست و پنجم بود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اوج شهرت و ظهور کمالات علمی و ادبی اش از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که حدوداً درد هفتاد و هشت ساله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او استعداداد نهفته اش گشوده شد و لب به سرودن شعر باز کرد و تخلص </w:t>
      </w:r>
    </w:p>
    <w:p>
      <w:pPr>
        <w:pStyle w:val="BookText"/>
        <w:rPr/>
      </w:pP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چنان موزون و پرمعنی بود که مجمع فضلای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 کمال</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از او برای حضور در این انجمن دعوت به عمل آوردند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با تحولاتی که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رخ داد و تغییراتی که صورت گرفت، مطبوعات از آزادی بیشتری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تعداد زیادی وارد شغل روزنامه نگاری شده و اقدام به انتشار روزنامه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نیز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ش، با کسب مجوز، شروع به انتشار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که مطالبی سیاسی، اجتماعی، ادبی و خبری از جمله اخبار شهر اصفهان را و نیز اشعاری که بیشتر از خود یدالله برخوردار بو، شامل می شد، دوام چندانی نیافت و خیلی زود در محاق تعطیلی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برخوردار همان شغل و پیشه قبلی را ادامه داد تا اینکه در بیست و سوم اسفند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نودو پنج سالگی دعوت حق را لبیک گفت و به دیار باقی شتافت و در تخت فولاد اصفهان، تکیه ی خلیلیان به خاک سپرده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برخوردار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 که متجاوز از چندین هزار بیت است بر جای مانده است</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او در تمام عمر طولانی اش به کسی دشمنی نورزید و کسی را از خود نرنجاند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که به شعر و شاعری روی آورد مجالس گرم و دوست داشتنی همراه با شور و شوق فراوان ترتیب می داد و آنچه را که تا پایان بدان افتخار می کرد </w:t>
      </w:r>
    </w:p>
    <w:p>
      <w:pPr>
        <w:pStyle w:val="BookText"/>
        <w:rPr/>
      </w:pPr>
      <w:r>
        <w:rPr>
          <w:rFonts w:ascii="IRNazanin" w:hAnsi="IRNazanin" w:eastAsia="IRNazanin"/>
          <w:color w:val="111111"/>
          <w:sz w:val="28"/>
          <w:sz w:val="28"/>
          <w:szCs w:val="28"/>
          <w:rtl w:val="true"/>
          <w:lang w:bidi="fa-IR"/>
        </w:rPr>
        <w:t xml:space="preserve">ارادت و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خصایص را در غزلی که سروده می توان مشاهده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که هست صد او بیست سال عمر به نامم</w:t>
      </w:r>
    </w:p>
    <w:p>
      <w:pPr>
        <w:pStyle w:val="BookText"/>
        <w:rPr/>
      </w:pPr>
      <w:r>
        <w:rPr>
          <w:rFonts w:ascii="IRNazanin" w:hAnsi="IRNazanin" w:eastAsia="IRNazanin"/>
          <w:color w:val="111111"/>
          <w:sz w:val="28"/>
          <w:sz w:val="28"/>
          <w:szCs w:val="28"/>
          <w:rtl w:val="true"/>
          <w:lang w:bidi="fa-IR"/>
        </w:rPr>
        <w:t>که تاکنون شده هشتاد و هشت سال تمامم</w:t>
      </w:r>
    </w:p>
    <w:p>
      <w:pPr>
        <w:pStyle w:val="BookText"/>
        <w:rPr/>
      </w:pPr>
      <w:r>
        <w:rPr>
          <w:rFonts w:ascii="IRNazanin" w:hAnsi="IRNazanin" w:eastAsia="IRNazanin"/>
          <w:color w:val="111111"/>
          <w:sz w:val="28"/>
          <w:sz w:val="28"/>
          <w:szCs w:val="28"/>
          <w:rtl w:val="true"/>
          <w:lang w:bidi="fa-IR"/>
        </w:rPr>
        <w:t>خوشم از آنکه به هر مجلسی که پای نهادم</w:t>
      </w:r>
    </w:p>
    <w:p>
      <w:pPr>
        <w:pStyle w:val="BookText"/>
        <w:rPr/>
      </w:pPr>
      <w:r>
        <w:rPr>
          <w:rFonts w:ascii="IRNazanin" w:hAnsi="IRNazanin" w:eastAsia="IRNazanin"/>
          <w:color w:val="111111"/>
          <w:sz w:val="28"/>
          <w:sz w:val="28"/>
          <w:szCs w:val="28"/>
          <w:rtl w:val="true"/>
          <w:lang w:bidi="fa-IR"/>
        </w:rPr>
        <w:t>قبول مردم دانشور است جمله کلامم</w:t>
      </w:r>
    </w:p>
    <w:p>
      <w:pPr>
        <w:pStyle w:val="BookText"/>
        <w:rPr/>
      </w:pPr>
      <w:r>
        <w:rPr>
          <w:rFonts w:ascii="IRNazanin" w:hAnsi="IRNazanin" w:eastAsia="IRNazanin"/>
          <w:color w:val="111111"/>
          <w:sz w:val="28"/>
          <w:sz w:val="28"/>
          <w:szCs w:val="28"/>
          <w:rtl w:val="true"/>
          <w:lang w:bidi="fa-IR"/>
        </w:rPr>
        <w:t>تمام عمر مرا این بس است پاک طینت</w:t>
      </w:r>
    </w:p>
    <w:p>
      <w:pPr>
        <w:pStyle w:val="BookText"/>
        <w:rPr/>
      </w:pPr>
      <w:r>
        <w:rPr>
          <w:rFonts w:ascii="IRNazanin" w:hAnsi="IRNazanin" w:eastAsia="IRNazanin"/>
          <w:color w:val="111111"/>
          <w:sz w:val="28"/>
          <w:sz w:val="28"/>
          <w:szCs w:val="28"/>
          <w:rtl w:val="true"/>
          <w:lang w:bidi="fa-IR"/>
        </w:rPr>
        <w:t>که من به هر که رسیدم ز شوق پیش سلامم</w:t>
      </w:r>
    </w:p>
    <w:p>
      <w:pPr>
        <w:pStyle w:val="BookText"/>
        <w:rPr/>
      </w:pPr>
      <w:r>
        <w:rPr>
          <w:rFonts w:ascii="IRNazanin" w:hAnsi="IRNazanin" w:eastAsia="IRNazanin"/>
          <w:color w:val="111111"/>
          <w:sz w:val="28"/>
          <w:sz w:val="28"/>
          <w:szCs w:val="28"/>
          <w:rtl w:val="true"/>
          <w:lang w:bidi="fa-IR"/>
        </w:rPr>
        <w:t>از مذهبم کس گر خواست فخر دارم گویم</w:t>
      </w:r>
    </w:p>
    <w:p>
      <w:pPr>
        <w:pStyle w:val="BookText"/>
        <w:rPr/>
      </w:pPr>
      <w:r>
        <w:rPr>
          <w:rFonts w:ascii="IRNazanin" w:hAnsi="IRNazanin" w:eastAsia="IRNazanin"/>
          <w:color w:val="111111"/>
          <w:sz w:val="28"/>
          <w:sz w:val="28"/>
          <w:szCs w:val="28"/>
          <w:rtl w:val="true"/>
          <w:lang w:bidi="fa-IR"/>
        </w:rPr>
        <w:t>عالی و یازده اولاد اوست نیز امامم</w:t>
      </w:r>
    </w:p>
    <w:p>
      <w:pPr>
        <w:pStyle w:val="BookText"/>
        <w:rPr/>
      </w:pPr>
      <w:r>
        <w:rPr>
          <w:rFonts w:ascii="IRNazanin" w:hAnsi="IRNazanin" w:eastAsia="IRNazanin"/>
          <w:color w:val="111111"/>
          <w:sz w:val="28"/>
          <w:sz w:val="28"/>
          <w:szCs w:val="28"/>
          <w:rtl w:val="true"/>
          <w:lang w:bidi="fa-IR"/>
        </w:rPr>
        <w:t>چه خصلتی است از این به میان مردم دنیا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تاکنون به کسی دشمنی نبوده مرامم</w:t>
      </w:r>
      <w:r>
        <w:rPr>
          <w:rFonts w:eastAsia="IRNazanin" w:cs="IRNazanin"/>
          <w:color w:val="111111"/>
          <w:sz w:val="28"/>
          <w:szCs w:val="28"/>
          <w:rtl w:val="true"/>
          <w:lang w:bidi="fa-IR"/>
        </w:rPr>
        <w:t>»</w:t>
      </w:r>
      <w:r>
        <w:rPr>
          <w:rStyle w:val="FootnoteAnchor"/>
          <w:rtl w:val="true"/>
        </w:rPr>
        <w:footnoteReference w:id="701"/>
      </w:r>
      <w:bookmarkStart w:id="352" w:name="pg6216_40824"/>
    </w:p>
    <w:p>
      <w:pPr>
        <w:pStyle w:val="Heading2"/>
        <w:numPr>
          <w:ilvl w:val="1"/>
          <w:numId w:val="1"/>
        </w:numPr>
        <w:rPr/>
      </w:pPr>
      <w:bookmarkStart w:id="353" w:name="__RefHeading___Toc1202791_237004111"/>
      <w:bookmarkStart w:id="354" w:name="_Toc109"/>
      <w:bookmarkEnd w:id="352"/>
      <w:bookmarkEnd w:id="353"/>
      <w:r>
        <w:rPr>
          <w:rtl w:val="true"/>
        </w:rPr>
        <w:t>میرزا محمّد علی پروانه</w:t>
      </w:r>
      <w:bookmarkEnd w:id="354"/>
    </w:p>
    <w:p>
      <w:pPr>
        <w:pStyle w:val="Heading3"/>
        <w:numPr>
          <w:ilvl w:val="2"/>
          <w:numId w:val="1"/>
        </w:numPr>
        <w:rPr/>
      </w:pPr>
      <w:bookmarkStart w:id="355" w:name="__RefHeading___Toc1202793_237004111"/>
      <w:bookmarkStart w:id="356" w:name="_Toc110"/>
      <w:bookmarkEnd w:id="355"/>
      <w:r>
        <w:rPr>
          <w:rtl w:val="true"/>
        </w:rPr>
        <w:t xml:space="preserve">الف </w:t>
      </w:r>
      <w:r>
        <w:rPr>
          <w:rtl w:val="true"/>
        </w:rPr>
        <w:t xml:space="preserve">: </w:t>
      </w:r>
      <w:r>
        <w:rPr>
          <w:rtl w:val="true"/>
        </w:rPr>
        <w:t>زندگی نامه</w:t>
      </w:r>
      <w:bookmarkEnd w:id="35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نوشته ها و اوراق انبوهی که در یاد و تاریخ رجال و مشاهیر اصفهان نوشته شده است به جز اندکی نمی توان راجع به روزنامه نگار گمنام و ادیب و شاعر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محمّدعلی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این یادگار دوران پُر تلاطم حوادث پس از مشروطیّت در اصفهان به فراموشی سپرده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فردی زحمت کش و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تا سقوط قاجاریه که آغاز عهد شباب و رشد و ظهور کمالات علمی و ادبی اوست، با یکی از تاریک ترین و سخت ترین ادوار تاریخی ایران مصادف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امنیّت و آسایش و آرامشی وجود نداشت و رشته امور مملکت و ملت از هم گسیخته و هرج و مرج همه جا را فرا گرفته و اداره ی زندگی بر آنها سخت شده بود، او از تحصیل علم غافل نشد و این </w:t>
      </w:r>
    </w:p>
    <w:p>
      <w:pPr>
        <w:pStyle w:val="BookText"/>
        <w:rPr/>
      </w:pPr>
      <w:r>
        <w:rPr>
          <w:rFonts w:ascii="IRNazanin" w:hAnsi="IRNazanin" w:eastAsia="IRNazanin"/>
          <w:color w:val="111111"/>
          <w:sz w:val="28"/>
          <w:sz w:val="28"/>
          <w:szCs w:val="28"/>
          <w:rtl w:val="true"/>
          <w:lang w:bidi="fa-IR"/>
        </w:rPr>
        <w:t>ایام عمر را به استغراق در تحصیل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طبع و ذوقی شاعرانه و علاقه ی وافری به ادبیات داشت وارد عرصه ی شعر و ادب شد و چون زمینه های گشایش علمی و هنری فراهم شد و شعرا و سخنوران مجامع ادبی را تحت عنوان انجمنها، فراهم آوردند، او نیز در این انجمنهای ادبی حضوری فعّال یافت و با قطعاتی از اشعارش که در روزنامه های آن زمان به چاپ می رساند، در بین مردم و عالمان ادب اشتهار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بیشتر در قالب غزل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غزل سرایان اصفهان</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محسوب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خود بانی و مؤسس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ادبی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مجمع و محفل گرمی برای ادب دوستان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اداره ی انجمن ادبی، دست به انتشار روزنامه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با تمام سختیها و مشقّات، به اداره کردن هر دوی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ی مفرط او به شعر و ادب وی را بر آن داشت که با وجود مشکلات فراوان که در راه روزنامه نگاری و انجمن داری داشت، دست از هر دو بر ندارد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پروانه برای اعتلاء ی فرهنگ اصفهان کوشش زیادی نمود و سرانجام نیز در پنجم مهرماه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به سرای باقی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در تخت فولاد اصفهان در تکیه ی  مقدّس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ساده زیست و در این زندگی تا توانست دل دردمندان را به دست آورد تا اینکه دل دردمندی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محبتش به خاندان اهل بیت علیهم السلام زیاد بود این را نه تنها در اشعارش، بلکه از شعر او بر سنگ قبرش نیز می 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پا نهی سر آرامگاه من</w:t>
      </w:r>
    </w:p>
    <w:p>
      <w:pPr>
        <w:pStyle w:val="BookText"/>
        <w:rPr/>
      </w:pPr>
      <w:r>
        <w:rPr>
          <w:rFonts w:ascii="IRNazanin" w:hAnsi="IRNazanin" w:eastAsia="IRNazanin"/>
          <w:color w:val="111111"/>
          <w:sz w:val="28"/>
          <w:sz w:val="28"/>
          <w:szCs w:val="28"/>
          <w:rtl w:val="true"/>
          <w:lang w:bidi="fa-IR"/>
        </w:rPr>
        <w:t>افتد بتو ز عالم علوی نگاه من</w:t>
      </w:r>
    </w:p>
    <w:p>
      <w:pPr>
        <w:pStyle w:val="BookText"/>
        <w:rPr/>
      </w:pPr>
      <w:r>
        <w:rPr>
          <w:rFonts w:ascii="IRNazanin" w:hAnsi="IRNazanin" w:eastAsia="IRNazanin"/>
          <w:color w:val="111111"/>
          <w:sz w:val="28"/>
          <w:sz w:val="28"/>
          <w:szCs w:val="28"/>
          <w:rtl w:val="true"/>
          <w:lang w:bidi="fa-IR"/>
        </w:rPr>
        <w:t>کردم سفر به عالم علوی ز جان و دل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 علی و آل بود توش و راه من </w:t>
      </w:r>
      <w:bookmarkStart w:id="357" w:name="pg6216_40826"/>
    </w:p>
    <w:p>
      <w:pPr>
        <w:pStyle w:val="BookText"/>
        <w:rPr/>
      </w:pPr>
      <w:bookmarkEnd w:id="357"/>
      <w:r>
        <w:rPr>
          <w:rFonts w:ascii="IRNazanin" w:hAnsi="IRNazanin" w:eastAsia="IRNazanin"/>
          <w:color w:val="111111"/>
          <w:sz w:val="28"/>
          <w:sz w:val="28"/>
          <w:szCs w:val="28"/>
          <w:rtl w:val="true"/>
          <w:lang w:bidi="fa-IR"/>
        </w:rPr>
        <w:t>هستم امیدوار که در روز رستخیز</w:t>
      </w:r>
    </w:p>
    <w:p>
      <w:pPr>
        <w:pStyle w:val="BookText"/>
        <w:rPr/>
      </w:pPr>
      <w:r>
        <w:rPr>
          <w:rFonts w:ascii="IRNazanin" w:hAnsi="IRNazanin" w:eastAsia="IRNazanin"/>
          <w:color w:val="111111"/>
          <w:sz w:val="28"/>
          <w:sz w:val="28"/>
          <w:szCs w:val="28"/>
          <w:rtl w:val="true"/>
          <w:lang w:bidi="fa-IR"/>
        </w:rPr>
        <w:t>بخشد خدا به شافع محشر گناه من</w:t>
      </w:r>
    </w:p>
    <w:p>
      <w:pPr>
        <w:pStyle w:val="BookText"/>
        <w:rPr/>
      </w:pPr>
      <w:r>
        <w:rPr>
          <w:rFonts w:ascii="IRNazanin" w:hAnsi="IRNazanin" w:eastAsia="IRNazanin"/>
          <w:color w:val="111111"/>
          <w:sz w:val="28"/>
          <w:sz w:val="28"/>
          <w:szCs w:val="28"/>
          <w:rtl w:val="true"/>
          <w:lang w:bidi="fa-IR"/>
        </w:rPr>
        <w:t>اشعار من که هست به مدح علی و آل</w:t>
      </w:r>
    </w:p>
    <w:p>
      <w:pPr>
        <w:pStyle w:val="BookText"/>
        <w:rPr/>
      </w:pPr>
      <w:r>
        <w:rPr>
          <w:rFonts w:ascii="IRNazanin" w:hAnsi="IRNazanin" w:eastAsia="IRNazanin"/>
          <w:color w:val="111111"/>
          <w:sz w:val="28"/>
          <w:sz w:val="28"/>
          <w:szCs w:val="28"/>
          <w:rtl w:val="true"/>
          <w:lang w:bidi="fa-IR"/>
        </w:rPr>
        <w:t>دیوان شعر من بود آنجا گواه من</w:t>
      </w:r>
      <w:r>
        <w:rPr>
          <w:rFonts w:eastAsia="IRNazanin" w:cs="IRNazanin"/>
          <w:color w:val="111111"/>
          <w:sz w:val="28"/>
          <w:szCs w:val="28"/>
          <w:rtl w:val="true"/>
          <w:lang w:bidi="fa-IR"/>
        </w:rPr>
        <w:t>»</w:t>
      </w:r>
    </w:p>
    <w:p>
      <w:pPr>
        <w:pStyle w:val="Heading3"/>
        <w:numPr>
          <w:ilvl w:val="2"/>
          <w:numId w:val="1"/>
        </w:numPr>
        <w:rPr/>
      </w:pPr>
      <w:bookmarkStart w:id="358" w:name="__RefHeading___Toc1202795_237004111"/>
      <w:bookmarkStart w:id="359" w:name="_Toc111"/>
      <w:bookmarkEnd w:id="358"/>
      <w:r>
        <w:rPr>
          <w:rtl w:val="true"/>
        </w:rPr>
        <w:t>ب</w:t>
      </w:r>
      <w:r>
        <w:rPr>
          <w:rtl w:val="true"/>
        </w:rPr>
        <w:t xml:space="preserve">: </w:t>
      </w:r>
      <w:r>
        <w:rPr>
          <w:rtl w:val="true"/>
        </w:rPr>
        <w:t>شرحی در باب روزنامه ی او</w:t>
      </w:r>
      <w:bookmarkEnd w:id="359"/>
    </w:p>
    <w:p>
      <w:pPr>
        <w:pStyle w:val="BookText"/>
        <w:rPr/>
      </w:pPr>
      <w:r>
        <w:rPr>
          <w:rFonts w:ascii="IRNazanin" w:hAnsi="IRNazanin" w:eastAsia="IRNazanin"/>
          <w:color w:val="111111"/>
          <w:sz w:val="28"/>
          <w:sz w:val="28"/>
          <w:szCs w:val="28"/>
          <w:rtl w:val="true"/>
          <w:lang w:bidi="fa-IR"/>
        </w:rPr>
        <w:t xml:space="preserve">پس از تحولات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تغییراتی در کشور حاصل شد و مطبوعات جایگاه مهمی بدست آوردند، روزنامه های زیادی منتشر شد که اوج آنها را می توان در دهه ی سی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روزنامه های منتشره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 مسئولی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بر خلاف داشتن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هفته ای یک بار و گاه بیشتر از یک هفته، در چهار صفحه متوسط در اصفهان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آن شامل اخبار خارجی و داخلی ایران، به خصوص شهر اصفهان و بررسی اوضاع نابسامان آن، ارائه ی داستانهای کوتاه، چاپ اشعار اجتماعی از مدیر روزنامه، بررسی مسائل سیاسی و روزمره و مقالات انتقادی نسبت به امور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به مدت سه سال و تا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می شد</w:t>
      </w:r>
      <w:r>
        <w:rPr>
          <w:rFonts w:eastAsia="IRNazanin" w:cs="IRNazanin"/>
          <w:color w:val="111111"/>
          <w:sz w:val="28"/>
          <w:szCs w:val="28"/>
          <w:rtl w:val="true"/>
          <w:lang w:bidi="fa-IR"/>
        </w:rPr>
        <w:t>.</w:t>
      </w:r>
    </w:p>
    <w:p>
      <w:pPr>
        <w:pStyle w:val="Heading3"/>
        <w:numPr>
          <w:ilvl w:val="2"/>
          <w:numId w:val="1"/>
        </w:numPr>
        <w:rPr/>
      </w:pPr>
      <w:bookmarkStart w:id="360" w:name="__RefHeading___Toc1202797_237004111"/>
      <w:bookmarkStart w:id="361" w:name="_Toc112"/>
      <w:bookmarkEnd w:id="360"/>
      <w:r>
        <w:rPr>
          <w:rtl w:val="true"/>
        </w:rPr>
        <w:t xml:space="preserve">ج </w:t>
      </w:r>
      <w:r>
        <w:rPr>
          <w:rtl w:val="true"/>
        </w:rPr>
        <w:t xml:space="preserve">: </w:t>
      </w:r>
      <w:r>
        <w:rPr>
          <w:rtl w:val="true"/>
        </w:rPr>
        <w:t>بررسی دیدگاه ها و اندیشه ی نویسنده از میان نوشته های بر جای مانده</w:t>
      </w:r>
      <w:bookmarkEnd w:id="36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محمّدعلی پروانه چون خود از زحمت کشان و رنج بران روزگار بود، در نوشته ها و مقالات خود اشارات زیادی به افراد مستممند و بی نوا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انتقاداتی که نسبت به مسئولان ادارات و وزارت خانه ها، ابراز می داشت، تمامی در رفع معضلات و پرداختن به حوایج قشر کم درآمد و ناتوان بود</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ما وقتی می توانیم سر بلند و شادمان باشیم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فقر و نکبت و بیماری و بیکاری برایمان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وی نسبت به مسائل سیاسی زمان خود آگاهی کاملی داشت و آینده ی این کشور را از آن خود ملت می دانست، لذا همواره توصیه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منافع ملی و حیاتی مردم</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باید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هیچ بهره ای از منابع ملی ما ندارند، پس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آمریکا و انگلیس از منابع نفتی خود کوتاه آمد</w:t>
      </w:r>
      <w:r>
        <w:rPr>
          <w:rFonts w:eastAsia="IRNazanin" w:cs="IRNazanin"/>
          <w:color w:val="111111"/>
          <w:sz w:val="28"/>
          <w:szCs w:val="28"/>
          <w:rtl w:val="true"/>
          <w:lang w:bidi="fa-IR"/>
        </w:rPr>
        <w:t xml:space="preserve">.» </w:t>
      </w:r>
      <w:r>
        <w:rPr>
          <w:rStyle w:val="FootnoteAnchor"/>
          <w:rtl w:val="true"/>
        </w:rPr>
        <w:footnoteReference w:id="707"/>
      </w:r>
      <w:bookmarkStart w:id="362" w:name="pg6216_40828"/>
    </w:p>
    <w:p>
      <w:pPr>
        <w:pStyle w:val="Heading2"/>
        <w:numPr>
          <w:ilvl w:val="1"/>
          <w:numId w:val="1"/>
        </w:numPr>
        <w:rPr/>
      </w:pPr>
      <w:bookmarkStart w:id="363" w:name="__RefHeading___Toc1202799_237004111"/>
      <w:bookmarkStart w:id="364" w:name="_Toc113"/>
      <w:bookmarkEnd w:id="362"/>
      <w:bookmarkEnd w:id="363"/>
      <w:r>
        <w:rPr>
          <w:rtl w:val="true"/>
        </w:rPr>
        <w:t>حسین قوامی زاده باغ بهاردانی لنجانی</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قوامی زاده باغ بهادرانی لنجانی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ادبای فاضل و روزنامه نگاران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زندگانی و شخصیّت او اطّلاع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روشن است، وی حدود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بهادران لنجان،</w:t>
      </w:r>
      <w:r>
        <w:rPr>
          <w:rStyle w:val="FootnoteAnchor"/>
          <w:rtl w:val="true"/>
        </w:rPr>
        <w:footnoteReference w:id="708"/>
      </w:r>
      <w:r>
        <w:rPr>
          <w:rFonts w:ascii="IRNazanin" w:hAnsi="IRNazanin" w:eastAsia="IRNazanin"/>
          <w:color w:val="111111"/>
          <w:sz w:val="28"/>
          <w:sz w:val="28"/>
          <w:szCs w:val="28"/>
          <w:rtl w:val="true"/>
          <w:lang w:bidi="fa-IR"/>
        </w:rPr>
        <w:t>دیده به جهان گشود و پس از چندی به اصفهان آمده و مقیم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اصفهان شروع کرد و با گذراندن مدارج علمی، وارد خدمت وزارات فرهنگ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دبیران مجرب دبیرستانهای اصفهان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سمت بود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نگارش صحیح به رشته ی تحریر درآورد</w:t>
      </w:r>
      <w:r>
        <w:rPr>
          <w:rFonts w:eastAsia="IRNazanin" w:cs="IRNazanin"/>
          <w:color w:val="111111"/>
          <w:sz w:val="28"/>
          <w:szCs w:val="28"/>
          <w:rtl w:val="true"/>
          <w:lang w:bidi="fa-IR"/>
        </w:rPr>
        <w:t>.</w:t>
      </w:r>
      <w:r>
        <w:rPr>
          <w:rStyle w:val="FootnoteAnchor"/>
          <w:rtl w:val="true"/>
        </w:rPr>
        <w:footnoteReference w:id="70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اقدامات مهم فرهنگی قوامی زاده انتشار روزنامه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به مدیریت حسین قوامی زاده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به صورت هفتگی منتشر می شد، مطالب و مندرحات آن در قالب سیاسی، اجتماعی ، درج شده است که بعد از سر مقاله ، که بیشتر توأم با طنز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چندکلمه حرف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مطالبی کاملاً انتقادی در موضوعات سیاسی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مختصری نیز از موضوعات گوناگون از جمله آندرزهای پزشکی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داخلی شهر و اوضاع اصفهان، </w:t>
      </w:r>
    </w:p>
    <w:p>
      <w:pPr>
        <w:pStyle w:val="BookText"/>
        <w:rPr/>
      </w:pPr>
      <w:r>
        <w:rPr>
          <w:rFonts w:ascii="IRNazanin" w:hAnsi="IRNazanin" w:eastAsia="IRNazanin"/>
          <w:color w:val="111111"/>
          <w:sz w:val="28"/>
          <w:sz w:val="28"/>
          <w:szCs w:val="28"/>
          <w:rtl w:val="true"/>
          <w:lang w:bidi="fa-IR"/>
        </w:rPr>
        <w:t xml:space="preserve">عمده ترین بخش این روزنامه را شامل می شود و تنها قسمت کمی در صفحه ی آخر،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هفته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راجع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پازهر، دوام چندانی نداشت و پس از انتشار چندین شماره،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قوامی زاده  بعد از تعطیلی روزنامه اش، به پیشه ی دبیری خود در دبیرستانهای اصفهان ادامه داد و چندان در صحنه های سیاسی حضور نیافت و سالهای پایانی عمرش را، هر چه عمر طولانی نکرد، در گمنامی به سر برد، تا اینکه سرانجام در بیست و پنجم صفر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پیکرش را در تخت فولاد اصفهان، تکیه ی سید محمّد لطیف خواجویی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قوامی زاده بر جای مانده، نیک نامی و خدمات صادقانه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آشنایان به صفات او در زمانی که در دبرستان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شاهدخت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کرد، وی را چنین توصیف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قوامی زاده تنها دبیری است که در تمام دبیرستان، همه او را دوست دارند و هیچ شاگردی نیست که نسبت به طرز تدریس و اخلاق و رویه ی ظرافت آمیز ایشان چه در کلاس و چه در خارج از کالای ایران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کسی است که توانسته حسّ اعتماد و اطمینان شاگردان را از حیث نسبت به خود جلب نموده و محبوبیّت بی نظیری در میان دانش آموزان ایراد گیر و زود رنج بدست آورد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شاگردانی که در کتب معنوی او درس می خوانند، این ثبات اراده و افکار خرمندانه را از او افرا گیرند، بدون شک در زندگی آینده ی خود موفّق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صریح و متین و ثابت قدم وقدری شوخ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چنان با یک متلک جانانه شاگرد را از رو می برد که شلیک خنده ی سایرین به آن بیچاره می فهماند که حق خود را درست و حسابی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هیچوقت رویه ی </w:t>
      </w:r>
    </w:p>
    <w:p>
      <w:pPr>
        <w:pStyle w:val="BookText"/>
        <w:rPr/>
      </w:pPr>
      <w:r>
        <w:rPr>
          <w:rFonts w:ascii="IRNazanin" w:hAnsi="IRNazanin" w:eastAsia="IRNazanin"/>
          <w:color w:val="111111"/>
          <w:sz w:val="28"/>
          <w:sz w:val="28"/>
          <w:szCs w:val="28"/>
          <w:rtl w:val="true"/>
          <w:lang w:bidi="fa-IR"/>
        </w:rPr>
        <w:t>اعتدال را از دست نمی دهد و هنوز شاگردان ایشان نتوانسته اند یک خنده ی حسابی و یا یک خشم و غضب ناحسابی از ایشان ببینند و همواره به شاگردان خود درس مبارزه با فساد و خرافات  و تملق و چاپلوسی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 مطالعه و نویسنده ی با ذوقی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شاگردان معتقد بودند که در فن خود استاد می باشد و تاکنون هیچ شاگردی نتوانسته ادعا کند که این آقای نکته سنج ، بین شاگردان تبعیض قایل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در عقیده ی های خود ثابت و به وجدان خود پایبند است، که اگر دنیایی به هم بخورد امکان ندارد که حتی یک هزارم نمره هم به کسی ارفاق کند، کلاس درس ایشان به غیر از قرائت فارسی که قدری یک نواخت است دارای تنوع خاصی می باشد، کلاس انشاء چون محل بحث و استدلال و گاهی تفریح می باشد، متنوع و دوست داشتنی است و براستی ارزش آن بیش از سایر کلاسها است، چون شاگردان به خوبی راه و رسم زندگی را فرا می گیرند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ملایمت و متانت خاص خود شروع به صحبت می کند، همه مجذوب سخن گفتن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افکار خود را صریح و ساده بیان می کند و به قدری خوب استدلال می کند که اگر شما مخالف عقیده ی او هم باشید در دل حرف او را تصدیق می کنید، به علت کار فراوان گاهی اوقات که حواسشان پرت می شود از یک نفر که بارها با او حرف زده و به خوبی او را می شناسد، سران خود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نمی توان نسبت به آقا، ایرادی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مردی هستند، از هر لحاظ کامل و با انصاف ، فقط نقض او این است که هر سال در موقع امتحان، شاگرد بیچاره را از شب تا صبح به نوشتن پاکنویس مجبور می کند و تازه آنها را نمی بیند</w:t>
      </w:r>
      <w:r>
        <w:rPr>
          <w:rFonts w:eastAsia="IRNazanin" w:cs="IRNazanin"/>
          <w:color w:val="111111"/>
          <w:sz w:val="28"/>
          <w:szCs w:val="28"/>
          <w:rtl w:val="true"/>
          <w:lang w:bidi="fa-IR"/>
        </w:rPr>
        <w:t>.»</w:t>
      </w:r>
      <w:r>
        <w:rPr>
          <w:rStyle w:val="FootnoteAnchor"/>
          <w:rtl w:val="true"/>
        </w:rPr>
        <w:footnoteReference w:id="71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6216_40832"/>
      <w:bookmarkStart w:id="366" w:name="pg6216_40832"/>
      <w:bookmarkEnd w:id="366"/>
    </w:p>
    <w:p>
      <w:pPr>
        <w:pStyle w:val="Heading2"/>
        <w:numPr>
          <w:ilvl w:val="1"/>
          <w:numId w:val="1"/>
        </w:numPr>
        <w:rPr/>
      </w:pPr>
      <w:bookmarkStart w:id="367" w:name="pg6216_40832"/>
      <w:bookmarkStart w:id="368" w:name="__RefHeading___Toc1202801_237004111"/>
      <w:bookmarkStart w:id="369" w:name="_Toc114"/>
      <w:bookmarkEnd w:id="367"/>
      <w:bookmarkEnd w:id="368"/>
      <w:r>
        <w:rPr>
          <w:rtl w:val="true"/>
        </w:rPr>
        <w:t>سید مهدی مکینیان</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مکینیان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روزنامه نگاران و ادبای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خان مکین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سال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حکومت ا صفهان ،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و نماینده بود، سید مهدی تحصیلات خود را در آصفهان به پایان رسانید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برق 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اصفهان،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الملک دهش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به عنوان مدیر حسابداری در آنجا مشغول به کار شد و تا پایان عمر در همین عنوان با بنگاه مذکور  که به مرور نامهای دیگری گرفت، همکاری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مکینیان در هنر خطّاطی و خوشنویسی، به ویژه شکسته ی نستعلق مهارت خاص داشت و در شعر، ذوق و طبعی سرشار اشعارش با سبکی ساده و روان و بیشتر در احوال مستمندان و درمندان،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اوضاع اجتماعی زمان خویش را به خوبی در آن ترسیم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اش  به اشعار مولوی ، بسیار زیاد و اغلب شعر های مولانا را با همان حالات طولانی عرفانی زمزمه می کرد، مردم وی را به سبب نیک نفسی و نیک اندیشی ، ومرام نیکویش ،دوست می داشتند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 برجسته ترین  کار و فعالیّت فرهنگی او، انتشار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به صاحب امتیازی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مکینیان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امتیاز آن در سوم اسفند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ولی اولین شماره ی آن در پنج شنه پانزدهم آبان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مکین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 اجتماعی ،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هفتگی به 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از مدیر آن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مکینیان، سر انجام در بیست و هشتم اردیبهشت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هشتم صفر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سر در نقاب خاک نهاد و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در تخت فولاد اصفهان، تکیه ی بروجردی به خاک سپردند</w:t>
      </w:r>
      <w:r>
        <w:rPr>
          <w:rFonts w:eastAsia="IRNazanin" w:cs="IRNazanin"/>
          <w:color w:val="111111"/>
          <w:sz w:val="28"/>
          <w:szCs w:val="28"/>
          <w:rtl w:val="true"/>
          <w:lang w:bidi="fa-IR"/>
        </w:rPr>
        <w:t>.</w:t>
      </w:r>
      <w:r>
        <w:rPr>
          <w:rStyle w:val="FootnoteAnchor"/>
          <w:rtl w:val="true"/>
        </w:rPr>
        <w:footnoteReference w:id="713"/>
      </w:r>
      <w:bookmarkStart w:id="370" w:name="pg6216_40834"/>
    </w:p>
    <w:p>
      <w:pPr>
        <w:pStyle w:val="Heading2"/>
        <w:numPr>
          <w:ilvl w:val="1"/>
          <w:numId w:val="1"/>
        </w:numPr>
        <w:rPr/>
      </w:pPr>
      <w:bookmarkStart w:id="371" w:name="__RefHeading___Toc1202803_237004111"/>
      <w:bookmarkStart w:id="372" w:name="_Toc115"/>
      <w:bookmarkEnd w:id="370"/>
      <w:bookmarkEnd w:id="371"/>
      <w:r>
        <w:rPr>
          <w:rtl w:val="true"/>
        </w:rPr>
        <w:t>دکتر عبدالحسین محیی</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عبدالحسین 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پزشکان متدّین و فریخته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خان</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بانی بیمارستان احمدیّه  بود و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علم پزشکی به اتمام رساند و از اطبّای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محیی در آگاهی مردم از امراض و بیماری ها، سعی و تلاش وافری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با نوشتن مقالات متعددی در روزنامه ها، از جمله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جهان</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و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اقدام به این کار کرد و سپس به طور مستقل دست به انتشار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حیات اصفهان همانی که به مدیر مسئولی  و صاحب امتیازی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عبدالحسین 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صفحه ی بزرگ و به صورت هفتگی منتشر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سیاسی ،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همچنین مطالب تاریخی و اخباری از کشور و شهر اصفهان به چاپ مین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عمده ترین مطالب آن اخبار و مطالب پزشکی و بهداشتی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از لحاظ ادبی چندان قوی نبوده ولی سبک نگاری آن بسیار ساده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روزنامه در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مقاله ی شماره ی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سال سیزدهم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فکر مقام و در صدد </w:t>
      </w:r>
    </w:p>
    <w:p>
      <w:pPr>
        <w:pStyle w:val="BookText"/>
        <w:rPr/>
      </w:pPr>
      <w:r>
        <w:rPr>
          <w:rFonts w:ascii="IRNazanin" w:hAnsi="IRNazanin" w:eastAsia="IRNazanin"/>
          <w:color w:val="111111"/>
          <w:sz w:val="28"/>
          <w:sz w:val="28"/>
          <w:szCs w:val="28"/>
          <w:rtl w:val="true"/>
          <w:lang w:bidi="fa-IR"/>
        </w:rPr>
        <w:t>جمع آوری مالی نیستیم و سعی کرده ایم مجانی و با پول خود و زحمت و کوشش شبانه روزی در حال ضعف و در سنین پیری و گاهی هم رنجور، تا آن قدر که بتوانیم و آنچه برای  کمک به افکار عموی و نشان دادن راه و رسم بهداشتی و معالجه بیماری های ساده و سایر مطالب، خدمتی به شما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نوشته ام مجانی و با پول خود،یک واقعیّتی است ، زیرا پول آگهی به عللی نگرفته و آبونمان هم اغلب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پشتیبان ما خدا و همشهریان عزیز و خوانندگان روزنامه ی ما بوده و هستند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محیی برای درمان مبتلایان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روزنامه ی خود درج کرد که درمان و حتی داروی آن را مجانی و رایگان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حیات اصفهان بیشتر از سیزده سال دوام داشت، در محیی چندی رئیس بنگاه مبارزه با بیماریهای واگیر دار اصفهان نیز بود، تا این که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شانزده روز قبل از فوت پدرش</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در تخت فولاد اصفهان، تکیه ی خانوادگی خود در گلستان شهدا ، به خاک سپردند</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6216_40837"/>
      <w:bookmarkStart w:id="374" w:name="pg6216_40837"/>
      <w:bookmarkEnd w:id="374"/>
    </w:p>
    <w:p>
      <w:pPr>
        <w:pStyle w:val="Heading2"/>
        <w:numPr>
          <w:ilvl w:val="1"/>
          <w:numId w:val="1"/>
        </w:numPr>
        <w:rPr/>
      </w:pPr>
      <w:bookmarkStart w:id="375" w:name="pg6216_40837"/>
      <w:bookmarkStart w:id="376" w:name="__RefHeading___Toc1202805_237004111"/>
      <w:bookmarkStart w:id="377" w:name="_Toc116"/>
      <w:bookmarkEnd w:id="375"/>
      <w:bookmarkEnd w:id="376"/>
      <w:r>
        <w:rPr>
          <w:rtl w:val="true"/>
        </w:rPr>
        <w:t>فهرست منانع</w:t>
      </w:r>
      <w:bookmarkEnd w:id="377"/>
    </w:p>
    <w:p>
      <w:pPr>
        <w:pStyle w:val="Heading3"/>
        <w:numPr>
          <w:ilvl w:val="2"/>
          <w:numId w:val="1"/>
        </w:numPr>
        <w:rPr/>
      </w:pPr>
      <w:bookmarkStart w:id="378" w:name="__RefHeading___Toc1202807_237004111"/>
      <w:bookmarkStart w:id="379" w:name="_Toc117"/>
      <w:bookmarkEnd w:id="378"/>
      <w:r>
        <w:rPr>
          <w:rtl w:val="true"/>
        </w:rPr>
        <w:t>کتب</w:t>
      </w:r>
      <w:r>
        <w:rPr>
          <w:rtl w:val="true"/>
        </w:rPr>
        <w:t>:</w:t>
      </w:r>
      <w:bookmarkEnd w:id="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ی عبدالحسین سپنتا، تهران، چاپ راستی،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نامه ی مرکز اسناد و آمار فرهنگ و هنر اصفهان، سال</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فرازی از زندگی سیاسی حاج آقا نورالله اصفهانی به روایت اسناد، اصفهان،  انتشارات سازمان فرهنگی تفریحی شهرداری اصفهان،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درباره ی وضعیّت مطبوعات در عصر رضاشاه، اداره ی کل دبیر خانه و امور اسناد، تهران، ریاست جمهوری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افسر بختیاری، داراب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انتشارات هوش و ابتکار،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نادره ی کاران، به کوشش محمود نیکویه، تهران، قطره،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سپنتا، زندگی و سینما، تهران، فاریاب،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کاشانی، میرزا تقی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در قواعد تعلیم و تربیت اطفال، اصفهان، دارالطباعه ی فرهنگ،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اوژن بختیاری، ابو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و شرح حال عرفا و شعرای دو قرن اخیر چهارمحال  و بختیاری،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ایرانی سیلستر، 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دوران پهلوی،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ایزدگشسب، شیخ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نورالابصار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نورعلیشاه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ی دانش، </w:t>
      </w:r>
      <w:r>
        <w:rPr>
          <w:rFonts w:eastAsia="IRNazanin" w:cs="IRNazanin"/>
          <w:color w:val="111111"/>
          <w:sz w:val="28"/>
          <w:szCs w:val="28"/>
          <w:rtl w:val="true"/>
          <w:lang w:bidi="fa-IR"/>
        </w:rPr>
        <w:t>.</w:t>
      </w:r>
      <w:r>
        <w:rPr>
          <w:rFonts w:eastAsia="IRNazanin" w:cs="IRNazanin"/>
          <w:color w:val="111111"/>
          <w:sz w:val="28"/>
          <w:szCs w:val="28"/>
          <w:lang w:bidi="fa-IR"/>
        </w:rPr>
        <w:t>1325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شمس التواریخ، اصفهان، چاپخانه ی نقش جهان، چاپ دوم،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نامه ی سخنوران، اصفهان، چاپخانه ی شرکت فردوسی، چاپ اول،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ایمانیه،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فرهنگ اصفهان، اصفهان، دانشگاه اصفهان، </w:t>
      </w:r>
      <w:r>
        <w:rPr>
          <w:rFonts w:eastAsia="IRNazanin" w:cs="IRNazanin"/>
          <w:color w:val="111111"/>
          <w:sz w:val="28"/>
          <w:szCs w:val="28"/>
          <w:lang w:bidi="fa-IR"/>
        </w:rPr>
        <w:t>1353</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براون، ادوارد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مطبوعات و ادبیات ایران در دوره ی مشروطیّت، ترجمه محمّد عباسی و رضا صالح زاده، تهران، معرفت، چاپ اول،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برزین،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ی مطبوعات ایران در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تهران، بهجت، چاپ اول، </w:t>
      </w:r>
      <w:r>
        <w:rPr>
          <w:rFonts w:eastAsia="IRNazanin" w:cs="IRNazanin"/>
          <w:color w:val="111111"/>
          <w:sz w:val="28"/>
          <w:szCs w:val="28"/>
          <w:rtl w:val="true"/>
          <w:lang w:bidi="fa-IR"/>
        </w:rPr>
        <w:t>.</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برقعی،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نامی معاصر ایران، تهران، خرّم،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بلاغی، سید عبد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خاندان های مردم نائین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چاپخانه ی سپهر، شعبان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بیات، کاوه و کوهستانی نژاد،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مطبوعات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سازمان اسناد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ده تن از شعرای عالیقدر معاصر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ی</w:t>
      </w:r>
    </w:p>
    <w:p>
      <w:pPr>
        <w:pStyle w:val="BookText"/>
        <w:rPr/>
      </w:pPr>
      <w:r>
        <w:rPr>
          <w:rFonts w:ascii="IRNazanin" w:hAnsi="IRNazanin" w:eastAsia="IRNazanin"/>
          <w:color w:val="111111"/>
          <w:sz w:val="28"/>
          <w:sz w:val="28"/>
          <w:szCs w:val="28"/>
          <w:rtl w:val="true"/>
          <w:lang w:bidi="fa-IR"/>
        </w:rPr>
        <w:t>لیسانس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اصفهان،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شهان از کار جهان، اصفهان، چاپخانه ی خرد،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بدایع و نوادر،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تصحیح و تعلیق جمشید مظاهری، اصفهان، مشعل،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اصفهان و ری و همه ی جهان، به کوشش حسین عمادزاده، بی جا،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عقاید، اصفهان، چاپخانه ی گیتی،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یادداشت های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زاده، 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ته یک کرباس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آتشکده،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سیاح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به کوشش حمید سیاح، به تصحیح سیف الله گلکار، تهران، امیرکبیر، چاپ دوم،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طهرانی،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یادنامه ی عارف کبیر حاج سید هاشم موسوی</w:t>
      </w:r>
    </w:p>
    <w:p>
      <w:pPr>
        <w:pStyle w:val="BookText"/>
        <w:rPr/>
      </w:pPr>
      <w:r>
        <w:rPr>
          <w:rFonts w:ascii="IRNazanin" w:hAnsi="IRNazanin" w:eastAsia="IRNazanin"/>
          <w:color w:val="111111"/>
          <w:sz w:val="28"/>
          <w:sz w:val="28"/>
          <w:szCs w:val="28"/>
          <w:rtl w:val="true"/>
          <w:lang w:bidi="fa-IR"/>
        </w:rPr>
        <w:t xml:space="preserve">حدّاد، مشهد، دانشگاه مشهد، چاپ هفتم،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حیدریان،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فعالیّت های ادبی و اجتماعی میرزا عباس خان دهکردی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شهرکرد، سروش،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خلیلیان،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مشاهیر مدفون در تکیه 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کانون پژوهش،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رابینو،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ایران از آغاز تا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تدوین جعفر خمامی زاده، تهران، اطلاعات،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رفاهی،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ایام، اصفهان، انتشارات مانی،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سالنامه ی دبیرستان شاهدخت اصفهان، سال تحصیلی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چاپخانه ی راه نجات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سپنتا،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عبد الحسین سپنتا، گرد آوردنده گوهر تاج سپنتا، بیجا،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صدرهاشمی،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جراید و مجلات ایران، اصفهان، کمال،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عقیلی،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اصفهان، اصفهان، کانون پژوهش،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به کوشش مسعود سالور و ایرج افشار،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اساطیر،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قاسمی، سید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مطبوعات ایران عصر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مطالعات و تحقیقات رسانه ها،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سرگذشت مطبوعات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وزارت فرهنگ و ارشاد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عرفان و ادب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اصفهان، گلها،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کهن، گوئل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سانسور در مطبوعات ایران، تهران، آگاه،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 ملا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یا تذکرة القبور، با حواشی سید مصلح الدّین مهدوی، اصفهان، چاپ دوم،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ایرانپور، میرا عبد الوهّاب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به کوشش عبد الحسین سپنتا، بمبئی،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طباطبایی،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تحلیلی مطبوعات ایران، تهران، بعثت،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مرسلوند،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ی رجال و مشاهیر ایران، تهران، انتشارات الهام،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 خانبا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کتب چاپی فارسی و عربی از آغاز تاکنون،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الآثار،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اصفهان، نشاط،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 حبیب آبادی،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مکرم اصفهان، چاپ سوم، بی جا، بی تا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ملک زاده،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انقلاب مشروطیّت ایران، تهران، انتشارات علمی ، چاپ چهارم،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bookmarkStart w:id="380" w:name="pg6216_40840"/>
    </w:p>
    <w:p>
      <w:pPr>
        <w:pStyle w:val="BookText"/>
        <w:rPr/>
      </w:pPr>
      <w:bookmarkEnd w:id="380"/>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سبل الهدایه فی ذکر اعقاب الهدایه یا تاریخ علمی و اجتماعی اصفهان در دو قرن اخیر،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الهدایه،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تذکره شعرای معاصر اصفهان، اصفهان، کتابفروشی تأیید،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دانشمندان و بزرگان اصفهان، اصفهان، انتشارات ثقفی،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دانشمندان و بزرگان اصفهان، به تصحیح رحیم قاسمی، اصفهان، گلدسته، چاپ اول،</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زندگی نامه ی علامه مجلسی،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همایش بزرگداشت مجلسی،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سیری در تاریخ تخت فولاد اصفهان، اصفهان، انجمن کتابخانه های عمومی اصفهان،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مهریار،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نامها و آبادی های کهن اصفهان، اصفهان، نشر فرهنگ مردم، شهرداری اصفهان،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ی سخنوران سپاهان، انتشارات سرای سخنوران سپاهان،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اللهی،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تکیه ها و مشاهیر مدفون در تخت فولاد، نسخه ی تایپی موجود در</w:t>
      </w:r>
    </w:p>
    <w:p>
      <w:pPr>
        <w:pStyle w:val="BookText"/>
        <w:rPr/>
      </w:pPr>
      <w:r>
        <w:rPr>
          <w:rFonts w:ascii="IRNazanin" w:hAnsi="IRNazanin" w:eastAsia="IRNazanin"/>
          <w:color w:val="111111"/>
          <w:sz w:val="28"/>
          <w:sz w:val="28"/>
          <w:szCs w:val="28"/>
          <w:rtl w:val="true"/>
          <w:lang w:bidi="fa-IR"/>
        </w:rPr>
        <w:t xml:space="preserve">مجموعه ی تاریخی، فرهنگی و مذهبی تخت فولاد اصفهان،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هادوی،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ی شعرای استان اصفهان، اصفهان، نشر گل افشان،</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زاد امیر حسینی،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سرزمین چهار محال، اصفهان،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هنر و هنرمندان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ماهدخت بانو همایی، تهران، پژوهشگاه علوم انسانی و مطالعات فرهنگی،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طرب، تهران، ناشر فروغی،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381" w:name="__RefHeading___Toc1202809_237004111"/>
      <w:bookmarkStart w:id="382" w:name="_Toc118"/>
      <w:bookmarkEnd w:id="381"/>
      <w:r>
        <w:rPr>
          <w:rtl w:val="true"/>
        </w:rPr>
        <w:t>مقالات</w:t>
      </w:r>
      <w:r>
        <w:rPr>
          <w:rtl w:val="true"/>
        </w:rPr>
        <w:t>:</w:t>
      </w:r>
      <w:bookmarkEnd w:id="38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امیر 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انگیزه ای باعث روزنامه نگاری من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خاطرات وحید، دوره ی دهم، دوره ی جدید، شماره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حدی یکتا،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انجمن های ادبی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وحید،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مکرم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یغما،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ایزدگشسب، عبدالباقی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احوال و آثار شیخ اسدالله ایزدگشسب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مصطفی آزمایش، تهران، حقیقت،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ایوبیان، عبید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صدرهاشمی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مجله ی و حید،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باستانی راد،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پلیس جنوب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ی کتاب ماه، تاریخ و جغرافیا، 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بیریای گیلانی،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سپنتا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ی دانشکده ی ادبیات و علوم انسانی دانشگاه اصفهان،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تویسرکانی، پارسا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یادی از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وحید،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زاده، سید محمّد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ساعتی با مردی ادیب و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یغما،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سپنتا عاشق فرهنگ و تمدن ایران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هوخت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جوادی، سید 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امیرقلی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آفرینان،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انجمن آثار و مفاخر فرهنگی،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مرگ سپنتا ، مجله ی وحید، 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رجایی زفره ای، محمّد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ی 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وحید، سال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سپنتا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هفتگی وحید،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نوری،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مکرم شاعر فکاهی سرای اصفهانی یا قهرمان مبارزه با اوهام</w:t>
      </w:r>
    </w:p>
    <w:p>
      <w:pPr>
        <w:pStyle w:val="BookText"/>
        <w:rPr/>
      </w:pPr>
      <w:r>
        <w:rPr>
          <w:rFonts w:ascii="IRNazanin" w:hAnsi="IRNazanin" w:eastAsia="IRNazanin"/>
          <w:color w:val="111111"/>
          <w:sz w:val="28"/>
          <w:sz w:val="28"/>
          <w:szCs w:val="28"/>
          <w:rtl w:val="true"/>
          <w:lang w:bidi="fa-IR"/>
        </w:rPr>
        <w:t>و 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ارمغان، شماره 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شعبانی،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روزنامه ها و مجلات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های ایرانشناسی، ایرج افشار</w:t>
      </w:r>
    </w:p>
    <w:p>
      <w:pPr>
        <w:pStyle w:val="BookText"/>
        <w:rPr/>
      </w:pPr>
      <w:r>
        <w:rPr>
          <w:rFonts w:ascii="IRNazanin" w:hAnsi="IRNazanin" w:eastAsia="IRNazanin"/>
          <w:color w:val="111111"/>
          <w:sz w:val="28"/>
          <w:sz w:val="28"/>
          <w:szCs w:val="28"/>
          <w:rtl w:val="true"/>
          <w:lang w:bidi="fa-IR"/>
        </w:rPr>
        <w:t xml:space="preserve">و کریم اصفهانیان،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نامواره ی محمود افشار،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شهوازی بختیاری، ستار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مطبوعات اصفهان در دوران قاجاریه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ی فرهنگ اصفهان، </w:t>
      </w:r>
      <w:bookmarkStart w:id="383" w:name="pg6216_40842"/>
    </w:p>
    <w:p>
      <w:pPr>
        <w:pStyle w:val="BookText"/>
        <w:rPr/>
      </w:pPr>
      <w:bookmarkEnd w:id="383"/>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وفیات 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یادگار،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ی ارمغان،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مظاهری، جمشید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 شایگان، گزارش سفر خوزستان میرزا تقی خان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ی دانشکده ی ادبیات و علوم انسانی دانشگاه اصفهان، دوره ی دوم،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ی آئین فرزانگی،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اداره کل آموزش و پرورش استان اصفهان،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نگار آزاده ی اصفهانی که به دیدار خدا شتافت ، هفته نامه ی نوید اصفهان،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 اصفهانی، فروغ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اصفهان در انقلاب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ی فرهنگ اصفهان، شماره 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وحید دستگردی،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تریاق سم 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ارمغان، شماره 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عبد الحسین سپنتا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ارمغان، دوره 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ی مرحوم صدرهاشمی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ی دانشکده ادبیات و علوم انسانی دانشگاه اصفهان، سال دوم، شماره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یغمایی،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سوک سپنتا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یغما، 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جراید و مجلات ایرن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یغما،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مجله ی یغما،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ی یغما،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384" w:name="__RefHeading___Toc1202811_237004111"/>
      <w:bookmarkStart w:id="385" w:name="_Toc119"/>
      <w:bookmarkEnd w:id="384"/>
      <w:r>
        <w:rPr>
          <w:rtl w:val="true"/>
        </w:rPr>
        <w:t>مجلات</w:t>
      </w:r>
      <w:r>
        <w:rPr>
          <w:rtl w:val="true"/>
        </w:rPr>
        <w:t>:</w:t>
      </w:r>
      <w:bookmarkEnd w:id="3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ی تحفة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الحسین بنان زاده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ی 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عباس خان شیدای دهکردی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ی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مکرم حبیب آبادی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کریم زاده </w:t>
      </w:r>
      <w:bookmarkStart w:id="386" w:name="pg6216_40843"/>
    </w:p>
    <w:p>
      <w:pPr>
        <w:pStyle w:val="BookText"/>
        <w:rPr/>
      </w:pPr>
      <w:bookmarkEnd w:id="38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ی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عرفان مراغه 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ی 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 الله ایزدگشسب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ی گنجینه 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ی بدایع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جابری انصاری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ی بدلیّه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بلدیّه 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حبیب الله خان شهردار</w:t>
      </w:r>
    </w:p>
    <w:p>
      <w:pPr>
        <w:pStyle w:val="Heading3"/>
        <w:numPr>
          <w:ilvl w:val="2"/>
          <w:numId w:val="1"/>
        </w:numPr>
        <w:rPr/>
      </w:pPr>
      <w:bookmarkStart w:id="387" w:name="__RefHeading___Toc1202813_237004111"/>
      <w:bookmarkStart w:id="388" w:name="_Toc120"/>
      <w:bookmarkEnd w:id="387"/>
      <w:r>
        <w:rPr>
          <w:rtl w:val="true"/>
        </w:rPr>
        <w:t>روزنامه ها</w:t>
      </w:r>
      <w:r>
        <w:rPr>
          <w:rtl w:val="true"/>
        </w:rPr>
        <w:t>:</w:t>
      </w:r>
      <w:bookmarkEnd w:id="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اختر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الوهّاب گلشن ایرانپور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اخگر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فتح الله وزیر زاده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ارژنگ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الله وزیرزاده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قلی امینی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انجمن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الدّین صدر جبل عاملی موسوی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انجمن بلدیّه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مجلسی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بلدیّه 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عباس خان شیدای دهکردی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پازهر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قوامی زاده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مؤمن زاده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آقا خراسانی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چهلستون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صدرهاشمی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حیات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عبدالحسین محیی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دانش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دانش خوراسگانی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دورنمای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سپنتا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راه نجات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الرحیم خان شیرازی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سپنتا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سپنتا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مجدزاده ی صهبا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شمع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پروانه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صبح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ادیب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کریم زاده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صدای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مکرم حبیب آبادی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عرفان مراغه ای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فرج بعد از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مجلسی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خان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قلم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شفایی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کاشف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الشریعه ی گیلانی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کامکار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عوض زاده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مجاهد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مفتش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عراقی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مسیح تویسرکانی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مرندی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اعتلاء الدوله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نوید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صلواتی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نهضت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اسد الله باغ بهادرانی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ی نیّر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العلمای اصفهانی </w:t>
      </w:r>
      <w:bookmarkStart w:id="389" w:name="pg6216_40845"/>
    </w:p>
    <w:p>
      <w:pPr>
        <w:pStyle w:val="Heading2"/>
        <w:numPr>
          <w:ilvl w:val="1"/>
          <w:numId w:val="1"/>
        </w:numPr>
        <w:rPr/>
      </w:pPr>
      <w:bookmarkStart w:id="390" w:name="__RefHeading___Toc1202815_237004111"/>
      <w:bookmarkStart w:id="391" w:name="_Toc121"/>
      <w:bookmarkEnd w:id="389"/>
      <w:bookmarkEnd w:id="390"/>
      <w:r>
        <w:rPr>
          <w:rtl w:val="true"/>
        </w:rPr>
        <w:t>فهرست اعلام</w:t>
      </w:r>
      <w:bookmarkEnd w:id="391"/>
    </w:p>
    <w:p>
      <w:pPr>
        <w:pStyle w:val="BookText"/>
        <w:rPr/>
      </w:pPr>
      <w:r>
        <w:rPr>
          <w:rFonts w:ascii="IRNazanin" w:hAnsi="IRNazanin" w:eastAsia="IRNazanin"/>
          <w:color w:val="111111"/>
          <w:sz w:val="28"/>
          <w:sz w:val="28"/>
          <w:szCs w:val="28"/>
          <w:rtl w:val="true"/>
          <w:lang w:bidi="fa-IR"/>
        </w:rPr>
        <w:t xml:space="preserve">آخوند زفره ای،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آغاباشی، عبدالله خان،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آقا شیخ محمّد،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آقامیرزا محمّد کاظم،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آقا نجفی، آقا جلال،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آقا نجفی، آقا نور الله،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آقا نجفی، محمد باقر،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آقا نجفی، محمد تقی،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آقا نجفی، محمدحسن،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آقا نجفی، محمدرضا،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ابراهیم خلیل خان،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ابوالقاسم خان،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احمدشاه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ادکاک،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ادیب خراسانی، میرزا محمّد تقی،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ادیب خراسانی، میرزا محمّد تقی،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ارباب، حاج آقا رحیم،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اژه ای، مهدی،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اسحاق بیک،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اصطهباناتی شیرازی، محمد باقر،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اصفهانی، تاج،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اصفهانی، سید رحیم،</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أعتضادالسلطنه، علیقلی میرزا،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اعتماد التجار،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اعتماد العلماء، سید عبد العلی،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افسر، میرزا عبدالرحیم،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افشار، محمود،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اقبال الدوله ی کاشانی،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اقبال، عباس،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أکبر شاه،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الفت، محمدباقر،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الکساندر دوم،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الماسی، میرزا محمد تقی،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امین التجار اصفهانی،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امینی، امیرقلی،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کاشانی، میرزا تقی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انصاری، محمد حسین،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انصاری، میرزا حبیب الله خان،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انصاری، میرزا علی،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ایران مدار، فخر الدّین،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ایرانی، اردشیر،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ایرانی، دینشاه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ایزدگشسب، اسد الله،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بابارکن الدّین،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باغ بهادرانی، میرزا اسد الله،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براون، ادوارد،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بر خوردار، یدالله،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بروجردی، حاج آقا حسین،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بلسارا،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بنان السلطنه، میرزا خلیل خان،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بنان زاده، میرزا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فرهمند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بیدآبادی، شیخ محمّد،</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پروانه، میرزا محمّد علی،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تاگور، رابیندرانات،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تویسرکانی، سید ابراهیم،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تویسرکانی، میرزا محمّد علی،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تویسرکانی، میرزا مسیح،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جابری انصاری، میرزا حسن خان،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جابری، پیر علی شیخ،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جلالی، میرزا فتح الله،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سلطان محمّد،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جناب ضیاء،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جوزدانی، رضاخان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جی، اردشیر،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چهار سوقی، سمید حسن،</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حسینی، سید محمّد علی،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حکیم کرمانشاهی، حیدر علی خان،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حیدر علی،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خالق الألواح، میرزا حسین،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خراسانی، آقا رضا،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خراسانی، سید جعفر،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خراسانی، محمّد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خراسانی، محمّد کاظم،</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خراسانی، میرزا علی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خلیل پور، محمود،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خواجوی، نصیر الدّین،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خوانساری، معین الاسلام،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خوراسگانی، میرزا باقر،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دارویی، عباسعلی،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دانش خوراسگانی، میرزا محمّد علی،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درچه ای، سید محمّدباقر،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درویش ناصر علی،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دهاقانی، علی محمّد،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دهاقانی،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دهش، عطاء الملک،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دهکردی، میرزا اسحاق،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ذو الخیر، منگو قا آن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راه نجات، ابراهیم،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راه نجات، نجات الله،</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رضا شاه،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رضوی قمی، سید مهدی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ریزی، شیخ مرتضی،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زیدان، جرجی،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سامانی، دهقان،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سپاهانی، محمّد،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سپنتا، عبدالحسین،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ستارخان،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سردار اشجع بختیاری،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سردار ظفر بختیاری، رضاقلی خان،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سهای اصفهانی، میرزا محی الدّین محمّد</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سید ضیاء الدّین،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شاه گنابادی، محمّد حسین صالح علی،</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شاه نعمت الله ولی،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شلیمر،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شمس تبریزی،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شیدای دهکردی، میرزا عباس خان،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شیرازی،آقا میرزا ابراهیم،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شیرازی، شوکت،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شیرازی، عبدالحسین،</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شیرازی، میرزا محمّد حسین،</w:t>
      </w:r>
      <w:r>
        <w:rPr>
          <w:rFonts w:eastAsia="IRNazanin" w:cs="IRNazanin"/>
          <w:color w:val="111111"/>
          <w:sz w:val="28"/>
          <w:szCs w:val="28"/>
          <w:lang w:bidi="fa-IR"/>
        </w:rPr>
        <w:t>263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صارم الدوله،اکبر میرزا،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صدر جبل عاملی، سراج الدّین،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صدر، میرزا محمود،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صدرهاشمی، سید محمّد،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صمصام السلطنه، مرتضی قلی خان،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صنیع الدوله، محمّد حسن خان،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صور اسرافیل،</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ضرغام السلطنه ی بختیاری،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طالب زاده ی شیرازی، غلامرضا،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طولوزان،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عبدالصّمد،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عراقی، سید نورالدّین،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عرفان ، احمد،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علم، میرزا محمّد علی،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فاتح الملک،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قاری، ملّا علی،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قزوینی، عارف،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قشقایی، جهانگیر خان،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قمیشه ای، هادی،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قوامی زاده، حسن،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کاشانی، محمّدهاشم،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کاشانی، ملا محمّد،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کامیاب، محمّد حسین،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کجانی، میرزا عبد الحسین،</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کریم زاده، میرزا 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کلیدار، عبد الجواد،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کنفوسیوس،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گاتوغی گوس، آبراهام،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گلشن ایرانپور، میرزا عبد الوهّاب،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گوبینو، کنت دو،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گودار، آندر،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لرد برلی،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مانی،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مجدالاسلام کرمانی، احمد،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 زاده ی صهبا، جواد،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مجلسی، نورالدّین،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محاسب الدوله،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محب، عباسعلی،</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محمّد ابراهیم،</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محمّد اسماعیل خان،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 علی شاه،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محمّد کریم،</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محیی، عبد الحسین،</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مرندی، سید حسین،</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مرندی، سید محمّد،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مستوفی بید آبادی، میرزا یحیی مدرس،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مسجد شاهی، میرزا عبد الحسین،</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مشیر الدوله، میرزا حسین خان،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مشیر الملک،</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مصطفوی، رحمت،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مظاهری، جمشید،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مظفر الدّین شاه،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معدل شیرازی،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معین العلماء سعید عبد الوهّاب،</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مکرم حبیب آبادی، میرزا محمّد علی،</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مکرم، فروغ،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مکین الدوله، سید احمد خان،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مکینیان، سید مهدی،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ملّاباشی، میرزا علی تقی،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ملّا علی بن غفار،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ملّا محمّد جواد بن عباس،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ملا محمّد علی بن محمّد صادق،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ملک المتکّلمین، میرزا نصر الله،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ملک زاده، محمّد علی،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ملک زاده، مهدی،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منعم، میرزا شکر الله،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مورچه خورتی، حاج عباس،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مؤمن زاده، سید حسن،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مؤید الشریعه ی گیلانی، میرزا ابوالقاسم،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امیر احمدی، مجید،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میرزا احمد خان،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میرزا اسد اللہ خان،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میرزا اسد اللہ خان وزیر،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میرزا باقر بن محمّد علی آقا سعید،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میرزا حسنعلی،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میرزا سلیمان خان، </w:t>
      </w:r>
      <w:r>
        <w:rPr>
          <w:rFonts w:eastAsia="IRNazanin" w:cs="IRNazanin"/>
          <w:color w:val="111111"/>
          <w:sz w:val="28"/>
          <w:szCs w:val="28"/>
          <w:lang w:bidi="fa-IR"/>
        </w:rPr>
        <w:t>141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ملکم خان،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 عماد الحسنی،</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مؤمن زاده، سید حسین،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نائینی، میرزا رضا خان،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نائینی، میرزا محمّد سعید،</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نادر شاه،</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نادر شاه،</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ناصر الدین شاه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ناصر الملک،</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نجف آبادی، سید علی،</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نحوی، سید مهدی،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نور علیشاه،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نیّر الدوله،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واعظ، سید جمال الدّین،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وحید دستگردی،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وزیر زاده، عبد الله خان،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وزیر زاده، فرج الله خان،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وزیر زاده، میرزا فتح الله خان،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ولز،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همدانی، میرزا حسین،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یزدی، سید کاظم، </w:t>
      </w:r>
      <w:r>
        <w:rPr>
          <w:rFonts w:eastAsia="IRNazanin" w:cs="IRNazanin"/>
          <w:color w:val="111111"/>
          <w:sz w:val="28"/>
          <w:szCs w:val="28"/>
          <w:lang w:bidi="fa-IR"/>
        </w:rPr>
        <w:t>238</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غمام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392" w:name="pg6216_40851"/>
    </w:p>
    <w:p>
      <w:pPr>
        <w:pStyle w:val="Heading2"/>
        <w:numPr>
          <w:ilvl w:val="1"/>
          <w:numId w:val="1"/>
        </w:numPr>
        <w:rPr/>
      </w:pPr>
      <w:bookmarkStart w:id="393" w:name="__RefHeading___Toc1202817_237004111"/>
      <w:bookmarkStart w:id="394" w:name="_Toc122"/>
      <w:bookmarkEnd w:id="392"/>
      <w:bookmarkEnd w:id="393"/>
      <w:r>
        <w:rPr>
          <w:rtl w:val="true"/>
        </w:rPr>
        <w:t>فهرست مکان ها</w:t>
      </w:r>
      <w:bookmarkEnd w:id="394"/>
    </w:p>
    <w:p>
      <w:pPr>
        <w:pStyle w:val="BookText"/>
        <w:rPr/>
      </w:pPr>
      <w:r>
        <w:rPr>
          <w:rFonts w:ascii="IRNazanin" w:hAnsi="IRNazanin" w:eastAsia="IRNazanin"/>
          <w:color w:val="111111"/>
          <w:sz w:val="28"/>
          <w:sz w:val="28"/>
          <w:szCs w:val="28"/>
          <w:rtl w:val="true"/>
          <w:lang w:bidi="fa-IR"/>
        </w:rPr>
        <w:t xml:space="preserve">آباده،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امام زاده احمد،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امام زاده اسماعیل،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28</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باباقاسم،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باغ بادران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باغ چهلستون،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باغ رکن الملکی،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باغ شاه،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برخوار،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بروجن،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بقعه ی بابا رکن الدّین،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بقعه ی پیربکران،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یمبئی،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بیدخت گناباد،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بیمارستان احمدیّه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بیمارستان نمازی،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پتر سبورگ،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تخت فولاد اصفهان،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تکیه بابارکن الدّین،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تکیه فاضلان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تکیه گلزار،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تکیه میر ابوالقاسم فندرسکی،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تکیه ی ایزد گشسب،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تکیه ی بروجردی،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تکیه ی تویسرکانی،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تکیه ی جهانگیر خان قشقایی،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تکیه ی خلیلیان،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تکیه ی خوانساری،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تکیه ی ریزی،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تکیه ی سادات مهدوی،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تکیه ی سیّد العراقین،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تکیه ی سید محمّد لطیف خواجویی،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تکیه شهشهانی،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تکیه ی صاحب روضات،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تکیه ی مادر شاهزاده،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تکیه مقدّس،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تکیه ملک،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تویسرکان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چرمین،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چهارباغ،</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چهار محال بختیاری،</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چهلستون،</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حبیب آباد بر خوار،</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خرم آباد،</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خوراسگان،</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دار الفنون،</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دبستان زرتشتیان تهران،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دبیرستان اتّحاد،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دبیرستان پهلوی،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دبیرستان شاهدخت اصفهان،</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دبیرستان صارمیه،</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دبیرستان فرهنگ،</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دبیرستان گل بهار،</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درمانگاه صحت،</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دهاقان،</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دهکرد،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رود کارون،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سمیرم،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شاپور،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شاهزاده ابراهیم،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شهر کرد،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شیراز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فریدن،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قفقازّیه،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کاظمیین،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کتابخانه ی شهردای اصفهان،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کتابخانه ی فرهنگ اصفهان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کوشک ، </w:t>
      </w:r>
      <w:r>
        <w:rPr>
          <w:rFonts w:eastAsia="IRNazanin" w:cs="IRNazanin"/>
          <w:color w:val="111111"/>
          <w:sz w:val="28"/>
          <w:szCs w:val="28"/>
          <w:lang w:bidi="fa-IR"/>
        </w:rPr>
        <w:t>230</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گلستان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لایبید،</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لنجان،</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محله ی شمس آباد،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محمّره،</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مدرسه چهارباغ،</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مدرسه ی اتّحاد،</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مدرسه ی ایمانیه،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مدرسه ی سلطانی،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مدرسه ی سن لویی،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مدرسه ی شمس آبادی،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مدرسه ی صارمیه،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مدرسه ی صدر بازار،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مدرسه ی صنعتی اصفهان،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مدرسه ی کاسه گران،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مدرسه ی میرزا حسین،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مدرسه ی ناصریّه،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مریض خانه خورشید،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مسجد جامع،</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مسجد جامع اردستان،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مسجد شیخ لطف الله ،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مسجد مصلی،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ملایر،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مورچه خورت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مهیار،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میدان شاه،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میدان کهنه،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واگون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اکباتان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هارون ولایت،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395" w:name="pg6216_40855"/>
    </w:p>
    <w:p>
      <w:pPr>
        <w:pStyle w:val="Heading2"/>
        <w:numPr>
          <w:ilvl w:val="1"/>
          <w:numId w:val="1"/>
        </w:numPr>
        <w:rPr/>
      </w:pPr>
      <w:bookmarkStart w:id="396" w:name="__RefHeading___Toc1202819_237004111"/>
      <w:bookmarkStart w:id="397" w:name="_Toc123"/>
      <w:bookmarkEnd w:id="395"/>
      <w:bookmarkEnd w:id="396"/>
      <w:r>
        <w:rPr>
          <w:rtl w:val="true"/>
        </w:rPr>
        <w:t>فهرست روزنامه ها و مجلات</w:t>
      </w:r>
      <w:bookmarkEnd w:id="397"/>
    </w:p>
    <w:p>
      <w:pPr>
        <w:pStyle w:val="BookText"/>
        <w:rPr/>
      </w:pPr>
      <w:r>
        <w:rPr>
          <w:rFonts w:ascii="IRNazanin" w:hAnsi="IRNazanin" w:eastAsia="IRNazanin"/>
          <w:color w:val="111111"/>
          <w:sz w:val="28"/>
          <w:sz w:val="28"/>
          <w:szCs w:val="28"/>
          <w:rtl w:val="true"/>
          <w:lang w:bidi="fa-IR"/>
        </w:rPr>
        <w:t xml:space="preserve">آئین خلقت،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آینده ی ایران،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اختر مسعود،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ارژنگ،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اسرار الانصار،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الجناب،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الفارس،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انجمن اصفهان،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انجمن بلدیّه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انجمن بلدیّه اصفهان،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انجمن مقدّس ملی اصفهان،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انجمن مقدّس ولایتی اصفهان،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برخوردار،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بلدیّه اصفهان،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پازهر،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پروانه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پروردین،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تازیانه،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تازیانه ی غیرت،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تحفة الادباء،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تمدن ایران،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چهره کار،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چهره نما،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چهلستون،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حبل المتین،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حیات اصفهان،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دانش اصفهان،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دورنمای ایران،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راه نجات،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روزنامه ی چهلستون،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روزنامه سپنتا،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روزنامه ی سرنوشت،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زاینده رود،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سپاهان،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حقیقت،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صبح امید،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صدای اصفهان،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صور اسرافیل،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عصر پهلوی،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عنقا،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فرج بعد شدّت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فروهر،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کاشف اسرار،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گنجینه ی انصار،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گیتی نما،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لوای اسلام،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مجاهده،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مجله ی داشکده ی اصفهان،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مجله ی معارف،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مداین،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مفتّش ایران،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مکین،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ناقور،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نامه سپنتا</w:t>
      </w:r>
    </w:p>
    <w:p>
      <w:pPr>
        <w:pStyle w:val="BookText"/>
        <w:rPr/>
      </w:pP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نشریه ی اداره ی فرهنگ،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نقش جهان،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نورشرق،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نهضت اسلام،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نیّر اعظم،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همایون،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یادگار،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یغما،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طهرانی ، روح مجّرد ، یاد نامه ی عارف کبیر حاج سید هاشم موسوی حدّاد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چون به سمت طبیب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شد ،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 و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سرتیپ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ناصر الدّین شاه به وی عطا 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تقی خان کاشانی، تربیت ، در قواعد تعلیم و تربیت اطفال ،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نامه مرکز اسناد و آمار فرهنگ وهنر اصفهان و هنر اصفهان ، سال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 خان کاشانی ، تربیت ، در قواعد تعلیم وتربیت اطفال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نشزیه دانشکده ی ادبیات وعلوم انسانی دانشگاه اصفهان ، دوره 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 تاریخ جراید ومجلات ایران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محیط طباطبایی ، تاریخ تحلیلی مطبوعات ایران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 خان کاشانی ، تربیت ، در قواعد تعلیم و تربیت اطفال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تاریخ علمی و اجتماعی اصفهان در دو قرن اخیر،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آورده که  در حوالی این تکیه ، مقابل درب ورودی است ولی امروزه سنگ قبری از او بر جای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 تاریخ جراید و مجلات ایران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محیط طباطبایی ، تاریخ تحلیلی مطبو عات ایران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انجمن اصفهان ،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نقش جهان،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اختر مسعود،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رونامه ی نقش جهان،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آقای صدر هاشمی به خطا او را مدفون در تکیه کازرونی می 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جابری انصاری به مناسبت فوت آن مرحوم به نقل از روزنامه ی  نقش جهان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نقش جهان،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امیرقلی امینی، مجموعه ی خاطرات وحید، دوره ی دهم،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نقش جهان،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صدر هاشمی، تاریخ جراید و مجلات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ادوارد براون، تاریخ مطبوعات و ادبیات ایران در دوره مشروطیّت،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علی  مدتی نویسندگی روزنامه را عهده دار بود، فرزند مرحوم آخوند ملّا علی اکبر فشارکی و برادر حاج امین الشریعه است و مردی فاضل و دانشمند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جهاد اکبر، سال اول، شماری اول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نقش جهان،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براون، تاریخ مطبوعات و ادبیات ایران در دوره ی مشروطیّت،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باب مخالفت جهاد اکبر با محمّدعلی شاه رجوع کنید به گوئل کنید، تاریخ سانسور در مطبوعات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روزنامه ی جهاد اکر، مدخل مکتوب طهران،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جهاد اکبر،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خاطرات عین السلطنه،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جهاد اکبر، سال اول، شماره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علت انتسابش به خاندان مجلسی، مرحوم میرزا نور الدّین و فرزندانش، نام خانوادگی مجلسی برای خود انتخاب کرده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ملک زاده، تاریخ انقلاب مشروطیّت ایران، 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زندگی نامه ی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علی معلم حبیب آبادی، مکارم الآثار،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ملک زاده، تاریخ انقلاب مشروطیّت ایران، 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علی معلم حبیب آبادی، مکارم الاثار،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انجمن بلدّیه، نمره ی چهارم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ماشمی،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علی معلم حبیب آبادی ، مکارم الاثار،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فرج بعد از شدّت، نمره اول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ملک زاده تاریخ انقلاب مشروطیّت ایران، مجلد اول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مجلد دوم، ص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روزنامه ی صبح 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ادیب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 اول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انجمن بلدّیه، نمره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حسن خان جابری انصاری، تاریخ اصفهان، مقدمه، ص دو</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به نقل از شرح حال جابری به قلم خودش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حسن خان جابری انصاری، تاریخ اصفهان، مقدمه، ص سه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خان جابری انصاری ، بدایع و نوادر بخش استدراک،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خان جابری انصاری، تاریخ اصفهان و ری و همه جهان، پاورقی،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حسن خان جابری انصاری، تاریخ اصفهان و ری و همه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خان جابری انصاری، آگهی شهان از کار جهان،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تاریخ اصفهان و ری و همه جهان پاورقی،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خان جابری انصاری، تاریخ اصفهان و ری و همه جهان، پاورقی،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حسن خان جابری انصاری، تاریخ اصفهان، مقدمه، ص پنج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جواهری، نوشته های دست نویس موجود در کتابخانه ای باغ طوبی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 فولاد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خان جابری انصاری، تاریخ اصفهان و ری و همه جهان پاورقی،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ی آن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 در ردّ نوشته های ولز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گنجینه ی انصار، انصار، نمره ی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ضمیمه بدایع و نوادرص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یغما، سال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نیک زاد امیر حسینی، شناخت سرزمین چهار محال،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عابد، حکیم فقیه ریاضی، از مدرسیّن معروف اصفهان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ذی الحجّه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آقای ارباب در بسیاری صفات و ملکات نفسانی از قبیل حسن خلق، تواضع، حسن معاشرت، خوش باوری و نیک اعتقادی نسبت به مردم بر بسیاری از معاصرین خود برتری داشت، عده ی زیادی از فضلا و علمای اصفهان از تربیت یافتگان آن مرحوم می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حیدریان، شیدا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زندگانی، فعالیّت های ادبی و اجتماعی میرزا عباس خان دهکردی ،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نیک زاد امیر حسینی، شناخت سرزمین چهارمحال،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حیدریان، شیدا،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تذکره شعرای معاصر اصفهان،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حیدریان، شیدا،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دانشکده، سال دوم، شماره اول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عبدالحسین بنان زاده، معروف به ادیب فرهمند، مدیر مجله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روزنامه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گیتی نما مداین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اصفهان بود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نیک زاد امیر حسینی، شناخت سرزمین چهارمحال،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حیدریان، شیدا،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غزلهای شیدا ، به نقل از منبع پیشین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بلدیّه اصفهان ، شماره چهارم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حر اید و مجلات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روزنامه ی پروانه در اصفهان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دانشکده ، سال دوم ، شماره ی اول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غزلهای شیدا، به نقل از شیدا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فعالیّت های ادبی و اجتماعی میرزا عباس خان دهکردی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جمال الدّین واعظ اصفهانی، فرزند سید عیسی، در حدود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همدان متولد شد و در رجب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بروجرد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وعّاظ طراز اول ایران و از عوامل مهم مشروطیّت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آثارش علاوه بر سخنرانیها و مطالبی که در مجالس عمومی درباره ی مشروطیّت گفته،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طبع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مصلح الدّین مهدوی،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محمّد صدر هاشمی، تاریخ جراید و مجلات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نیّر اعظم،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مرحوم محیط طباطبایی، نظری غیر از این دارد که روزنامه نیّر اعظم نام بسیار درخشنده ای است که چندان پرتو تابنده ای نمی افکند و شهرت آن شاید بیشتر مربوط به سوءظن آزادی خواهان در مورد مدیر آن بود که به جای توقیف، او را به عتبات اعزام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محیط طباطبایی، تاریخ تحلیلی مطبوعات ایران،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حسن هاشمی،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ملک زاده ، تاریخ انقلاب مشروطیّت ایران ، مجله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بعضاً در پائین نوشته های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 کیانی ناقور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امضاء می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و کوهستانی نژاد، استاد مطبوعات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ملاعبدالکریم گزی، رجال اصفهان یا تذکره القبور،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عبدالکریم گزی، رجال اصفهان یا تذکره القبور،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تذکره القبور، وفات او را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دانسته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ناقور، سال اول، شماره اول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جرایدو مجلات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براون، تاریخ مطبوعات و ادبیات ایران در دوره ی مشروطیّت،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و کوهستانی نژاد، استاد مطبوعات،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ناقور، سال اول، شماره اول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ناقور، سال اول،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اول، شماره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فرزند نورالدین عراقی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تذکره القبور حدود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را نوشته که در زمان مرگ او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می شود در حالی که صدر هاشمی او را هنگام مرگ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می 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عبدالکریم گزی، رجال اصفهان یا تذکره القبور،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هاشمی 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عبدالکریم گزی، رجال اصفهان یا تذکره القبور،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هاشمی به نقل از فرزند عراقی نوشته که او از طرف نواحی 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وکالت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هاشمی، 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مفتش ایران،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 اول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اول و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مفتش ایران،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فرزند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حسن مومن زاده در گفتگو با وی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 تاریخ جراید و مجلات ایران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وحید دستگردی ،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دستگردی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محققان و ادبا و شعرای گرانمایه و متنّبعان در ادبیات فارسی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قریه ی دستگرد نزدیک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از محضر علما وادبایی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آخوند ملاّ محمّد کاشی و آخوند گزی و سید محمّد باقر درچه ای و جهانگیر خان قشقایی و میرزا یحیی مدرس بیدآبادی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کسب علم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طفولیت شعر می سرود ودر اوایل مشروطیّت در زمره ی آزادی خواهان وارد شد ودر این راه کوششها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بین الملل اول به گناه طر فداری از استقلال و آزادی ، پس از ورود روسها به اصفهان، به معیّت حاج آقا نور الله به داخل بختیاری مهاجرت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تهران منتقل شد ودر آنجا انجمن ادبی تشکیل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انجمن بعدها به نام حکیم نظامی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ادبی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انتشار داده کتا هنگام فوت مرتب انتشار می یافت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پروانه، سال اول، شماره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اول، شماره ی اول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اول ،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اول ، شماره ی اول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او بدین خاطر، به منظور انتشار روزنامه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وطن،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کاشف اسرار، سال اول، شماره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افشار و کریم اصفهانیان، پژوهشهای ایران شناسی،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روزنامه ها و مجلات اصفهان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کاوه بیات و کوهستانی نژاد، اسناد مطبوعات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اختر مسعود، سال اول، شماره 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راه نجات،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صدر هاشمی،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کاشف اسرار ، سال اول، شماره اول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اول ،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اول، شماره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رضاخان جوزدانی از یاغیان معروفی بود که در طول جنگ جهانی اول از اوضاع درهم و بد کشور استفاده کرد و با پشتیبانی جمعی از اهالی اصفهان و لنجان، بنای شرارت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همراه چند یاغی دیگر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جعفرقلی و علی نقیچی و شجاع همایون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نفر دیگر در حدود یک هزار سواره و پیاده، در هر آبادی به نام مالیات و باج و حق العبور از مردم و عابرین ، اخاذی می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های خوزستان به اصفهان و تهران به دست آنان ناامن شده بود و نجّار و دیگران ناچار بودند مالیات و عوارض سنگینی را متحمل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زمان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سردار جنگ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نصیر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اصفهان آنان را با کمک قوای نظامی پلیس جنوب، دستگیر کرده و در میدان شاه اصفهان، به دار آویختند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کریم نیک زاد امیر حسینی، شناخت سرزمین چهار مهال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 آورد وحید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رفاهی، گردش ایام،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عباس مورچه خورتی، مردی بود کوتاه قد و تنومند و بر خلاف اغلب اصفهانیان که گویی همه عمامه بسر به دنیا می آمدند، او کلاه پوستی کوتاه بر سر می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در آمد املاک مورچه خوار خود با عیال و اطفال به قناعت زندگی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مورچه خواری عارفی بود عامی و فیلسوفی بود دیمی و همچنین در واقع مؤمنی بود بی ایمان چون اگرچه شب و روز به عیادت و تلاوت کتابهای آسمانی مشغول بود، ولی در چهار راه مذاهب اربعه سرگردان و متحیر مانده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حاجی با همه یک رنگ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دنیا حلم و بردیانی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همه دوست بود و همه هم او را دوست می داشتند و حقاً که دوست داشتنی هم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علی جمال زاده، سر و ته یک کرباس، 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اصفهان،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نصرالله بهشتی، فرزند محسن، معروف به ملک المتکلّمین، فاضل، ادیب خطیب توانا، آز گویندگان معروف و خطبای مشهور و از بنیانگذاران مشروطیّت ایران است که در اثر نطق و خطابه های او مردم بر ضد استبداد و دستگاه دولتی بر انگیخته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متولد گردیده و نزد افرادی چون آخوند ملا صالح فریدنی، تحصیل نموده و خدعت سید جمال الدّین اسد آبادی رسیده و از او کسب فیوضات نموده و تحت تأثیر افکار او قرار گرفته و در تهران در زمره ی آزادی خواهان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اواخر جمادی الاولی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 حدود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باغ شاه به دستور محمّدعلی شاه کشته شد و در جنب باغ شاه در قبرستان کوچکی به خاک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مصلح الدّین مهدوی، 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اصفهان،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نقش جهان،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ملک زاده، تاریخ انقلاب مشروطیّت ایران، مجلد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اصفهان،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نقش جهان،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اصفهان،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سپنتا، 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شماره ی</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صدرهاشمی، تاریخ جراید و مجلات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نقش جهان،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محمّد صدر هاشمی ، تاریخ جراید و مجلات ایران،ج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ی مدیر راه نجات به مجلس شورای ملی، به نقل از کاوه بیات و کوهستانی نژاد،اسناد مطبوعات،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و کوهستانی نژاد، همان، ص باند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میرزا یحیی دولت آبادی به نقل از اسناد مطبوعات،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اصفهان،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راه نجات،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 اول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سیاح، خاطرات،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ارمغان، سال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رهنما،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عبدالرحیم خان شیرازی در</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رهنما را انتشار داد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نقش جهان،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کاوه بیات و کوهستانی نژاد، استاد مطبوعات،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نکته ی قابل توجه در این باره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معتقد بودند ، راه نجات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اندازه ای متمایل به دست چپ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نفت جهان، 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صدر هاشمی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جریانات بعد از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حزب توده در ایران کر و فری داشت و من جمله در اصفهان دارای نفوذ و قدرت فوق العاده گردید، با اینکه سران حزب چندین باراز مرحوم راه نجات تقاضای هم کاری و ورود به حزب را نمودند ولی آن مرحوم نه پذیرفت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جرایدو مجلات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اصفهان،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واسطه ی انتشار و مدیریت روزنامه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نام معروف 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سپنتا مقدمه ی دیوان میرزا عبدالوهّاب خان  گلشن ایرانپور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الله ایزدگشسب، نامه ی سخنوران،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باقر برقعی، سخنوران نامی معاصر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سید مصلح الدّین مهدوی، 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همایی، مقدمه ی دیوان طرب،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ایزدگشسب، نامه ی سخنوران،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سپنتا، مقدمه ی دیوان عبدالوهّاب خان گلشن ایرانپور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انجمن به سال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عباس خان شیدای دهکردی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باقر برقعی، سخنوران نامی معاصر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سپنتا، مقدمه ی دیوان عبد الوهّاب خان گلشن ایرانپور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سپنتا، مقدمه ی دیوان عبدالوهّاب خان گلشن ایرانپور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وحید، 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سپنتا، همان، همچین لازم به ذکر است که سید باقر برقعی آورده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گلشن در اواخر عمر به مرض تنگی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دچار بود و از این درد رنج بسیار می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سخنوران نامی معاصر ایران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اصفهان، سال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عبدالحسین بنان 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عبدالوهّاب گلشن ایرانپور، دیوان اشعار،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دانش اصفهان،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اختر مسعود،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همایی، مقدمه ی دیوان طرب،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روزنامه ی دانش اصفهان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مسئول روزنامه و مجله ی عرفان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ایزدگشسب ، نامه ی سخنوران،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مصلح الدّین مهدوی،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و روزنامه ی اصفهان، سال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اختر مسعود، سال اول، شماره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 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کامکار،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اختر مسعود،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 ی اول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کامکار،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همایی، مقدمه ی دیوان طرب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ی وحید ،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 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کامکار،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سپنتا، مقدمه ی دیوان میرزا عبدالوهّاب خان گلشن ایرانپور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همایی، مقدمه ی دیوان طرب،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خان مدیر روزنامه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ارژنگ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دبیر آموزش و پرورش بود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اسدالله خان در دایره ی استیفا مشغول و خود در دستگاه مرحوم مشیر الملک انصاری، میرزا حبیب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پیشکار ظلّ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مشغول بود و سپس مستقلاً امور استیفاء اصفهان را عهده دار شد و تا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متصدی امور مالیاتی اصفهان بود و در زمان مستر شوستر امریکایی از کار برکنار شد و در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سن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به رحمت ایزدی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بالجمله مردی خیّر و نیک نفس و همواره رعایت حال زبردستان را ترجیح می داد و به لحاظ تصدی امور مالیاتی اصفهان معروف به وزیر گردید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عبدالحجه ی بلاغی، انساب خاندانهای مردم نائین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از مستوفیان و وزراء عهد ظلّ السلطان در اصفهان بود و از مردان با کفایت و امین و در شغل خود صادق و ماهر بوده و به حسن خلق و سیرت پسندیده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تخت فولاد اصفهان مدفون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مصلح الدّین مهدوی،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ایمانیه، تاریخ فرهنگ اصفهان،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قلی امینی، مجله خاطرات وحید، دوره ی دهم ،  شماره 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ی صنعتی اصفهان از جمله اقدامات آلمانی ها بعد از جنگ جهانی اول در ایران بود و این مدرسه در خیابان چهارباغ و در محل سابق مدرسه ی ستاره ی صبح فرانسویان بود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همائی، مقدمه ی دیوان طرب،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محمّد صدر 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امیر قلی امینی، مجله خاطرات وحید،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قلی امینی، مجله خاطرات وحید، دوره دهم ،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قلی امینی، مجمو عه ی خاطرات وحید، دوره ی دهم ،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قلی امینی، فرزند ابراهیم خان، متولد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اصفهان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را در طفولیّت از دست داد و در همان سنین کودکی به بیماری فلج اطفال دچار و نیمی از بدنش بی حس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از حرکت و تلاش باز نایستاد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فعالیّتش را از روزنامه نگاری آغاز کرد و در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روزنامه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فتح الله خان وزیر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تحویل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مدتی نیز مدیریت رزونامه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عهده دار شد و روزنامه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خود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مستقلاً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کارهای عام المنفعه می پرداخت از جمله تأسیس پرورشگاه کودکان بی سرپرست اصفهان، احداث قنات و غرس درختان بی شمار و آبرسانی به اراضی بایر، و نسبت به تأمین کار و درآمد برای روستائیان اصفهان کمک شایانی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قلی امینی زبانهای عربی، فرانسه و اسپرانتو را به خوبی 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آثارش،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 فرغانه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جرجی زیدان،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بر ترس و گرسنگی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ترجمه از عربی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امثال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عوام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جرجی زیدان،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ویکتور پوشه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داستانهای 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اسپرانتو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آفرنیان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قلی امینی، مجموعه ی خاطرات وحید، دوره ی دهم،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برخوار، نام جلگه وسیع و کهن و بسیار باشکوه است که بر شمال اصفهان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دارای دیه های بزرگ و کهن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جمله دیهی است که امروز آن را حبیب آباد می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اهالی محل دیه خودشان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مهریار، فرهنگ جامع نامها و آبادیهای کهن اصفهان، ذیل واژه ی بر خوار و هبّاد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ارمغان، به نقل از مقدمه ی دیوان مکرم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همایی، مقدمه ی دیوان طرب،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مرحوم همایی در ادامه متذکر می شوند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که آنچه گفتیم حکم کلی عمومی نبود، البته در هر گوشه ای از مملکت عده ای از مراجع روحانی و علما و فقهای حقیقی هم بودند که قدم از وظایف شرعی و علمی یعنی امامت جماعت و تدریس و وعظ و ارشاد خلایق بیرون نمی گذاشتند و در امور مربوط به دولت و سیاست و قضاوت و غایله ها و بلواهای عمومی اصلاً مداخله نمی کردند، و با مداخله ایشان محض برای احقاق حق و حمایت مظلوم و فصل خصومات و دعاوی بین الناس و لیکن در آن زمان که مورد بحث ماست متأسفانه زور و غلبه در هر شهری با همان طبقه ی اول بود واز این قبیل علما و مدرسان و ائمه ی جماعت و قضاوت شرعی هر کجا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دانش اصفهان،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یغما، 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همایی، مقدمه ی دیوان طرب،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برقعی، سخنوران نامی معاصر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دانش اصفهان،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 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یغما، 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همچین خلیل رفاهی، گردش ایام،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دانش اصفهان،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 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کاوه بیات و کوهستانی نژاد، اسناد مطبوعات،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صدرهاشمی، تاریخ جراید مجلات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یغما، 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حدود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ش، و مدفون در باغ رضوان اصفهان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مجموعه ی خاطرات و حید، دوره ی دهم، شماره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امیرقلی امینی، مجموعه ی خاطرات وحید، دوره ی دهم،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سپاهان سال اول شماره ی اول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و کوهستانی نژاد، اسناد مطبوعات،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سپاهان، سال اول، شماره ی اول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 تاریخ جراید و مجلات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وحید،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دیوان اشعار مکرم،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اسماعیلی، فرازی از زندگی سیاسی حاج آقا نورالله اصفهانی به روایت اسناد، سند شماره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اسنادی درباره ی وضعیت مطبوعات در عصر رضا شاه، اداره ی کل دبیرخانه و امور اسناد، سندهای شماره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جواهری، یادداشت های خطی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همان منبع پیشین، سند شماره ی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سیری در تاریخ تخت فولاد اصفهان،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خلیلیان ، بوستان فضیلت ،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صدای اصفهان،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سر مقاله اولین شماره ی روزنامه صبح امید می آورد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یا اینکه تقریباً بیست سال است که در این صناعت زحمت کشیده و کوشش های علمی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 احتساب این مدت تا تأسیس روزنامه ی صبح امید، نوشته های او مربوط به قبل از مشروطیّت می شود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صدای اصفهان،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فرید قاسمی، راهنمای مطبوعات ایران عصر قاجار،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صدای اصفهان،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صبح امید، سال دوم، شماره اول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قلی امینی، مجموعه ی خاطرات وحید، دوره ی دهم،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صدای اصفهان،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صدای اصفهان،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قلی امینی، مجموعه ی خاطرات وحید، دوره ی دهم،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صبح امید، سال اول،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اول،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سوم،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اول، شماره اول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دوم، شماره اول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باغ بهادران در ساحل و ادامه رودخانه زاینده رود در غرب زریّن شهر واقع شده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نهضت اسلام شماره اول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ی نهم مجله ی تحفة الادباء خود آورده که او از 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شاه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جمادی الثانی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لقب نائل شده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بروجن از توابع استان چهارمحال و بختیاری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شیدا که بعدها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موسوم شد، به پیشنهاد و راهنمایی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شعرای معروف اصفهان بود و به ریاست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عباس خان دهکردی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متخلّص به شیدا در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تأسیس شد و قریب به چهارده سال عصرهای جمعه در منزل آن مرحوم تشکیل می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انجمن یکی از باشکوه ترین و طولانی ترین انجمنهای ادبی بود که حدود یکصد تن شاعر و ادیب در آن حضور می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یادگارهای برجسته انجمن شیدا، انتشار مجله ی دانشکده است که متضمن اشعار اعضاء انجمن و حاوی مباحث ادبی و منظومه های اخلاقی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مجله وحید،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وحید، سال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اسدالله ایزد گشسب، نامه ی سخنواران،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وحید، سال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دانشکده ، سال دوم، شماره 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عباس خان شیدا در مجله ی داشکده فوت وی را در شهریور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ی دانشکده ، سال دوم ، شماره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دانش اصفهان، سال اول،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گلشن ایرانپور، دیوان اشعار،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دانش اصفهان، سال اول،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دینشاه ایران ، سخنوران دوران پهلوی،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دانش اصفهان، سال اول،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سخنوران دوران پهلوی، انتشار این مجله را به خطا،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ذکر می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دینشاه ایرانی، سخنوران دوران پهلوی،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تحفة الادباء، شماره اول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کاوه بیات و کوهستانی نژاد، اسناد مطبوعات،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مخترع کبریت در اصفهان می دانند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کاوه بیات و کوهستانی نژاد، اسناد مطبوعات،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سید مصلح الدّین مهدوی، تذکره شعرای معاصر اصفهان،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رجوع کنید به تحفة الادباء، سال اول،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انتشار مجله و روزنامه ی عرفان به این نام معروف 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عرفان، شماره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آقاخان محاسب الدوله فرزند حسین قلی خان مصفّی، فاضل و عارف، از دانشمندان معروف  اصفهان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تهران متولد شد و در خدمت جمعی از اساتید، من جمله میرزا عبدالغفار خان نجم الدوله ی اصفهانی ریاضیات را تکمیل نمود و از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اصفهان آمده و در بانک شاهی مشغول خدمت گردید و تا آخر عمر در این شهر ساکن بود و سرانجام در جمادی الاولی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دانشمندان و بزرگان اصفهان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عرفان، شماره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سیری در تاریخ تخت فولاد،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روزنامه عرفان ، شماره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وحید،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 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چهلستون، سال اول ، شماره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سپنتا، سال اول،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سیری در تاریخ تخت فولاد اصفهان،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عرفان، سال اول، شماره اول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عرفان، شماره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چهلستون، سال اول،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عرفان، سال اول، شماره اول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عرفان، سال اول، شماره اول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پنجم ،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سال اول، شماره اول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 ها در دوران جنگ جهانی اول سازمانی نظامی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پلیس جنوب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قشون جنوب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خوانده می شود، تشکیل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سازمان نظامی با ورود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سرپرستی سایکس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نظامی انگلیس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نویسنده کتاب های تاریخ ایران و ده هزار مایل در ایران یا سفرنامه هشت سال در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ششم ذیقعده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بندرعباس، رسماً فعالیّت خود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دولتمردان انگلیسی این نیرو را برای پیشبرد اهداف خود تشکیل 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نیروی پلیس جنوب را از بین داوطلبان ایرانی که تحت فرماندهی انگلیسی ها و افسران هندی تابع آنها اداره می شد، تشکیل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هدف از تشکیل این پلیس را اعاده ی نظم و امنیّت به ویژه در جنوب ایران می دانستند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حقیقت برقراری امنیّت در راه های جنوب برای حفظ منافع بریتانیا ، سرکوبی ایلات و عشایر جنوب ، و سرکوبی میهن پرستان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پلیس تا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فعّالیت خود را ادامه داد و در طی این سالها کرمان و بلوچستان ، یزد ، اصفهان ، بختیاری ، خوزستان ، فارس و بنادر را مورد تاخت و تازهای خود قرار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پلیس سرانجام در همان سال منحل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ماهنامه کتاب ماه ، تاریخ و جغرافیا ، سال هفتم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 تاریخ جراید و مجلات ایران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سیری در تاریخ تخت فولاد اصفهان،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مدرسه ی متوسطه اصفهان، که بعداً بنام دبیرستان صارمیه  نامگذاری شد،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به همّت والای اکبر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صارم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زمینی به مساحت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مربع افتتاح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رشته قنات محمودیه و</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مصلح الدّین مهدوی، سیری در تاریخ تخت فولاد اصفهان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سیری در تاریخ تخت فولاد اصفهان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و کوهستانی نژاد، اسناد مطبوعات،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خان، برادر کوچکتر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الله خان وزیرزاده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ایمانیه، تاریخ فرهنگ اصفهان،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دانش اصفهان،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ابتدا نام خانوادگی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داشته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نام خانوادگی ایزدگشسب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ایزد پرست اختیار کرده و از این پس پشت غالب کتب مطبوعه این عنوان نوشته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اسدالله ایزدگشسب شمس التواریخ،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در پنجاه سالگی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ایزدی پیوست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هنور مرجعیّت عامه پیدا نکرده بود 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 آقا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الله ایزد گشسب، شمس التواریخ،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آزمایش، عرفان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ایزدگشسب، شمس التواریخ،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 سلطان محمّد سلطان علی شاه گنابدی صاحب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ایزدگشسب، شمس التواریخ،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ملّا سلطان محمّد گنابادی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مصلح الدّین مهدوی، تذکره شعرای معاصر اصفهان،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همچنین محمّد صدر هاشمی، تاریخ جراید و مجلات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همان و سید مصلح الدّین مهدوی، همان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ایزد گشسب، شمس التواریخ، مقدمه،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سید مصطفی آزمایش، عرفان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 تاریخ جراید و مجلات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ایزدگشسب، شمس التواریخ،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ایزدگشسب، مقدمه ی رساله ی نور الابصار،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ایزدگشسب، مقدمه ی شمس التواریخ،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عنقا، سال اول، شماره 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نوابغ و شعرا در اجتماع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دیانت و لزوم آن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ورزش بدن و اخلاق و فکر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شماره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اطراف عنقا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عنقا، سال اول، شماره 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اطراف عنقا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شماره 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دهاقان در چهار فرسخی شهرضای اصفهان واقع است که مناطق آن سمیرم سفلی نیز خوانده می شود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محمّد دهاقانی، از فقها و مجتهدین اصفهان و محل وثوق و مورد اعتماد مرحوم میرزا حسن شیرازی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نزد حاج ملّاحسین علی تویسرکانی و آقا سید محمّد شهشهانی و حاج شیخ محمّد باقر مسجد شاهی تحصیل نموده و پس از وصول به مقام اجتهاد در خدمت حاج شیخ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آقا 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حوزه ی درس آقا 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می یافت و جواب استفتاآتی که از آقا نجفی می شده را می نوشت و اعلم از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و فصل دعاوی و خصومات را نیز انجام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مردان نیک روزگار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سرانجام در حدود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وفات یافت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مصلح الدّین مهدوی،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ابراهیم جواهری، علوم و عقاید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آئین فرزانگی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جواهری، علوم و عقاید،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سید مصلح الدّین مهدوی، 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چهلستون،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چهلستون،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فرزانگی،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محمّد مهریار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جواهری، علوم و عقاید،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چهلستون،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جواهری، علوم و عقاید،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فرزانگی،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محمّد مهریار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جواهری، علوم و عقاید،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چهلستون،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بعد از انتشار روزنامه ی نور شرق، وی نیز به نور شرق معروف شد و فرزندان او نیز نام خانوادگی نور شرق اختیار کردند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ابراهیم جواهری، علوم و عقاید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فرزانگی،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محمّد مهریار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پرخاش،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ابراهیم جواهری، علوم و عقاید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ابراهیم جواهری، علوم و عقاید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جواهری، علوم و عقاید،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چهلستون،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طلیعه ی روزنامه نور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منبع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مهدی معروف به حاج آقا نورالله، فرزند حاج شیخ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سیاسی، و مجتهد عالیقدر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متولد شده و در اصفهان و نجف نزد علما تحصیل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مراجعت به ایران در عدد علمای سیاسی و متنفّذ قرار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 مشروطیّت اصفهان نقش به سزایی داشت و در مجلس مؤسسان اول و خلع سلطنت از خاندان قاجار، از اعضای مؤثر بوده و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پاره ای جهات با جمعی از علمای اصفهان به قم مهاجرت نموده و سرانجام پس از مدتی توقف در آنجا و نتیجه نگرفتن از مهاجرت و تفرقه ی علماء در شب غرّه ی رجب سال مزبور در قم وفات یافته، جنازه ی او به نجف اشرف منتقل گردید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مصلح الدّین مهدوی،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چهلستون،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بیان سبُل الهدایه یا تاریخ علمی و اجتماعی اصفهان در دو قرن اخیر،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تاریخ تولد و مکان او نقل قول های متفاوتی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مجله ی هفتگی 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تذکره ی شعرای استان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سیری در تاریخ تخت فولاد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ذکر می کنند که صحیح ترین آن همان نقل بالا است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تاریخ تولد و مکان او نقل قول های متفاوتی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مجله ی هفتگی 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تذکره ی شعرای استان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سیری در تاریخ تخت فولاد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ذکر می کنند که صحیح ترین آن همان نقل بالا است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امید، عبدالحسین سپنتا، زندگی و سینما،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ی هفتگی،  وحید، سال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امید، عبدالحسین سپنتا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سینما،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هفتگی وحید،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فرهاد آبادانی، زندگی نامه عبدالحسن سپنتا،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سپنا، دیوان اشعار عبدالحسین سپنتا،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امید، عبدالحسین سپنتا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سینما،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سپنتا خود درباره او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دینشاه ایرانی رئیس انجمن زرتشتیان ایرانی بمبئی و سیلستر دادگستری آنجا، شخصیّت بزرگوار و دانشمندی بود که نظیر او را کمتر می توان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آن دانشمند هنرپرور را از نزدیک می شناختند و با نیاک پاک و افکار تابناک او آشنا بودند از عشق و علاقه ای که همواره نسبت به ایران و ایرانیان ابراز داشته آگاه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دینشاه همیشه آرزومند زیارت ایران بود تا اینکه در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نخستین بار به خاک سرحد ایران بوسه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دینشاه در طی زندگی کوتاه خود آثار فنا ناپذیری از کتب و تألیفات گرانبها راجع به ایران که شماره آن به هفتاد جلد می رسد بیادگار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ده سال در بمبئی در خدمت او به ترجمه و انتشار کتب مربوط به ایران باستان مشغول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مرگ او من در گوشه اصفهان دچار نارحتی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عبدالحسین سپنتا،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جمال امید، عبدالحسین سپنتا، زندگی و سینما،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هفتگی وحید،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سپنتا، دیوان اشعار،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تذکره ی شعرای معاصر استان اصفهان در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مهر گیتی ترجمان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پایان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ده تن از شعرای معاصر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معتقدند که این روزنامه در یک دوره چهارساله در تحت نظر او به چاپ می رسیده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امید، عبدالحسین سپنا، زندگی و سینما،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فرهاد آبادانی، زندگی نامه عبدلاحسین سپنتا،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سپنتا از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مندرجات این اثر که تألیف دینشاه ایرانی است را برای آن مرحوم گرد آوری می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دیوان داراب افسر بختیاری،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جمال امید، عبدالحسین سپنتا، زندگی و سینما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سید محمّد باقر برقعی، سخنوران نامی معاصر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امید، عبدالحسین سپنتا، زندگی و سینما،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جمال امید، عبدالحسین سپنتا، زندگی و سینما،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عبدالحسین سپنتا، به نقل از جمال امید،همان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سپنتا، دیوان اشعار،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هفتگی وحید،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به خطا او را مدفون در  تکیه ی بابارکن الدّین نوشته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دورنمای ایران، شماره اول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هاشمی، تاریخ جراید و مجلات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امید، عبدالحسین سپنتا، زندگی و سینما،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رجوع کنید به مجله هوخت،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اردشیر جهانیان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هفتگی وحید،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آبادانی، زندگی نامه عبدالحسین سپنتا،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سرنوشت، سال اول،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یغما، سال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دهقان، نامش ابوالفتح، متخلّص به دهقان و فرزند باباخان بوده او در سال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 و چون عمویش اموالش را کسب کرده بود به اصفهان آمد که آن هنگام، آغاز شاعری او بود و استادانه شعر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انجمن شعرای اصفهان راه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استادان او آخوند ملا محمّد کاشی در مدرسه صدر اصفهان و شیخ حسین شیرازی در درس مطّول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دهقان مردی مجرد بود و جز شعر گفتن و خواندن کاری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ملا محمّد کاشی  درباره شعر او می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تو دعوی پیغمبری بنمایی من زود اقرار می کنم، زیرا اشعار ترا جز وحی جبرئیل نمی توانم به چیز دیگر محمول داشت ومحال  می دانم که از طبع و سرشت چون تویی چنین اشعار زیبایی تراوش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دهقان سرانجام در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سامان فوت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به سید مصلح الدّین مهدوی، دانشمندان و بزرگان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او به همین کتاب سخن رفته است و به قسمت ایرانپور مراجعه کنید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ابوالقاسم معروف به عارف قزوینی، فرزند ملا هادی وکیل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قزوین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ابتدات با اعیان و درباریان مظفر الدّین شاه و محمد علی شاه آشنا شد و از ملازمان آنان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برای علی اصغرخان اتابک آواز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 سلک آزادی خواهان درآمد و از ابتدا تا پایان مشروطه با ملت و انقلابیون همراه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توپ بستن مجلس او بیشتر اوقات متواری و در حال مسافرت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هنر او در ساختن تصنیف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بعد از یک سلسله کشمکشها و نارضایتی به همدان مسافرت یا بنابر قولی تبعید شد و در همانجا در انزوا جان سپرد به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انزوا جان سپرد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دهخدا، لغت نامه دهخدا،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افسر، اسمش داراب متخلّص به افسر از بزرگ زادگان طایفه احمد خسروی بختیاری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چقا خور بختیاری در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اغلب اوقات را در اصفهان می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 سالگی شروع به سرودن شعر کرد و اولین شعر ایشان به زبان و لهجه بختیاری شعر ملی و جالبی است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مسجد سیلمان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تحصیلات کلاسیک نداشت ولی از لحاظ معلومات عربی و سایر علوم ادبی بی نظیر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داراب افسر از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سکته و فلج نیمی از بدن، منزوی و خانه نشین گردیدولی در همان حال شعر می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اشعارش از چند هزار بیت متجاوز و در اشعار بختیاری و فارس هر دو دست طولانی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او در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متوفی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 دیوان اشعار  افسر بختیاری و ابوالفتح اوژن بختیاری، و تاریخچه و شرح حال عرفا و شعرای دو قرن اخیر چهارمحال و بختیاری،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سپنتا، سال اول،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اول، شماره اول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دانشکده ی ادبیات اصفهان،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هوخت، سال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یغما، سال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آبادانی، زندگی نامه عبدالحسین سپنتا،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ی دانشکده ی ادبیات اصفهان، سال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سپنتا، مقدمه ی دیوان اشعار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تذکره ی شعرای معاصر اصفهان،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قلم ما،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تذکره شعرای معاصر اصفهان،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کاوه بیات و کوهستانی نژاد، اسناد مطبوعات،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دانش اصفهان، سال اول،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افشار و کریم اصفهانیان، پژوهشهای ایران شناسی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روزنامه ها و مجلات اصفهان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احمد الاسلام کرمانی، اهل فضل و دانش و ادب و شاعر و نویسنده و از آزادی خواهان صدر مشروطیّت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روزنامه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ندای 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تهران منتشر می نموده و همچنین از دیگر روزنامه هایی که او منتشر می کرده، روزنامه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آثارش، منظومه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خاموشان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اوضاع عدلیّه را می 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اتفاقّات مهم زندگی او، تبعید شدن ایشان به کلات نادری در زمان عین الدوله به همراه حاج میرزا حسن رشدیّه و میرزا آقا اصفهانی،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مجدالاسلام در رمضان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کرمان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مصلح الدّین مهدوی،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سرنوشت،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تذکره شعرای معاصر اصفهان،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ی یادگار،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سرنوشت، سال اول، شماره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مصلح الدّین مهدوی،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سرنوشت، سال اول، شماره ی</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اول، شماره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اول، شماره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وحید،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سرنوشت، سال اول، شماره ی</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دوم، شماره 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تذکره شعرای معاصر اصفهان،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سپنتا، سال اول، شماره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سرنوشت، سال اول، شماره ی</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همان،سال اول، شماره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اول، شماره ی</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مقدمه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وحید،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 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نشریه ی دانشکده ی ادبیات و علوم انسانی دانشگاه اصفهان، سال دوم،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 تاریخ جراید و مجلات ایران، مقدمه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سیری در تاریخ تخت فولاد،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وحید،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 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در شرح حالی که در تاریخ جراید و مجلات ایران به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صدر هاشمی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ایشان نوشته شده، به خطا انتشار روزنامه را به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آورده که همین امر باعث شده نویسنده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رجال و مشاهیر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نمونه برادری خود همین خطا را مرتکب شده و آن را در کتاب خود ذکر کند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وحید،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مرسلوند، زندگی نامه رجال و مشاهیر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یغما،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 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چهلستون، سال اول، شماره اول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اول ، شماره اول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ی وحید،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 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نقش جهان، سال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 اول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یغما،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نادره ی کاران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چهلستون، سال اول، شماره اول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کتابی، 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چهلستون، سال اول، شماره اول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همان،سال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اکابر علما و مجتهدین و اعاظم  فقها و مدرّسین بود که در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مرض سکته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مدرسه ی نیم آورد به مدت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تدریس و تألیف پرداخت و عالمانی چون آیت الله بروجردی و حاج آقا رحیم ارباب از جمله شاگردان او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دانشمندان و بزرگان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عقیلی، تخت فولاد اصفهان،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اهل 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شهر کنونی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لنجان بود که تحصیلات خود را ابتدا در اصفهان و سپس در نجف اشرف ادامه داد و از استادانی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مرتضی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فقیهی عابد و زاهد بود که در سال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در تخت فولاد اصفهان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عقیلی، 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رؤسای علمای اصفهان بود و در نزد عموم طبقات از عوام و خواصّ مورد توجه و احترام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در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مصلح الدّین مهدوی، دانشمندان و بزرگان اصفهان،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رحیم آواز خوان به اتّفاق همه ی ارباب فن، خاتم موسیقی دانان قدیم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آوازش در ملاحت و رسایی و گیرایی از مواهب أسمانی شمرده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شرق را هیچ کس بهتر از وی نمی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نیز ابتکارات تازه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ی شهرتش از اصفهان به اقصی بلاد ایران رسیده، سموم خوانندگان و نوازندگان ایران به استادیش می ستودند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 انجام در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 و در تخت فولاد اصفهان به خاک سپرده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 الدّین همایی، تاریخ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هنر و هنرمندان،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 شیخ اسماعیل تاج الواعظین و از هنرمندان بلند آوازه ای موسیقی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نزد عبدالرحیم اصفهانی، آواز خوانی را فرا گرفت و به دلیل صدای خوش و حُسن سلیقه در انتخاب اشعار آواز در محافل هنری محبوبیّت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او علیرضا افتخاری و حسین شاه زیدی شهرت دارد، از میان آنان فراوان تاج، صفحه ی اذان و تیز تصنیف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اصفهان 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ی ملک الشعرای بهار شهرت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عقیلی، تخت فولاد اصفهان،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مجاهد،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حسین مرندی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آقای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 خلیلیان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اختیار اینجانب قرار داده اند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تذکره ی شعرای معاصر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بلدیّه اصفهان، سال اول، شماره اول، توضیح آنکه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بلدیّه موسوم است به یک مؤسسه ملی که از طرف ملت و به خرج افراد و ساکنین شهر تشکیل می شود برای عمران و اداره کردن تمام بلد و رفع احتیاجات اجتماعی از قبیل ساختمان های لازم و تنویر و تنظیف شهر و تسطیح معابر و شوارع عمومی و حفظ صحت اجتماعی و تعاونات عام المنفعه از هر قبیل به نحوی که فوائد آن شامل عموم افراد ملت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انجمن ماهی یک مرتبه منعقد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ادبی کمال در سال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حضور فضلا و فرهنگیان و ارباب جراید تشکیل شد و برخلاف انجمنهای سابق که تنها با انشاء شعر و طرح غزل برگزار می شد جنبه ی ادبی این انجمن از محیط شعر تجاوز کرد و به فنون دیگر از قبیل ایراد نطق و خطابه و تاریخ زندگی رجال و بزرگان و بیان مباحث مختلف توسعه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هادوی، تذکره شعرای استان اصفهان،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تذکره ی  شعرای معاصر اصفهان،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مصطفی هادوی، تذکره شعرای استان اصفهان،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تذکره ی الشعرای معاصر اصفهان،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شمع حقیقت، سال سوم، شماره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لنجان، ناحیه ای در غرب شهر اصفهان است که در قدیم یکی از بلوک بزرگ اصفهان بوده و امروز شامل چندین شهر می شود که با باغ بهادران  یا باغ بادران، یکی از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بهادران در غرب زرین شهر و در ساحل رودخانه ی زاینده رود واقع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دانشمندان و بزرگان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دبیرستان شاهدخت  اصفهان، سال تحصیلی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را پدر صنعت برق در اصفهان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به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اصفهان فوت نمود که یادبود مقبره ی او امروزه دفتر مرکزی مجموعه تاریخی، فرهنگی و مذهبی تخت فولاد اصفهان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مهدی مکینیان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آقای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 خلیلیان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اختیار اینجانب قرار داده اند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سیری در تخت فولاد اصفهان،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قسم غذا می خوریم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طی چندین شماره  از سال اول و شماره 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سیری در تاریخ تخت فولاد اصفهان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76198</Words>
  <Characters>287504</Characters>
  <CharactersWithSpaces>362767</CharactersWithSpaces>
  <Paragraphs>1754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2026-08-19T19:22:30Z</dcterms:created>
  <dc:creator>ghaemiyeh.com</dc:creator>
  <dc:description/>
  <dc:language>en-US</dc:language>
  <cp:lastModifiedBy/>
  <dcterms:modified xsi:type="dcterms:W3CDTF">2026-08-19T22:52:41Z</dcterms:modified>
  <cp:revision>1</cp:revision>
  <dc:subject/>
  <dc:title>مشاهیر مطبوعاتی اصفهان مدفون در تخت فولاد</dc:title>
</cp:coreProperties>
</file>

<file path=docProps/custom.xml><?xml version="1.0" encoding="utf-8"?>
<Properties xmlns="http://schemas.openxmlformats.org/officeDocument/2006/custom-properties" xmlns:vt="http://schemas.openxmlformats.org/officeDocument/2006/docPropsVTypes"/>
</file>