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برترین یاران ویژگی یاران سید الشهداء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6361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46363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46365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46367_237004111">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146369_237004111">
            <w:r>
              <w:rPr>
                <w:webHidden/>
                <w:rStyle w:val="IndexLink"/>
                <w:rtl w:val="true"/>
              </w:rPr>
              <w:t>گفتار اول</w:t>
            </w:r>
            <w:r>
              <w:rPr>
                <w:rStyle w:val="IndexLink"/>
                <w:rtl w:val="true"/>
              </w:rPr>
              <w:tab/>
            </w:r>
            <w:r>
              <w:rPr>
                <w:rStyle w:val="IndexLink"/>
              </w:rPr>
              <w:t>20</w:t>
            </w:r>
          </w:hyperlink>
        </w:p>
        <w:p>
          <w:pPr>
            <w:pStyle w:val="Contents3"/>
            <w:tabs>
              <w:tab w:val="clear" w:pos="8459"/>
              <w:tab w:val="right" w:pos="9026" w:leader="dot"/>
            </w:tabs>
            <w:rPr/>
          </w:pPr>
          <w:hyperlink w:anchor="__RefHeading___Toc1146371_23700411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46373_237004111">
            <w:r>
              <w:rPr>
                <w:webHidden/>
                <w:rStyle w:val="IndexLink"/>
                <w:rtl w:val="true"/>
              </w:rPr>
              <w:t>قاعده ی تعریف</w:t>
            </w:r>
            <w:r>
              <w:rPr>
                <w:rStyle w:val="IndexLink"/>
                <w:rtl w:val="true"/>
              </w:rPr>
              <w:tab/>
            </w:r>
            <w:r>
              <w:rPr>
                <w:rStyle w:val="IndexLink"/>
              </w:rPr>
              <w:t>20</w:t>
            </w:r>
          </w:hyperlink>
        </w:p>
        <w:p>
          <w:pPr>
            <w:pStyle w:val="Contents3"/>
            <w:tabs>
              <w:tab w:val="clear" w:pos="8459"/>
              <w:tab w:val="right" w:pos="9026" w:leader="dot"/>
            </w:tabs>
            <w:rPr/>
          </w:pPr>
          <w:hyperlink w:anchor="__RefHeading___Toc1146375_237004111">
            <w:r>
              <w:rPr>
                <w:webHidden/>
                <w:rStyle w:val="IndexLink"/>
                <w:rtl w:val="true"/>
              </w:rPr>
              <w:t>یاران سید الشهدا</w:t>
            </w:r>
            <w:r>
              <w:rPr>
                <w:rStyle w:val="IndexLink"/>
                <w:rtl w:val="true"/>
              </w:rPr>
              <w:t>(</w:t>
            </w:r>
            <w:r>
              <w:rPr>
                <w:rStyle w:val="IndexLink"/>
                <w:rtl w:val="true"/>
              </w:rPr>
              <w:t>علیه السلام</w:t>
            </w:r>
            <w:r>
              <w:rPr>
                <w:rStyle w:val="IndexLink"/>
                <w:rtl w:val="true"/>
              </w:rPr>
              <w:t>)</w:t>
            </w:r>
            <w:r>
              <w:rPr>
                <w:rStyle w:val="IndexLink"/>
                <w:rtl w:val="true"/>
              </w:rPr>
              <w:t>در نگاه امام زمان</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146377_237004111">
            <w:r>
              <w:rPr>
                <w:webHidden/>
                <w:rStyle w:val="IndexLink"/>
                <w:rtl w:val="true"/>
              </w:rPr>
              <w:t>یاران خدایی</w:t>
            </w:r>
            <w:r>
              <w:rPr>
                <w:rStyle w:val="IndexLink"/>
                <w:rtl w:val="true"/>
              </w:rPr>
              <w:tab/>
            </w:r>
            <w:r>
              <w:rPr>
                <w:rStyle w:val="IndexLink"/>
              </w:rPr>
              <w:t>22</w:t>
            </w:r>
          </w:hyperlink>
        </w:p>
        <w:p>
          <w:pPr>
            <w:pStyle w:val="Contents3"/>
            <w:tabs>
              <w:tab w:val="clear" w:pos="8459"/>
              <w:tab w:val="right" w:pos="9026" w:leader="dot"/>
            </w:tabs>
            <w:rPr/>
          </w:pPr>
          <w:hyperlink w:anchor="__RefHeading___Toc1146379_237004111">
            <w:r>
              <w:rPr>
                <w:webHidden/>
                <w:rStyle w:val="IndexLink"/>
                <w:rtl w:val="true"/>
              </w:rPr>
              <w:t>وفای عاشقانه</w:t>
            </w:r>
            <w:r>
              <w:rPr>
                <w:rStyle w:val="IndexLink"/>
                <w:rtl w:val="true"/>
              </w:rPr>
              <w:tab/>
            </w:r>
            <w:r>
              <w:rPr>
                <w:rStyle w:val="IndexLink"/>
              </w:rPr>
              <w:t>23</w:t>
            </w:r>
          </w:hyperlink>
        </w:p>
        <w:p>
          <w:pPr>
            <w:pStyle w:val="Contents3"/>
            <w:tabs>
              <w:tab w:val="clear" w:pos="8459"/>
              <w:tab w:val="right" w:pos="9026" w:leader="dot"/>
            </w:tabs>
            <w:rPr/>
          </w:pPr>
          <w:hyperlink w:anchor="__RefHeading___Toc1146381_237004111">
            <w:r>
              <w:rPr>
                <w:webHidden/>
                <w:rStyle w:val="IndexLink"/>
                <w:rtl w:val="true"/>
              </w:rPr>
              <w:t>بهترین وسیله ی تقرب</w:t>
            </w:r>
            <w:r>
              <w:rPr>
                <w:rStyle w:val="IndexLink"/>
                <w:rtl w:val="true"/>
              </w:rPr>
              <w:tab/>
            </w:r>
            <w:r>
              <w:rPr>
                <w:rStyle w:val="IndexLink"/>
              </w:rPr>
              <w:t>24</w:t>
            </w:r>
          </w:hyperlink>
        </w:p>
        <w:p>
          <w:pPr>
            <w:pStyle w:val="Contents3"/>
            <w:tabs>
              <w:tab w:val="clear" w:pos="8459"/>
              <w:tab w:val="right" w:pos="9026" w:leader="dot"/>
            </w:tabs>
            <w:rPr/>
          </w:pPr>
          <w:hyperlink w:anchor="__RefHeading___Toc1146383_237004111">
            <w:r>
              <w:rPr>
                <w:webHidden/>
                <w:rStyle w:val="IndexLink"/>
                <w:rtl w:val="true"/>
              </w:rPr>
              <w:t>یاران عیسی</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1146385_237004111">
            <w:r>
              <w:rPr>
                <w:webHidden/>
                <w:rStyle w:val="IndexLink"/>
                <w:rtl w:val="true"/>
              </w:rPr>
              <w:t>قهرمان کربلا</w:t>
            </w:r>
            <w:r>
              <w:rPr>
                <w:rStyle w:val="IndexLink"/>
                <w:rtl w:val="true"/>
              </w:rPr>
              <w:tab/>
            </w:r>
            <w:r>
              <w:rPr>
                <w:rStyle w:val="IndexLink"/>
              </w:rPr>
              <w:t>27</w:t>
            </w:r>
          </w:hyperlink>
        </w:p>
        <w:p>
          <w:pPr>
            <w:pStyle w:val="Contents3"/>
            <w:tabs>
              <w:tab w:val="clear" w:pos="8459"/>
              <w:tab w:val="right" w:pos="9026" w:leader="dot"/>
            </w:tabs>
            <w:rPr/>
          </w:pPr>
          <w:hyperlink w:anchor="__RefHeading___Toc1146387_237004111">
            <w:r>
              <w:rPr>
                <w:webHidden/>
                <w:rStyle w:val="IndexLink"/>
                <w:rtl w:val="true"/>
              </w:rPr>
              <w:t>شوق شهادت</w:t>
            </w:r>
            <w:r>
              <w:rPr>
                <w:rStyle w:val="IndexLink"/>
                <w:rtl w:val="true"/>
              </w:rPr>
              <w:tab/>
            </w:r>
            <w:r>
              <w:rPr>
                <w:rStyle w:val="IndexLink"/>
              </w:rPr>
              <w:t>28</w:t>
            </w:r>
          </w:hyperlink>
        </w:p>
        <w:p>
          <w:pPr>
            <w:pStyle w:val="Contents2"/>
            <w:tabs>
              <w:tab w:val="clear" w:pos="8743"/>
              <w:tab w:val="right" w:pos="9026" w:leader="dot"/>
            </w:tabs>
            <w:rPr/>
          </w:pPr>
          <w:hyperlink w:anchor="__RefHeading___Toc1146389_237004111">
            <w:r>
              <w:rPr>
                <w:webHidden/>
                <w:rStyle w:val="IndexLink"/>
                <w:rtl w:val="true"/>
              </w:rPr>
              <w:t>گفتار دوم</w:t>
            </w:r>
            <w:r>
              <w:rPr>
                <w:rStyle w:val="IndexLink"/>
                <w:rtl w:val="true"/>
              </w:rPr>
              <w:tab/>
            </w:r>
            <w:r>
              <w:rPr>
                <w:rStyle w:val="IndexLink"/>
              </w:rPr>
              <w:t>30</w:t>
            </w:r>
          </w:hyperlink>
        </w:p>
        <w:p>
          <w:pPr>
            <w:pStyle w:val="Contents3"/>
            <w:tabs>
              <w:tab w:val="clear" w:pos="8459"/>
              <w:tab w:val="right" w:pos="9026" w:leader="dot"/>
            </w:tabs>
            <w:rPr/>
          </w:pPr>
          <w:hyperlink w:anchor="__RefHeading___Toc1146391_23700411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146393_237004111">
            <w:r>
              <w:rPr>
                <w:webHidden/>
                <w:rStyle w:val="IndexLink"/>
                <w:rtl w:val="true"/>
              </w:rPr>
              <w:t>تفاوت یاران</w:t>
            </w:r>
            <w:r>
              <w:rPr>
                <w:rStyle w:val="IndexLink"/>
                <w:rtl w:val="true"/>
              </w:rPr>
              <w:tab/>
            </w:r>
            <w:r>
              <w:rPr>
                <w:rStyle w:val="IndexLink"/>
              </w:rPr>
              <w:t>30</w:t>
            </w:r>
          </w:hyperlink>
        </w:p>
        <w:p>
          <w:pPr>
            <w:pStyle w:val="Contents3"/>
            <w:tabs>
              <w:tab w:val="clear" w:pos="8459"/>
              <w:tab w:val="right" w:pos="9026" w:leader="dot"/>
            </w:tabs>
            <w:rPr/>
          </w:pPr>
          <w:hyperlink w:anchor="__RefHeading___Toc1146395_237004111">
            <w:r>
              <w:rPr>
                <w:webHidden/>
                <w:rStyle w:val="IndexLink"/>
                <w:rtl w:val="true"/>
              </w:rPr>
              <w:t>یاران بداندیش</w:t>
            </w:r>
            <w:r>
              <w:rPr>
                <w:rStyle w:val="IndexLink"/>
                <w:rtl w:val="true"/>
              </w:rPr>
              <w:tab/>
            </w:r>
            <w:r>
              <w:rPr>
                <w:rStyle w:val="IndexLink"/>
              </w:rPr>
              <w:t>32</w:t>
            </w:r>
          </w:hyperlink>
        </w:p>
        <w:p>
          <w:pPr>
            <w:pStyle w:val="Contents3"/>
            <w:tabs>
              <w:tab w:val="clear" w:pos="8459"/>
              <w:tab w:val="right" w:pos="9026" w:leader="dot"/>
            </w:tabs>
            <w:rPr/>
          </w:pPr>
          <w:hyperlink w:anchor="__RefHeading___Toc1146397_237004111">
            <w:r>
              <w:rPr>
                <w:webHidden/>
                <w:rStyle w:val="IndexLink"/>
                <w:rtl w:val="true"/>
              </w:rPr>
              <w:t>عمل خضر</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146399_237004111">
            <w:r>
              <w:rPr>
                <w:webHidden/>
                <w:rStyle w:val="IndexLink"/>
                <w:rtl w:val="true"/>
              </w:rPr>
              <w:t>اصحاب بدر و اصحاب کربلا</w:t>
            </w:r>
            <w:r>
              <w:rPr>
                <w:rStyle w:val="IndexLink"/>
                <w:rtl w:val="true"/>
              </w:rPr>
              <w:tab/>
            </w:r>
            <w:r>
              <w:rPr>
                <w:rStyle w:val="IndexLink"/>
              </w:rPr>
              <w:t>34</w:t>
            </w:r>
          </w:hyperlink>
        </w:p>
        <w:p>
          <w:pPr>
            <w:pStyle w:val="Contents3"/>
            <w:tabs>
              <w:tab w:val="clear" w:pos="8459"/>
              <w:tab w:val="right" w:pos="9026" w:leader="dot"/>
            </w:tabs>
            <w:rPr/>
          </w:pPr>
          <w:hyperlink w:anchor="__RefHeading___Toc1146401_237004111">
            <w:r>
              <w:rPr>
                <w:webHidden/>
                <w:rStyle w:val="IndexLink"/>
                <w:rtl w:val="true"/>
              </w:rPr>
              <w:t>نصرت فرشتگان</w:t>
            </w:r>
            <w:r>
              <w:rPr>
                <w:rStyle w:val="IndexLink"/>
                <w:rtl w:val="true"/>
              </w:rPr>
              <w:tab/>
            </w:r>
            <w:r>
              <w:rPr>
                <w:rStyle w:val="IndexLink"/>
              </w:rPr>
              <w:t>35</w:t>
            </w:r>
          </w:hyperlink>
        </w:p>
        <w:p>
          <w:pPr>
            <w:pStyle w:val="Contents3"/>
            <w:tabs>
              <w:tab w:val="clear" w:pos="8459"/>
              <w:tab w:val="right" w:pos="9026" w:leader="dot"/>
            </w:tabs>
            <w:rPr/>
          </w:pPr>
          <w:hyperlink w:anchor="__RefHeading___Toc1146403_237004111">
            <w:r>
              <w:rPr>
                <w:webHidden/>
                <w:rStyle w:val="IndexLink"/>
                <w:rtl w:val="true"/>
              </w:rPr>
              <w:t>زیباترین نصرت</w:t>
            </w:r>
            <w:r>
              <w:rPr>
                <w:rStyle w:val="IndexLink"/>
                <w:rtl w:val="true"/>
              </w:rPr>
              <w:tab/>
            </w:r>
            <w:r>
              <w:rPr>
                <w:rStyle w:val="IndexLink"/>
              </w:rPr>
              <w:t>37</w:t>
            </w:r>
          </w:hyperlink>
        </w:p>
        <w:p>
          <w:pPr>
            <w:pStyle w:val="Contents3"/>
            <w:tabs>
              <w:tab w:val="clear" w:pos="8459"/>
              <w:tab w:val="right" w:pos="9026" w:leader="dot"/>
            </w:tabs>
            <w:rPr/>
          </w:pPr>
          <w:hyperlink w:anchor="__RefHeading___Toc1146405_237004111">
            <w:r>
              <w:rPr>
                <w:webHidden/>
                <w:rStyle w:val="IndexLink"/>
                <w:rtl w:val="true"/>
              </w:rPr>
              <w:t>راست قامتان جاوید</w:t>
            </w:r>
            <w:r>
              <w:rPr>
                <w:rStyle w:val="IndexLink"/>
                <w:rtl w:val="true"/>
              </w:rPr>
              <w:tab/>
            </w:r>
            <w:r>
              <w:rPr>
                <w:rStyle w:val="IndexLink"/>
              </w:rPr>
              <w:t>38</w:t>
            </w:r>
          </w:hyperlink>
        </w:p>
        <w:p>
          <w:pPr>
            <w:pStyle w:val="Contents3"/>
            <w:tabs>
              <w:tab w:val="clear" w:pos="8459"/>
              <w:tab w:val="right" w:pos="9026" w:leader="dot"/>
            </w:tabs>
            <w:rPr/>
          </w:pPr>
          <w:hyperlink w:anchor="__RefHeading___Toc1146407_237004111">
            <w:r>
              <w:rPr>
                <w:webHidden/>
                <w:rStyle w:val="IndexLink"/>
                <w:rtl w:val="true"/>
              </w:rPr>
              <w:t>در محاصره ی دشمن</w:t>
            </w:r>
            <w:r>
              <w:rPr>
                <w:rStyle w:val="IndexLink"/>
                <w:rtl w:val="true"/>
              </w:rPr>
              <w:tab/>
            </w:r>
            <w:r>
              <w:rPr>
                <w:rStyle w:val="IndexLink"/>
              </w:rPr>
              <w:t>39</w:t>
            </w:r>
          </w:hyperlink>
        </w:p>
        <w:p>
          <w:pPr>
            <w:pStyle w:val="Contents3"/>
            <w:tabs>
              <w:tab w:val="clear" w:pos="8459"/>
              <w:tab w:val="right" w:pos="9026" w:leader="dot"/>
            </w:tabs>
            <w:rPr/>
          </w:pPr>
          <w:hyperlink w:anchor="__RefHeading___Toc1146409_237004111">
            <w:r>
              <w:rPr>
                <w:webHidden/>
                <w:rStyle w:val="IndexLink"/>
                <w:rtl w:val="true"/>
              </w:rPr>
              <w:t>یاران ناشناخته</w:t>
            </w:r>
            <w:r>
              <w:rPr>
                <w:rStyle w:val="IndexLink"/>
                <w:rtl w:val="true"/>
              </w:rPr>
              <w:tab/>
            </w:r>
            <w:r>
              <w:rPr>
                <w:rStyle w:val="IndexLink"/>
              </w:rPr>
              <w:t>39</w:t>
            </w:r>
          </w:hyperlink>
        </w:p>
        <w:p>
          <w:pPr>
            <w:pStyle w:val="Contents3"/>
            <w:tabs>
              <w:tab w:val="clear" w:pos="8459"/>
              <w:tab w:val="right" w:pos="9026" w:leader="dot"/>
            </w:tabs>
            <w:rPr/>
          </w:pPr>
          <w:hyperlink w:anchor="__RefHeading___Toc1146411_237004111">
            <w:r>
              <w:rPr>
                <w:webHidden/>
                <w:rStyle w:val="IndexLink"/>
                <w:rtl w:val="true"/>
              </w:rPr>
              <w:t>یار شش ماهه</w:t>
            </w:r>
            <w:r>
              <w:rPr>
                <w:rStyle w:val="IndexLink"/>
                <w:rtl w:val="true"/>
              </w:rPr>
              <w:tab/>
            </w:r>
            <w:r>
              <w:rPr>
                <w:rStyle w:val="IndexLink"/>
              </w:rPr>
              <w:t>41</w:t>
            </w:r>
          </w:hyperlink>
        </w:p>
        <w:p>
          <w:pPr>
            <w:pStyle w:val="Contents2"/>
            <w:tabs>
              <w:tab w:val="clear" w:pos="8743"/>
              <w:tab w:val="right" w:pos="9026" w:leader="dot"/>
            </w:tabs>
            <w:rPr/>
          </w:pPr>
          <w:hyperlink w:anchor="__RefHeading___Toc1146413_237004111">
            <w:r>
              <w:rPr>
                <w:webHidden/>
                <w:rStyle w:val="IndexLink"/>
                <w:rtl w:val="true"/>
              </w:rPr>
              <w:t>گفتار سوم</w:t>
            </w:r>
            <w:r>
              <w:rPr>
                <w:rStyle w:val="IndexLink"/>
                <w:rtl w:val="true"/>
              </w:rPr>
              <w:tab/>
            </w:r>
            <w:r>
              <w:rPr>
                <w:rStyle w:val="IndexLink"/>
              </w:rPr>
              <w:t>42</w:t>
            </w:r>
          </w:hyperlink>
        </w:p>
        <w:p>
          <w:pPr>
            <w:pStyle w:val="Contents3"/>
            <w:tabs>
              <w:tab w:val="clear" w:pos="8459"/>
              <w:tab w:val="right" w:pos="9026" w:leader="dot"/>
            </w:tabs>
            <w:rPr/>
          </w:pPr>
          <w:hyperlink w:anchor="__RefHeading___Toc1146415_23700411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146417_237004111">
            <w:r>
              <w:rPr>
                <w:webHidden/>
                <w:rStyle w:val="IndexLink"/>
                <w:rtl w:val="true"/>
              </w:rPr>
              <w:t>زمینه های قیام</w:t>
            </w:r>
            <w:r>
              <w:rPr>
                <w:rStyle w:val="IndexLink"/>
                <w:rtl w:val="true"/>
              </w:rPr>
              <w:tab/>
            </w:r>
            <w:r>
              <w:rPr>
                <w:rStyle w:val="IndexLink"/>
              </w:rPr>
              <w:t>42</w:t>
            </w:r>
          </w:hyperlink>
        </w:p>
        <w:p>
          <w:pPr>
            <w:pStyle w:val="Contents3"/>
            <w:tabs>
              <w:tab w:val="clear" w:pos="8459"/>
              <w:tab w:val="right" w:pos="9026" w:leader="dot"/>
            </w:tabs>
            <w:rPr/>
          </w:pPr>
          <w:hyperlink w:anchor="__RefHeading___Toc1146419_237004111">
            <w:r>
              <w:rPr>
                <w:webHidden/>
                <w:rStyle w:val="IndexLink"/>
                <w:rtl w:val="true"/>
              </w:rPr>
              <w:t>سهل و تنور آتش</w:t>
            </w:r>
            <w:r>
              <w:rPr>
                <w:rStyle w:val="IndexLink"/>
                <w:rtl w:val="true"/>
              </w:rPr>
              <w:tab/>
            </w:r>
            <w:r>
              <w:rPr>
                <w:rStyle w:val="IndexLink"/>
              </w:rPr>
              <w:t>43</w:t>
            </w:r>
          </w:hyperlink>
        </w:p>
        <w:p>
          <w:pPr>
            <w:pStyle w:val="Contents3"/>
            <w:tabs>
              <w:tab w:val="clear" w:pos="8459"/>
              <w:tab w:val="right" w:pos="9026" w:leader="dot"/>
            </w:tabs>
            <w:rPr/>
          </w:pPr>
          <w:hyperlink w:anchor="__RefHeading___Toc1146421_237004111">
            <w:r>
              <w:rPr>
                <w:webHidden/>
                <w:rStyle w:val="IndexLink"/>
                <w:rtl w:val="true"/>
              </w:rPr>
              <w:t>یارانی آزموده</w:t>
            </w:r>
            <w:r>
              <w:rPr>
                <w:rStyle w:val="IndexLink"/>
                <w:rtl w:val="true"/>
              </w:rPr>
              <w:tab/>
            </w:r>
            <w:r>
              <w:rPr>
                <w:rStyle w:val="IndexLink"/>
              </w:rPr>
              <w:t>45</w:t>
            </w:r>
          </w:hyperlink>
        </w:p>
        <w:p>
          <w:pPr>
            <w:pStyle w:val="Contents3"/>
            <w:tabs>
              <w:tab w:val="clear" w:pos="8459"/>
              <w:tab w:val="right" w:pos="9026" w:leader="dot"/>
            </w:tabs>
            <w:rPr/>
          </w:pPr>
          <w:hyperlink w:anchor="__RefHeading___Toc1146423_237004111">
            <w:r>
              <w:rPr>
                <w:webHidden/>
                <w:rStyle w:val="IndexLink"/>
                <w:rtl w:val="true"/>
              </w:rPr>
              <w:t>توصیه ی یاران</w:t>
            </w:r>
            <w:r>
              <w:rPr>
                <w:rStyle w:val="IndexLink"/>
                <w:rtl w:val="true"/>
              </w:rPr>
              <w:tab/>
            </w:r>
            <w:r>
              <w:rPr>
                <w:rStyle w:val="IndexLink"/>
              </w:rPr>
              <w:t>47</w:t>
            </w:r>
          </w:hyperlink>
        </w:p>
        <w:p>
          <w:pPr>
            <w:pStyle w:val="Contents3"/>
            <w:tabs>
              <w:tab w:val="clear" w:pos="8459"/>
              <w:tab w:val="right" w:pos="9026" w:leader="dot"/>
            </w:tabs>
            <w:rPr/>
          </w:pPr>
          <w:hyperlink w:anchor="__RefHeading___Toc1146425_237004111">
            <w:r>
              <w:rPr>
                <w:webHidden/>
                <w:rStyle w:val="IndexLink"/>
                <w:rtl w:val="true"/>
              </w:rPr>
              <w:t>مراتب نصرت</w:t>
            </w:r>
            <w:r>
              <w:rPr>
                <w:rStyle w:val="IndexLink"/>
                <w:rtl w:val="true"/>
              </w:rPr>
              <w:tab/>
            </w:r>
            <w:r>
              <w:rPr>
                <w:rStyle w:val="IndexLink"/>
              </w:rPr>
              <w:t>48</w:t>
            </w:r>
          </w:hyperlink>
        </w:p>
        <w:p>
          <w:pPr>
            <w:pStyle w:val="Contents3"/>
            <w:tabs>
              <w:tab w:val="clear" w:pos="8459"/>
              <w:tab w:val="right" w:pos="9026" w:leader="dot"/>
            </w:tabs>
            <w:rPr/>
          </w:pPr>
          <w:hyperlink w:anchor="__RefHeading___Toc1146427_237004111">
            <w:r>
              <w:rPr>
                <w:webHidden/>
                <w:rStyle w:val="IndexLink"/>
                <w:rtl w:val="true"/>
              </w:rPr>
              <w:t>مراتب محبت</w:t>
            </w:r>
            <w:r>
              <w:rPr>
                <w:rStyle w:val="IndexLink"/>
                <w:rtl w:val="true"/>
              </w:rPr>
              <w:tab/>
            </w:r>
            <w:r>
              <w:rPr>
                <w:rStyle w:val="IndexLink"/>
              </w:rPr>
              <w:t>49</w:t>
            </w:r>
          </w:hyperlink>
        </w:p>
        <w:p>
          <w:pPr>
            <w:pStyle w:val="Contents3"/>
            <w:tabs>
              <w:tab w:val="clear" w:pos="8459"/>
              <w:tab w:val="right" w:pos="9026" w:leader="dot"/>
            </w:tabs>
            <w:rPr/>
          </w:pPr>
          <w:hyperlink w:anchor="__RefHeading___Toc1146429_237004111">
            <w:r>
              <w:rPr>
                <w:webHidden/>
                <w:rStyle w:val="IndexLink"/>
                <w:rtl w:val="true"/>
              </w:rPr>
              <w:t>پیشگامان بهشت</w:t>
            </w:r>
            <w:r>
              <w:rPr>
                <w:rStyle w:val="IndexLink"/>
                <w:rtl w:val="true"/>
              </w:rPr>
              <w:tab/>
            </w:r>
            <w:r>
              <w:rPr>
                <w:rStyle w:val="IndexLink"/>
              </w:rPr>
              <w:t>51</w:t>
            </w:r>
          </w:hyperlink>
        </w:p>
        <w:p>
          <w:pPr>
            <w:pStyle w:val="Contents3"/>
            <w:tabs>
              <w:tab w:val="clear" w:pos="8459"/>
              <w:tab w:val="right" w:pos="9026" w:leader="dot"/>
            </w:tabs>
            <w:rPr/>
          </w:pPr>
          <w:hyperlink w:anchor="__RefHeading___Toc1146431_237004111">
            <w:r>
              <w:rPr>
                <w:webHidden/>
                <w:rStyle w:val="IndexLink"/>
                <w:rtl w:val="true"/>
              </w:rPr>
              <w:t>مقاومت یاران</w:t>
            </w:r>
            <w:r>
              <w:rPr>
                <w:rStyle w:val="IndexLink"/>
                <w:rtl w:val="true"/>
              </w:rPr>
              <w:tab/>
            </w:r>
            <w:r>
              <w:rPr>
                <w:rStyle w:val="IndexLink"/>
              </w:rPr>
              <w:t>52</w:t>
            </w:r>
          </w:hyperlink>
        </w:p>
        <w:p>
          <w:pPr>
            <w:pStyle w:val="Contents2"/>
            <w:tabs>
              <w:tab w:val="clear" w:pos="8743"/>
              <w:tab w:val="right" w:pos="9026" w:leader="dot"/>
            </w:tabs>
            <w:rPr/>
          </w:pPr>
          <w:hyperlink w:anchor="__RefHeading___Toc1146433_237004111">
            <w:r>
              <w:rPr>
                <w:webHidden/>
                <w:rStyle w:val="IndexLink"/>
                <w:rtl w:val="true"/>
              </w:rPr>
              <w:t>گفتار چهارم</w:t>
            </w:r>
            <w:r>
              <w:rPr>
                <w:rStyle w:val="IndexLink"/>
                <w:rtl w:val="true"/>
              </w:rPr>
              <w:tab/>
            </w:r>
            <w:r>
              <w:rPr>
                <w:rStyle w:val="IndexLink"/>
              </w:rPr>
              <w:t>54</w:t>
            </w:r>
          </w:hyperlink>
        </w:p>
        <w:p>
          <w:pPr>
            <w:pStyle w:val="Contents3"/>
            <w:tabs>
              <w:tab w:val="clear" w:pos="8459"/>
              <w:tab w:val="right" w:pos="9026" w:leader="dot"/>
            </w:tabs>
            <w:rPr/>
          </w:pPr>
          <w:hyperlink w:anchor="__RefHeading___Toc1146435_237004111">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146437_237004111">
            <w:r>
              <w:rPr>
                <w:webHidden/>
                <w:rStyle w:val="IndexLink"/>
                <w:rtl w:val="true"/>
              </w:rPr>
              <w:t>محک رستگاری</w:t>
            </w:r>
            <w:r>
              <w:rPr>
                <w:rStyle w:val="IndexLink"/>
                <w:rtl w:val="true"/>
              </w:rPr>
              <w:tab/>
            </w:r>
            <w:r>
              <w:rPr>
                <w:rStyle w:val="IndexLink"/>
              </w:rPr>
              <w:t>54</w:t>
            </w:r>
          </w:hyperlink>
        </w:p>
        <w:p>
          <w:pPr>
            <w:pStyle w:val="Contents3"/>
            <w:tabs>
              <w:tab w:val="clear" w:pos="8459"/>
              <w:tab w:val="right" w:pos="9026" w:leader="dot"/>
            </w:tabs>
            <w:rPr/>
          </w:pPr>
          <w:hyperlink w:anchor="__RefHeading___Toc1146439_237004111">
            <w:r>
              <w:rPr>
                <w:webHidden/>
                <w:rStyle w:val="IndexLink"/>
                <w:rtl w:val="true"/>
              </w:rPr>
              <w:t>علم نافع</w:t>
            </w:r>
            <w:r>
              <w:rPr>
                <w:rStyle w:val="IndexLink"/>
                <w:rtl w:val="true"/>
              </w:rPr>
              <w:tab/>
            </w:r>
            <w:r>
              <w:rPr>
                <w:rStyle w:val="IndexLink"/>
              </w:rPr>
              <w:t>55</w:t>
            </w:r>
          </w:hyperlink>
        </w:p>
        <w:p>
          <w:pPr>
            <w:pStyle w:val="Contents3"/>
            <w:tabs>
              <w:tab w:val="clear" w:pos="8459"/>
              <w:tab w:val="right" w:pos="9026" w:leader="dot"/>
            </w:tabs>
            <w:rPr/>
          </w:pPr>
          <w:hyperlink w:anchor="__RefHeading___Toc1146441_237004111">
            <w:r>
              <w:rPr>
                <w:webHidden/>
                <w:rStyle w:val="IndexLink"/>
                <w:rtl w:val="true"/>
              </w:rPr>
              <w:t>عمل نیک</w:t>
            </w:r>
            <w:r>
              <w:rPr>
                <w:rStyle w:val="IndexLink"/>
                <w:rtl w:val="true"/>
              </w:rPr>
              <w:tab/>
            </w:r>
            <w:r>
              <w:rPr>
                <w:rStyle w:val="IndexLink"/>
              </w:rPr>
              <w:t>56</w:t>
            </w:r>
          </w:hyperlink>
        </w:p>
        <w:p>
          <w:pPr>
            <w:pStyle w:val="Contents3"/>
            <w:tabs>
              <w:tab w:val="clear" w:pos="8459"/>
              <w:tab w:val="right" w:pos="9026" w:leader="dot"/>
            </w:tabs>
            <w:rPr/>
          </w:pPr>
          <w:hyperlink w:anchor="__RefHeading___Toc1146443_237004111">
            <w:r>
              <w:rPr>
                <w:webHidden/>
                <w:rStyle w:val="IndexLink"/>
                <w:rtl w:val="true"/>
              </w:rPr>
              <w:t>برتر از عمل جن و انس</w:t>
            </w:r>
            <w:r>
              <w:rPr>
                <w:rStyle w:val="IndexLink"/>
                <w:rtl w:val="true"/>
              </w:rPr>
              <w:tab/>
            </w:r>
            <w:r>
              <w:rPr>
                <w:rStyle w:val="IndexLink"/>
              </w:rPr>
              <w:t>57</w:t>
            </w:r>
          </w:hyperlink>
        </w:p>
        <w:p>
          <w:pPr>
            <w:pStyle w:val="Contents3"/>
            <w:tabs>
              <w:tab w:val="clear" w:pos="8459"/>
              <w:tab w:val="right" w:pos="9026" w:leader="dot"/>
            </w:tabs>
            <w:rPr/>
          </w:pPr>
          <w:hyperlink w:anchor="__RefHeading___Toc1146445_237004111">
            <w:r>
              <w:rPr>
                <w:webHidden/>
                <w:rStyle w:val="IndexLink"/>
                <w:rtl w:val="true"/>
              </w:rPr>
              <w:t>همه ی ایمان در برابر همه ی شرک</w:t>
            </w:r>
            <w:r>
              <w:rPr>
                <w:rStyle w:val="IndexLink"/>
                <w:rtl w:val="true"/>
              </w:rPr>
              <w:tab/>
            </w:r>
            <w:r>
              <w:rPr>
                <w:rStyle w:val="IndexLink"/>
              </w:rPr>
              <w:t>58</w:t>
            </w:r>
          </w:hyperlink>
        </w:p>
        <w:p>
          <w:pPr>
            <w:pStyle w:val="Contents3"/>
            <w:tabs>
              <w:tab w:val="clear" w:pos="8459"/>
              <w:tab w:val="right" w:pos="9026" w:leader="dot"/>
            </w:tabs>
            <w:rPr/>
          </w:pPr>
          <w:hyperlink w:anchor="__RefHeading___Toc1146447_237004111">
            <w:r>
              <w:rPr>
                <w:webHidden/>
                <w:rStyle w:val="IndexLink"/>
                <w:rtl w:val="true"/>
              </w:rPr>
              <w:t xml:space="preserve">اخلاص عمل </w:t>
            </w:r>
            <w:r>
              <w:rPr>
                <w:rStyle w:val="IndexLink"/>
                <w:rtl w:val="true"/>
              </w:rPr>
              <w:t>:</w:t>
              <w:tab/>
            </w:r>
            <w:r>
              <w:rPr>
                <w:rStyle w:val="IndexLink"/>
              </w:rPr>
              <w:t>59</w:t>
            </w:r>
          </w:hyperlink>
        </w:p>
        <w:p>
          <w:pPr>
            <w:pStyle w:val="Contents3"/>
            <w:tabs>
              <w:tab w:val="clear" w:pos="8459"/>
              <w:tab w:val="right" w:pos="9026" w:leader="dot"/>
            </w:tabs>
            <w:rPr/>
          </w:pPr>
          <w:hyperlink w:anchor="__RefHeading___Toc1146449_237004111">
            <w:r>
              <w:rPr>
                <w:webHidden/>
                <w:rStyle w:val="IndexLink"/>
                <w:rtl w:val="true"/>
              </w:rPr>
              <w:t>نثار جان در رضای دوست</w:t>
            </w:r>
            <w:r>
              <w:rPr>
                <w:rStyle w:val="IndexLink"/>
                <w:rtl w:val="true"/>
              </w:rPr>
              <w:tab/>
            </w:r>
            <w:r>
              <w:rPr>
                <w:rStyle w:val="IndexLink"/>
              </w:rPr>
              <w:t>59</w:t>
            </w:r>
          </w:hyperlink>
        </w:p>
        <w:p>
          <w:pPr>
            <w:pStyle w:val="Contents3"/>
            <w:tabs>
              <w:tab w:val="clear" w:pos="8459"/>
              <w:tab w:val="right" w:pos="9026" w:leader="dot"/>
            </w:tabs>
            <w:rPr/>
          </w:pPr>
          <w:hyperlink w:anchor="__RefHeading___Toc1146451_237004111">
            <w:r>
              <w:rPr>
                <w:webHidden/>
                <w:rStyle w:val="IndexLink"/>
                <w:rtl w:val="true"/>
              </w:rPr>
              <w:t>نفس مقدس</w:t>
            </w:r>
            <w:r>
              <w:rPr>
                <w:rStyle w:val="IndexLink"/>
                <w:rtl w:val="true"/>
              </w:rPr>
              <w:tab/>
            </w:r>
            <w:r>
              <w:rPr>
                <w:rStyle w:val="IndexLink"/>
              </w:rPr>
              <w:t>60</w:t>
            </w:r>
          </w:hyperlink>
        </w:p>
        <w:p>
          <w:pPr>
            <w:pStyle w:val="Contents2"/>
            <w:tabs>
              <w:tab w:val="clear" w:pos="8743"/>
              <w:tab w:val="right" w:pos="9026" w:leader="dot"/>
            </w:tabs>
            <w:rPr/>
          </w:pPr>
          <w:hyperlink w:anchor="__RefHeading___Toc1146453_237004111">
            <w:r>
              <w:rPr>
                <w:webHidden/>
                <w:rStyle w:val="IndexLink"/>
                <w:rtl w:val="true"/>
              </w:rPr>
              <w:t>گفتارپنجم</w:t>
            </w:r>
            <w:r>
              <w:rPr>
                <w:rStyle w:val="IndexLink"/>
                <w:rtl w:val="true"/>
              </w:rPr>
              <w:tab/>
            </w:r>
            <w:r>
              <w:rPr>
                <w:rStyle w:val="IndexLink"/>
              </w:rPr>
              <w:t>62</w:t>
            </w:r>
          </w:hyperlink>
        </w:p>
        <w:p>
          <w:pPr>
            <w:pStyle w:val="Contents3"/>
            <w:tabs>
              <w:tab w:val="clear" w:pos="8459"/>
              <w:tab w:val="right" w:pos="9026" w:leader="dot"/>
            </w:tabs>
            <w:rPr/>
          </w:pPr>
          <w:hyperlink w:anchor="__RefHeading___Toc1146455_237004111">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146457_237004111">
            <w:r>
              <w:rPr>
                <w:webHidden/>
                <w:rStyle w:val="IndexLink"/>
                <w:rtl w:val="true"/>
              </w:rPr>
              <w:t>شاكله ی انسان</w:t>
            </w:r>
            <w:r>
              <w:rPr>
                <w:rStyle w:val="IndexLink"/>
                <w:rtl w:val="true"/>
              </w:rPr>
              <w:tab/>
            </w:r>
            <w:r>
              <w:rPr>
                <w:rStyle w:val="IndexLink"/>
              </w:rPr>
              <w:t>62</w:t>
            </w:r>
          </w:hyperlink>
        </w:p>
        <w:p>
          <w:pPr>
            <w:pStyle w:val="Contents3"/>
            <w:tabs>
              <w:tab w:val="clear" w:pos="8459"/>
              <w:tab w:val="right" w:pos="9026" w:leader="dot"/>
            </w:tabs>
            <w:rPr/>
          </w:pPr>
          <w:hyperlink w:anchor="__RefHeading___Toc1146459_237004111">
            <w:r>
              <w:rPr>
                <w:webHidden/>
                <w:rStyle w:val="IndexLink"/>
                <w:rtl w:val="true"/>
              </w:rPr>
              <w:t>سر استجابت دعا</w:t>
            </w:r>
            <w:r>
              <w:rPr>
                <w:rStyle w:val="IndexLink"/>
                <w:rtl w:val="true"/>
              </w:rPr>
              <w:tab/>
            </w:r>
            <w:r>
              <w:rPr>
                <w:rStyle w:val="IndexLink"/>
              </w:rPr>
              <w:t>63</w:t>
            </w:r>
          </w:hyperlink>
        </w:p>
        <w:p>
          <w:pPr>
            <w:pStyle w:val="Contents3"/>
            <w:tabs>
              <w:tab w:val="clear" w:pos="8459"/>
              <w:tab w:val="right" w:pos="9026" w:leader="dot"/>
            </w:tabs>
            <w:rPr/>
          </w:pPr>
          <w:hyperlink w:anchor="__RefHeading___Toc1146461_237004111">
            <w:r>
              <w:rPr>
                <w:webHidden/>
                <w:rStyle w:val="IndexLink"/>
                <w:rtl w:val="true"/>
              </w:rPr>
              <w:t>گناه بزرگ</w:t>
            </w:r>
            <w:r>
              <w:rPr>
                <w:rStyle w:val="IndexLink"/>
                <w:rtl w:val="true"/>
              </w:rPr>
              <w:tab/>
            </w:r>
            <w:r>
              <w:rPr>
                <w:rStyle w:val="IndexLink"/>
              </w:rPr>
              <w:t>64</w:t>
            </w:r>
          </w:hyperlink>
        </w:p>
        <w:p>
          <w:pPr>
            <w:pStyle w:val="Contents3"/>
            <w:tabs>
              <w:tab w:val="clear" w:pos="8459"/>
              <w:tab w:val="right" w:pos="9026" w:leader="dot"/>
            </w:tabs>
            <w:rPr/>
          </w:pPr>
          <w:hyperlink w:anchor="__RefHeading___Toc1146463_237004111">
            <w:r>
              <w:rPr>
                <w:webHidden/>
                <w:rStyle w:val="IndexLink"/>
                <w:rtl w:val="true"/>
              </w:rPr>
              <w:t>آمال دنیوی</w:t>
            </w:r>
            <w:r>
              <w:rPr>
                <w:rStyle w:val="IndexLink"/>
                <w:rtl w:val="true"/>
              </w:rPr>
              <w:tab/>
            </w:r>
            <w:r>
              <w:rPr>
                <w:rStyle w:val="IndexLink"/>
              </w:rPr>
              <w:t>64</w:t>
            </w:r>
          </w:hyperlink>
        </w:p>
        <w:p>
          <w:pPr>
            <w:pStyle w:val="Contents3"/>
            <w:tabs>
              <w:tab w:val="clear" w:pos="8459"/>
              <w:tab w:val="right" w:pos="9026" w:leader="dot"/>
            </w:tabs>
            <w:rPr/>
          </w:pPr>
          <w:hyperlink w:anchor="__RefHeading___Toc1146465_237004111">
            <w:r>
              <w:rPr>
                <w:webHidden/>
                <w:rStyle w:val="IndexLink"/>
                <w:rtl w:val="true"/>
              </w:rPr>
              <w:t>تبعیت جسم از روح</w:t>
            </w:r>
            <w:r>
              <w:rPr>
                <w:rStyle w:val="IndexLink"/>
                <w:rtl w:val="true"/>
              </w:rPr>
              <w:tab/>
            </w:r>
            <w:r>
              <w:rPr>
                <w:rStyle w:val="IndexLink"/>
              </w:rPr>
              <w:t>65</w:t>
            </w:r>
          </w:hyperlink>
        </w:p>
        <w:p>
          <w:pPr>
            <w:pStyle w:val="Contents3"/>
            <w:tabs>
              <w:tab w:val="clear" w:pos="8459"/>
              <w:tab w:val="right" w:pos="9026" w:leader="dot"/>
            </w:tabs>
            <w:rPr/>
          </w:pPr>
          <w:hyperlink w:anchor="__RefHeading___Toc1146467_237004111">
            <w:r>
              <w:rPr>
                <w:webHidden/>
                <w:rStyle w:val="IndexLink"/>
                <w:rtl w:val="true"/>
              </w:rPr>
              <w:t>باید که جمله جان شوی</w:t>
            </w:r>
            <w:r>
              <w:rPr>
                <w:rStyle w:val="IndexLink"/>
                <w:rtl w:val="true"/>
              </w:rPr>
              <w:tab/>
            </w:r>
            <w:r>
              <w:rPr>
                <w:rStyle w:val="IndexLink"/>
              </w:rPr>
              <w:t>66</w:t>
            </w:r>
          </w:hyperlink>
        </w:p>
        <w:p>
          <w:pPr>
            <w:pStyle w:val="Contents3"/>
            <w:tabs>
              <w:tab w:val="clear" w:pos="8459"/>
              <w:tab w:val="right" w:pos="9026" w:leader="dot"/>
            </w:tabs>
            <w:rPr/>
          </w:pPr>
          <w:hyperlink w:anchor="__RefHeading___Toc1146469_237004111">
            <w:r>
              <w:rPr>
                <w:webHidden/>
                <w:rStyle w:val="IndexLink"/>
                <w:rtl w:val="true"/>
              </w:rPr>
              <w:t>محو جمال یار</w:t>
            </w:r>
            <w:r>
              <w:rPr>
                <w:rStyle w:val="IndexLink"/>
                <w:rtl w:val="true"/>
              </w:rPr>
              <w:tab/>
            </w:r>
            <w:r>
              <w:rPr>
                <w:rStyle w:val="IndexLink"/>
              </w:rPr>
              <w:t>67</w:t>
            </w:r>
          </w:hyperlink>
        </w:p>
        <w:p>
          <w:pPr>
            <w:pStyle w:val="Contents3"/>
            <w:tabs>
              <w:tab w:val="clear" w:pos="8459"/>
              <w:tab w:val="right" w:pos="9026" w:leader="dot"/>
            </w:tabs>
            <w:rPr/>
          </w:pPr>
          <w:hyperlink w:anchor="__RefHeading___Toc1146471_237004111">
            <w:r>
              <w:rPr>
                <w:webHidden/>
                <w:rStyle w:val="IndexLink"/>
                <w:rtl w:val="true"/>
              </w:rPr>
              <w:t>عشق و عقل</w:t>
            </w:r>
            <w:r>
              <w:rPr>
                <w:rStyle w:val="IndexLink"/>
                <w:rtl w:val="true"/>
              </w:rPr>
              <w:tab/>
            </w:r>
            <w:r>
              <w:rPr>
                <w:rStyle w:val="IndexLink"/>
              </w:rPr>
              <w:t>69</w:t>
            </w:r>
          </w:hyperlink>
        </w:p>
        <w:p>
          <w:pPr>
            <w:pStyle w:val="Contents3"/>
            <w:tabs>
              <w:tab w:val="clear" w:pos="8459"/>
              <w:tab w:val="right" w:pos="9026" w:leader="dot"/>
            </w:tabs>
            <w:rPr/>
          </w:pPr>
          <w:hyperlink w:anchor="__RefHeading___Toc1146473_237004111">
            <w:r>
              <w:rPr>
                <w:webHidden/>
                <w:rStyle w:val="IndexLink"/>
                <w:rtl w:val="true"/>
              </w:rPr>
              <w:t>جان محض</w:t>
            </w:r>
            <w:r>
              <w:rPr>
                <w:rStyle w:val="IndexLink"/>
                <w:rtl w:val="true"/>
              </w:rPr>
              <w:tab/>
            </w:r>
            <w:r>
              <w:rPr>
                <w:rStyle w:val="IndexLink"/>
              </w:rPr>
              <w:t>71</w:t>
            </w:r>
          </w:hyperlink>
        </w:p>
        <w:p>
          <w:pPr>
            <w:pStyle w:val="Contents2"/>
            <w:tabs>
              <w:tab w:val="clear" w:pos="8743"/>
              <w:tab w:val="right" w:pos="9026" w:leader="dot"/>
            </w:tabs>
            <w:rPr/>
          </w:pPr>
          <w:hyperlink w:anchor="__RefHeading___Toc1146475_237004111">
            <w:r>
              <w:rPr>
                <w:webHidden/>
                <w:rStyle w:val="IndexLink"/>
                <w:rtl w:val="true"/>
              </w:rPr>
              <w:t>گفتار ششم</w:t>
            </w:r>
            <w:r>
              <w:rPr>
                <w:rStyle w:val="IndexLink"/>
                <w:rtl w:val="true"/>
              </w:rPr>
              <w:tab/>
            </w:r>
            <w:r>
              <w:rPr>
                <w:rStyle w:val="IndexLink"/>
              </w:rPr>
              <w:t>74</w:t>
            </w:r>
          </w:hyperlink>
        </w:p>
        <w:p>
          <w:pPr>
            <w:pStyle w:val="Contents3"/>
            <w:tabs>
              <w:tab w:val="clear" w:pos="8459"/>
              <w:tab w:val="right" w:pos="9026" w:leader="dot"/>
            </w:tabs>
            <w:rPr/>
          </w:pPr>
          <w:hyperlink w:anchor="__RefHeading___Toc1146477_237004111">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146479_237004111">
            <w:r>
              <w:rPr>
                <w:webHidden/>
                <w:rStyle w:val="IndexLink"/>
                <w:rtl w:val="true"/>
              </w:rPr>
              <w:t>فقر و نیاز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1146481_237004111">
            <w:r>
              <w:rPr>
                <w:webHidden/>
                <w:rStyle w:val="IndexLink"/>
                <w:rtl w:val="true"/>
              </w:rPr>
              <w:t>سید هاشم و نادر</w:t>
            </w:r>
            <w:r>
              <w:rPr>
                <w:rStyle w:val="IndexLink"/>
                <w:rtl w:val="true"/>
              </w:rPr>
              <w:tab/>
            </w:r>
            <w:r>
              <w:rPr>
                <w:rStyle w:val="IndexLink"/>
              </w:rPr>
              <w:t>75</w:t>
            </w:r>
          </w:hyperlink>
        </w:p>
        <w:p>
          <w:pPr>
            <w:pStyle w:val="Contents3"/>
            <w:tabs>
              <w:tab w:val="clear" w:pos="8459"/>
              <w:tab w:val="right" w:pos="9026" w:leader="dot"/>
            </w:tabs>
            <w:rPr/>
          </w:pPr>
          <w:hyperlink w:anchor="__RefHeading___Toc1146483_237004111">
            <w:r>
              <w:rPr>
                <w:webHidden/>
                <w:rStyle w:val="IndexLink"/>
                <w:rtl w:val="true"/>
              </w:rPr>
              <w:t>بیچاره انسان</w:t>
            </w:r>
            <w:r>
              <w:rPr>
                <w:rStyle w:val="IndexLink"/>
                <w:rtl w:val="true"/>
              </w:rPr>
              <w:tab/>
            </w:r>
            <w:r>
              <w:rPr>
                <w:rStyle w:val="IndexLink"/>
              </w:rPr>
              <w:t>77</w:t>
            </w:r>
          </w:hyperlink>
        </w:p>
        <w:p>
          <w:pPr>
            <w:pStyle w:val="Contents3"/>
            <w:tabs>
              <w:tab w:val="clear" w:pos="8459"/>
              <w:tab w:val="right" w:pos="9026" w:leader="dot"/>
            </w:tabs>
            <w:rPr/>
          </w:pPr>
          <w:hyperlink w:anchor="__RefHeading___Toc1146485_237004111">
            <w:r>
              <w:rPr>
                <w:webHidden/>
                <w:rStyle w:val="IndexLink"/>
                <w:rtl w:val="true"/>
              </w:rPr>
              <w:t>غنی مطلق</w:t>
            </w:r>
            <w:r>
              <w:rPr>
                <w:rStyle w:val="IndexLink"/>
                <w:rtl w:val="true"/>
              </w:rPr>
              <w:tab/>
            </w:r>
            <w:r>
              <w:rPr>
                <w:rStyle w:val="IndexLink"/>
              </w:rPr>
              <w:t>77</w:t>
            </w:r>
          </w:hyperlink>
        </w:p>
        <w:p>
          <w:pPr>
            <w:pStyle w:val="Contents3"/>
            <w:tabs>
              <w:tab w:val="clear" w:pos="8459"/>
              <w:tab w:val="right" w:pos="9026" w:leader="dot"/>
            </w:tabs>
            <w:rPr/>
          </w:pPr>
          <w:hyperlink w:anchor="__RefHeading___Toc1146487_237004111">
            <w:r>
              <w:rPr>
                <w:webHidden/>
                <w:rStyle w:val="IndexLink"/>
                <w:rtl w:val="true"/>
              </w:rPr>
              <w:t>مقصد و مقصود</w:t>
            </w:r>
            <w:r>
              <w:rPr>
                <w:rStyle w:val="IndexLink"/>
                <w:rtl w:val="true"/>
              </w:rPr>
              <w:tab/>
            </w:r>
            <w:r>
              <w:rPr>
                <w:rStyle w:val="IndexLink"/>
              </w:rPr>
              <w:t>78</w:t>
            </w:r>
          </w:hyperlink>
        </w:p>
        <w:p>
          <w:pPr>
            <w:pStyle w:val="Contents3"/>
            <w:tabs>
              <w:tab w:val="clear" w:pos="8459"/>
              <w:tab w:val="right" w:pos="9026" w:leader="dot"/>
            </w:tabs>
            <w:rPr/>
          </w:pPr>
          <w:hyperlink w:anchor="__RefHeading___Toc1146489_237004111">
            <w:r>
              <w:rPr>
                <w:webHidden/>
                <w:rStyle w:val="IndexLink"/>
                <w:rtl w:val="true"/>
              </w:rPr>
              <w:t>حقیقت بذل</w:t>
            </w:r>
            <w:r>
              <w:rPr>
                <w:rStyle w:val="IndexLink"/>
                <w:rtl w:val="true"/>
              </w:rPr>
              <w:tab/>
            </w:r>
            <w:r>
              <w:rPr>
                <w:rStyle w:val="IndexLink"/>
              </w:rPr>
              <w:t>80</w:t>
            </w:r>
          </w:hyperlink>
        </w:p>
        <w:p>
          <w:pPr>
            <w:pStyle w:val="Contents3"/>
            <w:tabs>
              <w:tab w:val="clear" w:pos="8459"/>
              <w:tab w:val="right" w:pos="9026" w:leader="dot"/>
            </w:tabs>
            <w:rPr/>
          </w:pPr>
          <w:hyperlink w:anchor="__RefHeading___Toc1146491_237004111">
            <w:r>
              <w:rPr>
                <w:webHidden/>
                <w:rStyle w:val="IndexLink"/>
                <w:rtl w:val="true"/>
              </w:rPr>
              <w:t>مكتب بذل</w:t>
            </w:r>
            <w:r>
              <w:rPr>
                <w:rStyle w:val="IndexLink"/>
                <w:rtl w:val="true"/>
              </w:rPr>
              <w:tab/>
            </w:r>
            <w:r>
              <w:rPr>
                <w:rStyle w:val="IndexLink"/>
              </w:rPr>
              <w:t>82</w:t>
            </w:r>
          </w:hyperlink>
        </w:p>
        <w:p>
          <w:pPr>
            <w:pStyle w:val="Contents3"/>
            <w:tabs>
              <w:tab w:val="clear" w:pos="8459"/>
              <w:tab w:val="right" w:pos="9026" w:leader="dot"/>
            </w:tabs>
            <w:rPr/>
          </w:pPr>
          <w:hyperlink w:anchor="__RefHeading___Toc1146493_237004111">
            <w:r>
              <w:rPr>
                <w:webHidden/>
                <w:rStyle w:val="IndexLink"/>
                <w:rtl w:val="true"/>
              </w:rPr>
              <w:t>بذل یاران</w:t>
            </w:r>
            <w:r>
              <w:rPr>
                <w:rStyle w:val="IndexLink"/>
                <w:rtl w:val="true"/>
              </w:rPr>
              <w:tab/>
            </w:r>
            <w:r>
              <w:rPr>
                <w:rStyle w:val="IndexLink"/>
              </w:rPr>
              <w:t>84</w:t>
            </w:r>
          </w:hyperlink>
        </w:p>
        <w:p>
          <w:pPr>
            <w:pStyle w:val="Contents2"/>
            <w:tabs>
              <w:tab w:val="clear" w:pos="8743"/>
              <w:tab w:val="right" w:pos="9026" w:leader="dot"/>
            </w:tabs>
            <w:rPr/>
          </w:pPr>
          <w:hyperlink w:anchor="__RefHeading___Toc1146495_237004111">
            <w:r>
              <w:rPr>
                <w:webHidden/>
                <w:rStyle w:val="IndexLink"/>
                <w:rtl w:val="true"/>
              </w:rPr>
              <w:t>گفتارهفتم</w:t>
            </w:r>
            <w:r>
              <w:rPr>
                <w:rStyle w:val="IndexLink"/>
                <w:rtl w:val="true"/>
              </w:rPr>
              <w:tab/>
            </w:r>
            <w:r>
              <w:rPr>
                <w:rStyle w:val="IndexLink"/>
              </w:rPr>
              <w:t>86</w:t>
            </w:r>
          </w:hyperlink>
        </w:p>
        <w:p>
          <w:pPr>
            <w:pStyle w:val="Contents3"/>
            <w:tabs>
              <w:tab w:val="clear" w:pos="8459"/>
              <w:tab w:val="right" w:pos="9026" w:leader="dot"/>
            </w:tabs>
            <w:rPr/>
          </w:pPr>
          <w:hyperlink w:anchor="__RefHeading___Toc1146497_237004111">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146499_237004111">
            <w:r>
              <w:rPr>
                <w:webHidden/>
                <w:rStyle w:val="IndexLink"/>
                <w:rtl w:val="true"/>
              </w:rPr>
              <w:t>عبادت پیشگان</w:t>
            </w:r>
            <w:r>
              <w:rPr>
                <w:rStyle w:val="IndexLink"/>
                <w:rtl w:val="true"/>
              </w:rPr>
              <w:tab/>
            </w:r>
            <w:r>
              <w:rPr>
                <w:rStyle w:val="IndexLink"/>
              </w:rPr>
              <w:t>86</w:t>
            </w:r>
          </w:hyperlink>
        </w:p>
        <w:p>
          <w:pPr>
            <w:pStyle w:val="Contents3"/>
            <w:tabs>
              <w:tab w:val="clear" w:pos="8459"/>
              <w:tab w:val="right" w:pos="9026" w:leader="dot"/>
            </w:tabs>
            <w:rPr/>
          </w:pPr>
          <w:hyperlink w:anchor="__RefHeading___Toc1146501_237004111">
            <w:r>
              <w:rPr>
                <w:webHidden/>
                <w:rStyle w:val="IndexLink"/>
                <w:rtl w:val="true"/>
              </w:rPr>
              <w:t>تفقه در عبادت</w:t>
            </w:r>
            <w:r>
              <w:rPr>
                <w:rStyle w:val="IndexLink"/>
                <w:rtl w:val="true"/>
              </w:rPr>
              <w:tab/>
            </w:r>
            <w:r>
              <w:rPr>
                <w:rStyle w:val="IndexLink"/>
              </w:rPr>
              <w:t>87</w:t>
            </w:r>
          </w:hyperlink>
        </w:p>
        <w:p>
          <w:pPr>
            <w:pStyle w:val="Contents3"/>
            <w:tabs>
              <w:tab w:val="clear" w:pos="8459"/>
              <w:tab w:val="right" w:pos="9026" w:leader="dot"/>
            </w:tabs>
            <w:rPr/>
          </w:pPr>
          <w:hyperlink w:anchor="__RefHeading___Toc1146503_237004111">
            <w:r>
              <w:rPr>
                <w:webHidden/>
                <w:rStyle w:val="IndexLink"/>
                <w:rtl w:val="true"/>
              </w:rPr>
              <w:t>توجه در نماز</w:t>
            </w:r>
            <w:r>
              <w:rPr>
                <w:rStyle w:val="IndexLink"/>
                <w:rtl w:val="true"/>
              </w:rPr>
              <w:tab/>
            </w:r>
            <w:r>
              <w:rPr>
                <w:rStyle w:val="IndexLink"/>
              </w:rPr>
              <w:t>88</w:t>
            </w:r>
          </w:hyperlink>
        </w:p>
        <w:p>
          <w:pPr>
            <w:pStyle w:val="Contents3"/>
            <w:tabs>
              <w:tab w:val="clear" w:pos="8459"/>
              <w:tab w:val="right" w:pos="9026" w:leader="dot"/>
            </w:tabs>
            <w:rPr/>
          </w:pPr>
          <w:hyperlink w:anchor="__RefHeading___Toc1146505_237004111">
            <w:r>
              <w:rPr>
                <w:webHidden/>
                <w:rStyle w:val="IndexLink"/>
                <w:rtl w:val="true"/>
              </w:rPr>
              <w:t>ریاضت پیشگان</w:t>
            </w:r>
            <w:r>
              <w:rPr>
                <w:rStyle w:val="IndexLink"/>
                <w:rtl w:val="true"/>
              </w:rPr>
              <w:tab/>
            </w:r>
            <w:r>
              <w:rPr>
                <w:rStyle w:val="IndexLink"/>
              </w:rPr>
              <w:t>90</w:t>
            </w:r>
          </w:hyperlink>
        </w:p>
        <w:p>
          <w:pPr>
            <w:pStyle w:val="Contents3"/>
            <w:tabs>
              <w:tab w:val="clear" w:pos="8459"/>
              <w:tab w:val="right" w:pos="9026" w:leader="dot"/>
            </w:tabs>
            <w:rPr/>
          </w:pPr>
          <w:hyperlink w:anchor="__RefHeading___Toc1146507_237004111">
            <w:r>
              <w:rPr>
                <w:webHidden/>
                <w:rStyle w:val="IndexLink"/>
                <w:rtl w:val="true"/>
              </w:rPr>
              <w:t>دیده و دل</w:t>
            </w:r>
            <w:r>
              <w:rPr>
                <w:rStyle w:val="IndexLink"/>
                <w:rtl w:val="true"/>
              </w:rPr>
              <w:tab/>
            </w:r>
            <w:r>
              <w:rPr>
                <w:rStyle w:val="IndexLink"/>
              </w:rPr>
              <w:t>90</w:t>
            </w:r>
          </w:hyperlink>
        </w:p>
        <w:p>
          <w:pPr>
            <w:pStyle w:val="Contents3"/>
            <w:tabs>
              <w:tab w:val="clear" w:pos="8459"/>
              <w:tab w:val="right" w:pos="9026" w:leader="dot"/>
            </w:tabs>
            <w:rPr/>
          </w:pPr>
          <w:hyperlink w:anchor="__RefHeading___Toc1146509_237004111">
            <w:r>
              <w:rPr>
                <w:webHidden/>
                <w:rStyle w:val="IndexLink"/>
                <w:rtl w:val="true"/>
              </w:rPr>
              <w:t>زبان و قلب</w:t>
            </w:r>
            <w:r>
              <w:rPr>
                <w:rStyle w:val="IndexLink"/>
                <w:rtl w:val="true"/>
              </w:rPr>
              <w:tab/>
            </w:r>
            <w:r>
              <w:rPr>
                <w:rStyle w:val="IndexLink"/>
              </w:rPr>
              <w:t>91</w:t>
            </w:r>
          </w:hyperlink>
        </w:p>
        <w:p>
          <w:pPr>
            <w:pStyle w:val="Contents3"/>
            <w:tabs>
              <w:tab w:val="clear" w:pos="8459"/>
              <w:tab w:val="right" w:pos="9026" w:leader="dot"/>
            </w:tabs>
            <w:rPr/>
          </w:pPr>
          <w:hyperlink w:anchor="__RefHeading___Toc1146511_237004111">
            <w:r>
              <w:rPr>
                <w:webHidden/>
                <w:rStyle w:val="IndexLink"/>
                <w:rtl w:val="true"/>
              </w:rPr>
              <w:t>موعظه ی پیر می فروش</w:t>
            </w:r>
            <w:r>
              <w:rPr>
                <w:rStyle w:val="IndexLink"/>
                <w:rtl w:val="true"/>
              </w:rPr>
              <w:tab/>
            </w:r>
            <w:r>
              <w:rPr>
                <w:rStyle w:val="IndexLink"/>
              </w:rPr>
              <w:t>93</w:t>
            </w:r>
          </w:hyperlink>
        </w:p>
        <w:p>
          <w:pPr>
            <w:pStyle w:val="Contents3"/>
            <w:tabs>
              <w:tab w:val="clear" w:pos="8459"/>
              <w:tab w:val="right" w:pos="9026" w:leader="dot"/>
            </w:tabs>
            <w:rPr/>
          </w:pPr>
          <w:hyperlink w:anchor="__RefHeading___Toc1146513_237004111">
            <w:r>
              <w:rPr>
                <w:webHidden/>
                <w:rStyle w:val="IndexLink"/>
                <w:rtl w:val="true"/>
              </w:rPr>
              <w:t>حجاب بین امام و مردم</w:t>
            </w:r>
            <w:r>
              <w:rPr>
                <w:rStyle w:val="IndexLink"/>
                <w:rtl w:val="true"/>
              </w:rPr>
              <w:tab/>
            </w:r>
            <w:r>
              <w:rPr>
                <w:rStyle w:val="IndexLink"/>
              </w:rPr>
              <w:t>94</w:t>
            </w:r>
          </w:hyperlink>
        </w:p>
        <w:p>
          <w:pPr>
            <w:pStyle w:val="Contents3"/>
            <w:tabs>
              <w:tab w:val="clear" w:pos="8459"/>
              <w:tab w:val="right" w:pos="9026" w:leader="dot"/>
            </w:tabs>
            <w:rPr/>
          </w:pPr>
          <w:hyperlink w:anchor="__RefHeading___Toc1146515_237004111">
            <w:r>
              <w:rPr>
                <w:webHidden/>
                <w:rStyle w:val="IndexLink"/>
                <w:rtl w:val="true"/>
              </w:rPr>
              <w:t>محبت پیشگان</w:t>
            </w:r>
            <w:r>
              <w:rPr>
                <w:rStyle w:val="IndexLink"/>
                <w:rtl w:val="true"/>
              </w:rPr>
              <w:tab/>
            </w:r>
            <w:r>
              <w:rPr>
                <w:rStyle w:val="IndexLink"/>
              </w:rPr>
              <w:t>96</w:t>
            </w:r>
          </w:hyperlink>
        </w:p>
        <w:p>
          <w:pPr>
            <w:pStyle w:val="Contents3"/>
            <w:tabs>
              <w:tab w:val="clear" w:pos="8459"/>
              <w:tab w:val="right" w:pos="9026" w:leader="dot"/>
            </w:tabs>
            <w:rPr/>
          </w:pPr>
          <w:hyperlink w:anchor="__RefHeading___Toc1146517_237004111">
            <w:r>
              <w:rPr>
                <w:webHidden/>
                <w:rStyle w:val="IndexLink"/>
                <w:rtl w:val="true"/>
              </w:rPr>
              <w:t>جذبه ی محبت</w:t>
            </w:r>
            <w:r>
              <w:rPr>
                <w:rStyle w:val="IndexLink"/>
                <w:rtl w:val="true"/>
              </w:rPr>
              <w:tab/>
            </w:r>
            <w:r>
              <w:rPr>
                <w:rStyle w:val="IndexLink"/>
              </w:rPr>
              <w:t>97</w:t>
            </w:r>
          </w:hyperlink>
        </w:p>
        <w:p>
          <w:pPr>
            <w:pStyle w:val="Contents2"/>
            <w:tabs>
              <w:tab w:val="clear" w:pos="8743"/>
              <w:tab w:val="right" w:pos="9026" w:leader="dot"/>
            </w:tabs>
            <w:rPr/>
          </w:pPr>
          <w:hyperlink w:anchor="__RefHeading___Toc1146519_237004111">
            <w:r>
              <w:rPr>
                <w:webHidden/>
                <w:rStyle w:val="IndexLink"/>
                <w:rtl w:val="true"/>
              </w:rPr>
              <w:t>گفتار هشتم</w:t>
            </w:r>
            <w:r>
              <w:rPr>
                <w:rStyle w:val="IndexLink"/>
                <w:rtl w:val="true"/>
              </w:rPr>
              <w:tab/>
            </w:r>
            <w:r>
              <w:rPr>
                <w:rStyle w:val="IndexLink"/>
              </w:rPr>
              <w:t>100</w:t>
            </w:r>
          </w:hyperlink>
        </w:p>
        <w:p>
          <w:pPr>
            <w:pStyle w:val="Contents3"/>
            <w:tabs>
              <w:tab w:val="clear" w:pos="8459"/>
              <w:tab w:val="right" w:pos="9026" w:leader="dot"/>
            </w:tabs>
            <w:rPr/>
          </w:pPr>
          <w:hyperlink w:anchor="__RefHeading___Toc1146521_237004111">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146523_237004111">
            <w:r>
              <w:rPr>
                <w:webHidden/>
                <w:rStyle w:val="IndexLink"/>
                <w:rtl w:val="true"/>
              </w:rPr>
              <w:t>جایگاه محبت</w:t>
            </w:r>
            <w:r>
              <w:rPr>
                <w:rStyle w:val="IndexLink"/>
                <w:rtl w:val="true"/>
              </w:rPr>
              <w:tab/>
            </w:r>
            <w:r>
              <w:rPr>
                <w:rStyle w:val="IndexLink"/>
              </w:rPr>
              <w:t>100</w:t>
            </w:r>
          </w:hyperlink>
        </w:p>
        <w:p>
          <w:pPr>
            <w:pStyle w:val="Contents3"/>
            <w:tabs>
              <w:tab w:val="clear" w:pos="8459"/>
              <w:tab w:val="right" w:pos="9026" w:leader="dot"/>
            </w:tabs>
            <w:rPr/>
          </w:pPr>
          <w:hyperlink w:anchor="__RefHeading___Toc1146525_237004111">
            <w:r>
              <w:rPr>
                <w:webHidden/>
                <w:rStyle w:val="IndexLink"/>
                <w:rtl w:val="true"/>
              </w:rPr>
              <w:t>نشانه های ساده زیستی</w:t>
            </w:r>
            <w:r>
              <w:rPr>
                <w:rStyle w:val="IndexLink"/>
                <w:rtl w:val="true"/>
              </w:rPr>
              <w:tab/>
            </w:r>
            <w:r>
              <w:rPr>
                <w:rStyle w:val="IndexLink"/>
              </w:rPr>
              <w:t>101</w:t>
            </w:r>
          </w:hyperlink>
        </w:p>
        <w:p>
          <w:pPr>
            <w:pStyle w:val="Contents3"/>
            <w:tabs>
              <w:tab w:val="clear" w:pos="8459"/>
              <w:tab w:val="right" w:pos="9026" w:leader="dot"/>
            </w:tabs>
            <w:rPr/>
          </w:pPr>
          <w:hyperlink w:anchor="__RefHeading___Toc1146527_237004111">
            <w:r>
              <w:rPr>
                <w:webHidden/>
                <w:rStyle w:val="IndexLink"/>
                <w:rtl w:val="true"/>
              </w:rPr>
              <w:t>محبت دنيا</w:t>
            </w:r>
            <w:r>
              <w:rPr>
                <w:rStyle w:val="IndexLink"/>
                <w:rtl w:val="true"/>
              </w:rPr>
              <w:tab/>
            </w:r>
            <w:r>
              <w:rPr>
                <w:rStyle w:val="IndexLink"/>
              </w:rPr>
              <w:t>102</w:t>
            </w:r>
          </w:hyperlink>
        </w:p>
        <w:p>
          <w:pPr>
            <w:pStyle w:val="Contents3"/>
            <w:tabs>
              <w:tab w:val="clear" w:pos="8459"/>
              <w:tab w:val="right" w:pos="9026" w:leader="dot"/>
            </w:tabs>
            <w:rPr/>
          </w:pPr>
          <w:hyperlink w:anchor="__RefHeading___Toc1146529_237004111">
            <w:r>
              <w:rPr>
                <w:webHidden/>
                <w:rStyle w:val="IndexLink"/>
                <w:rtl w:val="true"/>
              </w:rPr>
              <w:t>مقدمه ی محبت</w:t>
            </w:r>
            <w:r>
              <w:rPr>
                <w:rStyle w:val="IndexLink"/>
                <w:rtl w:val="true"/>
              </w:rPr>
              <w:tab/>
            </w:r>
            <w:r>
              <w:rPr>
                <w:rStyle w:val="IndexLink"/>
              </w:rPr>
              <w:t>104</w:t>
            </w:r>
          </w:hyperlink>
        </w:p>
        <w:p>
          <w:pPr>
            <w:pStyle w:val="Contents3"/>
            <w:tabs>
              <w:tab w:val="clear" w:pos="8459"/>
              <w:tab w:val="right" w:pos="9026" w:leader="dot"/>
            </w:tabs>
            <w:rPr/>
          </w:pPr>
          <w:hyperlink w:anchor="__RefHeading___Toc1146531_237004111">
            <w:r>
              <w:rPr>
                <w:webHidden/>
                <w:rStyle w:val="IndexLink"/>
                <w:rtl w:val="true"/>
              </w:rPr>
              <w:t>پسندم آنچه را جانان پسندد</w:t>
            </w:r>
            <w:r>
              <w:rPr>
                <w:rStyle w:val="IndexLink"/>
                <w:rtl w:val="true"/>
              </w:rPr>
              <w:tab/>
            </w:r>
            <w:r>
              <w:rPr>
                <w:rStyle w:val="IndexLink"/>
              </w:rPr>
              <w:t>104</w:t>
            </w:r>
          </w:hyperlink>
        </w:p>
        <w:p>
          <w:pPr>
            <w:pStyle w:val="Contents3"/>
            <w:tabs>
              <w:tab w:val="clear" w:pos="8459"/>
              <w:tab w:val="right" w:pos="9026" w:leader="dot"/>
            </w:tabs>
            <w:rPr/>
          </w:pPr>
          <w:hyperlink w:anchor="__RefHeading___Toc1146533_237004111">
            <w:r>
              <w:rPr>
                <w:webHidden/>
                <w:rStyle w:val="IndexLink"/>
                <w:rtl w:val="true"/>
              </w:rPr>
              <w:t>آتش محبت</w:t>
            </w:r>
            <w:r>
              <w:rPr>
                <w:rStyle w:val="IndexLink"/>
                <w:rtl w:val="true"/>
              </w:rPr>
              <w:tab/>
            </w:r>
            <w:r>
              <w:rPr>
                <w:rStyle w:val="IndexLink"/>
              </w:rPr>
              <w:t>108</w:t>
            </w:r>
          </w:hyperlink>
        </w:p>
        <w:p>
          <w:pPr>
            <w:pStyle w:val="Contents3"/>
            <w:tabs>
              <w:tab w:val="clear" w:pos="8459"/>
              <w:tab w:val="right" w:pos="9026" w:leader="dot"/>
            </w:tabs>
            <w:rPr/>
          </w:pPr>
          <w:hyperlink w:anchor="__RefHeading___Toc1146535_237004111">
            <w:r>
              <w:rPr>
                <w:webHidden/>
                <w:rStyle w:val="IndexLink"/>
                <w:rtl w:val="true"/>
              </w:rPr>
              <w:t>کلاس محبت</w:t>
            </w:r>
            <w:r>
              <w:rPr>
                <w:rStyle w:val="IndexLink"/>
                <w:rtl w:val="true"/>
              </w:rPr>
              <w:tab/>
            </w:r>
            <w:r>
              <w:rPr>
                <w:rStyle w:val="IndexLink"/>
              </w:rPr>
              <w:t>110</w:t>
            </w:r>
          </w:hyperlink>
        </w:p>
        <w:p>
          <w:pPr>
            <w:pStyle w:val="Contents2"/>
            <w:tabs>
              <w:tab w:val="clear" w:pos="8743"/>
              <w:tab w:val="right" w:pos="9026" w:leader="dot"/>
            </w:tabs>
            <w:rPr/>
          </w:pPr>
          <w:hyperlink w:anchor="__RefHeading___Toc1146537_237004111">
            <w:r>
              <w:rPr>
                <w:webHidden/>
                <w:rStyle w:val="IndexLink"/>
                <w:rtl w:val="true"/>
              </w:rPr>
              <w:t>گفتار نهم</w:t>
            </w:r>
            <w:r>
              <w:rPr>
                <w:rStyle w:val="IndexLink"/>
                <w:rtl w:val="true"/>
              </w:rPr>
              <w:tab/>
            </w:r>
            <w:r>
              <w:rPr>
                <w:rStyle w:val="IndexLink"/>
              </w:rPr>
              <w:t>112</w:t>
            </w:r>
          </w:hyperlink>
        </w:p>
        <w:p>
          <w:pPr>
            <w:pStyle w:val="Contents3"/>
            <w:tabs>
              <w:tab w:val="clear" w:pos="8459"/>
              <w:tab w:val="right" w:pos="9026" w:leader="dot"/>
            </w:tabs>
            <w:rPr/>
          </w:pPr>
          <w:hyperlink w:anchor="__RefHeading___Toc1146539_237004111">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46541_237004111">
            <w:r>
              <w:rPr>
                <w:webHidden/>
                <w:rStyle w:val="IndexLink"/>
                <w:rtl w:val="true"/>
              </w:rPr>
              <w:t>چکیده مباحث اخلاق</w:t>
            </w:r>
            <w:r>
              <w:rPr>
                <w:rStyle w:val="IndexLink"/>
                <w:rtl w:val="true"/>
              </w:rPr>
              <w:tab/>
            </w:r>
            <w:r>
              <w:rPr>
                <w:rStyle w:val="IndexLink"/>
              </w:rPr>
              <w:t>112</w:t>
            </w:r>
          </w:hyperlink>
        </w:p>
        <w:p>
          <w:pPr>
            <w:pStyle w:val="Contents3"/>
            <w:tabs>
              <w:tab w:val="clear" w:pos="8459"/>
              <w:tab w:val="right" w:pos="9026" w:leader="dot"/>
            </w:tabs>
            <w:rPr/>
          </w:pPr>
          <w:hyperlink w:anchor="__RefHeading___Toc1146543_237004111">
            <w:r>
              <w:rPr>
                <w:webHidden/>
                <w:rStyle w:val="IndexLink"/>
                <w:rtl w:val="true"/>
              </w:rPr>
              <w:t>ظرف دل</w:t>
            </w:r>
            <w:r>
              <w:rPr>
                <w:rStyle w:val="IndexLink"/>
                <w:rtl w:val="true"/>
              </w:rPr>
              <w:tab/>
            </w:r>
            <w:r>
              <w:rPr>
                <w:rStyle w:val="IndexLink"/>
              </w:rPr>
              <w:t>113</w:t>
            </w:r>
          </w:hyperlink>
        </w:p>
        <w:p>
          <w:pPr>
            <w:pStyle w:val="Contents3"/>
            <w:tabs>
              <w:tab w:val="clear" w:pos="8459"/>
              <w:tab w:val="right" w:pos="9026" w:leader="dot"/>
            </w:tabs>
            <w:rPr/>
          </w:pPr>
          <w:hyperlink w:anchor="__RefHeading___Toc1146545_237004111">
            <w:r>
              <w:rPr>
                <w:webHidden/>
                <w:rStyle w:val="IndexLink"/>
                <w:rtl w:val="true"/>
              </w:rPr>
              <w:t>صفای دل</w:t>
            </w:r>
            <w:r>
              <w:rPr>
                <w:rStyle w:val="IndexLink"/>
                <w:rtl w:val="true"/>
              </w:rPr>
              <w:tab/>
            </w:r>
            <w:r>
              <w:rPr>
                <w:rStyle w:val="IndexLink"/>
              </w:rPr>
              <w:t>113</w:t>
            </w:r>
          </w:hyperlink>
        </w:p>
        <w:p>
          <w:pPr>
            <w:pStyle w:val="Contents3"/>
            <w:tabs>
              <w:tab w:val="clear" w:pos="8459"/>
              <w:tab w:val="right" w:pos="9026" w:leader="dot"/>
            </w:tabs>
            <w:rPr/>
          </w:pPr>
          <w:hyperlink w:anchor="__RefHeading___Toc1146547_237004111">
            <w:r>
              <w:rPr>
                <w:webHidden/>
                <w:rStyle w:val="IndexLink"/>
                <w:rtl w:val="true"/>
              </w:rPr>
              <w:t>شرایط فتوا</w:t>
            </w:r>
            <w:r>
              <w:rPr>
                <w:rStyle w:val="IndexLink"/>
                <w:rtl w:val="true"/>
              </w:rPr>
              <w:tab/>
            </w:r>
            <w:r>
              <w:rPr>
                <w:rStyle w:val="IndexLink"/>
              </w:rPr>
              <w:t>115</w:t>
            </w:r>
          </w:hyperlink>
        </w:p>
        <w:p>
          <w:pPr>
            <w:pStyle w:val="Contents3"/>
            <w:tabs>
              <w:tab w:val="clear" w:pos="8459"/>
              <w:tab w:val="right" w:pos="9026" w:leader="dot"/>
            </w:tabs>
            <w:rPr/>
          </w:pPr>
          <w:hyperlink w:anchor="__RefHeading___Toc1146549_237004111">
            <w:r>
              <w:rPr>
                <w:webHidden/>
                <w:rStyle w:val="IndexLink"/>
                <w:rtl w:val="true"/>
              </w:rPr>
              <w:t>صلابت و ناز کی دل</w:t>
            </w:r>
            <w:r>
              <w:rPr>
                <w:rStyle w:val="IndexLink"/>
                <w:rtl w:val="true"/>
              </w:rPr>
              <w:tab/>
            </w:r>
            <w:r>
              <w:rPr>
                <w:rStyle w:val="IndexLink"/>
              </w:rPr>
              <w:t>116</w:t>
            </w:r>
          </w:hyperlink>
        </w:p>
        <w:p>
          <w:pPr>
            <w:pStyle w:val="Contents3"/>
            <w:tabs>
              <w:tab w:val="clear" w:pos="8459"/>
              <w:tab w:val="right" w:pos="9026" w:leader="dot"/>
            </w:tabs>
            <w:rPr/>
          </w:pPr>
          <w:hyperlink w:anchor="__RefHeading___Toc1146551_237004111">
            <w:r>
              <w:rPr>
                <w:webHidden/>
                <w:rStyle w:val="IndexLink"/>
                <w:rtl w:val="true"/>
              </w:rPr>
              <w:t>دل دریایی</w:t>
            </w:r>
            <w:r>
              <w:rPr>
                <w:rStyle w:val="IndexLink"/>
                <w:rtl w:val="true"/>
              </w:rPr>
              <w:tab/>
            </w:r>
            <w:r>
              <w:rPr>
                <w:rStyle w:val="IndexLink"/>
              </w:rPr>
              <w:t>117</w:t>
            </w:r>
          </w:hyperlink>
        </w:p>
        <w:p>
          <w:pPr>
            <w:pStyle w:val="Contents3"/>
            <w:tabs>
              <w:tab w:val="clear" w:pos="8459"/>
              <w:tab w:val="right" w:pos="9026" w:leader="dot"/>
            </w:tabs>
            <w:rPr/>
          </w:pPr>
          <w:hyperlink w:anchor="__RefHeading___Toc1146553_237004111">
            <w:r>
              <w:rPr>
                <w:webHidden/>
                <w:rStyle w:val="IndexLink"/>
                <w:rtl w:val="true"/>
              </w:rPr>
              <w:t>تجلی خداوند</w:t>
            </w:r>
            <w:r>
              <w:rPr>
                <w:rStyle w:val="IndexLink"/>
                <w:rtl w:val="true"/>
              </w:rPr>
              <w:tab/>
            </w:r>
            <w:r>
              <w:rPr>
                <w:rStyle w:val="IndexLink"/>
              </w:rPr>
              <w:t>117</w:t>
            </w:r>
          </w:hyperlink>
        </w:p>
        <w:p>
          <w:pPr>
            <w:pStyle w:val="Contents3"/>
            <w:tabs>
              <w:tab w:val="clear" w:pos="8459"/>
              <w:tab w:val="right" w:pos="9026" w:leader="dot"/>
            </w:tabs>
            <w:rPr/>
          </w:pPr>
          <w:hyperlink w:anchor="__RefHeading___Toc1146555_237004111">
            <w:r>
              <w:rPr>
                <w:webHidden/>
                <w:rStyle w:val="IndexLink"/>
                <w:rtl w:val="true"/>
              </w:rPr>
              <w:t>نور محبت</w:t>
            </w:r>
            <w:r>
              <w:rPr>
                <w:rStyle w:val="IndexLink"/>
                <w:rtl w:val="true"/>
              </w:rPr>
              <w:tab/>
            </w:r>
            <w:r>
              <w:rPr>
                <w:rStyle w:val="IndexLink"/>
              </w:rPr>
              <w:t>117</w:t>
            </w:r>
          </w:hyperlink>
        </w:p>
        <w:p>
          <w:pPr>
            <w:pStyle w:val="Contents3"/>
            <w:tabs>
              <w:tab w:val="clear" w:pos="8459"/>
              <w:tab w:val="right" w:pos="9026" w:leader="dot"/>
            </w:tabs>
            <w:rPr/>
          </w:pPr>
          <w:hyperlink w:anchor="__RefHeading___Toc1146557_237004111">
            <w:r>
              <w:rPr>
                <w:webHidden/>
                <w:rStyle w:val="IndexLink"/>
                <w:rtl w:val="true"/>
              </w:rPr>
              <w:t>محبت و اخلاص</w:t>
            </w:r>
            <w:r>
              <w:rPr>
                <w:rStyle w:val="IndexLink"/>
                <w:rtl w:val="true"/>
              </w:rPr>
              <w:tab/>
            </w:r>
            <w:r>
              <w:rPr>
                <w:rStyle w:val="IndexLink"/>
              </w:rPr>
              <w:t>119</w:t>
            </w:r>
          </w:hyperlink>
        </w:p>
        <w:p>
          <w:pPr>
            <w:pStyle w:val="Contents3"/>
            <w:tabs>
              <w:tab w:val="clear" w:pos="8459"/>
              <w:tab w:val="right" w:pos="9026" w:leader="dot"/>
            </w:tabs>
            <w:rPr/>
          </w:pPr>
          <w:hyperlink w:anchor="__RefHeading___Toc1146559_237004111">
            <w:r>
              <w:rPr>
                <w:webHidden/>
                <w:rStyle w:val="IndexLink"/>
                <w:rtl w:val="true"/>
              </w:rPr>
              <w:t>جلوه گری خداوند</w:t>
            </w:r>
            <w:r>
              <w:rPr>
                <w:rStyle w:val="IndexLink"/>
                <w:rtl w:val="true"/>
              </w:rPr>
              <w:tab/>
            </w:r>
            <w:r>
              <w:rPr>
                <w:rStyle w:val="IndexLink"/>
              </w:rPr>
              <w:t>121</w:t>
            </w:r>
          </w:hyperlink>
        </w:p>
        <w:p>
          <w:pPr>
            <w:pStyle w:val="Contents3"/>
            <w:tabs>
              <w:tab w:val="clear" w:pos="8459"/>
              <w:tab w:val="right" w:pos="9026" w:leader="dot"/>
            </w:tabs>
            <w:rPr/>
          </w:pPr>
          <w:hyperlink w:anchor="__RefHeading___Toc1146561_237004111">
            <w:r>
              <w:rPr>
                <w:webHidden/>
                <w:rStyle w:val="IndexLink"/>
                <w:rtl w:val="true"/>
              </w:rPr>
              <w:t>برترین مرحلهی محبت</w:t>
            </w:r>
            <w:r>
              <w:rPr>
                <w:rStyle w:val="IndexLink"/>
                <w:rtl w:val="true"/>
              </w:rPr>
              <w:tab/>
            </w:r>
            <w:r>
              <w:rPr>
                <w:rStyle w:val="IndexLink"/>
              </w:rPr>
              <w:t>121</w:t>
            </w:r>
          </w:hyperlink>
        </w:p>
        <w:p>
          <w:pPr>
            <w:pStyle w:val="Contents3"/>
            <w:tabs>
              <w:tab w:val="clear" w:pos="8459"/>
              <w:tab w:val="right" w:pos="9026" w:leader="dot"/>
            </w:tabs>
            <w:rPr/>
          </w:pPr>
          <w:hyperlink w:anchor="__RefHeading___Toc1146563_237004111">
            <w:r>
              <w:rPr>
                <w:webHidden/>
                <w:rStyle w:val="IndexLink"/>
                <w:rtl w:val="true"/>
              </w:rPr>
              <w:t>عاشق بی نظیر</w:t>
            </w:r>
            <w:r>
              <w:rPr>
                <w:rStyle w:val="IndexLink"/>
                <w:rtl w:val="true"/>
              </w:rPr>
              <w:tab/>
            </w:r>
            <w:r>
              <w:rPr>
                <w:rStyle w:val="IndexLink"/>
              </w:rPr>
              <w:t>122</w:t>
            </w:r>
          </w:hyperlink>
        </w:p>
        <w:p>
          <w:pPr>
            <w:pStyle w:val="Contents2"/>
            <w:tabs>
              <w:tab w:val="clear" w:pos="8743"/>
              <w:tab w:val="right" w:pos="9026" w:leader="dot"/>
            </w:tabs>
            <w:rPr/>
          </w:pPr>
          <w:hyperlink w:anchor="__RefHeading___Toc1146565_237004111">
            <w:r>
              <w:rPr>
                <w:webHidden/>
                <w:rStyle w:val="IndexLink"/>
                <w:rtl w:val="true"/>
              </w:rPr>
              <w:t>گفتار دهم</w:t>
            </w:r>
            <w:r>
              <w:rPr>
                <w:rStyle w:val="IndexLink"/>
                <w:rtl w:val="true"/>
              </w:rPr>
              <w:tab/>
            </w:r>
            <w:r>
              <w:rPr>
                <w:rStyle w:val="IndexLink"/>
              </w:rPr>
              <w:t>124</w:t>
            </w:r>
          </w:hyperlink>
        </w:p>
        <w:p>
          <w:pPr>
            <w:pStyle w:val="Contents3"/>
            <w:tabs>
              <w:tab w:val="clear" w:pos="8459"/>
              <w:tab w:val="right" w:pos="9026" w:leader="dot"/>
            </w:tabs>
            <w:rPr/>
          </w:pPr>
          <w:hyperlink w:anchor="__RefHeading___Toc1146567_237004111">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146569_237004111">
            <w:r>
              <w:rPr>
                <w:webHidden/>
                <w:rStyle w:val="IndexLink"/>
                <w:rtl w:val="true"/>
              </w:rPr>
              <w:t>اعمال شایسته ی ماندگار</w:t>
            </w:r>
            <w:r>
              <w:rPr>
                <w:rStyle w:val="IndexLink"/>
                <w:rtl w:val="true"/>
              </w:rPr>
              <w:tab/>
            </w:r>
            <w:r>
              <w:rPr>
                <w:rStyle w:val="IndexLink"/>
              </w:rPr>
              <w:t>124</w:t>
            </w:r>
          </w:hyperlink>
        </w:p>
        <w:p>
          <w:pPr>
            <w:pStyle w:val="Contents3"/>
            <w:tabs>
              <w:tab w:val="clear" w:pos="8459"/>
              <w:tab w:val="right" w:pos="9026" w:leader="dot"/>
            </w:tabs>
            <w:rPr/>
          </w:pPr>
          <w:hyperlink w:anchor="__RefHeading___Toc1146571_237004111">
            <w:r>
              <w:rPr>
                <w:webHidden/>
                <w:rStyle w:val="IndexLink"/>
                <w:rtl w:val="true"/>
              </w:rPr>
              <w:t>حقیقت دین</w:t>
            </w:r>
            <w:r>
              <w:rPr>
                <w:rStyle w:val="IndexLink"/>
                <w:rtl w:val="true"/>
              </w:rPr>
              <w:tab/>
            </w:r>
            <w:r>
              <w:rPr>
                <w:rStyle w:val="IndexLink"/>
              </w:rPr>
              <w:t>124</w:t>
            </w:r>
          </w:hyperlink>
        </w:p>
        <w:p>
          <w:pPr>
            <w:pStyle w:val="Contents3"/>
            <w:tabs>
              <w:tab w:val="clear" w:pos="8459"/>
              <w:tab w:val="right" w:pos="9026" w:leader="dot"/>
            </w:tabs>
            <w:rPr/>
          </w:pPr>
          <w:hyperlink w:anchor="__RefHeading___Toc1146573_237004111">
            <w:r>
              <w:rPr>
                <w:webHidden/>
                <w:rStyle w:val="IndexLink"/>
                <w:rtl w:val="true"/>
              </w:rPr>
              <w:t>مارک ولایت</w:t>
            </w:r>
            <w:r>
              <w:rPr>
                <w:rStyle w:val="IndexLink"/>
                <w:rtl w:val="true"/>
              </w:rPr>
              <w:tab/>
            </w:r>
            <w:r>
              <w:rPr>
                <w:rStyle w:val="IndexLink"/>
              </w:rPr>
              <w:t>126</w:t>
            </w:r>
          </w:hyperlink>
        </w:p>
        <w:p>
          <w:pPr>
            <w:pStyle w:val="Contents3"/>
            <w:tabs>
              <w:tab w:val="clear" w:pos="8459"/>
              <w:tab w:val="right" w:pos="9026" w:leader="dot"/>
            </w:tabs>
            <w:rPr/>
          </w:pPr>
          <w:hyperlink w:anchor="__RefHeading___Toc1146575_237004111">
            <w:r>
              <w:rPr>
                <w:webHidden/>
                <w:rStyle w:val="IndexLink"/>
                <w:rtl w:val="true"/>
              </w:rPr>
              <w:t>قرب محبت و ولایت</w:t>
            </w:r>
            <w:r>
              <w:rPr>
                <w:rStyle w:val="IndexLink"/>
                <w:rtl w:val="true"/>
              </w:rPr>
              <w:tab/>
            </w:r>
            <w:r>
              <w:rPr>
                <w:rStyle w:val="IndexLink"/>
              </w:rPr>
              <w:t>127</w:t>
            </w:r>
          </w:hyperlink>
        </w:p>
        <w:p>
          <w:pPr>
            <w:pStyle w:val="Contents3"/>
            <w:tabs>
              <w:tab w:val="clear" w:pos="8459"/>
              <w:tab w:val="right" w:pos="9026" w:leader="dot"/>
            </w:tabs>
            <w:rPr/>
          </w:pPr>
          <w:hyperlink w:anchor="__RefHeading___Toc1146577_237004111">
            <w:r>
              <w:rPr>
                <w:webHidden/>
                <w:rStyle w:val="IndexLink"/>
                <w:rtl w:val="true"/>
              </w:rPr>
              <w:t>قبض روح یاران سید الشهدا</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146579_237004111">
            <w:r>
              <w:rPr>
                <w:webHidden/>
                <w:rStyle w:val="IndexLink"/>
                <w:rtl w:val="true"/>
              </w:rPr>
              <w:t>حشر با دوستان</w:t>
            </w:r>
            <w:r>
              <w:rPr>
                <w:rStyle w:val="IndexLink"/>
                <w:rtl w:val="true"/>
              </w:rPr>
              <w:tab/>
            </w:r>
            <w:r>
              <w:rPr>
                <w:rStyle w:val="IndexLink"/>
              </w:rPr>
              <w:t>130</w:t>
            </w:r>
          </w:hyperlink>
        </w:p>
        <w:p>
          <w:pPr>
            <w:pStyle w:val="Contents3"/>
            <w:tabs>
              <w:tab w:val="clear" w:pos="8459"/>
              <w:tab w:val="right" w:pos="9026" w:leader="dot"/>
            </w:tabs>
            <w:rPr/>
          </w:pPr>
          <w:hyperlink w:anchor="__RefHeading___Toc1146581_237004111">
            <w:r>
              <w:rPr>
                <w:webHidden/>
                <w:rStyle w:val="IndexLink"/>
                <w:rtl w:val="true"/>
              </w:rPr>
              <w:t>کیمیای محبت اهل بیت</w:t>
            </w:r>
            <w:r>
              <w:rPr>
                <w:rStyle w:val="IndexLink"/>
                <w:rtl w:val="true"/>
              </w:rPr>
              <w:t>(</w:t>
            </w:r>
            <w:r>
              <w:rPr>
                <w:rStyle w:val="IndexLink"/>
                <w:rtl w:val="true"/>
              </w:rPr>
              <w:t>علیهم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1146583_237004111">
            <w:r>
              <w:rPr>
                <w:webHidden/>
                <w:rStyle w:val="IndexLink"/>
                <w:rtl w:val="true"/>
              </w:rPr>
              <w:t>فهرست آیات</w:t>
            </w:r>
            <w:r>
              <w:rPr>
                <w:rStyle w:val="IndexLink"/>
                <w:rtl w:val="true"/>
              </w:rPr>
              <w:tab/>
            </w:r>
            <w:r>
              <w:rPr>
                <w:rStyle w:val="IndexLink"/>
              </w:rPr>
              <w:t>134</w:t>
            </w:r>
          </w:hyperlink>
        </w:p>
        <w:p>
          <w:pPr>
            <w:pStyle w:val="Contents2"/>
            <w:tabs>
              <w:tab w:val="clear" w:pos="8743"/>
              <w:tab w:val="right" w:pos="9026" w:leader="dot"/>
            </w:tabs>
            <w:rPr/>
          </w:pPr>
          <w:hyperlink w:anchor="__RefHeading___Toc1146585_237004111">
            <w:r>
              <w:rPr>
                <w:webHidden/>
                <w:rStyle w:val="IndexLink"/>
                <w:rtl w:val="true"/>
              </w:rPr>
              <w:t>فهرست روایات</w:t>
            </w:r>
            <w:r>
              <w:rPr>
                <w:rStyle w:val="IndexLink"/>
                <w:rtl w:val="true"/>
              </w:rPr>
              <w:tab/>
            </w:r>
            <w:r>
              <w:rPr>
                <w:rStyle w:val="IndexLink"/>
              </w:rPr>
              <w:t>136</w:t>
            </w:r>
          </w:hyperlink>
        </w:p>
        <w:p>
          <w:pPr>
            <w:pStyle w:val="Contents2"/>
            <w:tabs>
              <w:tab w:val="clear" w:pos="8743"/>
              <w:tab w:val="right" w:pos="9026" w:leader="dot"/>
            </w:tabs>
            <w:rPr/>
          </w:pPr>
          <w:hyperlink w:anchor="__RefHeading___Toc1146587_237004111">
            <w:r>
              <w:rPr>
                <w:webHidden/>
                <w:rStyle w:val="IndexLink"/>
                <w:rtl w:val="true"/>
              </w:rPr>
              <w:t>فهرست منابع</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3_59791"/>
      <w:bookmarkStart w:id="1" w:name="pg6213_59791"/>
      <w:bookmarkEnd w:id="1"/>
    </w:p>
    <w:p>
      <w:pPr>
        <w:pStyle w:val="Heading2"/>
        <w:numPr>
          <w:ilvl w:val="1"/>
          <w:numId w:val="1"/>
        </w:numPr>
        <w:rPr/>
      </w:pPr>
      <w:bookmarkStart w:id="2" w:name="pg6213_59791"/>
      <w:bookmarkStart w:id="3" w:name="__RefHeading___Toc114636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ح‍س‍ی‍ن‌،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یاران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جویان‏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‭978-600-92704-0-8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یاران سیدالشهداء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گ۹ب۴ ۱۳۹۰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۲‎۴‎۹‎۸‎۵‎۴‎۵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6363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برترین یاران</w:t>
      </w:r>
    </w:p>
    <w:p>
      <w:pPr>
        <w:pStyle w:val="BookText"/>
        <w:rPr/>
      </w:pPr>
      <w:r>
        <w:rPr>
          <w:rFonts w:ascii="IRNazanin" w:hAnsi="IRNazanin" w:eastAsia="IRNazanin"/>
          <w:color w:val="111111"/>
          <w:sz w:val="28"/>
          <w:sz w:val="28"/>
          <w:szCs w:val="28"/>
          <w:rtl w:val="true"/>
          <w:lang w:bidi="fa-IR"/>
        </w:rPr>
        <w:t>ویژگی های یاران سیدالشهداء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حسین گنجی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213_59795"/>
    </w:p>
    <w:p>
      <w:pPr>
        <w:pStyle w:val="Heading2"/>
        <w:numPr>
          <w:ilvl w:val="1"/>
          <w:numId w:val="1"/>
        </w:numPr>
        <w:rPr/>
      </w:pPr>
      <w:bookmarkStart w:id="8" w:name="__RefHeading___Toc1146365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العالمين والعاقبة للمتقين ثم الصلاة والسلام علی سید الانبياء والمرسلين وافضل السفراء المقربين و حبیب اله العالمين ابی القاسم محمد واله المعصومين الطيبين الطاهرين الامجدين سيما مولانا بقية الله في الأرضین روحی و ارواح العالمين لتراب مقدمه الفداء واللعن الدائم على اعدائهم الى يوم القاء </w:t>
      </w:r>
      <w:bookmarkStart w:id="10" w:name="pg6213_59801"/>
    </w:p>
    <w:p>
      <w:pPr>
        <w:pStyle w:val="Heading2"/>
        <w:numPr>
          <w:ilvl w:val="1"/>
          <w:numId w:val="1"/>
        </w:numPr>
        <w:rPr/>
      </w:pPr>
      <w:bookmarkStart w:id="11" w:name="__RefHeading___Toc1146367_237004111"/>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مَصَارِعُ عُشَّاقٍ شُهَدَاءَ لاَ یسْبِقُهُمْ مَنْ کانَ قَبْلَهُمْ وَ لاَ یلْحَقُهُمْ مَنْ بَعْدَهُمْ</w:t>
      </w:r>
      <w:r>
        <w:rPr>
          <w:rStyle w:val="FootnoteAnchor"/>
          <w:rtl w:val="true"/>
        </w:rPr>
        <w:footnoteReference w:id="2"/>
      </w:r>
      <w:r>
        <w:rPr>
          <w:rFonts w:ascii="IRNazanin" w:hAnsi="IRNazanin" w:eastAsia="IRNazanin"/>
          <w:color w:val="111111"/>
          <w:sz w:val="28"/>
          <w:sz w:val="28"/>
          <w:szCs w:val="28"/>
          <w:rtl w:val="true"/>
          <w:lang w:bidi="fa-IR"/>
        </w:rPr>
        <w:t>این سرزمین شهادت گاه انسان های عاشق و در شهیدانی است که احدی از گذشتگان نتوانسته اند گوی سبقت را در شهادت و عشق بازی و نصرت و یاری دین خدا و خلیفه و جانشین خدا از ایشان ببرند واحدی در آینده نیز قدرت مسابقه و سبقت برایشان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تاریخ شاگردان و تربیت یافتگانی در مکتب انبیا و اوصیای الهی پا به عرصه وجود گذاردند که همچون خورشید درخشیدند و کرامت بنی آدم را به رخ خلایق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آزاده ای که نور وجودشان فرا راه آزادگان جهان را روشن ساخت و برای همگان الگو 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وقتی به تاریخ مراجعه می کنیم تا در این مجموعه تربیت یافتگان، بهترین ها را بشناسیم، جامع تر، عاشق تر و باوفاتر از یاران سید الشهداء،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دلباختگانی که </w:t>
      </w:r>
    </w:p>
    <w:p>
      <w:pPr>
        <w:pStyle w:val="BookText"/>
        <w:rPr/>
      </w:pPr>
      <w:r>
        <w:rPr>
          <w:rFonts w:ascii="IRNazanin" w:hAnsi="IRNazanin" w:eastAsia="IRNazanin"/>
          <w:color w:val="111111"/>
          <w:sz w:val="28"/>
          <w:sz w:val="28"/>
          <w:szCs w:val="28"/>
          <w:rtl w:val="true"/>
          <w:lang w:bidi="fa-IR"/>
        </w:rPr>
        <w:t>جسم گذاردند و سراسر جان شدند ولایق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 زیبا به ابی عبدالله خطاب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یُسْتَشْهَدُ مَعَکَ جَمَاعَةٌ مِنْ أَصْحَابِکَ لَا یَجِدُونَ أَلَمَ مَسِّ الْحَدِیدِ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گروهی از یارانت همراه تو به شهادت می رسند که احساس درد آهن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بودند که درد نیزه و شمشیر را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هنر عشق است؛ عشقی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عاشقانه جان خویش را نثار معبود و معشوق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قامت بلند آنان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فدا و فنا چیزی بدان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محل شهادت عاشقانی است که نه در گذشته و نه در آینده نظیری برای آنان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تعبیر برای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همه ی صفات و ویژگی های یک انسان کامل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جز در کربلا و رکاب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خود آن حضرت به آن اذعان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أَعْلَمُ أَصْحَاباً أَوْفَى وَ لَا خَيْراً مِنْ أَصْحَابِي</w:t>
      </w:r>
      <w:r>
        <w:rPr>
          <w:rStyle w:val="FootnoteAnchor"/>
          <w:rtl w:val="true"/>
        </w:rPr>
        <w:footnoteReference w:id="4"/>
      </w:r>
      <w:r>
        <w:rPr>
          <w:rFonts w:ascii="IRNazanin" w:hAnsi="IRNazanin" w:eastAsia="IRNazanin"/>
          <w:color w:val="111111"/>
          <w:sz w:val="28"/>
          <w:sz w:val="28"/>
          <w:szCs w:val="28"/>
          <w:rtl w:val="true"/>
          <w:lang w:bidi="fa-IR"/>
        </w:rPr>
        <w:t>بی تردید من یارانی باوفاتر و بهتر از یاران خود نمی شناسم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چه زیبا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سیدالشهدا و یارانش درود می 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اَباعَبْدِاللَّهِ وَ عَلَى الاَْرْواحِ الَّتى حَلَّتْ بِفِناَّئِکَ؛ سلام بر تو یا ابا عبدالله و سلام بر ارواحی که بر آستانت خفتند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یارانی که جان محض شده بودند و جسم به دنبال روحشان حرکت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بَذَلُوا مُهَجَهُمْ دُونَ الْحُسَینِ عَلَیهِ السَّلامُ؛ کسانی که جان خویش را فدای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جان برترین بذل و بخشش است، آن هم خالصانه و در مسیر ولایت و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نام و راه و مکتب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امتیاز بزرگ دیگری از این یاران شیدائی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حکایت ها گردیده کهن اما جان سوز حدیث تو تازه است به دوران ها و همه ی ویژگی های یاران سیدالشهدا را در یک جمله از فرمایشات حضرت ولی عصر طلا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زیارت ناحیه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خَیرَ اَنصار؛ سلام بر شما ای برترین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حضرت خاتم الانبياء و المرسلین به عهده دار غسل آنان با آب کوثر شدند و خاک زیر پایشان درمان دردها و ترس ها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اَنْصارَ دينِ اللَّهِ، اَلسَّلامُ عَلَيْكُمْ يا اَنْصارَ رَسُولِ اللَّهِ اَلسَّلامُ عَلَيْكُمْ يا اَنْصارَ اَميرِالْمُؤْمِنينَ و الحسن و الحسین علیهم السلام بِاَبى‏ اَنْتُمْ وَاُمّى‏ طِبْتُمْ، وَطابَتِ الْأَرْضُ الَّتى‏ فيها دُفِنْتُمْ، وَفُزْتُمْ‏ فَوْزاً عَظيماً فَيا لَيْتَنى‏ كُنْتُ مَعَكُمْ، فَاَفُوزَ مَعَكُمْ</w:t>
      </w:r>
      <w:r>
        <w:rPr>
          <w:rStyle w:val="FootnoteAnchor"/>
          <w:rtl w:val="true"/>
        </w:rPr>
        <w:footnoteReference w:id="5"/>
      </w:r>
      <w:r>
        <w:rPr>
          <w:rFonts w:ascii="IRNazanin" w:hAnsi="IRNazanin" w:eastAsia="IRNazanin"/>
          <w:color w:val="111111"/>
          <w:sz w:val="28"/>
          <w:sz w:val="28"/>
          <w:szCs w:val="28"/>
          <w:rtl w:val="true"/>
          <w:lang w:bidi="fa-IR"/>
        </w:rPr>
        <w:t xml:space="preserve">سلام بر شما یاوران دین خدا و یاری کنندگان پیامبر خدا </w:t>
      </w:r>
    </w:p>
    <w:p>
      <w:pPr>
        <w:pStyle w:val="BookText"/>
        <w:rPr/>
      </w:pPr>
      <w:r>
        <w:rPr>
          <w:rFonts w:ascii="IRNazanin" w:hAnsi="IRNazanin" w:eastAsia="IRNazanin"/>
          <w:color w:val="111111"/>
          <w:sz w:val="28"/>
          <w:sz w:val="28"/>
          <w:szCs w:val="28"/>
          <w:rtl w:val="true"/>
          <w:lang w:bidi="fa-IR"/>
        </w:rPr>
        <w:t>و یاران امیرالمؤمنین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 که نیکو بودید و چه خاک پاک شریفی شما را در بر گرفت و سعادت و کامیابی بزرگ نصیب شما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با شما بودم و با شما به سعادت ابد نائل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شخصیت اصحاب و یاران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الكن؛ قلم خسته، دانش ناتوان، فکر درمانده و معرفت عاجزتر از آن است که بتواند قطره ای از دریای فضائلشان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ولی از باب وظیفه و عرض ارادت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آنچه در پیش رو دارید، حاصل ده گفتار در باب ویژگی های یاران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تدوین و ویرایش به حضورتان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شناخت این ویژگی ها راه خود را باز یابیم و همچون یاران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گنجی </w:t>
      </w:r>
      <w:bookmarkStart w:id="13" w:name="pg6213_59805"/>
    </w:p>
    <w:p>
      <w:pPr>
        <w:pStyle w:val="Heading2"/>
        <w:numPr>
          <w:ilvl w:val="1"/>
          <w:numId w:val="1"/>
        </w:numPr>
        <w:rPr/>
      </w:pPr>
      <w:bookmarkStart w:id="14" w:name="__RefHeading___Toc1146369_237004111"/>
      <w:bookmarkStart w:id="15" w:name="_Toc5"/>
      <w:bookmarkEnd w:id="13"/>
      <w:bookmarkEnd w:id="14"/>
      <w:r>
        <w:rPr>
          <w:rtl w:val="true"/>
        </w:rPr>
        <w:t>گفتار اول</w:t>
      </w:r>
      <w:bookmarkEnd w:id="15"/>
    </w:p>
    <w:p>
      <w:pPr>
        <w:pStyle w:val="Heading3"/>
        <w:numPr>
          <w:ilvl w:val="2"/>
          <w:numId w:val="1"/>
        </w:numPr>
        <w:rPr/>
      </w:pPr>
      <w:bookmarkStart w:id="16" w:name="__RefHeading___Toc1146371_237004111"/>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46373_237004111"/>
      <w:bookmarkStart w:id="19" w:name="_Toc7"/>
      <w:bookmarkEnd w:id="18"/>
      <w:r>
        <w:rPr>
          <w:rtl w:val="true"/>
        </w:rPr>
        <w:t>قاعده ی تعریف</w:t>
      </w:r>
      <w:bookmarkEnd w:id="19"/>
    </w:p>
    <w:p>
      <w:pPr>
        <w:pStyle w:val="BookText"/>
        <w:rPr/>
      </w:pPr>
      <w:r>
        <w:rPr>
          <w:rFonts w:ascii="IRNazanin" w:hAnsi="IRNazanin" w:eastAsia="IRNazanin"/>
          <w:color w:val="111111"/>
          <w:sz w:val="28"/>
          <w:sz w:val="28"/>
          <w:szCs w:val="28"/>
          <w:rtl w:val="true"/>
          <w:lang w:bidi="fa-IR"/>
        </w:rPr>
        <w:t>یک قاعده و قانون زیبای منطقی داریم با این عنوان که معرف باید اجلی و اعرف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شخصیتی را معرفی کنیم، باید نسبت به آن شخصیت شناخته شده تر و بر شخصیت و صفات او احاطه داشته باشیم تا بتوانیم او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منان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عَمَّا یَصِفُونَ‏</w:t>
      </w:r>
      <w:r>
        <w:rPr>
          <w:rStyle w:val="FootnoteAnchor"/>
          <w:rtl w:val="true"/>
        </w:rPr>
        <w:footnoteReference w:id="6"/>
      </w:r>
      <w:r>
        <w:rPr>
          <w:rFonts w:ascii="IRNazanin" w:hAnsi="IRNazanin" w:eastAsia="IRNazanin"/>
          <w:color w:val="111111"/>
          <w:sz w:val="28"/>
          <w:sz w:val="28"/>
          <w:szCs w:val="28"/>
          <w:rtl w:val="true"/>
          <w:lang w:bidi="fa-IR"/>
        </w:rPr>
        <w:t>، منزه است خداوند از آنچه وصف می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که از خدا تعریف و تمجید کند، با عینک و دید معرفتی خود تمجید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از این تعاریف و تمجيدات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که از مخلصين هستند، باید خدا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معرفتش را در وجود آنان قرار داده و آنان از زبان خدا سخن می گویند</w:t>
      </w:r>
      <w:r>
        <w:rPr>
          <w:rFonts w:eastAsia="IRNazanin" w:cs="IRNazanin"/>
          <w:color w:val="111111"/>
          <w:sz w:val="28"/>
          <w:szCs w:val="28"/>
          <w:rtl w:val="true"/>
          <w:lang w:bidi="fa-IR"/>
        </w:rPr>
        <w:t xml:space="preserve">. </w:t>
      </w:r>
      <w:bookmarkStart w:id="20" w:name="pg6213_59806"/>
    </w:p>
    <w:p>
      <w:pPr>
        <w:pStyle w:val="BookText"/>
        <w:rPr/>
      </w:pPr>
      <w:bookmarkEnd w:id="20"/>
      <w:r>
        <w:rPr>
          <w:rFonts w:ascii="IRNazanin" w:hAnsi="IRNazanin" w:eastAsia="IRNazanin"/>
          <w:color w:val="111111"/>
          <w:sz w:val="28"/>
          <w:sz w:val="28"/>
          <w:szCs w:val="28"/>
          <w:rtl w:val="true"/>
          <w:lang w:bidi="fa-IR"/>
        </w:rPr>
        <w:t>همین قاعده و قانون در مورد یاران سالار شهیدان، حضرت ابی و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کم و بیش به عنوان حدیث قدسی 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اوليائي تَحْتُ قَبايي لا يَعرِفُهم غَيري</w:t>
      </w:r>
      <w:r>
        <w:rPr>
          <w:rStyle w:val="FootnoteAnchor"/>
          <w:rtl w:val="true"/>
        </w:rPr>
        <w:footnoteReference w:id="7"/>
      </w:r>
      <w:r>
        <w:rPr>
          <w:rFonts w:ascii="IRNazanin" w:hAnsi="IRNazanin" w:eastAsia="IRNazanin"/>
          <w:color w:val="111111"/>
          <w:sz w:val="28"/>
          <w:sz w:val="28"/>
          <w:szCs w:val="28"/>
          <w:rtl w:val="true"/>
          <w:lang w:bidi="fa-IR"/>
        </w:rPr>
        <w:t>و دوستان ویژه و خاص من زیر لباس عزت من پنهان اند و جز من کسی و آنان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 خواهم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p>
    <w:p>
      <w:pPr>
        <w:pStyle w:val="Heading3"/>
        <w:numPr>
          <w:ilvl w:val="2"/>
          <w:numId w:val="1"/>
        </w:numPr>
        <w:rPr/>
      </w:pPr>
      <w:bookmarkStart w:id="21" w:name="__RefHeading___Toc1146375_237004111"/>
      <w:bookmarkStart w:id="22" w:name="_Toc8"/>
      <w:bookmarkEnd w:id="21"/>
      <w:r>
        <w:rPr>
          <w:rtl w:val="true"/>
        </w:rPr>
        <w:t>یاران سید الشهدا</w:t>
      </w:r>
      <w:r>
        <w:rPr>
          <w:rtl w:val="true"/>
        </w:rPr>
        <w:t>(</w:t>
      </w:r>
      <w:r>
        <w:rPr>
          <w:rtl w:val="true"/>
        </w:rPr>
        <w:t>علیه السلام</w:t>
      </w:r>
      <w:r>
        <w:rPr>
          <w:rtl w:val="true"/>
        </w:rPr>
        <w:t>)</w:t>
      </w:r>
      <w:r>
        <w:rPr>
          <w:rtl w:val="true"/>
        </w:rPr>
        <w:t>در نگاه امام زمان</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از معدود اولیایی هستند که انبیا و امامان معصوم باید آنان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یاران آن حضرت را در آینه ی سخنان قطب دایره ی عالم وجود، یوسف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زیارت ناحیه ی مقدسه بشناسیم</w:t>
      </w:r>
    </w:p>
    <w:p>
      <w:pPr>
        <w:pStyle w:val="BookText"/>
        <w:rPr/>
      </w:pPr>
      <w:r>
        <w:rPr>
          <w:rFonts w:ascii="IRNazanin" w:hAnsi="IRNazanin" w:eastAsia="IRNazanin"/>
          <w:color w:val="111111"/>
          <w:sz w:val="28"/>
          <w:sz w:val="28"/>
          <w:szCs w:val="28"/>
          <w:rtl w:val="true"/>
          <w:lang w:bidi="fa-IR"/>
        </w:rPr>
        <w:t>به راستی زیارت ناحیه ی مقدسه یک دوره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اصل صدورش قابل خدشه و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چهل و پنجم و جلد صد و یکم چاپ ایران و جلد نود و هشتم چاپ بیروت، زیارت ناحیه ی مقدسه را ذکر و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ناحیه مقدسه را نقل و بیان کرده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جملاتش مطابق با معارف شیعه و کتاب های مقتل و احادیث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و محتوا نیز قابل خدشه نیست</w:t>
      </w:r>
      <w:r>
        <w:rPr>
          <w:rFonts w:eastAsia="IRNazanin" w:cs="IRNazanin"/>
          <w:color w:val="111111"/>
          <w:sz w:val="28"/>
          <w:szCs w:val="28"/>
          <w:rtl w:val="true"/>
          <w:lang w:bidi="fa-IR"/>
        </w:rPr>
        <w:t xml:space="preserve">. </w:t>
      </w:r>
      <w:bookmarkStart w:id="23" w:name="pg6213_59807"/>
    </w:p>
    <w:p>
      <w:pPr>
        <w:pStyle w:val="BookText"/>
        <w:rPr/>
      </w:pPr>
      <w:bookmarkEnd w:id="23"/>
      <w:r>
        <w:rPr>
          <w:rFonts w:ascii="IRNazanin" w:hAnsi="IRNazanin" w:eastAsia="IRNazanin"/>
          <w:color w:val="111111"/>
          <w:sz w:val="28"/>
          <w:sz w:val="28"/>
          <w:szCs w:val="28"/>
          <w:rtl w:val="true"/>
          <w:lang w:bidi="fa-IR"/>
        </w:rPr>
        <w:t>حضرت در این زیارت دو نگاه به اصحاب و یاران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کلی و اجمالی نسبت به همه ی اصحاب و یک نگاه اختصاصی به تک تک اصحاب و یاران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نگاه کلی حضرت ولی الله الاعظم 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سلام و جمله حضرت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خَیر اَنصار؛ سلام بر شما ای بهترین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لسان معصوم صادر شده و این نکته را بیان می فرماید که بهترین یاران، یاران حضرت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4" w:name="__RefHeading___Toc1146377_237004111"/>
      <w:bookmarkStart w:id="25" w:name="_Toc9"/>
      <w:bookmarkEnd w:id="24"/>
      <w:r>
        <w:rPr>
          <w:rtl w:val="true"/>
        </w:rPr>
        <w:t>یاران خدایی</w:t>
      </w:r>
      <w:bookmarkEnd w:id="25"/>
    </w:p>
    <w:p>
      <w:pPr>
        <w:pStyle w:val="BookText"/>
        <w:rPr/>
      </w:pPr>
      <w:r>
        <w:rPr>
          <w:rFonts w:ascii="IRNazanin" w:hAnsi="IRNazanin" w:eastAsia="IRNazanin"/>
          <w:color w:val="111111"/>
          <w:sz w:val="28"/>
          <w:sz w:val="28"/>
          <w:szCs w:val="28"/>
          <w:rtl w:val="true"/>
          <w:lang w:bidi="fa-IR"/>
        </w:rPr>
        <w:t>انبیا و امامان یاران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آنان که دین خدا را یاری کردند، در حقیقت پاسخ مثبت به این آیه ی کریمه ی قرآنی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ای اهل ایمان، اگر خدا را یاری کنید، یاریتان می کند و گام هایتان را استوار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یاری کنید، اگر دین خدا را یاری کنید، خدای منان شما را در برابر نفس اماره و در برابر مکاره شیطان و ابلیس و دشمنان جنی و انسی یاری می کند و همچنین ثبات قدم به شما عنایت می کند و اضطراب و تزلزل را از شما بر می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فراوانی به این آیه عمل کرده اند، ولكن درجه ی اول نصرت دین خدا از آن 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 w:name="pg6213_59808"/>
    </w:p>
    <w:p>
      <w:pPr>
        <w:pStyle w:val="BookText"/>
        <w:rPr/>
      </w:pPr>
      <w:bookmarkEnd w:id="26"/>
      <w:r>
        <w:rPr>
          <w:rFonts w:ascii="IRNazanin" w:hAnsi="IRNazanin" w:eastAsia="IRNazanin"/>
          <w:color w:val="111111"/>
          <w:sz w:val="28"/>
          <w:sz w:val="28"/>
          <w:szCs w:val="28"/>
          <w:rtl w:val="true"/>
          <w:lang w:bidi="fa-IR"/>
        </w:rPr>
        <w:t xml:space="preserve">حضرت مهدی 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شهادت دو معصوم دگر را در این رابطه مطرح و آنگاه یک مقایسه ی تاریخی می کنیم و سپس به تشریح و تفسیر و تبیین این نصرت ها و این یاران می پردازیم</w:t>
      </w:r>
      <w:r>
        <w:rPr>
          <w:rFonts w:eastAsia="IRNazanin" w:cs="IRNazanin"/>
          <w:color w:val="111111"/>
          <w:sz w:val="28"/>
          <w:szCs w:val="28"/>
          <w:rtl w:val="true"/>
          <w:lang w:bidi="fa-IR"/>
        </w:rPr>
        <w:t>.</w:t>
      </w:r>
    </w:p>
    <w:p>
      <w:pPr>
        <w:pStyle w:val="Heading3"/>
        <w:numPr>
          <w:ilvl w:val="2"/>
          <w:numId w:val="1"/>
        </w:numPr>
        <w:rPr/>
      </w:pPr>
      <w:bookmarkStart w:id="27" w:name="__RefHeading___Toc1146379_237004111"/>
      <w:bookmarkStart w:id="28" w:name="_Toc10"/>
      <w:bookmarkEnd w:id="27"/>
      <w:r>
        <w:rPr>
          <w:rtl w:val="true"/>
        </w:rPr>
        <w:t>وفای عاشقانه</w:t>
      </w:r>
      <w:bookmarkEnd w:id="28"/>
    </w:p>
    <w:p>
      <w:pPr>
        <w:pStyle w:val="BookText"/>
        <w:rPr/>
      </w:pPr>
      <w:r>
        <w:rPr>
          <w:rFonts w:ascii="IRNazanin" w:hAnsi="IRNazanin" w:eastAsia="IRNazanin"/>
          <w:color w:val="111111"/>
          <w:sz w:val="28"/>
          <w:sz w:val="28"/>
          <w:szCs w:val="28"/>
          <w:rtl w:val="true"/>
          <w:lang w:bidi="fa-IR"/>
        </w:rPr>
        <w:t>ابن عباس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صفین و نبرد با معاویه و یارانش، به همراه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هاهُنا مَصارِعُ عُشّاقٍ، شُهَداءٌ لا یَسْبَقُهُمْ مَنْ قَبْلَهُمْ وَ لا یَلْحَقُهُمْ مَنْ بَعْدَهُمْ</w:t>
      </w:r>
      <w:r>
        <w:rPr>
          <w:rStyle w:val="FootnoteAnchor"/>
          <w:rtl w:val="true"/>
        </w:rPr>
        <w:footnoteReference w:id="9"/>
      </w:r>
      <w:r>
        <w:rPr>
          <w:rFonts w:ascii="IRNazanin" w:hAnsi="IRNazanin" w:eastAsia="IRNazanin"/>
          <w:color w:val="111111"/>
          <w:sz w:val="28"/>
          <w:sz w:val="28"/>
          <w:szCs w:val="28"/>
          <w:rtl w:val="true"/>
          <w:lang w:bidi="fa-IR"/>
        </w:rPr>
        <w:t>این سرزمین شهادتگاه انسان های عاشق و شهیدانی است که احدی ازگذشتگان نتوانسته اند گوی سبقت را در شهادت و عشق بازی و نصرت و یاری دین خدا و خلیفه و جانشین خدا از ایشان ببرند و احدی در آینده نیز قدرت مسابقه و سبقت بر ایشان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لَا أَعْلَمُ أَصْحَاباً أَوْفَى وَ لَا خَيْراً مِنْ أَصْحَابِي وَ لَا أَهْلَ بَيْتٍ أَبَرَّ وَ لَا أَوْصَلَ مِنْ أَهْلِ بَيْتِي ؛ بعد از حمد و ثنای خداوند، بی تردید من یارانی باوفاتر و بهتر از یاران خودم نمی 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بیتی نیکوکارتر و صله مندتر از اهل بیت خودم نمی یابم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فرمودند، می گفتیم فقط در زاویه ی وفاداری برترند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تنها در زاویهی وفا به یاران ننگرید، در زاویه ی ایثار و استقامت، در زاویه ی محبت و عشق، در </w:t>
      </w:r>
      <w:bookmarkStart w:id="29" w:name="pg6213_59809"/>
    </w:p>
    <w:p>
      <w:pPr>
        <w:pStyle w:val="BookText"/>
        <w:rPr/>
      </w:pPr>
      <w:bookmarkEnd w:id="29"/>
      <w:r>
        <w:rPr>
          <w:rFonts w:ascii="IRNazanin" w:hAnsi="IRNazanin" w:eastAsia="IRNazanin"/>
          <w:color w:val="111111"/>
          <w:sz w:val="28"/>
          <w:sz w:val="28"/>
          <w:szCs w:val="28"/>
          <w:rtl w:val="true"/>
          <w:lang w:bidi="fa-IR"/>
        </w:rPr>
        <w:t>زاویه ی صبر و شکیبای، در زاویه ی تسلیم و تصدیق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ی زاویه های زیبا بنگرید، من یارانی برتر از یاران خودم نمی دانم و 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نیکوکارتر و نیک صفت تر وصله مندتر از اهل بیتم و از بنی هاشم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امام معصوم؛ امیرالمؤمنین، حضرت امام حسین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دهند که شریف ترین انسانها در همه ی اعصار و همه ی زمانها یاران حضرت امام حسین علا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خَیرَ اَنصار</w:t>
      </w:r>
      <w:r>
        <w:rPr>
          <w:rFonts w:eastAsia="IRNazanin" w:cs="IRNazanin"/>
          <w:color w:val="111111"/>
          <w:sz w:val="28"/>
          <w:szCs w:val="28"/>
          <w:rtl w:val="true"/>
          <w:lang w:bidi="fa-IR"/>
        </w:rPr>
        <w:t>»</w:t>
      </w:r>
    </w:p>
    <w:p>
      <w:pPr>
        <w:pStyle w:val="Heading3"/>
        <w:numPr>
          <w:ilvl w:val="2"/>
          <w:numId w:val="1"/>
        </w:numPr>
        <w:rPr/>
      </w:pPr>
      <w:bookmarkStart w:id="30" w:name="__RefHeading___Toc1146381_237004111"/>
      <w:bookmarkStart w:id="31" w:name="_Toc11"/>
      <w:bookmarkEnd w:id="30"/>
      <w:r>
        <w:rPr>
          <w:rtl w:val="true"/>
        </w:rPr>
        <w:t>بهترین وسیله ی تقرب</w:t>
      </w:r>
      <w:bookmarkEnd w:id="31"/>
    </w:p>
    <w:p>
      <w:pPr>
        <w:pStyle w:val="BookText"/>
        <w:rPr/>
      </w:pPr>
      <w:r>
        <w:rPr>
          <w:rFonts w:ascii="IRNazanin" w:hAnsi="IRNazanin" w:eastAsia="IRNazanin"/>
          <w:color w:val="111111"/>
          <w:sz w:val="28"/>
          <w:sz w:val="28"/>
          <w:szCs w:val="28"/>
          <w:rtl w:val="true"/>
          <w:lang w:bidi="fa-IR"/>
        </w:rPr>
        <w:t xml:space="preserve">دو شرح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نگاشته شده است که هر دو جالب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مرحوم شعرانی نگاشته است و دیگری را مرحوم کمره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شعرانی استاد بسیاری از بزرگان و برجستگان در فلسفه و معارف و رشته ها و فنون دیگر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عمرم دارد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ام و پایم بر لب گور است، ولیکن برای خدا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کاری کنم تا در نزد خدا آبرو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بهترین کار این است که چنگ به دامان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بزنم و برای حضرت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تا این وسیله ی تقرب نزد خدا و نزد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شعرانی متوجه عالی ترین وسیله ی تقرب، یعنی اتصال و </w:t>
      </w:r>
      <w:bookmarkStart w:id="32" w:name="pg6213_59810"/>
    </w:p>
    <w:p>
      <w:pPr>
        <w:pStyle w:val="BookText"/>
        <w:rPr/>
      </w:pPr>
      <w:bookmarkEnd w:id="32"/>
      <w:r>
        <w:rPr>
          <w:rFonts w:ascii="IRNazanin" w:hAnsi="IRNazanin" w:eastAsia="IRNazanin"/>
          <w:color w:val="111111"/>
          <w:sz w:val="28"/>
          <w:sz w:val="28"/>
          <w:szCs w:val="28"/>
          <w:rtl w:val="true"/>
          <w:lang w:bidi="fa-IR"/>
        </w:rPr>
        <w:t>ارتباط به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شرح جالب و و زیبایی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دوم هم که از مرحوم کمره ای است، بسیار عالی و زیباست</w:t>
      </w:r>
      <w:r>
        <w:rPr>
          <w:rFonts w:eastAsia="IRNazanin" w:cs="IRNazanin"/>
          <w:color w:val="111111"/>
          <w:sz w:val="28"/>
          <w:szCs w:val="28"/>
          <w:rtl w:val="true"/>
          <w:lang w:bidi="fa-IR"/>
        </w:rPr>
        <w:t>.</w:t>
      </w:r>
    </w:p>
    <w:p>
      <w:pPr>
        <w:pStyle w:val="Heading3"/>
        <w:numPr>
          <w:ilvl w:val="2"/>
          <w:numId w:val="1"/>
        </w:numPr>
        <w:rPr/>
      </w:pPr>
      <w:bookmarkStart w:id="33" w:name="__RefHeading___Toc1146383_237004111"/>
      <w:bookmarkStart w:id="34" w:name="_Toc12"/>
      <w:bookmarkEnd w:id="33"/>
      <w:r>
        <w:rPr>
          <w:rtl w:val="true"/>
        </w:rPr>
        <w:t>یاران عیسی</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مرحوم کمره ای وقتی به فضائل یاران حضرت می رسد، نکته های ظریفی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برای برتری یاران حضرت، بر همه ی یاران انبیا و اوصیا و امامان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انصاري إلى الله؛ چه کسی مرا به خاطر خدا و برای رسیدن به مکتب ناصر و یاور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فریادبرآوردند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أنصارَ الله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ناصر و یاور خدا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یاران عیسی بن مریم، حواریون و اطرافیان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مسلم شده که حاکم آن عصر اعلام کرد که عیسی بن مریم هر کجا هست، او را به 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او را دستگیر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عیسی کار داریم، نه با افراد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نمی خواهیم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خواستند زندانش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جای او باخبر است، به ما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انتشار این خبر یازده نفر از دوازده نفر حواریین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اول سرکش و خونی بود</w:t>
      </w:r>
    </w:p>
    <w:p>
      <w:pPr>
        <w:pStyle w:val="BookText"/>
        <w:rPr/>
      </w:pPr>
      <w:r>
        <w:rPr>
          <w:rFonts w:ascii="IRNazanin" w:hAnsi="IRNazanin" w:eastAsia="IRNazanin"/>
          <w:color w:val="111111"/>
          <w:sz w:val="28"/>
          <w:sz w:val="28"/>
          <w:szCs w:val="28"/>
          <w:rtl w:val="true"/>
          <w:lang w:bidi="fa-IR"/>
        </w:rPr>
        <w:t>تا گریزد هر که بیرونی بود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نفر از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یک نفر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 آن شخص در خانه ای مخفی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برای </w:t>
      </w:r>
    </w:p>
    <w:p>
      <w:pPr>
        <w:pStyle w:val="BookText"/>
        <w:rPr/>
      </w:pPr>
      <w:r>
        <w:rPr>
          <w:rFonts w:ascii="IRNazanin" w:hAnsi="IRNazanin" w:eastAsia="IRNazanin"/>
          <w:color w:val="111111"/>
          <w:sz w:val="28"/>
          <w:sz w:val="28"/>
          <w:szCs w:val="28"/>
          <w:rtl w:val="true"/>
          <w:lang w:bidi="fa-IR"/>
        </w:rPr>
        <w:t>تهیه نان بیرون بروم مرا می بینند و دستگیرم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بی جهت من خودم را لو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خدا صادر بشود و به فرمان الهی این کار راانجام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نان بخر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حواری رفت و در بین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مأموران و جاسوسان حکومت فهمیده باشند که عیسی بن مریم در خانه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فهمیده باشند که من با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تکلیف من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نان بخرد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عیسی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مأمورین حکومت در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من بروم و عیسی را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هم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اشاره کردم، بریزید در خانه و دستگیرش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نقشه ی او را خنثی کرد و خودش گرفتار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وَمَكَرُوا وَمَكَرَ اللَّهُ ۖ وَاللَّهُ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یهود و دشمنان مسیح، برای نابودی او و دینش نقشه کشیدند؛ و خداوند برای حفظ او و آیینش چاره جویی کرد؛ و خداوند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کافران حیله می کنند و خدای منان حیله ی آنها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عالی ترین نقشه کش هستی و جهان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خَيْرُ الْمَاكِرِينَ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را از خانه به آسمان چهارم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رَفَعَهُ اللَّهُ إِلَيْهِ؛ </w:t>
      </w:r>
      <w:r>
        <w:rPr>
          <w:rStyle w:val="FootnoteAnchor"/>
          <w:rtl w:val="true"/>
        </w:rPr>
        <w:footnoteReference w:id="13"/>
      </w:r>
      <w:r>
        <w:rPr>
          <w:rFonts w:ascii="IRNazanin" w:hAnsi="IRNazanin" w:eastAsia="IRNazanin"/>
          <w:color w:val="111111"/>
          <w:sz w:val="28"/>
          <w:sz w:val="28"/>
          <w:szCs w:val="28"/>
          <w:rtl w:val="true"/>
          <w:lang w:bidi="fa-IR"/>
        </w:rPr>
        <w:t>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 خدای منان این بود که چهره و قیافه ی عیسی بن مریم را به حواری جاسوس داد</w:t>
      </w:r>
      <w:r>
        <w:rPr>
          <w:rFonts w:eastAsia="IRNazanin" w:cs="IRNazanin"/>
          <w:color w:val="111111"/>
          <w:sz w:val="28"/>
          <w:szCs w:val="28"/>
          <w:rtl w:val="true"/>
          <w:lang w:bidi="fa-IR"/>
        </w:rPr>
        <w:t xml:space="preserve">. </w:t>
      </w:r>
      <w:bookmarkStart w:id="35" w:name="pg6213_59812"/>
    </w:p>
    <w:p>
      <w:pPr>
        <w:pStyle w:val="BookText"/>
        <w:rPr/>
      </w:pPr>
      <w:bookmarkEnd w:id="35"/>
      <w:r>
        <w:rPr>
          <w:rFonts w:ascii="IRNazanin" w:hAnsi="IRNazanin" w:eastAsia="IRNazanin"/>
          <w:color w:val="111111"/>
          <w:sz w:val="28"/>
          <w:sz w:val="28"/>
          <w:szCs w:val="28"/>
          <w:rtl w:val="true"/>
          <w:lang w:bidi="fa-IR"/>
        </w:rPr>
        <w:t>بد مکن که بدافتی</w:t>
      </w:r>
    </w:p>
    <w:p>
      <w:pPr>
        <w:pStyle w:val="BookText"/>
        <w:rPr/>
      </w:pPr>
      <w:r>
        <w:rPr>
          <w:rFonts w:ascii="IRNazanin" w:hAnsi="IRNazanin" w:eastAsia="IRNazanin"/>
          <w:color w:val="111111"/>
          <w:sz w:val="28"/>
          <w:sz w:val="28"/>
          <w:szCs w:val="28"/>
          <w:rtl w:val="true"/>
          <w:lang w:bidi="fa-IR"/>
        </w:rPr>
        <w:t>چه مکن که خود 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عیسی را دستگیر کنید، اما خودش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 چه داد و فریاد کرد که من همان حواری هستم، از او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او را بردند و به نام عیسی و به اعتقاد این که او عیسی بن مریم است،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قتلوه وما صلبوه ولكن شبه لهم</w:t>
      </w:r>
      <w:r>
        <w:rPr>
          <w:rStyle w:val="FootnoteAnchor"/>
          <w:rtl w:val="true"/>
        </w:rPr>
        <w:footnoteReference w:id="14"/>
      </w:r>
      <w:r>
        <w:rPr>
          <w:rFonts w:ascii="IRNazanin" w:hAnsi="IRNazanin" w:eastAsia="IRNazanin"/>
          <w:color w:val="111111"/>
          <w:sz w:val="28"/>
          <w:sz w:val="28"/>
          <w:szCs w:val="28"/>
          <w:rtl w:val="true"/>
          <w:lang w:bidi="fa-IR"/>
        </w:rPr>
        <w:t>نه او را کشتند و نه بر دار و آویختند، لکن امر بر آنها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یاران عیسی بن مریم است، آن هم عظمت 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6" w:name="__RefHeading___Toc1146385_237004111"/>
      <w:bookmarkStart w:id="37" w:name="_Toc13"/>
      <w:bookmarkEnd w:id="36"/>
      <w:r>
        <w:rPr>
          <w:rtl w:val="true"/>
        </w:rPr>
        <w:t>قهرمان کربلا</w:t>
      </w:r>
      <w:bookmarkEnd w:id="37"/>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تَقَلُّبِ الْأحوالِ عُلِمَ جَواهِرُ الرِّجالِ  </w:t>
      </w:r>
      <w:r>
        <w:rPr>
          <w:rStyle w:val="FootnoteAnchor"/>
          <w:rtl w:val="true"/>
        </w:rPr>
        <w:footnoteReference w:id="15"/>
      </w:r>
      <w:r>
        <w:rPr>
          <w:rFonts w:ascii="IRNazanin" w:hAnsi="IRNazanin" w:eastAsia="IRNazanin"/>
          <w:color w:val="111111"/>
          <w:sz w:val="28"/>
          <w:sz w:val="28"/>
          <w:szCs w:val="28"/>
          <w:rtl w:val="true"/>
          <w:lang w:bidi="fa-IR"/>
        </w:rPr>
        <w:t>، در حالات دگر گون جوهره ی مردان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فقرها، در مرضها، در ترس ها، در آبرو ریزی ها، جوهره ی مردان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چه کسی مرد است و چه کسی شبیه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کوفه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أَشْبَاهَ الرِّجَالِ وَ لَا رِجَالَ؛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فقط به مردان شباهت دارید و مرد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رجال را در کوفه معرفی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عقیله ی بنی هاشم، زینب کبری، قهرمان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 و شما </w:t>
      </w:r>
      <w:bookmarkStart w:id="38" w:name="pg6213_59813"/>
    </w:p>
    <w:p>
      <w:pPr>
        <w:pStyle w:val="BookText"/>
        <w:rPr/>
      </w:pPr>
      <w:bookmarkEnd w:id="38"/>
      <w:r>
        <w:rPr>
          <w:rFonts w:ascii="IRNazanin" w:hAnsi="IRNazanin" w:eastAsia="IRNazanin"/>
          <w:color w:val="111111"/>
          <w:sz w:val="28"/>
          <w:sz w:val="28"/>
          <w:szCs w:val="28"/>
          <w:rtl w:val="true"/>
          <w:lang w:bidi="fa-IR"/>
        </w:rPr>
        <w:t>نمی گوییم قهرمان کربلا، بلکه فرشتگان آسمان هم از صبر زینب مات و می مبهوت و متحیرند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عَجِبَتْ مِنْ صَبْرِک َ مَلآئِکَةُ السَّماواتِ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شما تحیر کنیم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زمان آدم تا روز عاشورا تاریخ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صابرين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کربلا و صبر زینب می رسند، فریاد وا عجبای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آنها خیلی عجیب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فقط نمی گوییم قهرمان بی نظیر کربلا، بنشاطی یک زن سنی اهل ایم مصر، کتابی برای زینب کبری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فهمیده است که زینب قهرمان بی نظیر کربلا است</w:t>
      </w:r>
      <w:r>
        <w:rPr>
          <w:rFonts w:eastAsia="IRNazanin" w:cs="IRNazanin"/>
          <w:color w:val="111111"/>
          <w:sz w:val="28"/>
          <w:szCs w:val="28"/>
          <w:rtl w:val="true"/>
          <w:lang w:bidi="fa-IR"/>
        </w:rPr>
        <w:t>.</w:t>
      </w:r>
    </w:p>
    <w:p>
      <w:pPr>
        <w:pStyle w:val="Heading3"/>
        <w:numPr>
          <w:ilvl w:val="2"/>
          <w:numId w:val="1"/>
        </w:numPr>
        <w:rPr/>
      </w:pPr>
      <w:bookmarkStart w:id="39" w:name="__RefHeading___Toc1146387_237004111"/>
      <w:bookmarkStart w:id="40" w:name="_Toc14"/>
      <w:bookmarkEnd w:id="39"/>
      <w:r>
        <w:rPr>
          <w:rtl w:val="true"/>
        </w:rPr>
        <w:t>شوق شهادت</w:t>
      </w:r>
      <w:bookmarkEnd w:id="40"/>
    </w:p>
    <w:p>
      <w:pPr>
        <w:pStyle w:val="BookText"/>
        <w:rPr/>
      </w:pPr>
      <w:r>
        <w:rPr>
          <w:rFonts w:ascii="IRNazanin" w:hAnsi="IRNazanin" w:eastAsia="IRNazanin"/>
          <w:color w:val="111111"/>
          <w:sz w:val="28"/>
          <w:sz w:val="28"/>
          <w:szCs w:val="28"/>
          <w:rtl w:val="true"/>
          <w:lang w:bidi="fa-IR"/>
        </w:rPr>
        <w:t>شب عاشورا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نکند یک وقت یا رانت شما را تنها بگذارند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لَقَدْ بَلَوْتُهُمْ فَما وَجَدْتُ فیهِمِ اِلاّ الا شْوَسَ الاَقْعَسَ یَسْتَاءْنِسُونَ بِالْمَنِّیَةِ دُونى اِسْتِیناسَ الطِّفْلِ اِلَى مَحالِبِ اُمِّهِ </w:t>
      </w:r>
      <w:r>
        <w:rPr>
          <w:rStyle w:val="FootnoteAnchor"/>
          <w:rtl w:val="true"/>
        </w:rPr>
        <w:footnoteReference w:id="18"/>
      </w:r>
      <w:r>
        <w:rPr>
          <w:rFonts w:ascii="IRNazanin" w:hAnsi="IRNazanin" w:eastAsia="IRNazanin"/>
          <w:color w:val="111111"/>
          <w:sz w:val="28"/>
          <w:sz w:val="28"/>
          <w:szCs w:val="28"/>
          <w:rtl w:val="true"/>
          <w:lang w:bidi="fa-IR"/>
        </w:rPr>
        <w:t>من یارانم را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شیر قهرمان بیشه ی کارزار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طفلی که به پستان مادر وابستگی دارد، به مرگ انس و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بروند، در مسیر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الساقی آدر کاسا و ناولها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عشق آسان نمود اول ولی افتاد مشکلها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 سر شب به آنان گفتم بیعتم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بروند، همان سر شب می گذاشتند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یارانم 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جز شیران بیشه پیکار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یارانم با مرگ انس و 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ها که به پستان مادر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می خواهد او را شیر بدهد می خندد، اما وقتی می خواهند بچه را از شیر بگیرند،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 مرگ و می خندند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اگر مرد است گو نزد من آی</w:t>
      </w:r>
    </w:p>
    <w:p>
      <w:pPr>
        <w:pStyle w:val="BookText"/>
        <w:rPr/>
      </w:pPr>
      <w:r>
        <w:rPr>
          <w:rFonts w:ascii="IRNazanin" w:hAnsi="IRNazanin" w:eastAsia="IRNazanin"/>
          <w:color w:val="111111"/>
          <w:sz w:val="28"/>
          <w:sz w:val="28"/>
          <w:szCs w:val="28"/>
          <w:rtl w:val="true"/>
          <w:lang w:bidi="fa-IR"/>
        </w:rPr>
        <w:t>تا در آغوشش بگیرم تنگ تنگ</w:t>
      </w:r>
    </w:p>
    <w:p>
      <w:pPr>
        <w:pStyle w:val="BookText"/>
        <w:rPr/>
      </w:pPr>
      <w:r>
        <w:rPr>
          <w:rFonts w:ascii="IRNazanin" w:hAnsi="IRNazanin" w:eastAsia="IRNazanin"/>
          <w:color w:val="111111"/>
          <w:sz w:val="28"/>
          <w:sz w:val="28"/>
          <w:szCs w:val="28"/>
          <w:rtl w:val="true"/>
          <w:lang w:bidi="fa-IR"/>
        </w:rPr>
        <w:t>یاران من وقتی از مرگ فاصله می گیرند، وقتی یک مقدار تاخیر می افتد، التماس می کنند و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پس کی قرار است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قاسم بن الحسن این کار را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بشیر حضرمی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را در حضرت عبدالعظیم حسنی در ری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 یمانی را ببر بفروش و بچه ات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اكَلَتْنِى اذَنْ السِّباعُ حَيَّاً انْ فارَقْتُكَ؛ </w:t>
      </w:r>
      <w:r>
        <w:rPr>
          <w:rStyle w:val="FootnoteAnchor"/>
          <w:rtl w:val="true"/>
        </w:rPr>
        <w:footnoteReference w:id="20"/>
      </w:r>
      <w:r>
        <w:rPr>
          <w:rFonts w:ascii="IRNazanin" w:hAnsi="IRNazanin" w:eastAsia="IRNazanin"/>
          <w:color w:val="111111"/>
          <w:sz w:val="28"/>
          <w:sz w:val="28"/>
          <w:szCs w:val="28"/>
          <w:rtl w:val="true"/>
          <w:lang w:bidi="fa-IR"/>
        </w:rPr>
        <w:t>درندگان بیابان من را زنده زنده بخورند، اگر من از تو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حواریون حضرت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ماه من تاماه گردون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از زمین تا آسمان است </w:t>
      </w:r>
      <w:bookmarkStart w:id="41" w:name="pg6213_59815"/>
    </w:p>
    <w:p>
      <w:pPr>
        <w:pStyle w:val="Heading2"/>
        <w:numPr>
          <w:ilvl w:val="1"/>
          <w:numId w:val="1"/>
        </w:numPr>
        <w:rPr/>
      </w:pPr>
      <w:bookmarkStart w:id="42" w:name="__RefHeading___Toc1146389_237004111"/>
      <w:bookmarkStart w:id="43" w:name="_Toc15"/>
      <w:bookmarkEnd w:id="41"/>
      <w:bookmarkEnd w:id="42"/>
      <w:r>
        <w:rPr>
          <w:rtl w:val="true"/>
        </w:rPr>
        <w:t>گفتار دوم</w:t>
      </w:r>
      <w:bookmarkEnd w:id="43"/>
    </w:p>
    <w:p>
      <w:pPr>
        <w:pStyle w:val="Heading3"/>
        <w:numPr>
          <w:ilvl w:val="2"/>
          <w:numId w:val="1"/>
        </w:numPr>
        <w:rPr/>
      </w:pPr>
      <w:bookmarkStart w:id="44" w:name="__RefHeading___Toc1146391_237004111"/>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أَصْحَاباً أَوْفَى وَ لَا خَيْراً مِنْ أَصْحَابِي وَ لَا أَهْلَ بَيْتٍ أَبَرَّ وَ لَا أَوْصَلَ مِنْ أَهْلِ بَيْتِي‏</w:t>
      </w:r>
    </w:p>
    <w:p>
      <w:pPr>
        <w:pStyle w:val="Heading3"/>
        <w:numPr>
          <w:ilvl w:val="2"/>
          <w:numId w:val="1"/>
        </w:numPr>
        <w:rPr/>
      </w:pPr>
      <w:bookmarkStart w:id="46" w:name="__RefHeading___Toc1146393_237004111"/>
      <w:bookmarkStart w:id="47" w:name="_Toc17"/>
      <w:bookmarkEnd w:id="46"/>
      <w:r>
        <w:rPr>
          <w:rtl w:val="true"/>
        </w:rPr>
        <w:t>تفاوت یاران</w:t>
      </w:r>
      <w:bookmarkEnd w:id="47"/>
    </w:p>
    <w:p>
      <w:pPr>
        <w:pStyle w:val="BookText"/>
        <w:rPr/>
      </w:pPr>
      <w:r>
        <w:rPr>
          <w:rFonts w:ascii="IRNazanin" w:hAnsi="IRNazanin" w:eastAsia="IRNazanin"/>
          <w:color w:val="111111"/>
          <w:sz w:val="28"/>
          <w:sz w:val="28"/>
          <w:szCs w:val="28"/>
          <w:rtl w:val="true"/>
          <w:lang w:bidi="fa-IR"/>
        </w:rPr>
        <w:t>یاران 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منزلتی بس بلند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ویژگی آنان در آینه ی زلال كلمات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التراب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أالسَّلامُ عَلَيكُم يا خَيرَ أنصارٍ؛ سلام بر شما ای بهترین یاران و برترین 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امامان معصوم، برترین اصحاب و عالی ترین یاوران در طول تاریخ، چه برای انبیا و چه برای اوصیا، یاران حضرت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مقایسه ی اجمالی بین یاران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انبیا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راز این عظمت پی می بریم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موسی و هارون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و با دشمن بجنگیم، می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فَاذْهَبْ أَنتَ وَ رَبُّكَ فَقَاتِلَا إِنَّا هَاهُنَا قَاعِدُونَ؛ </w:t>
      </w:r>
      <w:r>
        <w:rPr>
          <w:rStyle w:val="FootnoteAnchor"/>
          <w:rtl w:val="true"/>
        </w:rPr>
        <w:footnoteReference w:id="21"/>
      </w:r>
      <w:r>
        <w:rPr>
          <w:rFonts w:ascii="IRNazanin" w:hAnsi="IRNazanin" w:eastAsia="IRNazanin"/>
          <w:color w:val="111111"/>
          <w:sz w:val="28"/>
          <w:sz w:val="28"/>
          <w:szCs w:val="28"/>
          <w:rtl w:val="true"/>
          <w:lang w:bidi="fa-IR"/>
        </w:rPr>
        <w:t>ای موسی، تو با پروردگارت برو و با دشمنان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در انتظار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پیش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دشمنان پیروز شدی به صف شما می پیوندیم و اگر شکست خوردی ما ضرری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منطق در زمان مولا حضرت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حق حضرت را غصب کردند و زاغ و زغن بر مسند قدرت نشستند و طاووس کبریایی، منزوی و خانه نشین شد، همین آیه مبارکه ی قرآنی تو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من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 أَنتَ وَ رَبُّكَ فَقَاتِلَا إِنَّا هَاهُنَا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ماحال و حوصله جنگ و نبرد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 پروردگارت برو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یکی از خطبه هایش به خدا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قَدْ مَلِلْتُهُمْ وَ مَلُّونِي وَ سَئِمْتُهُمْ وَ سَئِمُونِي، فَأَبْدِلْنِي بِهِمْ خَيْراً مِنْهُمْ وَ أَبْدِلْهُمْ بِي شَرّاً مِنِّي؛ </w:t>
      </w:r>
      <w:r>
        <w:rPr>
          <w:rStyle w:val="FootnoteAnchor"/>
          <w:rtl w:val="true"/>
        </w:rPr>
        <w:footnoteReference w:id="22"/>
      </w:r>
      <w:r>
        <w:rPr>
          <w:rFonts w:ascii="IRNazanin" w:hAnsi="IRNazanin" w:eastAsia="IRNazanin"/>
          <w:color w:val="111111"/>
          <w:sz w:val="28"/>
          <w:sz w:val="28"/>
          <w:szCs w:val="28"/>
          <w:rtl w:val="true"/>
          <w:lang w:bidi="fa-IR"/>
        </w:rPr>
        <w:t>خدایا این مردم از من خسته و آنان نیز مرا خسته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آزرده و آنان مرا آزرده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آنان بهترین اهل زمین را نصیب من کن و به جای من بدترین اهل زمین را نصیبشان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مردم از جنس ظلمت و 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نور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ناریان مر ناریان را جاذب اند</w:t>
      </w:r>
    </w:p>
    <w:p>
      <w:pPr>
        <w:pStyle w:val="BookText"/>
        <w:rPr/>
      </w:pPr>
      <w:r>
        <w:rPr>
          <w:rFonts w:ascii="IRNazanin" w:hAnsi="IRNazanin" w:eastAsia="IRNazanin"/>
          <w:color w:val="111111"/>
          <w:sz w:val="28"/>
          <w:sz w:val="28"/>
          <w:szCs w:val="28"/>
          <w:rtl w:val="true"/>
          <w:lang w:bidi="fa-IR"/>
        </w:rPr>
        <w:t>نوریان مر نوریان را طالب اند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عوض من مرد شرور و بدی را نصیبشان کن که از جنس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مبتلای به حجاج بن یوسف ثقفی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هشتاد هزار نفر را گردن زد و صد و بیست هزار نفر را به سیاه </w:t>
      </w:r>
      <w:bookmarkStart w:id="48" w:name="pg6213_59817"/>
    </w:p>
    <w:p>
      <w:pPr>
        <w:pStyle w:val="BookText"/>
        <w:rPr/>
      </w:pPr>
      <w:bookmarkEnd w:id="48"/>
      <w:r>
        <w:rPr>
          <w:rFonts w:ascii="IRNazanin" w:hAnsi="IRNazanin" w:eastAsia="IRNazanin"/>
          <w:color w:val="111111"/>
          <w:sz w:val="28"/>
          <w:sz w:val="28"/>
          <w:szCs w:val="28"/>
          <w:rtl w:val="true"/>
          <w:lang w:bidi="fa-IR"/>
        </w:rPr>
        <w:t>چال ها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عوض ایشان بهترین را نصیب من کن؛ یعنی رفاقت با حضرت رسول الله الاعظم و سایر انبیا در عالم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تابستان است، وقت درو کردن گندم و چیدن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گندم ها را درو کنیم، میوه ها را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مقدار گرم شود، بعد به میدان نبرد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بهانه تراشی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یکی از خطبه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ده یارم را بدهم و یک یار از معاویه را بگیرم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یاران معاویه در باطلشان استوار و محکم اند، اما یاران من که در مسیر حقاند، سست و ضعیف 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بسیاری از یاران خویش است</w:t>
      </w:r>
      <w:r>
        <w:rPr>
          <w:rFonts w:eastAsia="IRNazanin" w:cs="IRNazanin"/>
          <w:color w:val="111111"/>
          <w:sz w:val="28"/>
          <w:szCs w:val="28"/>
          <w:rtl w:val="true"/>
          <w:lang w:bidi="fa-IR"/>
        </w:rPr>
        <w:t>.</w:t>
      </w:r>
    </w:p>
    <w:p>
      <w:pPr>
        <w:pStyle w:val="Heading3"/>
        <w:numPr>
          <w:ilvl w:val="2"/>
          <w:numId w:val="1"/>
        </w:numPr>
        <w:rPr/>
      </w:pPr>
      <w:bookmarkStart w:id="49" w:name="__RefHeading___Toc1146395_237004111"/>
      <w:bookmarkStart w:id="50" w:name="_Toc18"/>
      <w:bookmarkEnd w:id="49"/>
      <w:r>
        <w:rPr>
          <w:rtl w:val="true"/>
        </w:rPr>
        <w:t>یاران بداندیش</w:t>
      </w:r>
      <w:bookmarkEnd w:id="50"/>
    </w:p>
    <w:p>
      <w:pPr>
        <w:pStyle w:val="BookText"/>
        <w:rPr/>
      </w:pPr>
      <w:r>
        <w:rPr>
          <w:rFonts w:ascii="IRNazanin" w:hAnsi="IRNazanin" w:eastAsia="IRNazanin"/>
          <w:color w:val="111111"/>
          <w:sz w:val="28"/>
          <w:sz w:val="28"/>
          <w:szCs w:val="28"/>
          <w:rtl w:val="true"/>
          <w:lang w:bidi="fa-IR"/>
        </w:rPr>
        <w:t>زمان کریم اهل بیت، سبط اکبر،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عبیدالله بن عباس، پسر عموی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پا به فرار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حضرت، نامه می نویسند که ای معاویه ما حاضریم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 بسته تحویل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یاران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نیرویی باید مبارزه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تر این که بعضی از یاران خصوصی حضرت به منزل ایشان </w:t>
      </w:r>
      <w:bookmarkStart w:id="51" w:name="pg6213_59818"/>
    </w:p>
    <w:p>
      <w:pPr>
        <w:pStyle w:val="BookText"/>
        <w:rPr/>
      </w:pPr>
      <w:bookmarkEnd w:id="51"/>
      <w:r>
        <w:rPr>
          <w:rFonts w:ascii="IRNazanin" w:hAnsi="IRNazanin" w:eastAsia="IRNazanin"/>
          <w:color w:val="111111"/>
          <w:sz w:val="28"/>
          <w:sz w:val="28"/>
          <w:szCs w:val="28"/>
          <w:rtl w:val="true"/>
          <w:lang w:bidi="fa-IR"/>
        </w:rPr>
        <w:t>می آمدند و این گونه سلام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مذل المؤمنین؛‌</w:t>
      </w:r>
      <w:r>
        <w:rPr>
          <w:rStyle w:val="FootnoteAnchor"/>
          <w:rtl w:val="true"/>
        </w:rPr>
        <w:footnoteReference w:id="24"/>
      </w:r>
      <w:r>
        <w:rPr>
          <w:rFonts w:ascii="IRNazanin" w:hAnsi="IRNazanin" w:eastAsia="IRNazanin"/>
          <w:color w:val="111111"/>
          <w:sz w:val="28"/>
          <w:sz w:val="28"/>
          <w:szCs w:val="28"/>
          <w:rtl w:val="true"/>
          <w:lang w:bidi="fa-IR"/>
        </w:rPr>
        <w:t>و سلام بر تو ای خار کننده 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باصلحتان مؤمنین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روشنفکران تاریک دل معاصر، همین منطق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ابوذر کتاب می نویسند و در آن کتاب نام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برند، ولی نامی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اعتقاد زیدی مذهب ها را داشته باشندو امام را به قیام بشناسند</w:t>
      </w:r>
      <w:r>
        <w:rPr>
          <w:rFonts w:eastAsia="IRNazanin" w:cs="IRNazanin"/>
          <w:color w:val="111111"/>
          <w:sz w:val="28"/>
          <w:szCs w:val="28"/>
          <w:rtl w:val="true"/>
          <w:lang w:bidi="fa-IR"/>
        </w:rPr>
        <w:t>.</w:t>
      </w:r>
    </w:p>
    <w:p>
      <w:pPr>
        <w:pStyle w:val="Heading3"/>
        <w:numPr>
          <w:ilvl w:val="2"/>
          <w:numId w:val="1"/>
        </w:numPr>
        <w:rPr/>
      </w:pPr>
      <w:bookmarkStart w:id="52" w:name="__RefHeading___Toc1146397_237004111"/>
      <w:bookmarkStart w:id="53" w:name="_Toc19"/>
      <w:bookmarkEnd w:id="52"/>
      <w:r>
        <w:rPr>
          <w:rtl w:val="true"/>
        </w:rPr>
        <w:t>عمل خضر</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یکی از بزرگان جملهی ظریف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در اسلام نه جنگ اصالت دارد و نه صلح 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حفظ و بقای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ماندگاری اسلام با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حسنی را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بقای مکتب با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شهادت حسینی را نیز لازم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کریم و حلیم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 کردم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دادم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قرآن داستان موسی و خضر را برای ما نقل می کند که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امروز حضرات اهل بیت عصمت و طهارت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آنها اعتراض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مانندخضر عمل می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بود، مذمت </w:t>
      </w:r>
      <w:bookmarkStart w:id="54" w:name="pg6213_59819"/>
    </w:p>
    <w:p>
      <w:pPr>
        <w:pStyle w:val="BookText"/>
        <w:rPr/>
      </w:pPr>
      <w:bookmarkEnd w:id="54"/>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جِئْتَ شَيْئًا نُكْرًا؛ </w:t>
      </w:r>
      <w:r>
        <w:rPr>
          <w:rStyle w:val="FootnoteAnchor"/>
          <w:rtl w:val="true"/>
        </w:rPr>
        <w:footnoteReference w:id="26"/>
      </w:r>
      <w:r>
        <w:rPr>
          <w:rFonts w:ascii="IRNazanin" w:hAnsi="IRNazanin" w:eastAsia="IRNazanin"/>
          <w:color w:val="111111"/>
          <w:sz w:val="28"/>
          <w:sz w:val="28"/>
          <w:szCs w:val="28"/>
          <w:rtl w:val="true"/>
          <w:lang w:bidi="fa-IR"/>
        </w:rPr>
        <w:t>واقعا کار ناپسندی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 را سوراخ کردی؟ حضرت خضر بعدة توضیح داد که سلطان غاصبی بود که کشتی های نو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ایتام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سوراخ کردن این کشتی، آن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حضرت خضر را با شما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صلح نمی کردم، همه ی شما به شهادت می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به شهادت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نتیجه ای هم نمی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ظاهرا سازی اش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عباداتش به حسب ظاهر درجه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روشن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صلحم نیرنگ معاویه را برای مردم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زمینه ی قیام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کردم</w:t>
      </w:r>
      <w:r>
        <w:rPr>
          <w:rFonts w:eastAsia="IRNazanin" w:cs="IRNazanin"/>
          <w:color w:val="111111"/>
          <w:sz w:val="28"/>
          <w:szCs w:val="28"/>
          <w:rtl w:val="true"/>
          <w:lang w:bidi="fa-IR"/>
        </w:rPr>
        <w:t>.</w:t>
      </w:r>
    </w:p>
    <w:p>
      <w:pPr>
        <w:pStyle w:val="Heading3"/>
        <w:numPr>
          <w:ilvl w:val="2"/>
          <w:numId w:val="1"/>
        </w:numPr>
        <w:rPr/>
      </w:pPr>
      <w:bookmarkStart w:id="55" w:name="__RefHeading___Toc1146399_237004111"/>
      <w:bookmarkStart w:id="56" w:name="_Toc20"/>
      <w:bookmarkEnd w:id="55"/>
      <w:r>
        <w:rPr>
          <w:rtl w:val="true"/>
        </w:rPr>
        <w:t>اصحاب بدر و اصحاب کربلا</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یاران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الاعظم در جنگ بدر، به عدد یاران امام زمان ارواحنالتراب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بار دارد؛ همه بزرگ و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آنچه مشهور است، هفتاد و دو نفر یار دارد که همه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هفتاد و دو نفر، طفل شش ماه و بنا بر نقل شیخ مفید، طفل یک روزهی متولد شده در روز عاشورا و قاسم بن الحسن سیزده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یازده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مثل حبیب بن مظاهر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پیرمردان مسن تر از حبیب بن مظاهرهم </w:t>
      </w:r>
      <w:bookmarkStart w:id="57" w:name="pg6213_59820"/>
    </w:p>
    <w:p>
      <w:pPr>
        <w:pStyle w:val="BookText"/>
        <w:rPr/>
      </w:pPr>
      <w:bookmarkEnd w:id="5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 سیصد و سیزده رزمندهی جنگ بدر و هفتاد و دو نفر واقعه ی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این که دشمنان در جنگ بدر، در حدود سه برابر و اصحاب بدرند؛ تقریبا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در برابر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هفتاد و دو نفر در برابر سی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دشمن بیش از چهارصد برابر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58" w:name="__RefHeading___Toc1146401_237004111"/>
      <w:bookmarkStart w:id="59" w:name="_Toc21"/>
      <w:bookmarkEnd w:id="58"/>
      <w:r>
        <w:rPr>
          <w:rtl w:val="true"/>
        </w:rPr>
        <w:t>نصرت فرشتگان</w:t>
      </w:r>
      <w:bookmarkEnd w:id="59"/>
    </w:p>
    <w:p>
      <w:pPr>
        <w:pStyle w:val="BookText"/>
        <w:rPr/>
      </w:pPr>
      <w:r>
        <w:rPr>
          <w:rFonts w:ascii="IRNazanin" w:hAnsi="IRNazanin" w:eastAsia="IRNazanin"/>
          <w:color w:val="111111"/>
          <w:sz w:val="28"/>
          <w:sz w:val="28"/>
          <w:szCs w:val="28"/>
          <w:rtl w:val="true"/>
          <w:lang w:bidi="fa-IR"/>
        </w:rPr>
        <w:t>در جریان بدر، پنج هزار فرشته به یاری یاران پیغمبر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جبرئیل امین و میکائیل هم آمده اند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آن جبرئیل که به فرمودهی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شَدِيدُ الْقُوَىٰ ذُو مِرَّةٍ فَاسْتَوَىٰ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جبرئیلی که می تواند یک شهر را زیر 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به پایان رسید و می خواستند غنائم را تقسیم کنند، پیغمبر اکرم سه سهم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اعتراض کردند که یا رسول الله،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رزمنده است، چرا سه سهم؟ غافل از این نکته که بیش از نیمی از پهلوانان مشرک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نابود کرده و منافقین وطالبين دنیا اعتراض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خبر ندادم که فرشتگان در این نبرد به یاری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بروند،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ماهم </w:t>
      </w:r>
    </w:p>
    <w:p>
      <w:pPr>
        <w:pStyle w:val="BookText"/>
        <w:rPr/>
      </w:pPr>
      <w:r>
        <w:rPr>
          <w:rFonts w:ascii="IRNazanin" w:hAnsi="IRNazanin" w:eastAsia="IRNazanin"/>
          <w:color w:val="111111"/>
          <w:sz w:val="28"/>
          <w:sz w:val="28"/>
          <w:szCs w:val="28"/>
          <w:rtl w:val="true"/>
          <w:lang w:bidi="fa-IR"/>
        </w:rPr>
        <w:t>سهمیه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ما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سهمیه جبرائیل و میکائیل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سهمیه هم خود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و سه سهم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پنج هزار فرشته به مدد سیصد و سیزده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وقتی فرشتگان برای نصرت آمدند، حضرت ابی عبدالله 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پیروانی حسین ع و عمر سعد رو به رو شدند و جنگ بر پا شد، فرشتگان برای نصرتآن حضرت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اللَّهُ تَعَالَى‏ النَّصْرَ حَتَّى رَفْرَفَ عَلَى رَأْسِ الْحُسَيْنِ علیه السلام ثُمَّ خُيِّرَ بَيْنَ النَّصْرِ عَلَى أَعْدَائِهِ وَ بَيْنَ لِقَاءِ اللَّهِ فَاخْتَارَ لِقَاءَ اللَّهِ</w:t>
      </w:r>
      <w:r>
        <w:rPr>
          <w:rStyle w:val="FootnoteAnchor"/>
          <w:rtl w:val="true"/>
        </w:rPr>
        <w:footnoteReference w:id="29"/>
      </w:r>
      <w:r>
        <w:rPr>
          <w:rFonts w:ascii="IRNazanin" w:hAnsi="IRNazanin" w:eastAsia="IRNazanin"/>
          <w:color w:val="111111"/>
          <w:sz w:val="28"/>
          <w:sz w:val="28"/>
          <w:szCs w:val="28"/>
          <w:rtl w:val="true"/>
          <w:lang w:bidi="fa-IR"/>
        </w:rPr>
        <w:t>پیروزی بالای سر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را بین پیروزی و شهادت مخير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از مقام امامت شما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شهادت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دید با شهادت ولایت و توحید و رسالت می ماند، با شهادت قرآن و دین می ماند، لذا شهادت را انتخاب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طائفه جن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اجازه دهید بجنگیم و از تو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نامرئی هستید و من جنگ نامرئی را دوست ندارم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حضرت اینها را رد کرد، ولی در غزوه بدر پنج هزار فرشته به یاری مسلمانان آمدند</w:t>
      </w:r>
      <w:r>
        <w:rPr>
          <w:rFonts w:eastAsia="IRNazanin" w:cs="IRNazanin"/>
          <w:color w:val="111111"/>
          <w:sz w:val="28"/>
          <w:szCs w:val="28"/>
          <w:rtl w:val="true"/>
          <w:lang w:bidi="fa-IR"/>
        </w:rPr>
        <w:t xml:space="preserve">. </w:t>
      </w:r>
      <w:bookmarkStart w:id="60" w:name="pg6213_59822"/>
    </w:p>
    <w:p>
      <w:pPr>
        <w:pStyle w:val="Heading3"/>
        <w:numPr>
          <w:ilvl w:val="2"/>
          <w:numId w:val="1"/>
        </w:numPr>
        <w:rPr/>
      </w:pPr>
      <w:bookmarkStart w:id="61" w:name="__RefHeading___Toc1146403_237004111"/>
      <w:bookmarkStart w:id="62" w:name="_Toc22"/>
      <w:bookmarkEnd w:id="60"/>
      <w:bookmarkEnd w:id="61"/>
      <w:r>
        <w:rPr>
          <w:rtl w:val="true"/>
        </w:rPr>
        <w:t>زیباترین نصرت</w:t>
      </w:r>
      <w:bookmarkEnd w:id="62"/>
    </w:p>
    <w:p>
      <w:pPr>
        <w:pStyle w:val="BookText"/>
        <w:rPr/>
      </w:pPr>
      <w:r>
        <w:rPr>
          <w:rFonts w:ascii="IRNazanin" w:hAnsi="IRNazanin" w:eastAsia="IRNazanin"/>
          <w:color w:val="111111"/>
          <w:sz w:val="28"/>
          <w:sz w:val="28"/>
          <w:szCs w:val="28"/>
          <w:rtl w:val="true"/>
          <w:lang w:bidi="fa-IR"/>
        </w:rPr>
        <w:t>نکته ی جالب و ظریف و زیبای دگر این بود که پیغمبر اکرم فرار از جبهه را حرام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پایان کار همراه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عقب 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و یک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کربلا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فَإِنِّي لَا أَعْلَمُ أَصْحَاباً أَوْفَى وَ لَا خَيْراً مِنْ أَصْحَابِي وَ لَا أَهْلَ بَيْتٍ أَبَرَّ وَ لَا أَوْصَلَ مِنْ أَهْلِ بَيْتِي‏؛ بعد از حمد و ثنای خداوند؛ به راستی من اصحابی باوفاتر و نیک تراز اصحابم نمی یابم و اهل بیتی نیکوکارتر و پایبند تر به صله از اهل بیتم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جملات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اللَّيلُ قَد غَشِيَكُم ، فَاتَّخِذوهُ جَمَلاً؛ </w:t>
      </w:r>
      <w:r>
        <w:rPr>
          <w:rStyle w:val="FootnoteAnchor"/>
          <w:rtl w:val="true"/>
        </w:rPr>
        <w:footnoteReference w:id="31"/>
      </w:r>
      <w:r>
        <w:rPr>
          <w:rFonts w:ascii="IRNazanin" w:hAnsi="IRNazanin" w:eastAsia="IRNazanin"/>
          <w:color w:val="111111"/>
          <w:sz w:val="28"/>
          <w:sz w:val="28"/>
          <w:szCs w:val="28"/>
          <w:rtl w:val="true"/>
          <w:lang w:bidi="fa-IR"/>
        </w:rPr>
        <w:t>این شب است و تاریکی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آدمی سوار شتر می شود و آرام آرام می رود، شما هم آرام و بدون دغدغهی خاطر و نگرانی، مثل شتر راه وار از این شب استفاده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آزاد گذاشتم و دست از بیعت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تعارف ندارد؛ چون قرار است عمل زیبای بی نظیر و یک آزمون مهم سر بزند که بتواند مکتب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عشق فوق تكليف عمل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همه ی بیعت خود را از همه ی آنان برداشت و آزادشان گذارد که بروند، نمی روند و هر کسی برمی خیزد و اعلان وفاداری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عهدی است با تو نازنینا</w:t>
      </w:r>
    </w:p>
    <w:p>
      <w:pPr>
        <w:pStyle w:val="BookText"/>
        <w:rPr/>
      </w:pPr>
      <w:r>
        <w:rPr>
          <w:rFonts w:ascii="IRNazanin" w:hAnsi="IRNazanin" w:eastAsia="IRNazanin"/>
          <w:color w:val="111111"/>
          <w:sz w:val="28"/>
          <w:sz w:val="28"/>
          <w:szCs w:val="28"/>
          <w:rtl w:val="true"/>
          <w:lang w:bidi="fa-IR"/>
        </w:rPr>
        <w:t>که دل هرگز زمهرت برنگیرم</w:t>
      </w:r>
    </w:p>
    <w:p>
      <w:pPr>
        <w:pStyle w:val="BookText"/>
        <w:rPr/>
      </w:pPr>
      <w:r>
        <w:rPr>
          <w:rFonts w:ascii="IRNazanin" w:hAnsi="IRNazanin" w:eastAsia="IRNazanin"/>
          <w:color w:val="111111"/>
          <w:sz w:val="28"/>
          <w:sz w:val="28"/>
          <w:szCs w:val="28"/>
          <w:rtl w:val="true"/>
          <w:lang w:bidi="fa-IR"/>
        </w:rPr>
        <w:t>ببستم روز اول باتو پیمان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کویت سرسپارم تا بمیرم </w:t>
      </w:r>
      <w:bookmarkStart w:id="63" w:name="pg6213_59823"/>
    </w:p>
    <w:p>
      <w:pPr>
        <w:pStyle w:val="BookText"/>
        <w:rPr/>
      </w:pPr>
      <w:bookmarkEnd w:id="63"/>
      <w:r>
        <w:rPr>
          <w:rFonts w:ascii="IRNazanin" w:hAnsi="IRNazanin" w:eastAsia="IRNazanin"/>
          <w:color w:val="111111"/>
          <w:sz w:val="28"/>
          <w:sz w:val="28"/>
          <w:szCs w:val="28"/>
          <w:rtl w:val="true"/>
          <w:lang w:bidi="fa-IR"/>
        </w:rPr>
        <w:t>حسین جان، اگر آخرت نباشد، بهشت و جهنم نباشد، تا خدا خدایی می کند و این دنیا باقی است، اگر ما را بکشند و زنده کنند و بکشند و زنده کنند، دست از تو بر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 ترین نصرت و اخلاص است</w:t>
      </w:r>
      <w:r>
        <w:rPr>
          <w:rFonts w:eastAsia="IRNazanin" w:cs="IRNazanin"/>
          <w:color w:val="111111"/>
          <w:sz w:val="28"/>
          <w:szCs w:val="28"/>
          <w:rtl w:val="true"/>
          <w:lang w:bidi="fa-IR"/>
        </w:rPr>
        <w:t>.</w:t>
      </w:r>
    </w:p>
    <w:p>
      <w:pPr>
        <w:pStyle w:val="Heading3"/>
        <w:numPr>
          <w:ilvl w:val="2"/>
          <w:numId w:val="1"/>
        </w:numPr>
        <w:rPr/>
      </w:pPr>
      <w:bookmarkStart w:id="64" w:name="__RefHeading___Toc1146405_237004111"/>
      <w:bookmarkStart w:id="65" w:name="_Toc23"/>
      <w:bookmarkEnd w:id="64"/>
      <w:r>
        <w:rPr>
          <w:rtl w:val="true"/>
        </w:rPr>
        <w:t>راست قامتان جاوید</w:t>
      </w:r>
      <w:bookmarkEnd w:id="65"/>
    </w:p>
    <w:p>
      <w:pPr>
        <w:pStyle w:val="BookText"/>
        <w:rPr/>
      </w:pPr>
      <w:r>
        <w:rPr>
          <w:rFonts w:ascii="IRNazanin" w:hAnsi="IRNazanin" w:eastAsia="IRNazanin"/>
          <w:color w:val="111111"/>
          <w:sz w:val="28"/>
          <w:sz w:val="28"/>
          <w:szCs w:val="28"/>
          <w:rtl w:val="true"/>
          <w:lang w:bidi="fa-IR"/>
        </w:rPr>
        <w:t>هنگامی که امام زمان عج ما ظهور می کنند، سر قبر یارانشان می آیند؛</w:t>
      </w:r>
    </w:p>
    <w:p>
      <w:pPr>
        <w:pStyle w:val="BookText"/>
        <w:rPr/>
      </w:pPr>
      <w:r>
        <w:rPr>
          <w:rFonts w:ascii="IRNazanin" w:hAnsi="IRNazanin" w:eastAsia="IRNazanin"/>
          <w:color w:val="111111"/>
          <w:sz w:val="28"/>
          <w:sz w:val="28"/>
          <w:szCs w:val="28"/>
          <w:rtl w:val="true"/>
          <w:lang w:bidi="fa-IR"/>
        </w:rPr>
        <w:t>آنان که در انتظار ظهور دولت کریمه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دعای عهد نمیگفتید اگر مرگ بین من و ظهور مولایم فاصله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فَأَخْرِجْنِی مِنْ قَبْرِی مُؤْتَزِرا کَفَنِی شَاهِرا سَیْفِی مُجَرِّدا قَنَاتِی مُلَبِّیا دَعْوَهَ الدَّاعِی فِی الْحَاضِرِ وَ الْبَادِی</w:t>
      </w:r>
      <w:r>
        <w:rPr>
          <w:rStyle w:val="FootnoteAnchor"/>
          <w:rtl w:val="true"/>
        </w:rPr>
        <w:footnoteReference w:id="32"/>
      </w:r>
      <w:r>
        <w:rPr>
          <w:rFonts w:ascii="IRNazanin" w:hAnsi="IRNazanin" w:eastAsia="IRNazanin"/>
          <w:color w:val="111111"/>
          <w:sz w:val="28"/>
          <w:sz w:val="28"/>
          <w:szCs w:val="28"/>
          <w:rtl w:val="true"/>
          <w:lang w:bidi="fa-IR"/>
        </w:rPr>
        <w:t>کفن پوشیده مرا از قبر بیرون آور تا با شمشیر از نیام برکشیده و نیزه برهنه، پاسخگو به دعوت آن دعوت کننده، در میان شهرنشین و بادیه نشین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آنان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دادن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با مرگ و جان دادن دست و پنجه نرم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حال جان دادن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و جهنم و قیامت نباشد، تا خدا خدایی می کند حاضریم هزار بار در رکاب تو کشته شویم، دوباره زنده شویم و دوباره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از تو بر نمی 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یاران که حضرت تنها شدند، کنار اجساد ارواح طیبه ی شهدا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فُرْسانُ الْهَیْجاء</w:t>
      </w:r>
      <w:r>
        <w:rPr>
          <w:rStyle w:val="FootnoteAnchor"/>
          <w:rtl w:val="true"/>
        </w:rPr>
        <w:footnoteReference w:id="33"/>
      </w:r>
      <w:r>
        <w:rPr>
          <w:rFonts w:ascii="IRNazanin" w:hAnsi="IRNazanin" w:eastAsia="IRNazanin"/>
          <w:color w:val="111111"/>
          <w:sz w:val="28"/>
          <w:sz w:val="28"/>
          <w:szCs w:val="28"/>
          <w:rtl w:val="true"/>
          <w:lang w:bidi="fa-IR"/>
        </w:rPr>
        <w:t xml:space="preserve">ای شیران بیشه </w:t>
      </w:r>
      <w:bookmarkStart w:id="66" w:name="pg6213_59824"/>
    </w:p>
    <w:p>
      <w:pPr>
        <w:pStyle w:val="BookText"/>
        <w:rPr/>
      </w:pPr>
      <w:bookmarkEnd w:id="66"/>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ای مسلم بن عوسجه، ای زهیر ایک وقت دیدند و بدنها تکان خورد؛ یعنی حسین جان ما آماده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 کن تا برگردیم و دوباره یاری 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جان داشته باشیم، همه را فدای تو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و تا خدا خدایی می کند، ما مردانه و راست قامت در رکاب توایم</w:t>
      </w:r>
      <w:r>
        <w:rPr>
          <w:rFonts w:eastAsia="IRNazanin" w:cs="IRNazanin"/>
          <w:color w:val="111111"/>
          <w:sz w:val="28"/>
          <w:szCs w:val="28"/>
          <w:rtl w:val="true"/>
          <w:lang w:bidi="fa-IR"/>
        </w:rPr>
        <w:t>.</w:t>
      </w:r>
    </w:p>
    <w:p>
      <w:pPr>
        <w:pStyle w:val="Heading3"/>
        <w:numPr>
          <w:ilvl w:val="2"/>
          <w:numId w:val="1"/>
        </w:numPr>
        <w:rPr/>
      </w:pPr>
      <w:bookmarkStart w:id="67" w:name="__RefHeading___Toc1146407_237004111"/>
      <w:bookmarkStart w:id="68" w:name="_Toc24"/>
      <w:bookmarkEnd w:id="67"/>
      <w:r>
        <w:rPr>
          <w:rtl w:val="true"/>
        </w:rPr>
        <w:t>در محاصره ی دشمن</w:t>
      </w:r>
      <w:bookmarkEnd w:id="68"/>
    </w:p>
    <w:p>
      <w:pPr>
        <w:pStyle w:val="BookText"/>
        <w:rPr/>
      </w:pPr>
      <w:r>
        <w:rPr>
          <w:rFonts w:ascii="IRNazanin" w:hAnsi="IRNazanin" w:eastAsia="IRNazanin"/>
          <w:color w:val="111111"/>
          <w:sz w:val="28"/>
          <w:sz w:val="28"/>
          <w:szCs w:val="28"/>
          <w:rtl w:val="true"/>
          <w:lang w:bidi="fa-IR"/>
        </w:rPr>
        <w:t>نکته ی دیگر این که در جنگ بدر یاران پیامبر در محاصرهی دشمن 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آب می خواستند در اختیار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 توانست آنان را محاصره کند؛ چون هزار نفر نمی تواند سیصد و سیزده نفر را محاصره کند،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هفتم آب را به رویشان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محاصره بودند و هم از نظر آب در مضیقه و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 آزمایش برای یاران پیغمبر اکرم در جنگ بدر رخ می داد خیلی ها در می رفتند و پا به فرار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جنگ احد در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احد همان اصحاب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پا به فرار گذاشتند و بسیاری از آنان پیغمبراکرم را تنها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دجانه انصاری ماندند</w:t>
      </w:r>
      <w:r>
        <w:rPr>
          <w:rFonts w:eastAsia="IRNazanin" w:cs="IRNazanin"/>
          <w:color w:val="111111"/>
          <w:sz w:val="28"/>
          <w:szCs w:val="28"/>
          <w:rtl w:val="true"/>
          <w:lang w:bidi="fa-IR"/>
        </w:rPr>
        <w:t>.</w:t>
      </w:r>
    </w:p>
    <w:p>
      <w:pPr>
        <w:pStyle w:val="Heading3"/>
        <w:numPr>
          <w:ilvl w:val="2"/>
          <w:numId w:val="1"/>
        </w:numPr>
        <w:rPr/>
      </w:pPr>
      <w:bookmarkStart w:id="69" w:name="__RefHeading___Toc1146409_237004111"/>
      <w:bookmarkStart w:id="70" w:name="_Toc25"/>
      <w:bookmarkEnd w:id="69"/>
      <w:r>
        <w:rPr>
          <w:rtl w:val="true"/>
        </w:rPr>
        <w:t>یاران ناشناخته</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یاران پیامبر گرامی اسلام در نبرد بدر زنان و بچه ها و همراهشان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زن و بچه و در محاصره قرار گرفتن آنها و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حاضر است به خاطر بچه هایش </w:t>
      </w:r>
    </w:p>
    <w:p>
      <w:pPr>
        <w:pStyle w:val="BookText"/>
        <w:rPr/>
      </w:pPr>
      <w:r>
        <w:rPr>
          <w:rFonts w:ascii="IRNazanin" w:hAnsi="IRNazanin" w:eastAsia="IRNazanin"/>
          <w:color w:val="111111"/>
          <w:sz w:val="28"/>
          <w:sz w:val="28"/>
          <w:szCs w:val="28"/>
          <w:rtl w:val="true"/>
          <w:lang w:bidi="fa-IR"/>
        </w:rPr>
        <w:t>دست تسلیم بالا ببرد، تا آنان را از اسارت و آزار و اذیت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کربلا هفتاد و اندی یار و هشتاد واندی زن و بچه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ها زندگی می کردند، ولی جوانمردانه و مقاوم ایستادند 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توان کسی را با یاران حضرت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مقایسه کنند، کربلا را نشناخته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الأَرْضِ مَجْهُولُونَ، وَ فِي السَّماءِ مَعْرُوفُونَ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زمین ناشناخته و در آسمان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و هم ناشناخته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بذلوا مهجهم دون الحسين علیه السلام ؛ کسانی که خون دلشان را نثار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الأرواح التي حلت بفناک؛ و سلام بر ارواح پاکی که در جوار حریم تو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اساتیدم شنیدم که حضرت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عليه – از اندرون خانه برای شرکت در روضه به بیرون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فریاد زد برای سلامتی حضرت امام زمان ارواحنالتراب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آیت الله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حضرت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از این کارها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حضرت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بینید خدا در زیارت عاشورا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را در کنار امام قرار داده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الحسین و علی علی بن الحسین و علی اولاد الحسين و على اصحاب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سلام، بلکه در جای جای زیارت </w:t>
      </w:r>
      <w:bookmarkStart w:id="71" w:name="pg6213_59826"/>
    </w:p>
    <w:p>
      <w:pPr>
        <w:pStyle w:val="BookText"/>
        <w:rPr/>
      </w:pPr>
      <w:bookmarkEnd w:id="71"/>
      <w:r>
        <w:rPr>
          <w:rFonts w:ascii="IRNazanin" w:hAnsi="IRNazanin" w:eastAsia="IRNazanin"/>
          <w:color w:val="111111"/>
          <w:sz w:val="28"/>
          <w:sz w:val="28"/>
          <w:szCs w:val="28"/>
          <w:rtl w:val="true"/>
          <w:lang w:bidi="fa-IR"/>
        </w:rPr>
        <w:t>عاشورا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چقدر اوج گرفته و فداکاری کرده اند این قطره ها به دریا ملحق شده اند</w:t>
      </w:r>
      <w:r>
        <w:rPr>
          <w:rFonts w:eastAsia="IRNazanin" w:cs="IRNazanin"/>
          <w:color w:val="111111"/>
          <w:sz w:val="28"/>
          <w:szCs w:val="28"/>
          <w:rtl w:val="true"/>
          <w:lang w:bidi="fa-IR"/>
        </w:rPr>
        <w:t>.</w:t>
      </w:r>
    </w:p>
    <w:p>
      <w:pPr>
        <w:pStyle w:val="Heading3"/>
        <w:numPr>
          <w:ilvl w:val="2"/>
          <w:numId w:val="1"/>
        </w:numPr>
        <w:rPr/>
      </w:pPr>
      <w:bookmarkStart w:id="72" w:name="__RefHeading___Toc1146411_237004111"/>
      <w:bookmarkStart w:id="73" w:name="_Toc26"/>
      <w:bookmarkEnd w:id="72"/>
      <w:r>
        <w:rPr>
          <w:rtl w:val="true"/>
        </w:rPr>
        <w:t>یار شش ماهه</w:t>
      </w:r>
      <w:bookmarkEnd w:id="73"/>
    </w:p>
    <w:p>
      <w:pPr>
        <w:pStyle w:val="BookText"/>
        <w:rPr/>
      </w:pPr>
      <w:r>
        <w:rPr>
          <w:rFonts w:ascii="Amiri" w:hAnsi="Amiri" w:eastAsia="Amiri" w:cs="Amiri"/>
          <w:color w:val="111111"/>
          <w:sz w:val="28"/>
          <w:sz w:val="28"/>
          <w:szCs w:val="28"/>
          <w:rtl w:val="true"/>
          <w:lang w:bidi="ar-SA"/>
        </w:rPr>
        <w:t>آری در کربلا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یاران بی نظیری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یار شش ماهه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سوی خیمه ها آمدند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ذَابٍّ يَذُبُّ عَنْ حَرَمِ رَسُولِ اللَّهِ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آیا کسی باقی مانده مرا یاری کند و از حرم رسول خدا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در گهواره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هستم من یاری ات می 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کوثر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سند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وحشی گری و جنایت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رزم به میدان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عالم مظلوم بی 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طفل شش ماهش چه خلافی و گناهی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دشمن می ایستد و برای این طفل تقاضای آب می کند، ولی با تیر سه شعبه ی زهرآلود جوابش را می دهند</w:t>
      </w:r>
      <w:r>
        <w:rPr>
          <w:rFonts w:eastAsia="IRNazanin" w:cs="IRNazanin"/>
          <w:color w:val="111111"/>
          <w:sz w:val="28"/>
          <w:szCs w:val="28"/>
          <w:rtl w:val="true"/>
          <w:lang w:bidi="fa-IR"/>
        </w:rPr>
        <w:t xml:space="preserve">. </w:t>
      </w:r>
      <w:bookmarkStart w:id="74" w:name="pg6213_59827"/>
    </w:p>
    <w:p>
      <w:pPr>
        <w:pStyle w:val="Heading2"/>
        <w:numPr>
          <w:ilvl w:val="1"/>
          <w:numId w:val="1"/>
        </w:numPr>
        <w:rPr/>
      </w:pPr>
      <w:bookmarkStart w:id="75" w:name="__RefHeading___Toc1146413_237004111"/>
      <w:bookmarkStart w:id="76" w:name="_Toc27"/>
      <w:bookmarkEnd w:id="74"/>
      <w:bookmarkEnd w:id="75"/>
      <w:r>
        <w:rPr>
          <w:rtl w:val="true"/>
        </w:rPr>
        <w:t>گفتار سوم</w:t>
      </w:r>
      <w:bookmarkEnd w:id="76"/>
    </w:p>
    <w:p>
      <w:pPr>
        <w:pStyle w:val="Heading3"/>
        <w:numPr>
          <w:ilvl w:val="2"/>
          <w:numId w:val="1"/>
        </w:numPr>
        <w:rPr/>
      </w:pPr>
      <w:bookmarkStart w:id="77" w:name="__RefHeading___Toc1146415_237004111"/>
      <w:bookmarkStart w:id="78" w:name="_Toc28"/>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اَسْئَلُکُمْ عَلَیهِ اَجْراً اِلاّ الْمَوَدَّةَ فِی القُربی</w:t>
      </w:r>
    </w:p>
    <w:p>
      <w:pPr>
        <w:pStyle w:val="Heading3"/>
        <w:numPr>
          <w:ilvl w:val="2"/>
          <w:numId w:val="1"/>
        </w:numPr>
        <w:rPr/>
      </w:pPr>
      <w:bookmarkStart w:id="79" w:name="__RefHeading___Toc1146417_237004111"/>
      <w:bookmarkStart w:id="80" w:name="_Toc29"/>
      <w:bookmarkEnd w:id="79"/>
      <w:r>
        <w:rPr>
          <w:rtl w:val="true"/>
        </w:rPr>
        <w:t>زمینه های قیام</w:t>
      </w:r>
      <w:bookmarkEnd w:id="80"/>
    </w:p>
    <w:p>
      <w:pPr>
        <w:pStyle w:val="BookText"/>
        <w:rPr/>
      </w:pPr>
      <w:r>
        <w:rPr>
          <w:rFonts w:ascii="IRNazanin" w:hAnsi="IRNazanin" w:eastAsia="IRNazanin"/>
          <w:color w:val="111111"/>
          <w:sz w:val="28"/>
          <w:sz w:val="28"/>
          <w:szCs w:val="28"/>
          <w:rtl w:val="true"/>
          <w:lang w:bidi="fa-IR"/>
        </w:rPr>
        <w:t>چند امام معصوم شهادت داده اند که یاران حضرت سالار شهیدان برترین ناصران و عالی ترین یاوران انبیا و اوصیا و امامان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در زیارت ناحیه ی مقدسه هم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سؤال می شود که چرا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المتين و صراط الله المستقیم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وقتی آن حضرت را به طرف مسجد می بردند، این جملات را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جعفرا و لا جَعْفَرَ لِیَ الیَوْمَ و وا حمزتا وَ لا حَمْزَةَ لِیَ الیَوْمَ</w:t>
      </w:r>
      <w:r>
        <w:rPr>
          <w:rStyle w:val="FootnoteAnchor"/>
          <w:rtl w:val="true"/>
        </w:rPr>
        <w:footnoteReference w:id="36"/>
      </w:r>
      <w:r>
        <w:rPr>
          <w:rFonts w:ascii="IRNazanin" w:hAnsi="IRNazanin" w:eastAsia="IRNazanin"/>
          <w:color w:val="111111"/>
          <w:sz w:val="28"/>
          <w:sz w:val="28"/>
          <w:szCs w:val="28"/>
          <w:rtl w:val="true"/>
          <w:lang w:bidi="fa-IR"/>
        </w:rPr>
        <w:t xml:space="preserve">اهل ادب می دانند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منادای ممدوح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طیار و حمزه ی سیدالشهدا را صدا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حمزه 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امروز من نه </w:t>
      </w:r>
      <w:bookmarkStart w:id="81" w:name="pg6213_59828"/>
    </w:p>
    <w:p>
      <w:pPr>
        <w:pStyle w:val="BookText"/>
        <w:rPr/>
      </w:pPr>
      <w:bookmarkEnd w:id="81"/>
      <w:r>
        <w:rPr>
          <w:rFonts w:ascii="IRNazanin" w:hAnsi="IRNazanin" w:eastAsia="IRNazanin"/>
          <w:color w:val="111111"/>
          <w:sz w:val="28"/>
          <w:sz w:val="28"/>
          <w:szCs w:val="28"/>
          <w:rtl w:val="true"/>
          <w:lang w:bidi="fa-IR"/>
        </w:rPr>
        <w:t>جعفر دارم و نه عمویی به مانند حمزه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صدا می 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بزرگوار در قید حیات ظاهری بودند، هرگز اجازه غصب خلافت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حق دار، یعنی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pStyle w:val="Heading3"/>
        <w:numPr>
          <w:ilvl w:val="2"/>
          <w:numId w:val="1"/>
        </w:numPr>
        <w:rPr/>
      </w:pPr>
      <w:bookmarkStart w:id="82" w:name="__RefHeading___Toc1146419_237004111"/>
      <w:bookmarkStart w:id="83" w:name="_Toc30"/>
      <w:bookmarkEnd w:id="82"/>
      <w:r>
        <w:rPr>
          <w:rtl w:val="true"/>
        </w:rPr>
        <w:t>سهل و تنور آتش</w:t>
      </w:r>
      <w:bookmarkEnd w:id="83"/>
    </w:p>
    <w:p>
      <w:pPr>
        <w:pStyle w:val="BookText"/>
        <w:rPr/>
      </w:pPr>
      <w:r>
        <w:rPr>
          <w:rFonts w:ascii="IRNazanin" w:hAnsi="IRNazanin" w:eastAsia="IRNazanin"/>
          <w:color w:val="111111"/>
          <w:sz w:val="28"/>
          <w:sz w:val="28"/>
          <w:szCs w:val="28"/>
          <w:rtl w:val="true"/>
          <w:lang w:bidi="fa-IR"/>
        </w:rPr>
        <w:t>سهل خراسانی به محضر مبارک رئیس مذهب،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نمی کنی؟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صد هزار شمشیر زن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دور از دیدگان سهل خراسانی دستور دادند تنور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سهل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آتش بروا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معافم بدار، نفهمیدم،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خراسانی غافل از یک نکته است و آن نکته این است که به جبهه رفتن و جان باختن در برابر گلوله ها و مقاومت کردن، یعنی داخل آتش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فردی به حضرت رسول الله الاعظم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الشَّهیدِ لا یُفْتَنُ فی قَبْرِهِ؛؛ چه شده است که شهید در درون قبرش فشار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بِالبارِقة فَوقَ رَأسِه فِتْنِةً</w:t>
      </w:r>
      <w:r>
        <w:rPr>
          <w:rStyle w:val="FootnoteAnchor"/>
          <w:rtl w:val="true"/>
        </w:rPr>
        <w:footnoteReference w:id="37"/>
      </w:r>
      <w:r>
        <w:rPr>
          <w:rFonts w:ascii="IRNazanin" w:hAnsi="IRNazanin" w:eastAsia="IRNazanin"/>
          <w:color w:val="111111"/>
          <w:sz w:val="28"/>
          <w:sz w:val="28"/>
          <w:szCs w:val="28"/>
          <w:rtl w:val="true"/>
          <w:lang w:bidi="fa-IR"/>
        </w:rPr>
        <w:t>این امتحان و آزمایش برای شهید بس است که جهش تیرها و برق شمشیر را بالای سرش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 قبر را در جبهه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فشار قبر در درون قبر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سهل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درباره ی خراسان که چه خبر است، با او گرم گفت و 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مکی، 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جواب 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مکی در تنور آتش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یک اشارت</w:t>
      </w:r>
    </w:p>
    <w:p>
      <w:pPr>
        <w:pStyle w:val="BookText"/>
        <w:rPr/>
      </w:pPr>
      <w:r>
        <w:rPr>
          <w:rFonts w:ascii="IRNazanin" w:hAnsi="IRNazanin" w:eastAsia="IRNazanin"/>
          <w:color w:val="111111"/>
          <w:sz w:val="28"/>
          <w:sz w:val="28"/>
          <w:szCs w:val="28"/>
          <w:rtl w:val="true"/>
          <w:lang w:bidi="fa-IR"/>
        </w:rPr>
        <w:t>از من به سر دویدن</w:t>
      </w:r>
    </w:p>
    <w:p>
      <w:pPr>
        <w:pStyle w:val="BookText"/>
        <w:rPr/>
      </w:pPr>
      <w:r>
        <w:rPr>
          <w:rFonts w:ascii="IRNazanin" w:hAnsi="IRNazanin" w:eastAsia="IRNazanin"/>
          <w:color w:val="111111"/>
          <w:sz w:val="28"/>
          <w:sz w:val="28"/>
          <w:szCs w:val="28"/>
          <w:rtl w:val="true"/>
          <w:lang w:bidi="fa-IR"/>
        </w:rPr>
        <w:t xml:space="preserve">هارون مکی داخل تنور رفت حضرت مدتی با سهل خراسانی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ببینیم رفیقمان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آمدند، دیدند قشنگ داخل تنور میان آتش ها نشسته، بدون این که تنور او را سوزانده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منان به آتش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قدرت خدا و نماینده ی خدا و نمایندهی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اجازهی سوزاندن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هم درون تنور می رفت نمیسوخت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را از خود تکاند و خدمت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سهل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 یاران و شمشیر زنان در خراسان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یک نفر هم نمی شناسم</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نیروی تسلیم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افرادی را می طلبد که اگر </w:t>
      </w:r>
      <w:bookmarkStart w:id="84" w:name="pg6213_59830"/>
    </w:p>
    <w:p>
      <w:pPr>
        <w:pStyle w:val="BookText"/>
        <w:rPr/>
      </w:pPr>
      <w:bookmarkEnd w:id="84"/>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شود و اگر بفرماید شمشیر بزن،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یارانی نداشت؛ یارانی که تحت فرمان عصمت باشند</w:t>
      </w:r>
      <w:r>
        <w:rPr>
          <w:rFonts w:eastAsia="IRNazanin" w:cs="IRNazanin"/>
          <w:color w:val="111111"/>
          <w:sz w:val="28"/>
          <w:szCs w:val="28"/>
          <w:rtl w:val="true"/>
          <w:lang w:bidi="fa-IR"/>
        </w:rPr>
        <w:t>.</w:t>
      </w:r>
    </w:p>
    <w:p>
      <w:pPr>
        <w:pStyle w:val="Heading3"/>
        <w:numPr>
          <w:ilvl w:val="2"/>
          <w:numId w:val="1"/>
        </w:numPr>
        <w:rPr/>
      </w:pPr>
      <w:bookmarkStart w:id="85" w:name="__RefHeading___Toc1146421_237004111"/>
      <w:bookmarkStart w:id="86" w:name="_Toc31"/>
      <w:bookmarkEnd w:id="85"/>
      <w:r>
        <w:rPr>
          <w:rtl w:val="true"/>
        </w:rPr>
        <w:t>یارانی آزموده</w:t>
      </w:r>
      <w:bookmarkEnd w:id="86"/>
    </w:p>
    <w:p>
      <w:pPr>
        <w:pStyle w:val="BookText"/>
        <w:rPr/>
      </w:pPr>
      <w:r>
        <w:rPr>
          <w:rFonts w:ascii="IRNazanin" w:hAnsi="IRNazanin" w:eastAsia="IRNazanin"/>
          <w:color w:val="111111"/>
          <w:sz w:val="28"/>
          <w:sz w:val="28"/>
          <w:szCs w:val="28"/>
          <w:rtl w:val="true"/>
          <w:lang w:bidi="fa-IR"/>
        </w:rPr>
        <w:t>نیمه شب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حضرت در این دل شب و در این تاریکی با خطری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شما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نکند خطری شما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قدم میزنم ببینم دشمن یک وقت از پشت سر به خیمه ها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راهی را بین دو تپه به من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می 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بگیر و خود را از مهلکه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بیعت باتو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از تو دست بردارم و تو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حضرت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خیمه ایستادم و حضرت وارد خیمه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مگومرد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زن مگو خاک درش نقش جبین</w:t>
      </w:r>
    </w:p>
    <w:p>
      <w:pPr>
        <w:pStyle w:val="BookText"/>
        <w:rPr/>
      </w:pPr>
      <w:r>
        <w:rPr>
          <w:rFonts w:ascii="IRNazanin" w:hAnsi="IRNazanin" w:eastAsia="IRNazanin"/>
          <w:color w:val="111111"/>
          <w:sz w:val="28"/>
          <w:sz w:val="28"/>
          <w:szCs w:val="28"/>
          <w:rtl w:val="true"/>
          <w:lang w:bidi="fa-IR"/>
        </w:rPr>
        <w:t>بی بی دو عالم احساس نگرانی کردند که نکند فردا شما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یارانم را آزمودهام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بیشه کارزارند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مانداریم از رضای حق گله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 نایدشیر را از سلسله </w:t>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خیمهی حبیب بن مظاهر رفتم و صدایش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دخت گرامی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یک بار دیگر بیعتمان را تکرار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همه از خیمه 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بنی هاشم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مابه قربانتان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خیمه هایتان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برای بیعت نزد ابا عبدالله الحسین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کنار خیمه ی زینب کبری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خیمه بود ایستادیم تا حضرت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نمایندگی از جمعیت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آمده ایم تا یک بار دیگر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مسیر ولایت می رزمیم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تیر و شمشیر و نیزه داریم با آنها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تیرو شمشیر و نیزه تمام شد، دامن هایمان را پر از سنگ می کنیم و باسنگ 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تمام شد با چنگ و دندان مبارزه می کنیم و جانمان را تقدیم خواهیم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هم درون خیمه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حبيب به پایان رسید، 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الطَّیِّبونَ حاموا عَنْ بَناتِ رَسولِ اللهِ وَحَرائِرِ اَمیرالمُؤمِنین؛؛</w:t>
      </w:r>
      <w:r>
        <w:rPr>
          <w:rStyle w:val="FootnoteAnchor"/>
          <w:rtl w:val="true"/>
        </w:rPr>
        <w:footnoteReference w:id="40"/>
      </w:r>
      <w:r>
        <w:rPr>
          <w:rFonts w:ascii="IRNazanin" w:hAnsi="IRNazanin" w:eastAsia="IRNazanin"/>
          <w:color w:val="111111"/>
          <w:sz w:val="28"/>
          <w:sz w:val="28"/>
          <w:szCs w:val="28"/>
          <w:rtl w:val="true"/>
          <w:lang w:bidi="fa-IR"/>
        </w:rPr>
        <w:t>ای پاک طینتان از دختران رسول خدا و زنان با کرامت اهل بیت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پیغمبر حمایت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خَیْرَ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بهترین یاران</w:t>
      </w:r>
      <w:r>
        <w:rPr>
          <w:rFonts w:eastAsia="IRNazanin" w:cs="IRNazanin"/>
          <w:color w:val="111111"/>
          <w:sz w:val="28"/>
          <w:szCs w:val="28"/>
          <w:rtl w:val="true"/>
          <w:lang w:bidi="fa-IR"/>
        </w:rPr>
        <w:t xml:space="preserve">!» </w:t>
      </w:r>
      <w:bookmarkStart w:id="87" w:name="pg6213_59832"/>
    </w:p>
    <w:p>
      <w:pPr>
        <w:pStyle w:val="BookText"/>
        <w:rPr/>
      </w:pPr>
      <w:bookmarkEnd w:id="87"/>
      <w:r>
        <w:rPr>
          <w:rFonts w:ascii="IRNazanin" w:hAnsi="IRNazanin" w:eastAsia="IRNazanin"/>
          <w:color w:val="111111"/>
          <w:sz w:val="28"/>
          <w:sz w:val="28"/>
          <w:szCs w:val="28"/>
          <w:rtl w:val="true"/>
          <w:lang w:bidi="fa-IR"/>
        </w:rPr>
        <w:t>در روز عاشورا هم دقیقا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یاران امام و زنده بودند، به بنی هاشم اجازه ی رفتن به میدان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که هستی مان به فدای شما</w:t>
      </w:r>
      <w:r>
        <w:rPr>
          <w:rFonts w:eastAsia="IRNazanin" w:cs="IRNazanin"/>
          <w:color w:val="111111"/>
          <w:sz w:val="28"/>
          <w:szCs w:val="28"/>
          <w:rtl w:val="true"/>
          <w:lang w:bidi="fa-IR"/>
        </w:rPr>
        <w:t>!</w:t>
      </w:r>
    </w:p>
    <w:p>
      <w:pPr>
        <w:pStyle w:val="Heading3"/>
        <w:numPr>
          <w:ilvl w:val="2"/>
          <w:numId w:val="1"/>
        </w:numPr>
        <w:rPr/>
      </w:pPr>
      <w:bookmarkStart w:id="88" w:name="__RefHeading___Toc1146423_237004111"/>
      <w:bookmarkStart w:id="89" w:name="_Toc32"/>
      <w:bookmarkEnd w:id="88"/>
      <w:r>
        <w:rPr>
          <w:rtl w:val="true"/>
        </w:rPr>
        <w:t>توصیه ی یاران</w:t>
      </w:r>
      <w:bookmarkEnd w:id="89"/>
    </w:p>
    <w:p>
      <w:pPr>
        <w:pStyle w:val="BookText"/>
        <w:rPr/>
      </w:pPr>
      <w:r>
        <w:rPr>
          <w:rFonts w:ascii="IRNazanin" w:hAnsi="IRNazanin" w:eastAsia="IRNazanin"/>
          <w:color w:val="111111"/>
          <w:sz w:val="28"/>
          <w:sz w:val="28"/>
          <w:szCs w:val="28"/>
          <w:rtl w:val="true"/>
          <w:lang w:bidi="fa-IR"/>
        </w:rPr>
        <w:t>مسلم بن عوسجه با حبیب هم فامیل اند و هم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در بازار کوفه دنبال حنا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حنا بخرم و محاسنم را رنگ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سراغ دارم که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در برابر آن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تا قیام قیامت می ماند و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برای یاری حسین بن علی به کربلا می روم، می آیی با هم برویم تا محاسنمان به خون سرمان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وداع و خداحافظی به سوی کربلا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مرکبش را به غلامش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کوفه بمان تا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دشمن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حرکت کردند و وارد بیابان شدند، دیدند غلام حبیب دارد با اسب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 ببیند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اسب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 نیامد، خودم سوارت می شوم و به کربلا می رویم و امام حسین را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حبیب وارد سرزمین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روز عاشورا قبل از حبیب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مسلم بن عوسجه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هم همراه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نفس های مقدس مسلم بن </w:t>
      </w:r>
      <w:bookmarkStart w:id="90" w:name="pg6213_59833"/>
    </w:p>
    <w:p>
      <w:pPr>
        <w:pStyle w:val="BookText"/>
        <w:rPr/>
      </w:pPr>
      <w:bookmarkEnd w:id="90"/>
      <w:r>
        <w:rPr>
          <w:rFonts w:ascii="IRNazanin" w:hAnsi="IRNazanin" w:eastAsia="IRNazanin"/>
          <w:color w:val="111111"/>
          <w:sz w:val="28"/>
          <w:sz w:val="28"/>
          <w:szCs w:val="28"/>
          <w:rtl w:val="true"/>
          <w:lang w:bidi="fa-IR"/>
        </w:rPr>
        <w:t>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اگر بنا بود بعد از تو بمانم، وصیت تو را گوش می دادم و عمل می کردم، ولی من هم به زودی به توملحق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دید مسلم بن عوسجه با صدای نحیف و ضعیف زیر لب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گوشش را نزدیک لب های مسلم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وصیت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وقت داری تا به وصیت من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بهذا رحمك الله أن تموت دونه؛</w:t>
      </w:r>
      <w:r>
        <w:rPr>
          <w:rStyle w:val="FootnoteAnchor"/>
          <w:rtl w:val="true"/>
        </w:rPr>
        <w:footnoteReference w:id="41"/>
      </w:r>
      <w:r>
        <w:rPr>
          <w:rFonts w:ascii="IRNazanin" w:hAnsi="IRNazanin" w:eastAsia="IRNazanin"/>
          <w:color w:val="111111"/>
          <w:sz w:val="28"/>
          <w:sz w:val="28"/>
          <w:szCs w:val="28"/>
          <w:rtl w:val="true"/>
          <w:lang w:bidi="fa-IR"/>
        </w:rPr>
        <w:t>تو را به این مرد سفارش می کنم که جان خود را فدای او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اگر وصیت هم دارد، توصیه به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کامل و جامع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همه ی مراتب امام را یاری داد</w:t>
      </w:r>
      <w:r>
        <w:rPr>
          <w:rFonts w:eastAsia="IRNazanin" w:cs="IRNazanin"/>
          <w:color w:val="111111"/>
          <w:sz w:val="28"/>
          <w:szCs w:val="28"/>
          <w:rtl w:val="true"/>
          <w:lang w:bidi="fa-IR"/>
        </w:rPr>
        <w:t>.</w:t>
      </w:r>
    </w:p>
    <w:p>
      <w:pPr>
        <w:pStyle w:val="Heading3"/>
        <w:numPr>
          <w:ilvl w:val="2"/>
          <w:numId w:val="1"/>
        </w:numPr>
        <w:rPr/>
      </w:pPr>
      <w:bookmarkStart w:id="91" w:name="__RefHeading___Toc1146425_237004111"/>
      <w:bookmarkStart w:id="92" w:name="_Toc33"/>
      <w:bookmarkEnd w:id="91"/>
      <w:r>
        <w:rPr>
          <w:rtl w:val="true"/>
        </w:rPr>
        <w:t>مراتب نصرت</w:t>
      </w:r>
      <w:bookmarkEnd w:id="92"/>
    </w:p>
    <w:p>
      <w:pPr>
        <w:pStyle w:val="BookText"/>
        <w:rPr/>
      </w:pPr>
      <w:r>
        <w:rPr>
          <w:rFonts w:ascii="IRNazanin" w:hAnsi="IRNazanin" w:eastAsia="IRNazanin"/>
          <w:color w:val="111111"/>
          <w:sz w:val="28"/>
          <w:sz w:val="28"/>
          <w:szCs w:val="28"/>
          <w:rtl w:val="true"/>
          <w:lang w:bidi="fa-IR"/>
        </w:rPr>
        <w:t>نصرت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نصرت قلبی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دل یاری می کنند، ولی در مقام عمل پا به فرار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نهی از منکر می کند و مردم در دل با این ناهی از منکر موافق اند، اما یک نفر جلو نمی آید تا از او دفاع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کوفه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النّاس مَعَک و اَسیافُهم عَلیک؛</w:t>
      </w:r>
      <w:r>
        <w:rPr>
          <w:rStyle w:val="FootnoteAnchor"/>
          <w:rtl w:val="true"/>
        </w:rPr>
        <w:footnoteReference w:id="42"/>
      </w:r>
      <w:r>
        <w:rPr>
          <w:rFonts w:ascii="IRNazanin" w:hAnsi="IRNazanin" w:eastAsia="IRNazanin"/>
          <w:color w:val="111111"/>
          <w:sz w:val="28"/>
          <w:sz w:val="28"/>
          <w:szCs w:val="28"/>
          <w:rtl w:val="true"/>
          <w:lang w:bidi="fa-IR"/>
        </w:rPr>
        <w:t xml:space="preserve">دل های مردم با شماست و </w:t>
      </w:r>
      <w:bookmarkStart w:id="93" w:name="pg6213_59834"/>
    </w:p>
    <w:p>
      <w:pPr>
        <w:pStyle w:val="BookText"/>
        <w:rPr/>
      </w:pPr>
      <w:bookmarkEnd w:id="93"/>
      <w:r>
        <w:rPr>
          <w:rFonts w:ascii="IRNazanin" w:hAnsi="IRNazanin" w:eastAsia="IRNazanin"/>
          <w:color w:val="111111"/>
          <w:sz w:val="28"/>
          <w:sz w:val="28"/>
          <w:szCs w:val="28"/>
          <w:rtl w:val="true"/>
          <w:lang w:bidi="fa-IR"/>
        </w:rPr>
        <w:t>شمشیرهایشان علیه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 فرستاده اند، اما در مقام عمل، همه ماست ها را کیسه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محک تجربه آید به میان</w:t>
      </w:r>
    </w:p>
    <w:p>
      <w:pPr>
        <w:pStyle w:val="BookText"/>
        <w:rPr/>
      </w:pPr>
      <w:r>
        <w:rPr>
          <w:rFonts w:ascii="IRNazanin" w:hAnsi="IRNazanin" w:eastAsia="IRNazanin"/>
          <w:color w:val="111111"/>
          <w:sz w:val="28"/>
          <w:sz w:val="28"/>
          <w:szCs w:val="28"/>
          <w:rtl w:val="true"/>
          <w:lang w:bidi="fa-IR"/>
        </w:rPr>
        <w:t>تا سیه روی شود هر که در او غش باشد</w:t>
      </w:r>
    </w:p>
    <w:p>
      <w:pPr>
        <w:pStyle w:val="BookText"/>
        <w:rPr/>
      </w:pPr>
      <w:r>
        <w:rPr>
          <w:rFonts w:ascii="IRNazanin" w:hAnsi="IRNazanin" w:eastAsia="IRNazanin"/>
          <w:color w:val="111111"/>
          <w:sz w:val="28"/>
          <w:sz w:val="28"/>
          <w:szCs w:val="28"/>
          <w:rtl w:val="true"/>
          <w:lang w:bidi="fa-IR"/>
        </w:rPr>
        <w:t>تنها نصرت قلبی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نیز باید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کوفه در دل آدم را یاری می کنند، ولی اعلان یاری نمی کنند</w:t>
      </w:r>
      <w:r>
        <w:rPr>
          <w:rFonts w:eastAsia="IRNazanin" w:cs="IRNazanin"/>
          <w:color w:val="111111"/>
          <w:sz w:val="28"/>
          <w:szCs w:val="28"/>
          <w:rtl w:val="true"/>
          <w:lang w:bidi="fa-IR"/>
        </w:rPr>
        <w:t>.</w:t>
      </w:r>
    </w:p>
    <w:p>
      <w:pPr>
        <w:pStyle w:val="Heading3"/>
        <w:numPr>
          <w:ilvl w:val="2"/>
          <w:numId w:val="1"/>
        </w:numPr>
        <w:rPr/>
      </w:pPr>
      <w:bookmarkStart w:id="94" w:name="__RefHeading___Toc1146427_237004111"/>
      <w:bookmarkStart w:id="95" w:name="_Toc34"/>
      <w:bookmarkEnd w:id="94"/>
      <w:r>
        <w:rPr>
          <w:rtl w:val="true"/>
        </w:rPr>
        <w:t>مراتب محبت</w:t>
      </w:r>
      <w:bookmarkEnd w:id="95"/>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اَسْئَلُکُمْ عَلَیهِ اَجْراً اِلاّ الْمَوَدَّةَ فِی القُربی</w:t>
      </w:r>
      <w:r>
        <w:rPr>
          <w:rStyle w:val="FootnoteAnchor"/>
          <w:rtl w:val="true"/>
        </w:rPr>
        <w:footnoteReference w:id="43"/>
      </w:r>
      <w:r>
        <w:rPr>
          <w:rFonts w:ascii="IRNazanin" w:hAnsi="IRNazanin" w:eastAsia="IRNazanin"/>
          <w:color w:val="111111"/>
          <w:sz w:val="28"/>
          <w:sz w:val="28"/>
          <w:szCs w:val="28"/>
          <w:rtl w:val="true"/>
          <w:lang w:bidi="fa-IR"/>
        </w:rPr>
        <w:t>حبيب من،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نمی خواهم، جز دوستی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اول این که، این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نیامد ابتداء مزد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 مزد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دوم این که، در این آیه سخن از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شما را دوست دارم، ولی می ترسم بگویم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اعلان دوستی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مشکل انسان ها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را چرا تنها گذاشتند؟ آیا مسلم را نمی خواستند؟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هزار نفر با 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با دل می خواستند، ولی ترسیدند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با دل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لا اَسْئَلُکُمْ عَلَیهِ اَجْراً اِلاّ الْمَوَدَّةَ فِی القُربی</w:t>
      </w:r>
      <w:r>
        <w:rPr>
          <w:rStyle w:val="FootnoteAnchor"/>
          <w:rtl w:val="true"/>
        </w:rPr>
        <w:footnoteReference w:id="44"/>
      </w:r>
      <w:r>
        <w:rPr>
          <w:rFonts w:ascii="IRNazanin" w:hAnsi="IRNazanin" w:eastAsia="IRNazanin"/>
          <w:color w:val="111111"/>
          <w:sz w:val="28"/>
          <w:sz w:val="28"/>
          <w:szCs w:val="28"/>
          <w:rtl w:val="true"/>
          <w:lang w:bidi="fa-IR"/>
        </w:rPr>
        <w:t>بگو من بر رسالتم هیچ و پاداشی از شما درخواست نمی 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دل، دوستی با زبان، و دوستی در خان کی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اعلان دوستی با زبان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درونی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با زبان حمایت می کنند، اما در مقام عمل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سلطان علی را در مشهد اردهال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او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کاشان به حمایت از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گروهی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علی فرزند و نمایندهی بلافصل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دوست داشتند، ولكن آماده شمشیر به دست گرفتن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دل، مقام زبان و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قلبشان با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اشعارها و فریادشان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حسین و نعم الأمير؛ </w:t>
      </w:r>
      <w:r>
        <w:rPr>
          <w:rStyle w:val="FootnoteAnchor"/>
          <w:rtl w:val="true"/>
        </w:rPr>
        <w:footnoteReference w:id="45"/>
      </w:r>
      <w:r>
        <w:rPr>
          <w:rFonts w:ascii="IRNazanin" w:hAnsi="IRNazanin" w:eastAsia="IRNazanin"/>
          <w:color w:val="111111"/>
          <w:sz w:val="28"/>
          <w:sz w:val="28"/>
          <w:szCs w:val="28"/>
          <w:rtl w:val="true"/>
          <w:lang w:bidi="fa-IR"/>
        </w:rPr>
        <w:t>امیر من امام حسین است و چه عالی امام و امیری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و سخنرانی از حضرت ابی عبدالله الحسین دفاع 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قَطَعْتُمْ یَمینی</w:t>
      </w:r>
    </w:p>
    <w:p>
      <w:pPr>
        <w:pStyle w:val="BookText"/>
        <w:rPr/>
      </w:pP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وَ عَنْ اَمامٍ صادقِ الیَقینِ</w:t>
      </w:r>
    </w:p>
    <w:p>
      <w:pPr>
        <w:pStyle w:val="BookText"/>
        <w:rPr/>
      </w:pPr>
      <w:r>
        <w:rPr>
          <w:rFonts w:ascii="Amiri" w:hAnsi="Amiri" w:eastAsia="Amiri" w:cs="Amiri"/>
          <w:color w:val="111111"/>
          <w:sz w:val="28"/>
          <w:sz w:val="28"/>
          <w:szCs w:val="28"/>
          <w:rtl w:val="true"/>
          <w:lang w:bidi="ar-SA"/>
        </w:rPr>
        <w:t>نَجْلِ النَّبیّ الطاهِرِ الاَمینِ</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دست راست مرا ببرید، همواره حامی دینم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 امامی که در ایمانش صادق است و فرزند پیامبر پاک و امین است</w:t>
      </w:r>
      <w:r>
        <w:rPr>
          <w:rFonts w:eastAsia="IRNazanin" w:cs="IRNazanin"/>
          <w:color w:val="111111"/>
          <w:sz w:val="28"/>
          <w:szCs w:val="28"/>
          <w:rtl w:val="true"/>
          <w:lang w:bidi="fa-IR"/>
        </w:rPr>
        <w:t xml:space="preserve">. </w:t>
      </w:r>
      <w:bookmarkStart w:id="96" w:name="pg6213_59836"/>
    </w:p>
    <w:p>
      <w:pPr>
        <w:pStyle w:val="BookText"/>
        <w:rPr/>
      </w:pPr>
      <w:bookmarkEnd w:id="96"/>
      <w:r>
        <w:rPr>
          <w:rFonts w:ascii="IRNazanin" w:hAnsi="IRNazanin" w:eastAsia="IRNazanin"/>
          <w:color w:val="111111"/>
          <w:sz w:val="28"/>
          <w:sz w:val="28"/>
          <w:szCs w:val="28"/>
          <w:rtl w:val="true"/>
          <w:lang w:bidi="fa-IR"/>
        </w:rPr>
        <w:t>و در مقام دل، خطاب و شعار و عمل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صاحب همتی در نشأتين</w:t>
      </w:r>
    </w:p>
    <w:p>
      <w:pPr>
        <w:pStyle w:val="BookText"/>
        <w:rPr/>
      </w:pPr>
      <w:r>
        <w:rPr>
          <w:rFonts w:ascii="IRNazanin" w:hAnsi="IRNazanin" w:eastAsia="IRNazanin"/>
          <w:color w:val="111111"/>
          <w:sz w:val="28"/>
          <w:sz w:val="28"/>
          <w:szCs w:val="28"/>
          <w:rtl w:val="true"/>
          <w:lang w:bidi="fa-IR"/>
        </w:rPr>
        <w:t>همقدم عباس را بعد از حسین</w:t>
      </w:r>
    </w:p>
    <w:p>
      <w:pPr>
        <w:pStyle w:val="BookText"/>
        <w:rPr/>
      </w:pPr>
      <w:r>
        <w:rPr>
          <w:rFonts w:ascii="IRNazanin" w:hAnsi="IRNazanin" w:eastAsia="IRNazanin"/>
          <w:color w:val="111111"/>
          <w:sz w:val="28"/>
          <w:sz w:val="28"/>
          <w:szCs w:val="28"/>
          <w:rtl w:val="true"/>
          <w:lang w:bidi="fa-IR"/>
        </w:rPr>
        <w:t>درهواداری آن شاه الست</w:t>
      </w:r>
    </w:p>
    <w:p>
      <w:pPr>
        <w:pStyle w:val="BookText"/>
        <w:rPr/>
      </w:pPr>
      <w:r>
        <w:rPr>
          <w:rFonts w:ascii="IRNazanin" w:hAnsi="IRNazanin" w:eastAsia="IRNazanin"/>
          <w:color w:val="111111"/>
          <w:sz w:val="28"/>
          <w:sz w:val="28"/>
          <w:szCs w:val="28"/>
          <w:rtl w:val="true"/>
          <w:lang w:bidi="fa-IR"/>
        </w:rPr>
        <w:t>جمله را یک دست بود او را دودست</w:t>
      </w:r>
    </w:p>
    <w:p>
      <w:pPr>
        <w:pStyle w:val="BookText"/>
        <w:rPr/>
      </w:pPr>
      <w:r>
        <w:rPr>
          <w:rFonts w:ascii="IRNazanin" w:hAnsi="IRNazanin" w:eastAsia="IRNazanin"/>
          <w:color w:val="111111"/>
          <w:sz w:val="28"/>
          <w:sz w:val="28"/>
          <w:szCs w:val="28"/>
          <w:rtl w:val="true"/>
          <w:lang w:bidi="fa-IR"/>
        </w:rPr>
        <w:t>تا قیامت تشنه کامان ثواب</w:t>
      </w:r>
    </w:p>
    <w:p>
      <w:pPr>
        <w:pStyle w:val="BookText"/>
        <w:rPr/>
      </w:pPr>
      <w:r>
        <w:rPr>
          <w:rFonts w:ascii="IRNazanin" w:hAnsi="IRNazanin" w:eastAsia="IRNazanin"/>
          <w:color w:val="111111"/>
          <w:sz w:val="28"/>
          <w:sz w:val="28"/>
          <w:szCs w:val="28"/>
          <w:rtl w:val="true"/>
          <w:lang w:bidi="fa-IR"/>
        </w:rPr>
        <w:t>می خورند از رشحهی آن مشک آب</w:t>
      </w:r>
    </w:p>
    <w:p>
      <w:pPr>
        <w:pStyle w:val="Heading3"/>
        <w:numPr>
          <w:ilvl w:val="2"/>
          <w:numId w:val="1"/>
        </w:numPr>
        <w:rPr/>
      </w:pPr>
      <w:bookmarkStart w:id="97" w:name="__RefHeading___Toc1146429_237004111"/>
      <w:bookmarkStart w:id="98" w:name="_Toc35"/>
      <w:bookmarkEnd w:id="97"/>
      <w:r>
        <w:rPr>
          <w:rtl w:val="true"/>
        </w:rPr>
        <w:t>پیشگامان بهشت</w:t>
      </w:r>
      <w:bookmarkEnd w:id="98"/>
    </w:p>
    <w:p>
      <w:pPr>
        <w:pStyle w:val="BookText"/>
        <w:rPr/>
      </w:pPr>
      <w:r>
        <w:rPr>
          <w:rFonts w:ascii="IRNazanin" w:hAnsi="IRNazanin" w:eastAsia="IRNazanin"/>
          <w:color w:val="111111"/>
          <w:sz w:val="28"/>
          <w:sz w:val="28"/>
          <w:szCs w:val="28"/>
          <w:rtl w:val="true"/>
          <w:lang w:bidi="fa-IR"/>
        </w:rPr>
        <w:t>در روز عاشورا، ظهر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 ناصر بی نظیر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حافظ و نگهبان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امام و یارانش ایستاده تا امام با اصحاب خود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جلو امام ایستاده و امام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دشمن از هر سو بر او فرود می آید و او همچنان استوار در جای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صورت، گاهی سینه، گاه دستانش و گاه پهلوهایش را سپر آن تیرها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 حتی یکی از آنها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التفاتی به سوی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اَوفَیتُ یَابن رسولِ الله ؛ ای فرزند رسول خدا، آیا به عهد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 اَمامی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پیشاپیش من قرار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عبدالله در حالی به شهادت رسید که سیزده تیر غیر از زخم نیزه و شمشیر بر بدنش فرو رفته بود</w:t>
      </w:r>
      <w:r>
        <w:rPr>
          <w:rFonts w:eastAsia="IRNazanin" w:cs="IRNazanin"/>
          <w:color w:val="111111"/>
          <w:sz w:val="28"/>
          <w:szCs w:val="28"/>
          <w:rtl w:val="true"/>
          <w:lang w:bidi="fa-IR"/>
        </w:rPr>
        <w:t xml:space="preserve">. </w:t>
      </w:r>
      <w:r>
        <w:rPr>
          <w:rStyle w:val="FootnoteAnchor"/>
          <w:rtl w:val="true"/>
        </w:rPr>
        <w:footnoteReference w:id="48"/>
      </w:r>
      <w:bookmarkStart w:id="99" w:name="pg6213_59837"/>
    </w:p>
    <w:p>
      <w:pPr>
        <w:pStyle w:val="Heading3"/>
        <w:numPr>
          <w:ilvl w:val="2"/>
          <w:numId w:val="1"/>
        </w:numPr>
        <w:rPr/>
      </w:pPr>
      <w:bookmarkStart w:id="100" w:name="__RefHeading___Toc1146431_237004111"/>
      <w:bookmarkStart w:id="101" w:name="_Toc36"/>
      <w:bookmarkEnd w:id="99"/>
      <w:bookmarkEnd w:id="100"/>
      <w:r>
        <w:rPr>
          <w:rtl w:val="true"/>
        </w:rPr>
        <w:t>مقاومت یاران</w:t>
      </w:r>
      <w:bookmarkEnd w:id="101"/>
    </w:p>
    <w:p>
      <w:pPr>
        <w:pStyle w:val="BookText"/>
        <w:rPr/>
      </w:pPr>
      <w:r>
        <w:rPr>
          <w:rFonts w:ascii="IRNazanin" w:hAnsi="IRNazanin" w:eastAsia="IRNazanin"/>
          <w:color w:val="111111"/>
          <w:sz w:val="28"/>
          <w:sz w:val="28"/>
          <w:szCs w:val="28"/>
          <w:rtl w:val="true"/>
          <w:lang w:bidi="fa-IR"/>
        </w:rPr>
        <w:t>یکی از شاگردان برجسته ی حاج شیخ رجبعلی خیاط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با مرحوم حاج حسن تزودی، بیرون امامزاده ای از امام زاده های تهران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یا لَیْتنی  کُنْتُ مَعَک و اَفُوز فَوزَاً عَظیماً؛ای کاش من هم بودم یاری ات می کردم و به رستگاری بزرگ دست 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از مصادیق انصارت بودم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یک قطعه ابری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تگرگهای درشت و محکم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که تمام شد،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مکاشفهای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روز عاشورا مثل تگرگ به جانب من و یارانم تیر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جاخالی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قشنگ با جان خود خریداری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تگرگ هم در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اباعبدالله یا لَیْتَنی کُنْتُ مَعَکَ وَ اَفُوزَ فَوزاً عظیماً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213_59839"/>
      <w:bookmarkStart w:id="103" w:name="pg6213_59839"/>
      <w:bookmarkEnd w:id="103"/>
    </w:p>
    <w:p>
      <w:pPr>
        <w:pStyle w:val="Heading2"/>
        <w:numPr>
          <w:ilvl w:val="1"/>
          <w:numId w:val="1"/>
        </w:numPr>
        <w:rPr/>
      </w:pPr>
      <w:bookmarkStart w:id="104" w:name="pg6213_59839"/>
      <w:bookmarkStart w:id="105" w:name="__RefHeading___Toc1146433_237004111"/>
      <w:bookmarkStart w:id="106" w:name="_Toc37"/>
      <w:bookmarkEnd w:id="104"/>
      <w:bookmarkEnd w:id="105"/>
      <w:r>
        <w:rPr>
          <w:rtl w:val="true"/>
        </w:rPr>
        <w:t>گفتار چهارم</w:t>
      </w:r>
      <w:bookmarkEnd w:id="106"/>
    </w:p>
    <w:p>
      <w:pPr>
        <w:pStyle w:val="Heading3"/>
        <w:numPr>
          <w:ilvl w:val="2"/>
          <w:numId w:val="1"/>
        </w:numPr>
        <w:rPr/>
      </w:pPr>
      <w:bookmarkStart w:id="107" w:name="__RefHeading___Toc1146435_237004111"/>
      <w:bookmarkStart w:id="108" w:name="_Toc38"/>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مَرضاةِ الله وَالله رَئوفٌ بِالعبادِ</w:t>
      </w:r>
    </w:p>
    <w:p>
      <w:pPr>
        <w:pStyle w:val="Heading3"/>
        <w:numPr>
          <w:ilvl w:val="2"/>
          <w:numId w:val="1"/>
        </w:numPr>
        <w:rPr/>
      </w:pPr>
      <w:bookmarkStart w:id="109" w:name="__RefHeading___Toc1146437_237004111"/>
      <w:bookmarkStart w:id="110" w:name="_Toc39"/>
      <w:bookmarkEnd w:id="109"/>
      <w:r>
        <w:rPr>
          <w:rtl w:val="true"/>
        </w:rPr>
        <w:t>محک رستگاری</w:t>
      </w:r>
      <w:bookmarkEnd w:id="110"/>
    </w:p>
    <w:p>
      <w:pPr>
        <w:pStyle w:val="BookText"/>
        <w:rPr/>
      </w:pPr>
      <w:r>
        <w:rPr>
          <w:rFonts w:ascii="IRNazanin" w:hAnsi="IRNazanin" w:eastAsia="IRNazanin"/>
          <w:color w:val="111111"/>
          <w:sz w:val="28"/>
          <w:sz w:val="28"/>
          <w:szCs w:val="28"/>
          <w:rtl w:val="true"/>
          <w:lang w:bidi="fa-IR"/>
        </w:rPr>
        <w:t>خدای منان پاداشی را که برای اعمال و عبادت و حرکات و سکنات انسان ها در نظر گرفته، بازگشت به 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مادرون را بنگریم و حال را</w:t>
      </w:r>
    </w:p>
    <w:p>
      <w:pPr>
        <w:pStyle w:val="BookText"/>
        <w:rPr/>
      </w:pPr>
      <w:r>
        <w:rPr>
          <w:rFonts w:ascii="IRNazanin" w:hAnsi="IRNazanin" w:eastAsia="IRNazanin"/>
          <w:color w:val="111111"/>
          <w:sz w:val="28"/>
          <w:sz w:val="28"/>
          <w:szCs w:val="28"/>
          <w:rtl w:val="true"/>
          <w:lang w:bidi="fa-IR"/>
        </w:rPr>
        <w:t>ما برون را ننگریم وقال را</w:t>
      </w:r>
    </w:p>
    <w:p>
      <w:pPr>
        <w:pStyle w:val="BookText"/>
        <w:rPr/>
      </w:pPr>
      <w:r>
        <w:rPr>
          <w:rFonts w:ascii="IRNazanin" w:hAnsi="IRNazanin" w:eastAsia="IRNazanin"/>
          <w:color w:val="111111"/>
          <w:sz w:val="28"/>
          <w:sz w:val="28"/>
          <w:szCs w:val="28"/>
          <w:rtl w:val="true"/>
          <w:lang w:bidi="fa-IR"/>
        </w:rPr>
        <w:t>روایتی از لسان شریف رسول الله الاعظم به ما رسیده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یَنظُرُ الی صُوَرِکُم وَ لا اِلی اَموالکُم ولکن یَنظُر الی قُلُوبِکم وَ اَعمالِکُم؛ </w:t>
      </w:r>
      <w:r>
        <w:rPr>
          <w:rStyle w:val="FootnoteAnchor"/>
          <w:rtl w:val="true"/>
        </w:rPr>
        <w:footnoteReference w:id="49"/>
      </w:r>
      <w:r>
        <w:rPr>
          <w:rFonts w:ascii="IRNazanin" w:hAnsi="IRNazanin" w:eastAsia="IRNazanin"/>
          <w:color w:val="111111"/>
          <w:sz w:val="28"/>
          <w:sz w:val="28"/>
          <w:szCs w:val="28"/>
          <w:rtl w:val="true"/>
          <w:lang w:bidi="fa-IR"/>
        </w:rPr>
        <w:t>خدا به ظاهر و اموال شما نمی نگرد، بلکه به دلها و اعمال شما می نگرد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عمل اگر برای خدا بود،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دیگران بود، فاقد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جالب و زیبایی، از لسان شریف ثامن الحجج، امام رئوف،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11" w:name="pg6213_59840"/>
    </w:p>
    <w:p>
      <w:pPr>
        <w:pStyle w:val="BookText"/>
        <w:rPr/>
      </w:pPr>
      <w:bookmarkEnd w:id="111"/>
      <w:r>
        <w:rPr>
          <w:rFonts w:ascii="Amiri" w:hAnsi="Amiri" w:eastAsia="Amiri" w:cs="Amiri"/>
          <w:color w:val="111111"/>
          <w:sz w:val="28"/>
          <w:sz w:val="28"/>
          <w:szCs w:val="28"/>
          <w:rtl w:val="true"/>
          <w:lang w:bidi="ar-SA"/>
        </w:rPr>
        <w:t>الدُّنیا کُلُّها جَهْلٌ اِلاّ مِواضِعَ العِلْمِ وَالْعِلْمُ کُلُّهُ حُجَّةٌ اِلاّ ما عُمِلَ بِهِ وَالْعَمَلُ کُلُّهُ ریاءٌ اِلاّ ما کانَ مُخْلَصاَ وَالاخْلاصُ عَلی خَطَرٍ حَتّی یَنْظُرَالعَبْدُ بِما یَخْتِمُ لَهُ؛</w:t>
      </w:r>
      <w:r>
        <w:rPr>
          <w:rStyle w:val="FootnoteAnchor"/>
          <w:rtl w:val="true"/>
        </w:rPr>
        <w:footnoteReference w:id="50"/>
      </w:r>
      <w:r>
        <w:rPr>
          <w:rFonts w:ascii="IRNazanin" w:hAnsi="IRNazanin" w:eastAsia="IRNazanin"/>
          <w:color w:val="111111"/>
          <w:sz w:val="28"/>
          <w:sz w:val="28"/>
          <w:szCs w:val="28"/>
          <w:rtl w:val="true"/>
          <w:lang w:bidi="fa-IR"/>
        </w:rPr>
        <w:t>همهی دنیا را جهل فرا گرفته است، جز آنچه به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عمل هم ریاست، جز آنچه برای خدا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 در خطر است تا اینکه بنده به پایان کارش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دنیا را جهل و نادانی فرا گرفته، همه جاهل به خدایند، جاهل به خودند، جاهل به چند سؤال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اِلی اَیْنَ، فَما الحاصِلُ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 ام آمدنم بهر چه بود</w:t>
      </w:r>
    </w:p>
    <w:p>
      <w:pPr>
        <w:pStyle w:val="BookText"/>
        <w:rPr/>
      </w:pP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این بشر نه خود را می شناسد و 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مقصد را می شناسد و نه هدف از خلقت و 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عالم را جهل و نادانی فرا گرفته است، جز مواضع العلم و منزلگاه هایی که در آن علم و دانش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اش علیه انسان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انسان را محاکمه می کنند و محکوم می شود، مگر انسان مطابق علمش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همهاش ریاست و جنبه ی غیرخدایی دارد، مگر آنچه با اخلاص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سوار بر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ببیند پایان کار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پایان کار برای خدا حرکت می کند، یا در اواسط راه از خدا می برد و دلش به خاطر دنیا و مردم می رود</w:t>
      </w:r>
      <w:r>
        <w:rPr>
          <w:rFonts w:eastAsia="IRNazanin" w:cs="IRNazanin"/>
          <w:color w:val="111111"/>
          <w:sz w:val="28"/>
          <w:szCs w:val="28"/>
          <w:rtl w:val="true"/>
          <w:lang w:bidi="fa-IR"/>
        </w:rPr>
        <w:t>.</w:t>
      </w:r>
    </w:p>
    <w:p>
      <w:pPr>
        <w:pStyle w:val="Heading3"/>
        <w:numPr>
          <w:ilvl w:val="2"/>
          <w:numId w:val="1"/>
        </w:numPr>
        <w:rPr/>
      </w:pPr>
      <w:bookmarkStart w:id="112" w:name="__RefHeading___Toc1146439_237004111"/>
      <w:bookmarkStart w:id="113" w:name="_Toc40"/>
      <w:bookmarkEnd w:id="112"/>
      <w:r>
        <w:rPr>
          <w:rtl w:val="true"/>
        </w:rPr>
        <w:t>علم نافع</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نتیجه می گیریم که علم منهای عمل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بعد از نمازهای خود این </w:t>
      </w:r>
      <w:bookmarkStart w:id="114" w:name="pg6213_59841"/>
    </w:p>
    <w:p>
      <w:pPr>
        <w:pStyle w:val="BookText"/>
        <w:rPr/>
      </w:pPr>
      <w:bookmarkEnd w:id="114"/>
      <w:r>
        <w:rPr>
          <w:rFonts w:ascii="IRNazanin" w:hAnsi="IRNazanin" w:eastAsia="IRNazanin"/>
          <w:color w:val="111111"/>
          <w:sz w:val="28"/>
          <w:sz w:val="28"/>
          <w:szCs w:val="28"/>
          <w:rtl w:val="true"/>
          <w:lang w:bidi="fa-IR"/>
        </w:rPr>
        <w:t>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اَعُوذُ بِک مِن عِلمٍ لا یَنفع؛ </w:t>
      </w:r>
      <w:r>
        <w:rPr>
          <w:rStyle w:val="FootnoteAnchor"/>
          <w:rtl w:val="true"/>
        </w:rPr>
        <w:footnoteReference w:id="51"/>
      </w:r>
      <w:r>
        <w:rPr>
          <w:rFonts w:ascii="IRNazanin" w:hAnsi="IRNazanin" w:eastAsia="IRNazanin"/>
          <w:color w:val="111111"/>
          <w:sz w:val="28"/>
          <w:sz w:val="28"/>
          <w:szCs w:val="28"/>
          <w:rtl w:val="true"/>
          <w:lang w:bidi="fa-IR"/>
        </w:rPr>
        <w:t>خدایا از علمی که نفعی ندارد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علمی که نه به حال من سود دارد، نه به حال مردم و مردم نمی توانند از آن بهرمند بشوند،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عمل هم که برای خدا نباشد،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ریشه و اساس حرکت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می پرسند برای چه کسی عمل کردی؟ علم و عملی م ارزشمند است که برای خدا باشد</w:t>
      </w:r>
      <w:r>
        <w:rPr>
          <w:rFonts w:eastAsia="IRNazanin" w:cs="IRNazanin"/>
          <w:color w:val="111111"/>
          <w:sz w:val="28"/>
          <w:szCs w:val="28"/>
          <w:rtl w:val="true"/>
          <w:lang w:bidi="fa-IR"/>
        </w:rPr>
        <w:t>.</w:t>
      </w:r>
    </w:p>
    <w:p>
      <w:pPr>
        <w:pStyle w:val="Heading3"/>
        <w:numPr>
          <w:ilvl w:val="2"/>
          <w:numId w:val="1"/>
        </w:numPr>
        <w:rPr/>
      </w:pPr>
      <w:bookmarkStart w:id="115" w:name="__RefHeading___Toc1146441_237004111"/>
      <w:bookmarkStart w:id="116" w:name="_Toc41"/>
      <w:bookmarkEnd w:id="115"/>
      <w:r>
        <w:rPr>
          <w:rtl w:val="true"/>
        </w:rPr>
        <w:t>عمل نیک</w:t>
      </w:r>
      <w:bookmarkEnd w:id="116"/>
    </w:p>
    <w:p>
      <w:pPr>
        <w:pStyle w:val="BookText"/>
        <w:rPr/>
      </w:pPr>
      <w:r>
        <w:rPr>
          <w:rFonts w:ascii="Amiri" w:hAnsi="Amiri" w:eastAsia="Amiri" w:cs="Amiri"/>
          <w:color w:val="111111"/>
          <w:sz w:val="28"/>
          <w:sz w:val="28"/>
          <w:szCs w:val="28"/>
          <w:rtl w:val="true"/>
          <w:lang w:bidi="ar-SA"/>
        </w:rPr>
        <w:t xml:space="preserve">قُل اِنَّ صَلاتی وَ نُسُکی و مُحیای وَ مَماتی لله رَبِّ العالَمین؛ </w:t>
      </w:r>
      <w:r>
        <w:rPr>
          <w:rStyle w:val="FootnoteAnchor"/>
          <w:rtl w:val="true"/>
        </w:rPr>
        <w:footnoteReference w:id="52"/>
      </w:r>
      <w:r>
        <w:rPr>
          <w:rFonts w:ascii="IRNazanin" w:hAnsi="IRNazanin" w:eastAsia="IRNazanin"/>
          <w:color w:val="111111"/>
          <w:sz w:val="28"/>
          <w:sz w:val="28"/>
          <w:szCs w:val="28"/>
          <w:rtl w:val="true"/>
          <w:lang w:bidi="fa-IR"/>
        </w:rPr>
        <w:t>بگو نماز و تمام عبادات من و زندگی و مرگ من، همه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وَالْحَیاةَ لِیَبلوَکُم ایُّکم احْسَنُ عَمَلاً؛ با آن کسی که مرگ و حیات را آفرید تا شما را بیازماید که کدام یک از شما بهتر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کثرت عمل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صدتا تیر بیندازد، ولی هیچ کدام به هدف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جایزه نمی دهند و آفرین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ممکن است پنج تیر بزند و سه تا از آن به هدف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جایزه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عملت به مقصد اصابت می کند؟ اگر اصابت نکرد، فاقد ارزش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عبدالكريم حامد، برجسته ترین شاگرد جناب شیخ </w:t>
      </w:r>
      <w:bookmarkStart w:id="117" w:name="pg6213_59842"/>
    </w:p>
    <w:p>
      <w:pPr>
        <w:pStyle w:val="BookText"/>
        <w:rPr/>
      </w:pPr>
      <w:bookmarkEnd w:id="117"/>
      <w:r>
        <w:rPr>
          <w:rFonts w:ascii="IRNazanin" w:hAnsi="IRNazanin" w:eastAsia="IRNazanin"/>
          <w:color w:val="111111"/>
          <w:sz w:val="28"/>
          <w:sz w:val="28"/>
          <w:szCs w:val="28"/>
          <w:rtl w:val="true"/>
          <w:lang w:bidi="fa-IR"/>
        </w:rPr>
        <w:t>رجبعلی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 اول طلبگی با شیخ عبدالكریم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اعجوبه های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لطیفی می زدند و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همزمان سحر بر می خیزند که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چند کیلو پوست هنداونه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روز بگیرد؟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به دل درد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فقط یک زرده تخم مرغ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زردهی تخم مرغ او را تا مغرب شرعی نگه می دارد و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به منزله ی زردهی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اندک است، ولی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غير خالص هم مثل پوست هندوانه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چندبسیار باشد،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درون ما و نیت افراد را می نگرد</w:t>
      </w:r>
      <w:r>
        <w:rPr>
          <w:rFonts w:eastAsia="IRNazanin" w:cs="IRNazanin"/>
          <w:color w:val="111111"/>
          <w:sz w:val="28"/>
          <w:szCs w:val="28"/>
          <w:rtl w:val="true"/>
          <w:lang w:bidi="fa-IR"/>
        </w:rPr>
        <w:t>.</w:t>
      </w:r>
    </w:p>
    <w:p>
      <w:pPr>
        <w:pStyle w:val="Heading3"/>
        <w:numPr>
          <w:ilvl w:val="2"/>
          <w:numId w:val="1"/>
        </w:numPr>
        <w:rPr/>
      </w:pPr>
      <w:bookmarkStart w:id="118" w:name="__RefHeading___Toc1146443_237004111"/>
      <w:bookmarkStart w:id="119" w:name="_Toc42"/>
      <w:bookmarkEnd w:id="118"/>
      <w:r>
        <w:rPr>
          <w:rtl w:val="true"/>
        </w:rPr>
        <w:t>برتر از عمل جن و انس</w:t>
      </w:r>
      <w:bookmarkEnd w:id="119"/>
    </w:p>
    <w:p>
      <w:pPr>
        <w:pStyle w:val="BookText"/>
        <w:rPr/>
      </w:pPr>
      <w:r>
        <w:rPr>
          <w:rFonts w:ascii="IRNazanin" w:hAnsi="IRNazanin" w:eastAsia="IRNazanin"/>
          <w:color w:val="111111"/>
          <w:sz w:val="28"/>
          <w:sz w:val="28"/>
          <w:szCs w:val="28"/>
          <w:rtl w:val="true"/>
          <w:lang w:bidi="fa-IR"/>
        </w:rPr>
        <w:t>حضرت رسول الله الاعظم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لَضَرْبَةُ عَلِیٍّ یَومَ الْخَندَقِ اَفْضَلُ مِن عِبادَةِ الثَّقَلین</w:t>
      </w:r>
      <w:r>
        <w:rPr>
          <w:rStyle w:val="FootnoteAnchor"/>
          <w:rtl w:val="true"/>
        </w:rPr>
        <w:footnoteReference w:id="53"/>
      </w:r>
      <w:r>
        <w:rPr>
          <w:rFonts w:ascii="IRNazanin" w:hAnsi="IRNazanin" w:eastAsia="IRNazanin"/>
          <w:color w:val="111111"/>
          <w:sz w:val="28"/>
          <w:sz w:val="28"/>
          <w:szCs w:val="28"/>
          <w:rtl w:val="true"/>
          <w:lang w:bidi="fa-IR"/>
        </w:rPr>
        <w:t>بضربت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غزوهی احزاب از عبادت جن و انس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اختصاص به زمان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 حضرت را شامل نمی شود، بلکه برتر از اعمال همهی جن وانس، در همه ی زمانهاست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اسماعیل سبزواری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 الثَقَلینِ؛ من هم از ثقلینم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من نیز برتر و بالاتر است</w:t>
      </w:r>
      <w:r>
        <w:rPr>
          <w:rFonts w:eastAsia="IRNazanin" w:cs="IRNazanin"/>
          <w:color w:val="111111"/>
          <w:sz w:val="28"/>
          <w:szCs w:val="28"/>
          <w:rtl w:val="true"/>
          <w:lang w:bidi="fa-IR"/>
        </w:rPr>
        <w:t xml:space="preserve">. </w:t>
      </w:r>
      <w:bookmarkStart w:id="120" w:name="pg6213_59843"/>
    </w:p>
    <w:p>
      <w:pPr>
        <w:pStyle w:val="Heading3"/>
        <w:numPr>
          <w:ilvl w:val="2"/>
          <w:numId w:val="1"/>
        </w:numPr>
        <w:rPr/>
      </w:pPr>
      <w:bookmarkStart w:id="121" w:name="__RefHeading___Toc1146445_237004111"/>
      <w:bookmarkStart w:id="122" w:name="_Toc43"/>
      <w:bookmarkEnd w:id="120"/>
      <w:bookmarkEnd w:id="121"/>
      <w:r>
        <w:rPr>
          <w:rtl w:val="true"/>
        </w:rPr>
        <w:t>همه ی ایمان در برابر همه ی شرک</w:t>
      </w:r>
      <w:bookmarkEnd w:id="122"/>
    </w:p>
    <w:p>
      <w:pPr>
        <w:pStyle w:val="BookText"/>
        <w:rPr/>
      </w:pPr>
      <w:r>
        <w:rPr>
          <w:rFonts w:ascii="IRNazanin" w:hAnsi="IRNazanin" w:eastAsia="IRNazanin"/>
          <w:color w:val="111111"/>
          <w:sz w:val="28"/>
          <w:sz w:val="28"/>
          <w:szCs w:val="28"/>
          <w:rtl w:val="true"/>
          <w:lang w:bidi="fa-IR"/>
        </w:rPr>
        <w:t>ضربت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ضربت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ضربت برتر از عبادات جن و انس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اول این است که همه ی بندگان خدا، همه ی موحدان تا روز قیامت، برسر سفره ی ضربت حیدر کرار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ضربت بر عمرو بن عبدود نبود، نام و نشانی از دین و توحید و مکتب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می توان از فرمایش پیغمبر اکرم فهمید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الأیمانُ کُلُه اِلی الشِّرکِ کُلّه؛</w:t>
      </w:r>
      <w:r>
        <w:rPr>
          <w:rStyle w:val="FootnoteAnchor"/>
          <w:rtl w:val="true"/>
        </w:rPr>
        <w:footnoteReference w:id="54"/>
      </w:r>
      <w:r>
        <w:rPr>
          <w:rFonts w:ascii="IRNazanin" w:hAnsi="IRNazanin" w:eastAsia="IRNazanin"/>
          <w:color w:val="111111"/>
          <w:sz w:val="28"/>
          <w:sz w:val="28"/>
          <w:szCs w:val="28"/>
          <w:rtl w:val="true"/>
          <w:lang w:bidi="fa-IR"/>
        </w:rPr>
        <w:t>همهی ایمان در برابر همه ی شرک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ایمان و رشادت ها در وجود مولا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احزاب شرک به نبرد این مکتب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فاتحه ی اسلام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نام و نشانی از توحید و رسالت و قرآن و مکتب و نماز و روزه و این محافل و مجالس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بود که وقتی مسلمانان در حصار دشمن درآمدند و کار مشکل شد، به مسجد فتح که روی بلندی واقع شده بود رفتند و دو رکعت نماز گزاردند و آنگاه دست به دعا 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تُهْلَکْ هذِهِ العِصابَةُ لَمْ تُعْبَدْ بَعْدَها فِی الاَرضِ </w:t>
      </w:r>
      <w:r>
        <w:rPr>
          <w:rStyle w:val="FootnoteAnchor"/>
          <w:rtl w:val="true"/>
        </w:rPr>
        <w:footnoteReference w:id="55"/>
      </w:r>
      <w:r>
        <w:rPr>
          <w:rFonts w:ascii="IRNazanin" w:hAnsi="IRNazanin" w:eastAsia="IRNazanin"/>
          <w:color w:val="111111"/>
          <w:sz w:val="28"/>
          <w:sz w:val="28"/>
          <w:szCs w:val="28"/>
          <w:rtl w:val="true"/>
          <w:lang w:bidi="fa-IR"/>
        </w:rPr>
        <w:t>اگر این گروه مسلمان شکست بخورند و از بین بروند، بعد از این در روی زمین بندگی تو نمیشود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اراده کرده ای که دیگر عبادت نشوى من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همه ی </w:t>
      </w:r>
      <w:bookmarkStart w:id="123" w:name="pg6213_59844"/>
    </w:p>
    <w:p>
      <w:pPr>
        <w:pStyle w:val="BookText"/>
        <w:rPr/>
      </w:pPr>
      <w:bookmarkEnd w:id="123"/>
      <w:r>
        <w:rPr>
          <w:rFonts w:ascii="IRNazanin" w:hAnsi="IRNazanin" w:eastAsia="IRNazanin"/>
          <w:color w:val="111111"/>
          <w:sz w:val="28"/>
          <w:sz w:val="28"/>
          <w:szCs w:val="28"/>
          <w:rtl w:val="true"/>
          <w:lang w:bidi="fa-IR"/>
        </w:rPr>
        <w:t>شرک به میدان آمده، تا ریشه عبدالله و عبادت را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ریشه شرک ها را کند و عبادت ها را ماندگار و تضمین کرد،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سر سفرهی آن مجاهدت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ایم</w:t>
      </w:r>
      <w:r>
        <w:rPr>
          <w:rFonts w:eastAsia="IRNazanin" w:cs="IRNazanin"/>
          <w:color w:val="111111"/>
          <w:sz w:val="28"/>
          <w:szCs w:val="28"/>
          <w:rtl w:val="true"/>
          <w:lang w:bidi="fa-IR"/>
        </w:rPr>
        <w:t>.</w:t>
      </w:r>
    </w:p>
    <w:p>
      <w:pPr>
        <w:pStyle w:val="Heading3"/>
        <w:numPr>
          <w:ilvl w:val="2"/>
          <w:numId w:val="1"/>
        </w:numPr>
        <w:rPr/>
      </w:pPr>
      <w:bookmarkStart w:id="124" w:name="__RefHeading___Toc1146447_237004111"/>
      <w:bookmarkStart w:id="125" w:name="_Toc44"/>
      <w:bookmarkEnd w:id="124"/>
      <w:r>
        <w:rPr>
          <w:rtl w:val="true"/>
        </w:rPr>
        <w:t xml:space="preserve">اخلاص عمل </w:t>
      </w:r>
      <w:r>
        <w:rPr>
          <w:rtl w:val="true"/>
        </w:rPr>
        <w:t>:</w:t>
      </w:r>
      <w:bookmarkEnd w:id="125"/>
    </w:p>
    <w:p>
      <w:pPr>
        <w:pStyle w:val="BookText"/>
        <w:rPr/>
      </w:pPr>
      <w:r>
        <w:rPr>
          <w:rFonts w:ascii="IRNazanin" w:hAnsi="IRNazanin" w:eastAsia="IRNazanin"/>
          <w:color w:val="111111"/>
          <w:sz w:val="28"/>
          <w:sz w:val="28"/>
          <w:szCs w:val="28"/>
          <w:rtl w:val="true"/>
          <w:lang w:bidi="fa-IR"/>
        </w:rPr>
        <w:t>نکته ی دوم به نیت حضرت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است، اما ضربتی است که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ی عمرو بن عبدود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من و شما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شمشیر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جنبه های شخصی شما را تحریک کند و کاری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برخواست قدم زد تا به شما درس اخلاص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خواهر عمروبن عبدود به کنار بدن برادر می آید، گریه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گریه نمی کنم؛ چون شخصیت کریم و بزرگواری تو را کشته و سر از بدنت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زره قیمتی و کلاهخود تو را در بازار حراج بزنند و بگویند مال عمرو بن عبدود است، خیلی گران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فقط برای خدا شمشیر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غنائم و دنیا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نیت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را می نگرد</w:t>
      </w:r>
      <w:r>
        <w:rPr>
          <w:rFonts w:eastAsia="IRNazanin" w:cs="IRNazanin"/>
          <w:color w:val="111111"/>
          <w:sz w:val="28"/>
          <w:szCs w:val="28"/>
          <w:rtl w:val="true"/>
          <w:lang w:bidi="fa-IR"/>
        </w:rPr>
        <w:t>.</w:t>
      </w:r>
    </w:p>
    <w:p>
      <w:pPr>
        <w:pStyle w:val="Heading3"/>
        <w:numPr>
          <w:ilvl w:val="2"/>
          <w:numId w:val="1"/>
        </w:numPr>
        <w:rPr/>
      </w:pPr>
      <w:bookmarkStart w:id="126" w:name="__RefHeading___Toc1146449_237004111"/>
      <w:bookmarkStart w:id="127" w:name="_Toc45"/>
      <w:bookmarkEnd w:id="126"/>
      <w:r>
        <w:rPr>
          <w:rtl w:val="true"/>
        </w:rPr>
        <w:t>نثار جان در رضای دوست</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خزعلی در مقاله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مرحوم علامه امینی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کردند که فردای قیامت که می شود، بعضی از دوستان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8" w:name="pg6213_59845"/>
    </w:p>
    <w:p>
      <w:pPr>
        <w:pStyle w:val="BookText"/>
        <w:rPr/>
      </w:pPr>
      <w:bookmarkEnd w:id="128"/>
      <w:r>
        <w:rPr>
          <w:rFonts w:ascii="IRNazanin" w:hAnsi="IRNazanin" w:eastAsia="IRNazanin"/>
          <w:color w:val="111111"/>
          <w:sz w:val="28"/>
          <w:sz w:val="28"/>
          <w:szCs w:val="28"/>
          <w:rtl w:val="true"/>
          <w:lang w:bidi="fa-IR"/>
        </w:rPr>
        <w:t>برای ورود به بهشت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ی در دنیا یک شب به عنوان ليلة المبيت به جای من خوابیدی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خوابیدن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 به رخ بشریت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امیرالمؤمنین یک شب به جای پیغمبر خوابید، بلکه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یَشْری نَفَسهُ ابْتِغاءَ مَرضاةِ الله وَاللهُ رَئوفٌ بِالعبادِ؛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بعضی از مردم جان خود را به خاطر خشنودی خدا می فروشند، و میانه خداوندنسبت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 را برای رضایت و خشنودی حضرت رب العالمین به خدا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بهشت، یا از ترس جهنم بود، یا به خاطر پسرعم بودن بود، هرگز خدای منان این آیه را در شأن او نازل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ترین بها، یعنی جانش را داده، آن هم نه در برابر بهشت، نه از ترس جهنم، بلکه فقط برای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تو راضی و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نیت و منشأ و ریشه ی حرکت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9" w:name="__RefHeading___Toc1146451_237004111"/>
      <w:bookmarkStart w:id="130" w:name="_Toc46"/>
      <w:bookmarkEnd w:id="129"/>
      <w:r>
        <w:rPr>
          <w:rtl w:val="true"/>
        </w:rPr>
        <w:t>نفس مقدس</w:t>
      </w:r>
      <w:bookmarkEnd w:id="1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 الحسن، یک شب به جای من خوابیدی، آن شب نفس کشیدی، نفس کشیدنت را بده تا همه ی این دوستانم راهی بهشت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کشیدن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خطبه ی شعبانیه را نشنیده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اَنفاسُکُم فیه تَسْبیح؛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نفس کشیدن شما در ماه رمضان تسبیح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کشیدن </w:t>
      </w:r>
    </w:p>
    <w:p>
      <w:pPr>
        <w:pStyle w:val="BookText"/>
        <w:rPr/>
      </w:pPr>
      <w:r>
        <w:rPr>
          <w:rFonts w:ascii="IRNazanin" w:hAnsi="IRNazanin" w:eastAsia="IRNazanin"/>
          <w:color w:val="111111"/>
          <w:sz w:val="28"/>
          <w:sz w:val="28"/>
          <w:szCs w:val="28"/>
          <w:rtl w:val="true"/>
          <w:lang w:bidi="fa-IR"/>
        </w:rPr>
        <w:t>که در ماه رمضان مقدس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المَهمُوم لِظُلْمِنا تَسْبیح؛ </w:t>
      </w:r>
      <w:r>
        <w:rPr>
          <w:rStyle w:val="FootnoteAnchor"/>
          <w:rtl w:val="true"/>
        </w:rPr>
        <w:footnoteReference w:id="58"/>
      </w:r>
      <w:r>
        <w:rPr>
          <w:rFonts w:ascii="IRNazanin" w:hAnsi="IRNazanin" w:eastAsia="IRNazanin"/>
          <w:color w:val="111111"/>
          <w:sz w:val="28"/>
          <w:sz w:val="28"/>
          <w:szCs w:val="28"/>
          <w:rtl w:val="true"/>
          <w:lang w:bidi="fa-IR"/>
        </w:rPr>
        <w:t>نفس کشیدن کسی که به خاطر ظلمی که بر ما رفته است غمگین است، تسبیح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بکشم، حکم سبحان الله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کشیدن، این همه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اسب و نفس د زدن آن، قسم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وَالعَادِیات ضَبحاً فَالمُوریات قَدحا ؛ </w:t>
      </w:r>
      <w:r>
        <w:rPr>
          <w:rStyle w:val="FootnoteAnchor"/>
          <w:rtl w:val="true"/>
        </w:rPr>
        <w:footnoteReference w:id="59"/>
      </w:r>
      <w:r>
        <w:rPr>
          <w:rFonts w:ascii="IRNazanin" w:hAnsi="IRNazanin" w:eastAsia="IRNazanin"/>
          <w:color w:val="111111"/>
          <w:sz w:val="28"/>
          <w:sz w:val="28"/>
          <w:szCs w:val="28"/>
          <w:rtl w:val="true"/>
          <w:lang w:bidi="fa-IR"/>
        </w:rPr>
        <w:t>سوگند به اسبان دونده مجاهدان، در حالی که نفس زنان به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افروزند گان جرقهی آتش در برخورد سم هایشان با سنگ های بیابان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زدن اسبی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ذات السلاسل بر آن سوار است و فرماندهی می کند، این همه قداست پیدا می 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بینید چگونه خدا به نیت اثر می بخشد و یاران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حرکت کردند و چه نیت بزرگ و عظیمی داشتند</w:t>
      </w:r>
      <w:r>
        <w:rPr>
          <w:rFonts w:eastAsia="IRNazanin" w:cs="IRNazanin"/>
          <w:color w:val="111111"/>
          <w:sz w:val="28"/>
          <w:szCs w:val="28"/>
          <w:rtl w:val="true"/>
          <w:lang w:bidi="fa-IR"/>
        </w:rPr>
        <w:t xml:space="preserve">! </w:t>
      </w:r>
      <w:bookmarkStart w:id="131" w:name="pg6213_59847"/>
    </w:p>
    <w:p>
      <w:pPr>
        <w:pStyle w:val="Heading2"/>
        <w:numPr>
          <w:ilvl w:val="1"/>
          <w:numId w:val="1"/>
        </w:numPr>
        <w:rPr/>
      </w:pPr>
      <w:bookmarkStart w:id="132" w:name="__RefHeading___Toc1146453_237004111"/>
      <w:bookmarkStart w:id="133" w:name="_Toc47"/>
      <w:bookmarkEnd w:id="131"/>
      <w:bookmarkEnd w:id="132"/>
      <w:r>
        <w:rPr>
          <w:rtl w:val="true"/>
        </w:rPr>
        <w:t>گفتارپنجم</w:t>
      </w:r>
      <w:bookmarkEnd w:id="133"/>
    </w:p>
    <w:p>
      <w:pPr>
        <w:pStyle w:val="Heading3"/>
        <w:numPr>
          <w:ilvl w:val="2"/>
          <w:numId w:val="1"/>
        </w:numPr>
        <w:rPr/>
      </w:pPr>
      <w:bookmarkStart w:id="134" w:name="__RefHeading___Toc1146455_237004111"/>
      <w:bookmarkStart w:id="135" w:name="_Toc48"/>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فَلَقَد اثَرَ و اَبلی و فَدی اَخاهُ بنَفْسه حتی قُطِعَت یَداهُ </w:t>
      </w:r>
      <w:r>
        <w:rPr>
          <w:rStyle w:val="FootnoteAnchor"/>
          <w:rtl w:val="true"/>
        </w:rPr>
        <w:footnoteReference w:id="61"/>
      </w:r>
    </w:p>
    <w:p>
      <w:pPr>
        <w:pStyle w:val="Heading3"/>
        <w:numPr>
          <w:ilvl w:val="2"/>
          <w:numId w:val="1"/>
        </w:numPr>
        <w:rPr/>
      </w:pPr>
      <w:bookmarkStart w:id="136" w:name="__RefHeading___Toc1146457_237004111"/>
      <w:bookmarkStart w:id="137" w:name="_Toc49"/>
      <w:bookmarkEnd w:id="136"/>
      <w:r>
        <w:rPr>
          <w:rtl w:val="true"/>
        </w:rPr>
        <w:t>شاكله ی انسان</w:t>
      </w:r>
      <w:bookmarkEnd w:id="137"/>
    </w:p>
    <w:p>
      <w:pPr>
        <w:pStyle w:val="BookText"/>
        <w:rPr/>
      </w:pPr>
      <w:r>
        <w:rPr>
          <w:rFonts w:ascii="IRNazanin" w:hAnsi="IRNazanin" w:eastAsia="IRNazanin"/>
          <w:color w:val="111111"/>
          <w:sz w:val="28"/>
          <w:sz w:val="28"/>
          <w:szCs w:val="28"/>
          <w:rtl w:val="true"/>
          <w:lang w:bidi="fa-IR"/>
        </w:rPr>
        <w:t>خدای منان در قرآن کریم برای انسانها یک صورت و یک سیرتی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خَلَقْنا الاِنسانَ فی اَحسَنِ تَقویم؛ </w:t>
      </w:r>
      <w:r>
        <w:rPr>
          <w:rStyle w:val="FootnoteAnchor"/>
          <w:rtl w:val="true"/>
        </w:rPr>
        <w:footnoteReference w:id="62"/>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ی سیرت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یَعْمَلُ عَلی شاکِلَتِه؛؛ </w:t>
      </w:r>
      <w:r>
        <w:rPr>
          <w:rStyle w:val="FootnoteAnchor"/>
          <w:rtl w:val="true"/>
        </w:rPr>
        <w:footnoteReference w:id="63"/>
      </w:r>
      <w:r>
        <w:rPr>
          <w:rFonts w:ascii="IRNazanin" w:hAnsi="IRNazanin" w:eastAsia="IRNazanin"/>
          <w:color w:val="111111"/>
          <w:sz w:val="28"/>
          <w:sz w:val="28"/>
          <w:szCs w:val="28"/>
          <w:rtl w:val="true"/>
          <w:lang w:bidi="fa-IR"/>
        </w:rPr>
        <w:t>هر کس طبق روش و خلق و خوی خود عمل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درون و باطن انسان ها به سیرت و صورت معنوی 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طبق صورت درونی و باطنی اش که همان شاکله است، حرکت می کند</w:t>
      </w:r>
      <w:r>
        <w:rPr>
          <w:rFonts w:eastAsia="IRNazanin" w:cs="IRNazanin"/>
          <w:color w:val="111111"/>
          <w:sz w:val="28"/>
          <w:szCs w:val="28"/>
          <w:rtl w:val="true"/>
          <w:lang w:bidi="fa-IR"/>
        </w:rPr>
        <w:t xml:space="preserve">. </w:t>
      </w:r>
      <w:bookmarkStart w:id="138" w:name="pg6213_59848"/>
    </w:p>
    <w:p>
      <w:pPr>
        <w:pStyle w:val="BookText"/>
        <w:rPr/>
      </w:pPr>
      <w:bookmarkEnd w:id="138"/>
      <w:r>
        <w:rPr>
          <w:rFonts w:ascii="IRNazanin" w:hAnsi="IRNazanin" w:eastAsia="IRNazanin"/>
          <w:color w:val="111111"/>
          <w:sz w:val="28"/>
          <w:sz w:val="28"/>
          <w:szCs w:val="28"/>
          <w:rtl w:val="true"/>
          <w:lang w:bidi="fa-IR"/>
        </w:rPr>
        <w:t>این شاکله چیست؟ احادیث و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شاکله همان اور نیت انسان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نیت است که به انسان سیرت می بخشد و صورت های معنوی و باطنی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تمام معنا به جسم توجه دارد و از روح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 این است هر چه هست،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الظّالِم یَحُوم حُومَ نَفْسِه؛؟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انسان ظالم به گرد خود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ظالم خود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من، خورد و خوراک و خواب من، چشم و گوش و زبان و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محور من و انانیت و خود محوری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یک حرکت جسمی به تمام معناست</w:t>
      </w:r>
      <w:r>
        <w:rPr>
          <w:rFonts w:eastAsia="IRNazanin" w:cs="IRNazanin"/>
          <w:color w:val="111111"/>
          <w:sz w:val="28"/>
          <w:szCs w:val="28"/>
          <w:rtl w:val="true"/>
          <w:lang w:bidi="fa-IR"/>
        </w:rPr>
        <w:t>.</w:t>
      </w:r>
    </w:p>
    <w:p>
      <w:pPr>
        <w:pStyle w:val="Heading3"/>
        <w:numPr>
          <w:ilvl w:val="2"/>
          <w:numId w:val="1"/>
        </w:numPr>
        <w:rPr/>
      </w:pPr>
      <w:bookmarkStart w:id="139" w:name="__RefHeading___Toc1146459_237004111"/>
      <w:bookmarkStart w:id="140" w:name="_Toc50"/>
      <w:bookmarkEnd w:id="139"/>
      <w:r>
        <w:rPr>
          <w:rtl w:val="true"/>
        </w:rPr>
        <w:t>سر استجابت دعا</w:t>
      </w:r>
      <w:bookmarkEnd w:id="140"/>
    </w:p>
    <w:p>
      <w:pPr>
        <w:pStyle w:val="BookText"/>
        <w:rPr/>
      </w:pPr>
      <w:r>
        <w:rPr>
          <w:rFonts w:ascii="IRNazanin" w:hAnsi="IRNazanin" w:eastAsia="IRNazanin"/>
          <w:color w:val="111111"/>
          <w:sz w:val="28"/>
          <w:sz w:val="28"/>
          <w:szCs w:val="28"/>
          <w:rtl w:val="true"/>
          <w:lang w:bidi="fa-IR"/>
        </w:rPr>
        <w:t>یکی از عارفان برای حل مشکلات افراد دعایی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برای هر کسی می خواند، مستجاب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این دعا را برای خودمان هم بخوانیم، ببینیم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می خواند، ولكن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این دعا را برای هر کس خواندم مستجاب شد، ولكن برای خودم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 زبان تو غیبت نکرده اند، دروغ نگفته اند، تهمت نزده اند و مبتلا به گناه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زبان پاک دعا در حق </w:t>
      </w:r>
      <w:bookmarkStart w:id="141" w:name="pg6213_59849"/>
    </w:p>
    <w:p>
      <w:pPr>
        <w:pStyle w:val="BookText"/>
        <w:rPr/>
      </w:pPr>
      <w:bookmarkEnd w:id="141"/>
      <w:r>
        <w:rPr>
          <w:rFonts w:ascii="IRNazanin" w:hAnsi="IRNazanin" w:eastAsia="IRNazanin"/>
          <w:color w:val="111111"/>
          <w:sz w:val="28"/>
          <w:sz w:val="28"/>
          <w:szCs w:val="28"/>
          <w:rtl w:val="true"/>
          <w:lang w:bidi="fa-IR"/>
        </w:rPr>
        <w:t>آنان مستجاب می شود، ولكن خودت با این زبان گناه کرده ای، لذا دعای در حق خودت مستجاب نمی شود</w:t>
      </w:r>
      <w:r>
        <w:rPr>
          <w:rFonts w:eastAsia="IRNazanin" w:cs="IRNazanin"/>
          <w:color w:val="111111"/>
          <w:sz w:val="28"/>
          <w:szCs w:val="28"/>
          <w:rtl w:val="true"/>
          <w:lang w:bidi="fa-IR"/>
        </w:rPr>
        <w:t>.</w:t>
      </w:r>
    </w:p>
    <w:p>
      <w:pPr>
        <w:pStyle w:val="Heading3"/>
        <w:numPr>
          <w:ilvl w:val="2"/>
          <w:numId w:val="1"/>
        </w:numPr>
        <w:rPr/>
      </w:pPr>
      <w:bookmarkStart w:id="142" w:name="__RefHeading___Toc1146461_237004111"/>
      <w:bookmarkStart w:id="143" w:name="_Toc51"/>
      <w:bookmarkEnd w:id="142"/>
      <w:r>
        <w:rPr>
          <w:rtl w:val="true"/>
        </w:rPr>
        <w:t>گناه بزرگ</w:t>
      </w:r>
      <w:bookmarkEnd w:id="143"/>
    </w:p>
    <w:p>
      <w:pPr>
        <w:pStyle w:val="BookText"/>
        <w:rPr/>
      </w:pPr>
      <w:r>
        <w:rPr>
          <w:rFonts w:ascii="IRNazanin" w:hAnsi="IRNazanin" w:eastAsia="IRNazanin"/>
          <w:color w:val="111111"/>
          <w:sz w:val="28"/>
          <w:sz w:val="28"/>
          <w:szCs w:val="28"/>
          <w:rtl w:val="true"/>
          <w:lang w:bidi="fa-IR"/>
        </w:rPr>
        <w:t>گاهی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گناهی از من سر زده؟ من که مواظب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و درون و برون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دنبال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داری در برابر ما اظهار وجود می کنی که من هم هستم،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وجود در برابر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وُجُودُکَ ذَنْبٌ لا یُقاسُ به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وجودت گناهی است که با هیچ گناهی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گناهی بزرگ تر از اعلان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آدم گناه بکند، بعد توبه کند و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دید و به تكبر و جب و خودپسندی و شمعه مبتلا شد و دوست داشت دیگران از او تعریف کنند، این از بسیاری از گناهان خطرناک تر و زشت تر و بدتر است</w:t>
      </w:r>
      <w:r>
        <w:rPr>
          <w:rFonts w:eastAsia="IRNazanin" w:cs="IRNazanin"/>
          <w:color w:val="111111"/>
          <w:sz w:val="28"/>
          <w:szCs w:val="28"/>
          <w:rtl w:val="true"/>
          <w:lang w:bidi="fa-IR"/>
        </w:rPr>
        <w:t>.</w:t>
      </w:r>
    </w:p>
    <w:p>
      <w:pPr>
        <w:pStyle w:val="Heading3"/>
        <w:numPr>
          <w:ilvl w:val="2"/>
          <w:numId w:val="1"/>
        </w:numPr>
        <w:rPr/>
      </w:pPr>
      <w:bookmarkStart w:id="144" w:name="__RefHeading___Toc1146463_237004111"/>
      <w:bookmarkStart w:id="145" w:name="_Toc52"/>
      <w:bookmarkEnd w:id="144"/>
      <w:r>
        <w:rPr>
          <w:rtl w:val="true"/>
        </w:rPr>
        <w:t>آمال دنیوی</w:t>
      </w:r>
      <w:bookmarkEnd w:id="145"/>
    </w:p>
    <w:p>
      <w:pPr>
        <w:pStyle w:val="BookText"/>
        <w:rPr/>
      </w:pPr>
      <w:r>
        <w:rPr>
          <w:rFonts w:ascii="IRNazanin" w:hAnsi="IRNazanin" w:eastAsia="IRNazanin"/>
          <w:color w:val="111111"/>
          <w:sz w:val="28"/>
          <w:sz w:val="28"/>
          <w:szCs w:val="28"/>
          <w:rtl w:val="true"/>
          <w:lang w:bidi="fa-IR"/>
        </w:rPr>
        <w:t>انسان مادی نماز می خواند تا بازارش کساد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 تا چربی بدنش آب شود و به قند و دیابت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تظاهر و تجارت به مکه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حاجی ها وقتی وارد بازار می شوند، زبان حالشان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من از کعبه و بت خانه تویی تو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تویی کعبه و بتخانه بهانه است </w:t>
      </w:r>
      <w:bookmarkStart w:id="146" w:name="pg6213_59850"/>
    </w:p>
    <w:p>
      <w:pPr>
        <w:pStyle w:val="BookText"/>
        <w:rPr/>
      </w:pPr>
      <w:bookmarkEnd w:id="146"/>
      <w:r>
        <w:rPr>
          <w:rFonts w:ascii="IRNazanin" w:hAnsi="IRNazanin" w:eastAsia="IRNazanin"/>
          <w:color w:val="111111"/>
          <w:sz w:val="28"/>
          <w:sz w:val="28"/>
          <w:szCs w:val="28"/>
          <w:rtl w:val="true"/>
          <w:lang w:bidi="fa-IR"/>
        </w:rPr>
        <w:t>حتی خدا را به خاطر دنیا و رسیدن به خواسته ها و آرزوهای دنیوی اش و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امام رضاعلا، به ضریح چسبیده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یک نفر آمد و به ضریح و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پارسال از تو خواستم فرزندم از سربازی معاف شود، خیلی ممنون معاف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تو برای خانه زمین خواستم، زمین دادی، 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الآن دارم می سازم، به چند ماشین کمپرسی آجراحتیاج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آجرها راجور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می رود، برای دنیا، نماز و عبادت او برای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بگوییم این انسان مادی روح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 و جانی ندارد</w:t>
      </w:r>
      <w:r>
        <w:rPr>
          <w:rFonts w:eastAsia="IRNazanin" w:cs="IRNazanin"/>
          <w:color w:val="111111"/>
          <w:sz w:val="28"/>
          <w:szCs w:val="28"/>
          <w:rtl w:val="true"/>
          <w:lang w:bidi="fa-IR"/>
        </w:rPr>
        <w:t>.</w:t>
      </w:r>
    </w:p>
    <w:p>
      <w:pPr>
        <w:pStyle w:val="Heading3"/>
        <w:numPr>
          <w:ilvl w:val="2"/>
          <w:numId w:val="1"/>
        </w:numPr>
        <w:rPr/>
      </w:pPr>
      <w:bookmarkStart w:id="147" w:name="__RefHeading___Toc1146465_237004111"/>
      <w:bookmarkStart w:id="148" w:name="_Toc53"/>
      <w:bookmarkEnd w:id="147"/>
      <w:r>
        <w:rPr>
          <w:rtl w:val="true"/>
        </w:rPr>
        <w:t>تبعیت جسم از روح</w:t>
      </w:r>
      <w:bookmarkEnd w:id="148"/>
    </w:p>
    <w:p>
      <w:pPr>
        <w:pStyle w:val="BookText"/>
        <w:rPr/>
      </w:pPr>
      <w:r>
        <w:rPr>
          <w:rFonts w:ascii="IRNazanin" w:hAnsi="IRNazanin" w:eastAsia="IRNazanin"/>
          <w:color w:val="111111"/>
          <w:sz w:val="28"/>
          <w:sz w:val="28"/>
          <w:szCs w:val="28"/>
          <w:rtl w:val="true"/>
          <w:lang w:bidi="fa-IR"/>
        </w:rPr>
        <w:t>اما 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الارواحِ الّتی حَلَّتْ بِفِنائِک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میرزا ابوالفضل تهرانی، شاگرد میرزای بزرگ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الصدورفی شرح زيارة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عرب اقتضاء می کند که این گونه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الاَبدانِ الَّتی حَلَّتْ بِفِنائِکَ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بدن هایی که وارد آستان مقدس تو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کلمه ی بدن را به کار ببریم، اما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الأرواح</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یاران امام حسین یک پارچه روح و 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مرکب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چشم و گوش و زبان و پایی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روح محض اند</w:t>
      </w:r>
      <w:r>
        <w:rPr>
          <w:rFonts w:eastAsia="IRNazanin" w:cs="IRNazanin"/>
          <w:color w:val="111111"/>
          <w:sz w:val="28"/>
          <w:szCs w:val="28"/>
          <w:rtl w:val="true"/>
          <w:lang w:bidi="fa-IR"/>
        </w:rPr>
        <w:t xml:space="preserve">. </w:t>
      </w:r>
      <w:bookmarkStart w:id="149" w:name="pg6213_59851"/>
    </w:p>
    <w:p>
      <w:pPr>
        <w:pStyle w:val="BookText"/>
        <w:rPr/>
      </w:pPr>
      <w:bookmarkEnd w:id="149"/>
      <w:r>
        <w:rPr>
          <w:rFonts w:ascii="IRNazanin" w:hAnsi="IRNazanin" w:eastAsia="IRNazanin"/>
          <w:color w:val="111111"/>
          <w:sz w:val="28"/>
          <w:sz w:val="28"/>
          <w:szCs w:val="28"/>
          <w:rtl w:val="true"/>
          <w:lang w:bidi="fa-IR"/>
        </w:rPr>
        <w:t>در محضر مبارک حضرت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بدنشان هم آن قدرلطیف شده که از روح و جانشان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هم یکپارچه روح و جان شده،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الاَرواحِ الّتی حَلَّتْ بِفِنائِک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غلام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سید عباس حسینی، رانندهی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ظریف و جالب و زیبایی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یک پارچه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بستر هم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آخ از این پیرغلام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سراغش می رفتیم،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بچه هایت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بافقی خیلی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سکته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 هر که می آید حال مرکب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خودم را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نیامد بگوید حال خودت چه طور است،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مرکب خوب است؟ 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مرکب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روحم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جسم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بدنی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روح بودند</w:t>
      </w:r>
      <w:r>
        <w:rPr>
          <w:rFonts w:eastAsia="IRNazanin" w:cs="IRNazanin"/>
          <w:color w:val="111111"/>
          <w:sz w:val="28"/>
          <w:szCs w:val="28"/>
          <w:rtl w:val="true"/>
          <w:lang w:bidi="fa-IR"/>
        </w:rPr>
        <w:t>.</w:t>
      </w:r>
    </w:p>
    <w:p>
      <w:pPr>
        <w:pStyle w:val="Heading3"/>
        <w:numPr>
          <w:ilvl w:val="2"/>
          <w:numId w:val="1"/>
        </w:numPr>
        <w:rPr/>
      </w:pPr>
      <w:bookmarkStart w:id="150" w:name="__RefHeading___Toc1146467_237004111"/>
      <w:bookmarkStart w:id="151" w:name="_Toc54"/>
      <w:bookmarkEnd w:id="150"/>
      <w:r>
        <w:rPr>
          <w:rtl w:val="true"/>
        </w:rPr>
        <w:t>باید که جمله جان شوی</w:t>
      </w:r>
      <w:bookmarkEnd w:id="151"/>
    </w:p>
    <w:p>
      <w:pPr>
        <w:pStyle w:val="BookText"/>
        <w:rPr/>
      </w:pPr>
      <w:r>
        <w:rPr>
          <w:rFonts w:ascii="IRNazanin" w:hAnsi="IRNazanin" w:eastAsia="IRNazanin"/>
          <w:color w:val="111111"/>
          <w:sz w:val="28"/>
          <w:sz w:val="28"/>
          <w:szCs w:val="28"/>
          <w:rtl w:val="true"/>
          <w:lang w:bidi="fa-IR"/>
        </w:rPr>
        <w:t xml:space="preserve">قطب راوندی در صحن کریمه ی اهل بیت،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سیل وارد صحن می شود، قبوری شکافته می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بعد از چندین قرن کفن و بدن قطب </w:t>
      </w:r>
      <w:bookmarkStart w:id="152" w:name="pg6213_59852"/>
    </w:p>
    <w:p>
      <w:pPr>
        <w:pStyle w:val="BookText"/>
        <w:rPr/>
      </w:pPr>
      <w:bookmarkEnd w:id="152"/>
      <w:r>
        <w:rPr>
          <w:rFonts w:ascii="IRNazanin" w:hAnsi="IRNazanin" w:eastAsia="IRNazanin"/>
          <w:color w:val="111111"/>
          <w:sz w:val="28"/>
          <w:sz w:val="28"/>
          <w:szCs w:val="28"/>
          <w:rtl w:val="true"/>
          <w:lang w:bidi="fa-IR"/>
        </w:rPr>
        <w:t>راوندی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ناخن دست راستش را گرفته و ناخن دست چپش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ایشان پنجشنبه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 است پنجشنبه دست راست را بگیرند و روز جمعه دست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مرد بزرگ مستحبات را هم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مرحوم حضرت آیت الله نجفی مرعشی،سنگ زیبایی بر قبرشان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 زیارت عاشورا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حضرت رسول الله الاعظم شنیدم که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یُسْتَشْهَد مَعَکَ جَماعَةٌ مِنْ اصحابِکَ لا یَجِدوُنَ اَلَم مَسِّ الْحدید؛</w:t>
      </w:r>
      <w:r>
        <w:rPr>
          <w:rStyle w:val="FootnoteAnchor"/>
          <w:rtl w:val="true"/>
        </w:rPr>
        <w:footnoteReference w:id="67"/>
      </w:r>
      <w:r>
        <w:rPr>
          <w:rFonts w:ascii="IRNazanin" w:hAnsi="IRNazanin" w:eastAsia="IRNazanin"/>
          <w:color w:val="111111"/>
          <w:sz w:val="28"/>
          <w:sz w:val="28"/>
          <w:szCs w:val="28"/>
          <w:rtl w:val="true"/>
          <w:lang w:bidi="fa-IR"/>
        </w:rPr>
        <w:t>گروهی از یارانت همراه تو به شهادت می رسند که احساس درد آهن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نیزه و شمشیر می آید، ولكن احساس درد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احساس درد و نگرانی و ناراحتی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جان نشود،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جمله جان شوی تا لایق جانان شوی</w:t>
      </w:r>
    </w:p>
    <w:p>
      <w:pPr>
        <w:pStyle w:val="BookText"/>
        <w:rPr/>
      </w:pPr>
      <w:r>
        <w:rPr>
          <w:rFonts w:ascii="IRNazanin" w:hAnsi="IRNazanin" w:eastAsia="IRNazanin"/>
          <w:color w:val="111111"/>
          <w:sz w:val="28"/>
          <w:sz w:val="28"/>
          <w:szCs w:val="28"/>
          <w:rtl w:val="true"/>
          <w:lang w:bidi="fa-IR"/>
        </w:rPr>
        <w:t>گر سوی مستان می روی مستانه شو مستانه شو</w:t>
      </w:r>
    </w:p>
    <w:p>
      <w:pPr>
        <w:pStyle w:val="Heading3"/>
        <w:numPr>
          <w:ilvl w:val="2"/>
          <w:numId w:val="1"/>
        </w:numPr>
        <w:rPr/>
      </w:pPr>
      <w:bookmarkStart w:id="153" w:name="__RefHeading___Toc1146469_237004111"/>
      <w:bookmarkStart w:id="154" w:name="_Toc55"/>
      <w:bookmarkEnd w:id="153"/>
      <w:r>
        <w:rPr>
          <w:rtl w:val="true"/>
        </w:rPr>
        <w:t>محو جمال یار</w:t>
      </w:r>
      <w:bookmarkEnd w:id="1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در باب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مهدی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p>
    <w:p>
      <w:pPr>
        <w:pStyle w:val="BookText"/>
        <w:rPr/>
      </w:pPr>
      <w:r>
        <w:rPr>
          <w:rFonts w:ascii="IRNazanin" w:hAnsi="IRNazanin" w:eastAsia="IRNazanin"/>
          <w:color w:val="111111"/>
          <w:sz w:val="28"/>
          <w:sz w:val="28"/>
          <w:szCs w:val="28"/>
          <w:rtl w:val="true"/>
          <w:lang w:bidi="fa-IR"/>
        </w:rPr>
        <w:t xml:space="preserve">اجمعین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ترکش به پای امیر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این تیر را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نماز به سجده می روند، تیر را بیرون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با عمل جراحی سريعأ تیر را بیرون کشیدند و حضرت هیچ توجه و احساسی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کارش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صدقه دادن به فقیر در نماز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با حضور قلب در نماز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ی حضرت یوسف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رَأَینَه اَکبَرنَهُ و قَطّعْنَ اَیْدِیَهُنَّ؛؛ </w:t>
      </w:r>
      <w:r>
        <w:rPr>
          <w:rStyle w:val="FootnoteAnchor"/>
          <w:rtl w:val="true"/>
        </w:rPr>
        <w:footnoteReference w:id="68"/>
      </w:r>
      <w:r>
        <w:rPr>
          <w:rFonts w:ascii="IRNazanin" w:hAnsi="IRNazanin" w:eastAsia="IRNazanin"/>
          <w:color w:val="111111"/>
          <w:sz w:val="28"/>
          <w:sz w:val="28"/>
          <w:szCs w:val="28"/>
          <w:rtl w:val="true"/>
          <w:lang w:bidi="fa-IR"/>
        </w:rPr>
        <w:t>زنان مصری چون یوسف را دیدند، به حسن و جمالش تکبیر گفتند و دستانشان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زنان که به حضرت یوسف افتاد، عوض این که ترنج را برند، چنان محو جمال يوسف شدند که جسم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که یوسف را می دیدند، مشغول بریدن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کردند دارند ترنج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فهمیدند انگشتانشان را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رجبعلی خیاط مثال لطیف و زیبایی را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ی نزاع به جان هم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می شکند و خون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پایشان می شکند، ولی تا یک ساعت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کم کم احساس درد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افراد این را امتحان کرده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نیرویی در وجود انسان به نام تمرکز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تمرکز </w:t>
      </w:r>
      <w:bookmarkStart w:id="155" w:name="pg6213_59854"/>
    </w:p>
    <w:p>
      <w:pPr>
        <w:pStyle w:val="BookText"/>
        <w:rPr/>
      </w:pPr>
      <w:bookmarkEnd w:id="155"/>
      <w:r>
        <w:rPr>
          <w:rFonts w:ascii="IRNazanin" w:hAnsi="IRNazanin" w:eastAsia="IRNazanin"/>
          <w:color w:val="111111"/>
          <w:sz w:val="28"/>
          <w:sz w:val="28"/>
          <w:szCs w:val="28"/>
          <w:rtl w:val="true"/>
          <w:lang w:bidi="fa-IR"/>
        </w:rPr>
        <w:t>حاصل شد و همه ی نیروها یک جا جمع شد، انسان از بدن غافل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 را می توان در نماز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عقرب او را بزند،متوجه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آدم روح محض شود و از بدن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یاران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همیشه در نماز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عشق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ولایت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جمال حضرت و ابی عبدالله الحسین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چنین نماز و چنین عبادتی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 به قبله رو کنم به عشق روی او کنم</w:t>
      </w:r>
    </w:p>
    <w:p>
      <w:pPr>
        <w:pStyle w:val="BookText"/>
        <w:rPr/>
      </w:pPr>
      <w:r>
        <w:rPr>
          <w:rFonts w:ascii="IRNazanin" w:hAnsi="IRNazanin" w:eastAsia="IRNazanin"/>
          <w:color w:val="111111"/>
          <w:sz w:val="28"/>
          <w:sz w:val="28"/>
          <w:szCs w:val="28"/>
          <w:rtl w:val="true"/>
          <w:lang w:bidi="fa-IR"/>
        </w:rPr>
        <w:t>اقامه ی صلات را به گفت و گوی او کنم</w:t>
      </w:r>
    </w:p>
    <w:p>
      <w:pPr>
        <w:pStyle w:val="BookText"/>
        <w:rPr/>
      </w:pPr>
      <w:r>
        <w:rPr>
          <w:rFonts w:ascii="IRNazanin" w:hAnsi="IRNazanin" w:eastAsia="IRNazanin"/>
          <w:color w:val="111111"/>
          <w:sz w:val="28"/>
          <w:sz w:val="28"/>
          <w:szCs w:val="28"/>
          <w:rtl w:val="true"/>
          <w:lang w:bidi="fa-IR"/>
        </w:rPr>
        <w:t>گر از وطن سفر کنم سفر به کوی او کنم</w:t>
      </w:r>
    </w:p>
    <w:p>
      <w:pPr>
        <w:pStyle w:val="BookText"/>
        <w:rPr/>
      </w:pPr>
      <w:r>
        <w:rPr>
          <w:rFonts w:ascii="IRNazanin" w:hAnsi="IRNazanin" w:eastAsia="IRNazanin"/>
          <w:color w:val="111111"/>
          <w:sz w:val="28"/>
          <w:sz w:val="28"/>
          <w:szCs w:val="28"/>
          <w:rtl w:val="true"/>
          <w:lang w:bidi="fa-IR"/>
        </w:rPr>
        <w:t>زحج بیت بگذرم سفر به کوی او کنم</w:t>
      </w:r>
    </w:p>
    <w:p>
      <w:pPr>
        <w:pStyle w:val="BookText"/>
        <w:rPr/>
      </w:pPr>
      <w:r>
        <w:rPr>
          <w:rFonts w:ascii="IRNazanin" w:hAnsi="IRNazanin" w:eastAsia="IRNazanin"/>
          <w:color w:val="111111"/>
          <w:sz w:val="28"/>
          <w:sz w:val="28"/>
          <w:szCs w:val="28"/>
          <w:rtl w:val="true"/>
          <w:lang w:bidi="fa-IR"/>
        </w:rPr>
        <w:t xml:space="preserve">حضرت آیت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 مرجع مدافع حریم امامت و سنگربان ولایت، در یکی از صحبت هایشان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ها روضه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نخوانند، منکر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خداوند فرزندی به ما داد، تا اذان مشغول مطالعه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حضرت زهرای اطهر، متوجه سر و صدای خانم ها و رفت و آمد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غرق در مطالعه ی فقهی و روایات و کلمات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اصلا متوجه سر و صدا نشود</w:t>
      </w:r>
      <w:r>
        <w:rPr>
          <w:rFonts w:eastAsia="IRNazanin" w:cs="IRNazanin"/>
          <w:color w:val="111111"/>
          <w:sz w:val="28"/>
          <w:szCs w:val="28"/>
          <w:rtl w:val="true"/>
          <w:lang w:bidi="fa-IR"/>
        </w:rPr>
        <w:t>.</w:t>
      </w:r>
    </w:p>
    <w:p>
      <w:pPr>
        <w:pStyle w:val="Heading3"/>
        <w:numPr>
          <w:ilvl w:val="2"/>
          <w:numId w:val="1"/>
        </w:numPr>
        <w:rPr/>
      </w:pPr>
      <w:bookmarkStart w:id="156" w:name="__RefHeading___Toc1146471_237004111"/>
      <w:bookmarkStart w:id="157" w:name="_Toc56"/>
      <w:bookmarkEnd w:id="156"/>
      <w:r>
        <w:rPr>
          <w:rtl w:val="true"/>
        </w:rPr>
        <w:t>عشق و عقل</w:t>
      </w:r>
      <w:bookmarkEnd w:id="15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 دشمن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نبرد عابس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قبیلهی حمدان یمن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ی سپاه دشمن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تیراندازی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طرف عابس سنگ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دید دارند ناجوانمردانه می رزمند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درآورد و به مصاف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آنانی که می خواهند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عقلی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عقل خودشان، نه با عقل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فرمان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زیبایی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امام حسین نداریم، عاشق زیبایی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 زیبایان عالم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باعقل خودشان قمر بنی هاشم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شریعه ی فرات رفت، اما آب ننوشید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عَطَشَ الحُسین وَ اَهْلِ بَیته وَ رمی الماءَ؛ </w:t>
      </w:r>
      <w:r>
        <w:rPr>
          <w:rStyle w:val="FootnoteAnchor"/>
          <w:rtl w:val="true"/>
        </w:rPr>
        <w:footnoteReference w:id="69"/>
      </w:r>
      <w:r>
        <w:rPr>
          <w:rFonts w:ascii="IRNazanin" w:hAnsi="IRNazanin" w:eastAsia="IRNazanin"/>
          <w:color w:val="111111"/>
          <w:sz w:val="28"/>
          <w:sz w:val="28"/>
          <w:szCs w:val="28"/>
          <w:rtl w:val="true"/>
          <w:lang w:bidi="fa-IR"/>
        </w:rPr>
        <w:t>چون خواست آب بنوشد، یاد عطش حسین و اهل بیت، او را از نوشیدن آب باز داشت و آب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سند هم فعل قمر بنی هاشم برای ما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این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العبّاسَ فَلَقَد اثَرَ و اَبلی و فَدی اَخاهُ بنَفْسه حتی قُطِعَت یَداهُ؛ </w:t>
      </w:r>
      <w:r>
        <w:rPr>
          <w:rStyle w:val="FootnoteAnchor"/>
          <w:rtl w:val="true"/>
        </w:rPr>
        <w:footnoteReference w:id="70"/>
      </w:r>
      <w:r>
        <w:rPr>
          <w:rFonts w:ascii="IRNazanin" w:hAnsi="IRNazanin" w:eastAsia="IRNazanin"/>
          <w:color w:val="111111"/>
          <w:sz w:val="28"/>
          <w:sz w:val="28"/>
          <w:szCs w:val="28"/>
          <w:rtl w:val="true"/>
          <w:lang w:bidi="fa-IR"/>
        </w:rPr>
        <w:t>خداوند رحمت کند عباس را خود را فدای برادرش حسین نمود و ایثار کرد، تا این که دو دستش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الله الاعظم در زیارت ناحیه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العبّاسِ بنِ امیرالمؤمنین المُواسی اخاه بِنَفْسِهِ الأخِذِ لِغَدِهِ مِنْ اَمْسِهِ الفادی لَهُ الواقِی السّاعی اِلَیْهِ بِمائِهِ اَلمَقْطوعِ یَداهُ؛؛</w:t>
      </w:r>
      <w:r>
        <w:rPr>
          <w:rStyle w:val="FootnoteAnchor"/>
          <w:rtl w:val="true"/>
        </w:rPr>
        <w:footnoteReference w:id="71"/>
      </w:r>
      <w:bookmarkStart w:id="158" w:name="pg6213_59856"/>
    </w:p>
    <w:p>
      <w:pPr>
        <w:pStyle w:val="BookText"/>
        <w:rPr/>
      </w:pPr>
      <w:bookmarkEnd w:id="158"/>
      <w:r>
        <w:rPr>
          <w:rFonts w:ascii="IRNazanin" w:hAnsi="IRNazanin" w:eastAsia="IRNazanin"/>
          <w:color w:val="111111"/>
          <w:sz w:val="28"/>
          <w:sz w:val="28"/>
          <w:szCs w:val="28"/>
          <w:rtl w:val="true"/>
          <w:lang w:bidi="fa-IR"/>
        </w:rPr>
        <w:t>سلام بر عباس فرزند امیرمؤمنان، یاور برادر با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دیروزش برای فردای خویش توشه بر گرفته است، فدایی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حافظ مشک آب و به سوی برادر شتابان بود و دو دست از بدنش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 در این زیارت نامه ایثار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به رخ ما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w:t>
      </w:r>
    </w:p>
    <w:p>
      <w:pPr>
        <w:pStyle w:val="BookText"/>
        <w:rPr/>
      </w:pPr>
      <w:r>
        <w:rPr>
          <w:rFonts w:ascii="IRNazanin" w:hAnsi="IRNazanin" w:eastAsia="IRNazanin"/>
          <w:color w:val="111111"/>
          <w:sz w:val="28"/>
          <w:sz w:val="28"/>
          <w:szCs w:val="28"/>
          <w:rtl w:val="true"/>
          <w:lang w:bidi="fa-IR"/>
        </w:rPr>
        <w:t>ایثار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منهای ولایت بهتر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ای است که همه ی امامان فعل او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کار را انجام داد</w:t>
      </w:r>
      <w:r>
        <w:rPr>
          <w:rFonts w:eastAsia="IRNazanin" w:cs="IRNazanin"/>
          <w:color w:val="111111"/>
          <w:sz w:val="28"/>
          <w:szCs w:val="28"/>
          <w:rtl w:val="true"/>
          <w:lang w:bidi="fa-IR"/>
        </w:rPr>
        <w:t>.</w:t>
      </w:r>
    </w:p>
    <w:p>
      <w:pPr>
        <w:pStyle w:val="Heading3"/>
        <w:numPr>
          <w:ilvl w:val="2"/>
          <w:numId w:val="1"/>
        </w:numPr>
        <w:rPr/>
      </w:pPr>
      <w:bookmarkStart w:id="159" w:name="__RefHeading___Toc1146473_237004111"/>
      <w:bookmarkStart w:id="160" w:name="_Toc57"/>
      <w:bookmarkEnd w:id="159"/>
      <w:r>
        <w:rPr>
          <w:rtl w:val="true"/>
        </w:rPr>
        <w:t>جان محض</w:t>
      </w:r>
      <w:bookmarkEnd w:id="160"/>
    </w:p>
    <w:p>
      <w:pPr>
        <w:pStyle w:val="BookText"/>
        <w:rPr/>
      </w:pPr>
      <w:r>
        <w:rPr>
          <w:rFonts w:ascii="IRNazanin" w:hAnsi="IRNazanin" w:eastAsia="IRNazanin"/>
          <w:color w:val="111111"/>
          <w:sz w:val="28"/>
          <w:sz w:val="28"/>
          <w:szCs w:val="28"/>
          <w:rtl w:val="true"/>
          <w:lang w:bidi="fa-IR"/>
        </w:rPr>
        <w:t>عابس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محض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دنبال روح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به دنبال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آمد که من عریان شوم</w:t>
      </w:r>
    </w:p>
    <w:p>
      <w:pPr>
        <w:pStyle w:val="BookText"/>
        <w:rPr/>
      </w:pP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آنچه غیر از شورش و دیوانگی است</w:t>
      </w:r>
    </w:p>
    <w:p>
      <w:pPr>
        <w:pStyle w:val="BookText"/>
        <w:rPr/>
      </w:pPr>
      <w:r>
        <w:rPr>
          <w:rFonts w:ascii="IRNazanin" w:hAnsi="IRNazanin" w:eastAsia="IRNazanin"/>
          <w:color w:val="111111"/>
          <w:sz w:val="28"/>
          <w:sz w:val="28"/>
          <w:szCs w:val="28"/>
          <w:rtl w:val="true"/>
          <w:lang w:bidi="fa-IR"/>
        </w:rPr>
        <w:t>وان در این ره روی در بیگانگی است</w:t>
      </w:r>
    </w:p>
    <w:p>
      <w:pPr>
        <w:pStyle w:val="BookText"/>
        <w:rPr/>
      </w:pPr>
      <w:r>
        <w:rPr>
          <w:rFonts w:ascii="IRNazanin" w:hAnsi="IRNazanin" w:eastAsia="IRNazanin"/>
          <w:color w:val="111111"/>
          <w:sz w:val="28"/>
          <w:sz w:val="28"/>
          <w:szCs w:val="28"/>
          <w:rtl w:val="true"/>
          <w:lang w:bidi="fa-IR"/>
        </w:rPr>
        <w:t>کربلا بزم گلستان من است</w:t>
      </w:r>
    </w:p>
    <w:p>
      <w:pPr>
        <w:pStyle w:val="BookText"/>
        <w:rPr/>
      </w:pPr>
      <w:r>
        <w:rPr>
          <w:rFonts w:ascii="IRNazanin" w:hAnsi="IRNazanin" w:eastAsia="IRNazanin"/>
          <w:color w:val="111111"/>
          <w:sz w:val="28"/>
          <w:sz w:val="28"/>
          <w:szCs w:val="28"/>
          <w:rtl w:val="true"/>
          <w:lang w:bidi="fa-IR"/>
        </w:rPr>
        <w:t>نیزه و شمشیر ریحان من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مادی بودند که به کربلا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مقتلی از مقاتل آخ و یاران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چشم نازنین و </w:t>
      </w:r>
    </w:p>
    <w:p>
      <w:pPr>
        <w:pStyle w:val="BookText"/>
        <w:rPr/>
      </w:pPr>
      <w:r>
        <w:rPr>
          <w:rFonts w:ascii="IRNazanin" w:hAnsi="IRNazanin" w:eastAsia="IRNazanin"/>
          <w:color w:val="111111"/>
          <w:sz w:val="28"/>
          <w:sz w:val="28"/>
          <w:szCs w:val="28"/>
          <w:rtl w:val="true"/>
          <w:lang w:bidi="fa-IR"/>
        </w:rPr>
        <w:t>مبارکش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درس معرفت و خداشناسی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حضرت ابی عبدالله الحسین به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إرْکَبْ بِنَفْسی اَنتَ؛؛ سوار شو قربان تو بشوم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عباس روح و جان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مقام فنای در توحید قرار گرفت، مانعی ندارد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دیده ام بعضی از اولیای خدا، مثل مرحوم سید زین العابدین ابرقویی، برای شاگردانش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حقیقت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قربان تو گردم، سوار شو برو ببین دشمن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بر بالین عباس می آید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اِنْکَسَر ظَهْری وَ قَلَّتْ حیلَتی؛</w:t>
      </w:r>
      <w:r>
        <w:rPr>
          <w:rStyle w:val="FootnoteAnchor"/>
          <w:rtl w:val="true"/>
        </w:rPr>
        <w:footnoteReference w:id="73"/>
      </w:r>
      <w:r>
        <w:rPr>
          <w:rFonts w:ascii="IRNazanin" w:hAnsi="IRNazanin" w:eastAsia="IRNazanin"/>
          <w:color w:val="111111"/>
          <w:sz w:val="28"/>
          <w:sz w:val="28"/>
          <w:szCs w:val="28"/>
          <w:rtl w:val="true"/>
          <w:lang w:bidi="fa-IR"/>
        </w:rPr>
        <w:t>الآن کمرم شکست و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ي الآن را به کار می برد؟ یعنی علی اکبرم را دادم، قاسمم را دادم، یارانم را تقدیم کردم، اما کمرم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کمرم برادرم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عباس الآن کمرم شکست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راه چاره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حفاظت از خیمه ها، دفاع از حریم اهل بیت، ترساندن دشمن، همه به عهده ی عباسم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راه چاره ام رفت امیدوار به عباس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کیست که جان جانان و جان هستی، امید به او بسته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امید مرا نیز نا 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بدن پاره پارهی عباس را به خیام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باید حرم مستقلی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بروند و عرض ادب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بگیرند و زیارت کنند و متوسل بشوند</w:t>
      </w:r>
      <w:r>
        <w:rPr>
          <w:rFonts w:eastAsia="IRNazanin" w:cs="IRNazanin"/>
          <w:color w:val="111111"/>
          <w:sz w:val="28"/>
          <w:szCs w:val="28"/>
          <w:rtl w:val="true"/>
          <w:lang w:bidi="fa-IR"/>
        </w:rPr>
        <w:t xml:space="preserve">. </w:t>
      </w:r>
      <w:bookmarkStart w:id="161" w:name="pg6213_59859"/>
    </w:p>
    <w:p>
      <w:pPr>
        <w:pStyle w:val="Heading2"/>
        <w:numPr>
          <w:ilvl w:val="1"/>
          <w:numId w:val="1"/>
        </w:numPr>
        <w:rPr/>
      </w:pPr>
      <w:bookmarkStart w:id="162" w:name="__RefHeading___Toc1146475_237004111"/>
      <w:bookmarkStart w:id="163" w:name="_Toc58"/>
      <w:bookmarkEnd w:id="161"/>
      <w:bookmarkEnd w:id="162"/>
      <w:r>
        <w:rPr>
          <w:rtl w:val="true"/>
        </w:rPr>
        <w:t>گفتار ششم</w:t>
      </w:r>
      <w:bookmarkEnd w:id="163"/>
    </w:p>
    <w:p>
      <w:pPr>
        <w:pStyle w:val="Heading3"/>
        <w:numPr>
          <w:ilvl w:val="2"/>
          <w:numId w:val="1"/>
        </w:numPr>
        <w:rPr/>
      </w:pPr>
      <w:bookmarkStart w:id="164" w:name="__RefHeading___Toc1146477_237004111"/>
      <w:bookmarkStart w:id="165" w:name="_Toc59"/>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باذِلاً فینا مُهْجَتَهُ وَ مُوَطِّناً عَلی لِقاءِ اللهِ نَفْسَهُ فَلْیَرْحَلْ مَعَنا فَاِنَّنی راحِلٌ مُصْبِحاً اِنْ شاءَ الله</w:t>
      </w:r>
    </w:p>
    <w:p>
      <w:pPr>
        <w:pStyle w:val="Heading3"/>
        <w:numPr>
          <w:ilvl w:val="2"/>
          <w:numId w:val="1"/>
        </w:numPr>
        <w:rPr/>
      </w:pPr>
      <w:bookmarkStart w:id="166" w:name="__RefHeading___Toc1146479_237004111"/>
      <w:bookmarkStart w:id="167" w:name="_Toc60"/>
      <w:bookmarkEnd w:id="166"/>
      <w:r>
        <w:rPr>
          <w:rtl w:val="true"/>
        </w:rPr>
        <w:t>فقر و نیاز انسان</w:t>
      </w:r>
      <w:bookmarkEnd w:id="167"/>
    </w:p>
    <w:p>
      <w:pPr>
        <w:pStyle w:val="BookText"/>
        <w:rPr/>
      </w:pPr>
      <w:r>
        <w:rPr>
          <w:rFonts w:ascii="IRNazanin" w:hAnsi="IRNazanin" w:eastAsia="IRNazanin"/>
          <w:color w:val="111111"/>
          <w:sz w:val="28"/>
          <w:sz w:val="28"/>
          <w:szCs w:val="28"/>
          <w:rtl w:val="true"/>
          <w:lang w:bidi="fa-IR"/>
        </w:rPr>
        <w:t>در مجموعه یاران انبیا و اوصیا و ناصران دین و مکتب الهی و آسمانی، 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پاران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این یاران را باید در نیت و قصد و هدف آنان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اهدافشان مادی است، بعضی مقصدشان بهشت است و بعضی هدفشان نجات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در سورهی توحید یک مقصد بسیار عالی و زیبا را برای نمازگزاران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غیبی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معانی تو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خلاء دارند و تو 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یعنی خلا بیماری، خلأجهل و پا نادانی، خلأ ذلت و خواری، خط مرگ و نابودی فناء، خلا در همه وجود </w:t>
      </w:r>
      <w:bookmarkStart w:id="168" w:name="pg6213_59860"/>
    </w:p>
    <w:p>
      <w:pPr>
        <w:pStyle w:val="BookText"/>
        <w:rPr/>
      </w:pPr>
      <w:bookmarkEnd w:id="168"/>
      <w:r>
        <w:rPr>
          <w:rFonts w:ascii="IRNazanin" w:hAnsi="IRNazanin" w:eastAsia="IRNazanin"/>
          <w:color w:val="111111"/>
          <w:sz w:val="28"/>
          <w:sz w:val="28"/>
          <w:szCs w:val="28"/>
          <w:rtl w:val="true"/>
          <w:lang w:bidi="fa-IR"/>
        </w:rPr>
        <w:t>ما سر تا پا نیاز و احتیاجیم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اَنتُم الْفُقَراءُ اِلی الله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مسجد کوفه، بدبختی و فقر و ضعف و عجز ما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مِسْکین ابنُ آدَم مَکتُوم الْاَجَلِ مَکنُونُ الْعِلَلِ مَحْفُوظُ الْعَمَلِ تُؤلِمُهُ البَقَّةُ وَ تَقْتُلُهُ الشَّرْقَةُ وَ تُنْتِنُهُ العَرْقَةُ؛</w:t>
      </w:r>
      <w:r>
        <w:rPr>
          <w:rStyle w:val="FootnoteAnchor"/>
          <w:rtl w:val="true"/>
        </w:rPr>
        <w:footnoteReference w:id="75"/>
      </w:r>
      <w:r>
        <w:rPr>
          <w:rFonts w:ascii="IRNazanin" w:hAnsi="IRNazanin" w:eastAsia="IRNazanin"/>
          <w:color w:val="111111"/>
          <w:sz w:val="28"/>
          <w:sz w:val="28"/>
          <w:szCs w:val="28"/>
          <w:rtl w:val="true"/>
          <w:lang w:bidi="fa-IR"/>
        </w:rPr>
        <w:t>بیچاره فرزند آدم سرآمد زندگی اش نامعلوم، علل بیماری اش ناپیدا، کردارش درجایی محفوظ، پشه او را می آزارد، گلو گیری آب و یا غذایی او را می کشد، و عرق او را متعفن و بدبو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بیچارگی و منیت چیست؟ فرزند آدم مسکین است؛ از فقیر هم درمانده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لا اقل زبانی دارد که بگوید به من بیچاره ام،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این زبان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دلیلش این است که نمی داند کی، کجا و چگونه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حادثه های آینده برایش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در آینده چه حادثه هایی برایش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آن قدر ضعیف است که ممکن است یک پشه یا مگس از او سلب آسایش کند</w:t>
      </w:r>
      <w:r>
        <w:rPr>
          <w:rFonts w:eastAsia="IRNazanin" w:cs="IRNazanin"/>
          <w:color w:val="111111"/>
          <w:sz w:val="28"/>
          <w:szCs w:val="28"/>
          <w:rtl w:val="true"/>
          <w:lang w:bidi="fa-IR"/>
        </w:rPr>
        <w:t>.</w:t>
      </w:r>
    </w:p>
    <w:p>
      <w:pPr>
        <w:pStyle w:val="Heading3"/>
        <w:numPr>
          <w:ilvl w:val="2"/>
          <w:numId w:val="1"/>
        </w:numPr>
        <w:rPr/>
      </w:pPr>
      <w:bookmarkStart w:id="169" w:name="__RefHeading___Toc1146481_237004111"/>
      <w:bookmarkStart w:id="170" w:name="_Toc61"/>
      <w:bookmarkEnd w:id="169"/>
      <w:r>
        <w:rPr>
          <w:rtl w:val="true"/>
        </w:rPr>
        <w:t>سید هاشم و نادر</w:t>
      </w:r>
      <w:bookmarkEnd w:id="1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وقتی کشور عراق را فتح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ولی خدا به نام سید هاشم حطاب، یعنی هیزم کن،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p>
    <w:p>
      <w:pPr>
        <w:pStyle w:val="BookText"/>
        <w:rPr/>
      </w:pPr>
      <w:r>
        <w:rPr>
          <w:rFonts w:ascii="IRNazanin" w:hAnsi="IRNazanin" w:eastAsia="IRNazanin"/>
          <w:color w:val="111111"/>
          <w:sz w:val="28"/>
          <w:sz w:val="28"/>
          <w:szCs w:val="28"/>
          <w:rtl w:val="true"/>
          <w:lang w:bidi="fa-IR"/>
        </w:rPr>
        <w:t>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آسید هاشم، نادرشاه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کاری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به نادرشاه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تمام مردم عراق از من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می گوید نادرشاه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بلند شد و به دیدن سید هاشم هیزم کن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مقداری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نادرشاه یک کیسه زر تقدیم آسید هاشم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با عصایش کیسه ی زر را به جلوی نادر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هیزم می کنم و خرجم را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زر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غلامم هم که می بینی پیش من خوابیده و دارد استراحت می کند، خرجی او راهم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احتیاجی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در ملاقات و دیدار با سلاطین و شاهان چیزی از شاه می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بد است،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اصرار داری، من هر جا می خواهم بخوابم، پشه ها و مگس ها می آیند دم سوراخ بینی و گوشم ویز 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پشه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اذیتم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حرفی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مشکل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مگس آفریده که بر نادر با همه ی قدرت و سلطنتش غالب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ما فقیر و مسکینیم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مگس از ما سلب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مایه ی حیات است گاهی در گلو گیر می کند و انسان را خفه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تُنْتِنُهُ الْعَرقَةُ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 که بدنش بوی عرق می گیرد، هم خودش بدش می آید، هم دیگران</w:t>
      </w:r>
      <w:r>
        <w:rPr>
          <w:rFonts w:eastAsia="IRNazanin" w:cs="IRNazanin"/>
          <w:color w:val="111111"/>
          <w:sz w:val="28"/>
          <w:szCs w:val="28"/>
          <w:rtl w:val="true"/>
          <w:lang w:bidi="fa-IR"/>
        </w:rPr>
        <w:t xml:space="preserve">. </w:t>
      </w:r>
      <w:bookmarkStart w:id="171" w:name="pg6213_59862"/>
    </w:p>
    <w:p>
      <w:pPr>
        <w:pStyle w:val="Heading3"/>
        <w:numPr>
          <w:ilvl w:val="2"/>
          <w:numId w:val="1"/>
        </w:numPr>
        <w:rPr/>
      </w:pPr>
      <w:bookmarkStart w:id="172" w:name="__RefHeading___Toc1146483_237004111"/>
      <w:bookmarkStart w:id="173" w:name="_Toc62"/>
      <w:bookmarkEnd w:id="171"/>
      <w:bookmarkEnd w:id="172"/>
      <w:r>
        <w:rPr>
          <w:rtl w:val="true"/>
        </w:rPr>
        <w:t>بیچاره انسان</w:t>
      </w:r>
      <w:bookmarkEnd w:id="173"/>
    </w:p>
    <w:p>
      <w:pPr>
        <w:pStyle w:val="BookText"/>
        <w:rPr/>
      </w:pPr>
      <w:r>
        <w:rPr>
          <w:rFonts w:ascii="IRNazanin" w:hAnsi="IRNazanin" w:eastAsia="IRNazanin"/>
          <w:color w:val="111111"/>
          <w:sz w:val="28"/>
          <w:sz w:val="28"/>
          <w:szCs w:val="28"/>
          <w:rtl w:val="true"/>
          <w:lang w:bidi="fa-IR"/>
        </w:rPr>
        <w:t>کی روایتی در بیان بیچارگی آدم نقل شده که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شکمی دارد که وقتی که گرسنه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سیر کن وگرنه رسوایت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قرقر و سر و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شدن،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خالیم نکنی، رسوایت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دائما بین دو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و خالی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فاضلاب ماشینی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بیچارگی اش دن را فهمید، هیچگاه سر بلند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 بر قامت رعنانگر</w:t>
      </w:r>
    </w:p>
    <w:p>
      <w:pPr>
        <w:pStyle w:val="BookText"/>
        <w:rPr/>
      </w:pPr>
      <w:r>
        <w:rPr>
          <w:rFonts w:ascii="IRNazanin" w:hAnsi="IRNazanin" w:eastAsia="IRNazanin"/>
          <w:color w:val="111111"/>
          <w:sz w:val="28"/>
          <w:sz w:val="28"/>
          <w:szCs w:val="28"/>
          <w:rtl w:val="true"/>
          <w:lang w:bidi="fa-IR"/>
        </w:rPr>
        <w:t>زیر پای کیستی بالا نگر</w:t>
      </w:r>
    </w:p>
    <w:p>
      <w:pPr>
        <w:pStyle w:val="BookText"/>
        <w:rPr/>
      </w:pPr>
      <w:r>
        <w:rPr>
          <w:rFonts w:ascii="IRNazanin" w:hAnsi="IRNazanin" w:eastAsia="IRNazanin"/>
          <w:color w:val="111111"/>
          <w:sz w:val="28"/>
          <w:sz w:val="28"/>
          <w:szCs w:val="28"/>
          <w:rtl w:val="true"/>
          <w:lang w:bidi="fa-IR"/>
        </w:rPr>
        <w:t>روایتی زیبا از لسان شریف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ثَلاثَةٌ فِی اِبن آدم مَا طَأطَأ رأسَهُ شَیءٌ المَرضُ و المَوتُ والفَقْر وکُلُّهُنَّ فیه و انَّه لمَعَهُنَّ لَوَثّابٌ؛ </w:t>
      </w:r>
      <w:r>
        <w:rPr>
          <w:rStyle w:val="FootnoteAnchor"/>
          <w:rtl w:val="true"/>
        </w:rPr>
        <w:footnoteReference w:id="76"/>
      </w:r>
      <w:r>
        <w:rPr>
          <w:rFonts w:ascii="IRNazanin" w:hAnsi="IRNazanin" w:eastAsia="IRNazanin"/>
          <w:color w:val="111111"/>
          <w:sz w:val="28"/>
          <w:sz w:val="28"/>
          <w:szCs w:val="28"/>
          <w:rtl w:val="true"/>
          <w:lang w:bidi="fa-IR"/>
        </w:rPr>
        <w:t>اگر سه چیز در فرزند آدم نبود، سرش را پایین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تاخت و تاز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سرش را بالا می گیرد و برای این و آن شاخ و شونه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وسایلی را آفریده که باد نخوت و تکبر و غرور را که در دماغ و مغز پر شده خالی می کند</w:t>
      </w:r>
      <w:r>
        <w:rPr>
          <w:rFonts w:eastAsia="IRNazanin" w:cs="IRNazanin"/>
          <w:color w:val="111111"/>
          <w:sz w:val="28"/>
          <w:szCs w:val="28"/>
          <w:rtl w:val="true"/>
          <w:lang w:bidi="fa-IR"/>
        </w:rPr>
        <w:t>.</w:t>
      </w:r>
    </w:p>
    <w:p>
      <w:pPr>
        <w:pStyle w:val="Heading3"/>
        <w:numPr>
          <w:ilvl w:val="2"/>
          <w:numId w:val="1"/>
        </w:numPr>
        <w:rPr/>
      </w:pPr>
      <w:bookmarkStart w:id="174" w:name="__RefHeading___Toc1146485_237004111"/>
      <w:bookmarkStart w:id="175" w:name="_Toc63"/>
      <w:bookmarkEnd w:id="174"/>
      <w:r>
        <w:rPr>
          <w:rtl w:val="true"/>
        </w:rPr>
        <w:t>غنی مطلق</w:t>
      </w:r>
      <w:bookmarkEnd w:id="1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الصَّمَدُ؛ یعنی ای انسان، بدان که تو پر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w:t>
      </w:r>
      <w:bookmarkStart w:id="176" w:name="pg6213_59863"/>
    </w:p>
    <w:p>
      <w:pPr>
        <w:pStyle w:val="BookText"/>
        <w:rPr/>
      </w:pPr>
      <w:bookmarkEnd w:id="176"/>
      <w:r>
        <w:rPr>
          <w:rFonts w:ascii="IRNazanin" w:hAnsi="IRNazanin" w:eastAsia="IRNazanin"/>
          <w:color w:val="111111"/>
          <w:sz w:val="28"/>
          <w:sz w:val="28"/>
          <w:szCs w:val="28"/>
          <w:rtl w:val="true"/>
          <w:lang w:bidi="fa-IR"/>
        </w:rPr>
        <w:t>مطلق، بقای مطلق، عزت مطلق، غنای مطلق، رحمت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خط ندارد، بقیه همه تو خالی اند و خط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این مطلب را می فهمد و گاهی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 در منزل شیخ عبدالکریم حامد، برجسته ترین شاگرد جناب شیخ رجبعلی خیاط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برای نماز صبح مرا هم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استراحت رفتم و برای نماز صبح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پیدا نشد که آقا مرا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خدمتش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گفتی برای نماز صبح بیدارم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مرگ دارم، سکته دارم، چرت دارم، غفلت و فراموشی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کسی نگفتی که ﴿لاَ تَأخُذُهُ سِنَةٌ وَلا نَومٌ؛</w:t>
      </w:r>
      <w:r>
        <w:rPr>
          <w:rStyle w:val="FootnoteAnchor"/>
          <w:rtl w:val="true"/>
        </w:rPr>
        <w:footnoteReference w:id="77"/>
      </w:r>
      <w:r>
        <w:rPr>
          <w:rFonts w:ascii="IRNazanin" w:hAnsi="IRNazanin" w:eastAsia="IRNazanin"/>
          <w:color w:val="111111"/>
          <w:sz w:val="28"/>
          <w:sz w:val="28"/>
          <w:szCs w:val="28"/>
          <w:rtl w:val="true"/>
          <w:lang w:bidi="fa-IR"/>
        </w:rPr>
        <w:t>انه خواب بر او عارض می شود، نه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ی این و آن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به گدا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گداییم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فقیریم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که مسائل در مزن</w:t>
      </w:r>
    </w:p>
    <w:p>
      <w:pPr>
        <w:pStyle w:val="BookText"/>
        <w:rPr/>
      </w:pPr>
      <w:r>
        <w:rPr>
          <w:rFonts w:ascii="IRNazanin" w:hAnsi="IRNazanin" w:eastAsia="IRNazanin"/>
          <w:color w:val="111111"/>
          <w:sz w:val="28"/>
          <w:sz w:val="28"/>
          <w:szCs w:val="28"/>
          <w:rtl w:val="true"/>
          <w:lang w:bidi="fa-IR"/>
        </w:rPr>
        <w:t>گر زدی این در دری دیگر مزن</w:t>
      </w:r>
    </w:p>
    <w:p>
      <w:pPr>
        <w:pStyle w:val="BookText"/>
        <w:rPr/>
      </w:pPr>
      <w:r>
        <w:rPr>
          <w:rFonts w:ascii="IRNazanin" w:hAnsi="IRNazanin" w:eastAsia="IRNazanin"/>
          <w:color w:val="111111"/>
          <w:sz w:val="28"/>
          <w:sz w:val="28"/>
          <w:szCs w:val="28"/>
          <w:rtl w:val="true"/>
          <w:lang w:bidi="fa-IR"/>
        </w:rPr>
        <w:t>بی بی دو عالم و امامان معصوم مظهر صمدند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بندگی کردند و به برکت بندگی، خدا خطشان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الصمد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تو پر برویم، نه تو خالی</w:t>
      </w:r>
      <w:r>
        <w:rPr>
          <w:rFonts w:eastAsia="IRNazanin" w:cs="IRNazanin"/>
          <w:color w:val="111111"/>
          <w:sz w:val="28"/>
          <w:szCs w:val="28"/>
          <w:rtl w:val="true"/>
          <w:lang w:bidi="fa-IR"/>
        </w:rPr>
        <w:t>.</w:t>
      </w:r>
    </w:p>
    <w:p>
      <w:pPr>
        <w:pStyle w:val="Heading3"/>
        <w:numPr>
          <w:ilvl w:val="2"/>
          <w:numId w:val="1"/>
        </w:numPr>
        <w:rPr/>
      </w:pPr>
      <w:bookmarkStart w:id="177" w:name="__RefHeading___Toc1146487_237004111"/>
      <w:bookmarkStart w:id="178" w:name="_Toc64"/>
      <w:bookmarkEnd w:id="177"/>
      <w:r>
        <w:rPr>
          <w:rtl w:val="true"/>
        </w:rPr>
        <w:t>مقصد و مقصود</w:t>
      </w:r>
      <w:bookmarkEnd w:id="1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روایت شده است که صمد یعنی مقصد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رجبعلی خیاط رفیقی </w:t>
      </w:r>
    </w:p>
    <w:p>
      <w:pPr>
        <w:pStyle w:val="BookText"/>
        <w:rPr/>
      </w:pPr>
      <w:r>
        <w:rPr>
          <w:rFonts w:ascii="IRNazanin" w:hAnsi="IRNazanin" w:eastAsia="IRNazanin"/>
          <w:color w:val="111111"/>
          <w:sz w:val="28"/>
          <w:sz w:val="28"/>
          <w:szCs w:val="28"/>
          <w:rtl w:val="true"/>
          <w:lang w:bidi="fa-IR"/>
        </w:rPr>
        <w:t>به نام احمد مرشد یا احمد چلویی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جامع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 نسیه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دستی هم به اندازهی توان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جریانی داشت که این جملات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نباتی هم به کسی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ملاقه روغن حیوانی روی برنج ها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هم چلو کبابش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بهانه دیدن ایشان به چلوکبابی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احمد چلویی، ما برای غذا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ما را موعظه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شعر ابن عباس که مضمون حدیث قدسی در زبور داود است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المَقصودُ فَاطلُبنی تَجْدِنی</w:t>
      </w:r>
    </w:p>
    <w:p>
      <w:pPr>
        <w:pStyle w:val="BookText"/>
        <w:rPr/>
      </w:pPr>
      <w:r>
        <w:rPr>
          <w:rFonts w:ascii="Amiri" w:hAnsi="Amiri" w:eastAsia="Amiri" w:cs="Amiri"/>
          <w:color w:val="111111"/>
          <w:sz w:val="28"/>
          <w:sz w:val="28"/>
          <w:szCs w:val="28"/>
          <w:rtl w:val="true"/>
          <w:lang w:bidi="ar-SA"/>
        </w:rPr>
        <w:t>کَثیرَ الْخَیْرِ فَاطْلُبْني تَجدْنی؛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مقصود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طلب کنی،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فراوان است، مرا بخواه تا بیابی۔ صمد یعنی مقصد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نباید بهشت و نجات از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جز این مقصد مقصد دیگری داشته باشد، ضایع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این روایت زیبا را از حضرت آیت الله شیخ حسن آقای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این عادل بالفطره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79" w:name="pg6213_59865"/>
    </w:p>
    <w:p>
      <w:pPr>
        <w:pStyle w:val="BookText"/>
        <w:rPr/>
      </w:pPr>
      <w:bookmarkEnd w:id="179"/>
      <w:r>
        <w:rPr>
          <w:rFonts w:ascii="Amiri" w:hAnsi="Amiri" w:eastAsia="Amiri" w:cs="Amiri"/>
          <w:color w:val="111111"/>
          <w:sz w:val="28"/>
          <w:sz w:val="28"/>
          <w:szCs w:val="28"/>
          <w:rtl w:val="true"/>
          <w:lang w:bidi="ar-SA"/>
        </w:rPr>
        <w:t>ضاعَ مَنْ کانَ له مَقصَدٌ غیرُ اللهِ ؛ هر کس مقصد غير الهی دارد، ضایع وتباه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حدیث قدسی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آدم خَلَقْتُکَ لِاَجْلی؛ </w:t>
      </w:r>
      <w:r>
        <w:rPr>
          <w:rStyle w:val="FootnoteAnchor"/>
          <w:rtl w:val="true"/>
        </w:rPr>
        <w:footnoteReference w:id="79"/>
      </w:r>
      <w:r>
        <w:rPr>
          <w:rFonts w:ascii="IRNazanin" w:hAnsi="IRNazanin" w:eastAsia="IRNazanin"/>
          <w:color w:val="111111"/>
          <w:sz w:val="28"/>
          <w:sz w:val="28"/>
          <w:szCs w:val="28"/>
          <w:rtl w:val="true"/>
          <w:lang w:bidi="fa-IR"/>
        </w:rPr>
        <w:t>ای پسر آدم، من تو را برای خودم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داری می روی؟ حدیث قدسی قبل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 با این نگاه به عابدان و متقیان عالم بنگریم، می بینیم که بسیاری ضایع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را نفهمیدند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جای دیگر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و زارم انت الطبیب</w:t>
      </w:r>
    </w:p>
    <w:p>
      <w:pPr>
        <w:pStyle w:val="BookText"/>
        <w:rPr/>
      </w:pPr>
      <w:r>
        <w:rPr>
          <w:rFonts w:ascii="Amiri" w:hAnsi="Amiri" w:eastAsia="Amiri" w:cs="Amiri"/>
          <w:color w:val="111111"/>
          <w:sz w:val="28"/>
          <w:sz w:val="28"/>
          <w:szCs w:val="28"/>
          <w:rtl w:val="true"/>
          <w:lang w:bidi="ar-SA"/>
        </w:rPr>
        <w:t>درد تو دارم انت الحبيب</w:t>
      </w:r>
    </w:p>
    <w:p>
      <w:pPr>
        <w:pStyle w:val="BookText"/>
        <w:rPr/>
      </w:pPr>
      <w:r>
        <w:rPr>
          <w:rFonts w:ascii="IRNazanin" w:hAnsi="IRNazanin" w:eastAsia="IRNazanin"/>
          <w:color w:val="111111"/>
          <w:sz w:val="28"/>
          <w:sz w:val="28"/>
          <w:szCs w:val="28"/>
          <w:rtl w:val="true"/>
          <w:lang w:bidi="fa-IR"/>
        </w:rPr>
        <w:t>و از توست دردم گرد تو گردم</w:t>
      </w:r>
    </w:p>
    <w:p>
      <w:pPr>
        <w:pStyle w:val="BookText"/>
        <w:rPr/>
      </w:pPr>
      <w:r>
        <w:rPr>
          <w:rFonts w:ascii="Amiri" w:hAnsi="Amiri" w:eastAsia="Amiri" w:cs="Amiri"/>
          <w:color w:val="111111"/>
          <w:sz w:val="28"/>
          <w:sz w:val="28"/>
          <w:szCs w:val="28"/>
          <w:rtl w:val="true"/>
          <w:lang w:bidi="ar-SA"/>
        </w:rPr>
        <w:t>انت الرفيق انت الشفيق</w:t>
      </w:r>
    </w:p>
    <w:p>
      <w:pPr>
        <w:pStyle w:val="Heading3"/>
        <w:numPr>
          <w:ilvl w:val="2"/>
          <w:numId w:val="1"/>
        </w:numPr>
        <w:rPr/>
      </w:pPr>
      <w:bookmarkStart w:id="180" w:name="__RefHeading___Toc1146489_237004111"/>
      <w:bookmarkStart w:id="181" w:name="_Toc65"/>
      <w:bookmarkEnd w:id="180"/>
      <w:r>
        <w:rPr>
          <w:rtl w:val="true"/>
        </w:rPr>
        <w:t>حقیقت بذل</w:t>
      </w:r>
      <w:bookmarkEnd w:id="181"/>
    </w:p>
    <w:p>
      <w:pPr>
        <w:pStyle w:val="BookText"/>
        <w:rPr/>
      </w:pPr>
      <w:r>
        <w:rPr>
          <w:rFonts w:ascii="IRNazanin" w:hAnsi="IRNazanin" w:eastAsia="IRNazanin"/>
          <w:color w:val="111111"/>
          <w:sz w:val="28"/>
          <w:sz w:val="28"/>
          <w:szCs w:val="28"/>
          <w:rtl w:val="true"/>
          <w:lang w:bidi="fa-IR"/>
        </w:rPr>
        <w:t>بیاییم با این نگاه به یاران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به جانب کوفه حرکت کردند، ندایی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ندای عمومی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باذِلاً فینا مُهْجَتَهُ وَ مُوَطِّناً عَلی لِقاءِ اللهِ نَفْسَهُ فَلْیَرْحَلْ مَعَنا فَاِنَّنی راحِلٌ مُصْبِحاً اِنْ شاءَ الله ؛ </w:t>
      </w:r>
      <w:r>
        <w:rPr>
          <w:rStyle w:val="FootnoteAnchor"/>
          <w:rtl w:val="true"/>
        </w:rPr>
        <w:footnoteReference w:id="80"/>
      </w:r>
      <w:r>
        <w:rPr>
          <w:rFonts w:ascii="IRNazanin" w:hAnsi="IRNazanin" w:eastAsia="IRNazanin"/>
          <w:color w:val="111111"/>
          <w:sz w:val="28"/>
          <w:sz w:val="28"/>
          <w:szCs w:val="28"/>
          <w:rtl w:val="true"/>
          <w:lang w:bidi="fa-IR"/>
        </w:rPr>
        <w:t>هر کس می خواهد جان خویش را در راه ما فدا کند و خود را برای لقای پروردگار خود آماده می بیند، با ما همسفر شود که من صبحگاهان حرکت خواهم کرد؛ ان شاء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باذل است،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واهب نمی خواهم، باذل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قدرتمند، مرحوم حجت الاسلام والمسلمین جناب </w:t>
      </w:r>
    </w:p>
    <w:p>
      <w:pPr>
        <w:pStyle w:val="BookText"/>
        <w:rPr/>
      </w:pPr>
      <w:r>
        <w:rPr>
          <w:rFonts w:ascii="IRNazanin" w:hAnsi="IRNazanin" w:eastAsia="IRNazanin"/>
          <w:color w:val="111111"/>
          <w:sz w:val="28"/>
          <w:sz w:val="28"/>
          <w:szCs w:val="28"/>
          <w:rtl w:val="true"/>
          <w:lang w:bidi="fa-IR"/>
        </w:rPr>
        <w:t xml:space="preserve">آقای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سه جلد، بر دعای مکارم الاخلاق دارد که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فقیهانه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فراوان و داستان های مستند و دقیق و زیبا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فرازهای این دعای زیبا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عَمِّرْنی ما کانَ عُمری بِذْلَةً فِی طاعَتِکَ فَاِذا کانَ عُمْری مَرْتَعاً لِلشَّیطانِ فَاقْبِضنی اِلَیْکَ قَبْلَ اَنْ یَسْبِقَ مَقُتُکَ اِلیَّ؛ </w:t>
      </w:r>
      <w:r>
        <w:rPr>
          <w:rStyle w:val="FootnoteAnchor"/>
          <w:rtl w:val="true"/>
        </w:rPr>
        <w:footnoteReference w:id="81"/>
      </w:r>
      <w:r>
        <w:rPr>
          <w:rFonts w:ascii="IRNazanin" w:hAnsi="IRNazanin" w:eastAsia="IRNazanin"/>
          <w:color w:val="111111"/>
          <w:sz w:val="28"/>
          <w:sz w:val="28"/>
          <w:szCs w:val="28"/>
          <w:rtl w:val="true"/>
          <w:lang w:bidi="fa-IR"/>
        </w:rPr>
        <w:t>مادامی که عمرم در اطاعت تو صرف شود، به من عمر عطا کن و هنگامی که عمرم چراگاه شیطان شد، قبل از این که خشم تو بر من پیش بگیرد، جان مرا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عمرم در مسیر تو مصرف می شود، عمر طولانی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عمرم چراگاه شیطان است و به شهوت و غفلت و خواب و پرگویی و پرخوری و پرادعایی و ریاست طلبی سپری می شود، خدایا همین الآن جان مرا بگیر و مرا قبض روحم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فلسفی وقتی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باذل از نظر لغت دو ویژگی دارد که در بایع و واهب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اهل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 و مالم را می دهم، تو هم بهشت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مِنَ المُؤمنینَ اَنفُسَهُم وَ اَموالَهُمْ بِأَنَّ لَهُمُ الجَنَّةَ؛ </w:t>
      </w:r>
      <w:r>
        <w:rPr>
          <w:rStyle w:val="FootnoteAnchor"/>
          <w:rtl w:val="true"/>
        </w:rPr>
        <w:footnoteReference w:id="82"/>
      </w:r>
      <w:r>
        <w:rPr>
          <w:rFonts w:ascii="IRNazanin" w:hAnsi="IRNazanin" w:eastAsia="IRNazanin"/>
          <w:color w:val="111111"/>
          <w:sz w:val="28"/>
          <w:sz w:val="28"/>
          <w:szCs w:val="28"/>
          <w:rtl w:val="true"/>
          <w:lang w:bidi="fa-IR"/>
        </w:rPr>
        <w:t>خداوند از مؤمنان جانها و اموالشان را خریداری کرد که در برابرش بهشت برای آنان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واهب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اهل معامله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هبه اولا قليل واندک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همهی دارایی اش را هبه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مالش نگاه می کندو گاهی به مقداری که می خواهد </w:t>
      </w:r>
      <w:bookmarkStart w:id="182" w:name="pg6213_59867"/>
    </w:p>
    <w:p>
      <w:pPr>
        <w:pStyle w:val="BookText"/>
        <w:rPr/>
      </w:pPr>
      <w:bookmarkEnd w:id="182"/>
      <w:r>
        <w:rPr>
          <w:rFonts w:ascii="IRNazanin" w:hAnsi="IRNazanin" w:eastAsia="IRNazanin"/>
          <w:color w:val="111111"/>
          <w:sz w:val="28"/>
          <w:sz w:val="28"/>
          <w:szCs w:val="28"/>
          <w:rtl w:val="true"/>
          <w:lang w:bidi="fa-IR"/>
        </w:rPr>
        <w:t>هبه کند و به تناسب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باذل اهل خرید و فروش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در طبق اخلاص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نه غم دوزخ و نه شوق بهشت است</w:t>
      </w:r>
    </w:p>
    <w:p>
      <w:pPr>
        <w:pStyle w:val="BookText"/>
        <w:rPr/>
      </w:pPr>
      <w:r>
        <w:rPr>
          <w:rFonts w:ascii="IRNazanin" w:hAnsi="IRNazanin" w:eastAsia="IRNazanin"/>
          <w:color w:val="111111"/>
          <w:sz w:val="28"/>
          <w:sz w:val="28"/>
          <w:szCs w:val="28"/>
          <w:rtl w:val="true"/>
          <w:lang w:bidi="fa-IR"/>
        </w:rPr>
        <w:t>بردار زرخ پرده که مشتاق لقاییم</w:t>
      </w:r>
    </w:p>
    <w:p>
      <w:pPr>
        <w:pStyle w:val="BookText"/>
        <w:rPr/>
      </w:pPr>
      <w:r>
        <w:rPr>
          <w:rFonts w:ascii="IRNazanin" w:hAnsi="IRNazanin" w:eastAsia="IRNazanin"/>
          <w:color w:val="111111"/>
          <w:sz w:val="28"/>
          <w:sz w:val="28"/>
          <w:szCs w:val="28"/>
          <w:rtl w:val="true"/>
          <w:lang w:bidi="fa-IR"/>
        </w:rPr>
        <w:t>من به خاطر بهشت معامله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هبه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هستی خودم را تقدیم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و اهلی و مالی و نفسی؛ پدر و مادر و خانواده و مال و جان خویشانم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باذل ها می گویند</w:t>
      </w:r>
      <w:r>
        <w:rPr>
          <w:rFonts w:eastAsia="IRNazanin" w:cs="IRNazanin"/>
          <w:color w:val="111111"/>
          <w:sz w:val="28"/>
          <w:szCs w:val="28"/>
          <w:rtl w:val="true"/>
          <w:lang w:bidi="fa-IR"/>
        </w:rPr>
        <w:t>.</w:t>
      </w:r>
    </w:p>
    <w:p>
      <w:pPr>
        <w:pStyle w:val="Heading3"/>
        <w:numPr>
          <w:ilvl w:val="2"/>
          <w:numId w:val="1"/>
        </w:numPr>
        <w:rPr/>
      </w:pPr>
      <w:bookmarkStart w:id="183" w:name="__RefHeading___Toc1146491_237004111"/>
      <w:bookmarkStart w:id="184" w:name="_Toc66"/>
      <w:bookmarkEnd w:id="183"/>
      <w:r>
        <w:rPr>
          <w:rtl w:val="true"/>
        </w:rPr>
        <w:t>مكتب بذل</w:t>
      </w:r>
      <w:bookmarkEnd w:id="18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باذل است و حاضر است همه چیزش را بدهد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آماده چنین فداکاری است،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عزادارانش هم درس بذل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آسید عباس حسینی، راننده ی علامه امینی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شخصی بود که هر شب، دههی محرم عزاداری می کرد وغذا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هر شب یک میلیون تومان خرجش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ریخت و پاش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وارد شدم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تا بچه مشغول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 گذاشته ام دور باغچه، بچه ها آمده اند تو باغچه و گل ها را لگد کرده و از بین برده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ناراحت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میلیون تومان خرج می کند، اما برای چند تا گل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بچه ها دعوا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دوباره آمدم روضه، دیدم </w:t>
      </w:r>
    </w:p>
    <w:p>
      <w:pPr>
        <w:pStyle w:val="BookText"/>
        <w:rPr/>
      </w:pPr>
      <w:r>
        <w:rPr>
          <w:rFonts w:ascii="IRNazanin" w:hAnsi="IRNazanin" w:eastAsia="IRNazanin"/>
          <w:color w:val="111111"/>
          <w:sz w:val="28"/>
          <w:sz w:val="28"/>
          <w:szCs w:val="28"/>
          <w:rtl w:val="true"/>
          <w:lang w:bidi="fa-IR"/>
        </w:rPr>
        <w:t>نرده ها را برداشته و دارد گریه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برویدگل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ها را لگد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آن کار دیشب و این کار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جلسه به پایان رسید، در عالم رؤياحضرت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چند تا گل با بچه های من دعوا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بچه 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در اور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عاشورا گل هایی مثل علی اصغر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تو عزیزتر از 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دعوا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نرده ها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وارد وادی محرم و عاشورا بشوید، اگر می خواهید حسینی بشوید، باید بذل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بالا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باذل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تَبارکَ و تَعالَی اطَّلِعَ اِلی الأَرضِ فَاختارَنا وَاخْتارَ لَنا شیعَةً یَنْصُرونَنا وَ یَفرَحُون لِفَرَحِنا و یَحزَنون لِحُزِننا و یَبذُلون اَمْوالَهُمْ وَاَنْفُسَهُم فینا اُولئِکَ منّا وَ اِلَینا؛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خداوند تبارک و تعالی نظری به زمین افکند و ما را برگزید و شیعیانی نیز برای ما برگزید که ما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ما شادند و در اندوه ما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جانشان را در راه ما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 و به سوی ما باز می گردند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برای شیعیان چند ویژگی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زبان و قلب و باعمل و قلمشان از ما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صحنه ها ناصر و یاور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شادی ما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حزن ما محزون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bookmarkStart w:id="185" w:name="pg6213_59869"/>
    </w:p>
    <w:p>
      <w:pPr>
        <w:pStyle w:val="BookText"/>
        <w:rPr/>
      </w:pPr>
      <w:bookmarkEnd w:id="185"/>
      <w:r>
        <w:rPr>
          <w:rFonts w:ascii="IRNazanin" w:hAnsi="IRNazanin" w:eastAsia="IRNazanin"/>
          <w:color w:val="111111"/>
          <w:sz w:val="28"/>
          <w:sz w:val="28"/>
          <w:szCs w:val="28"/>
          <w:rtl w:val="true"/>
          <w:lang w:bidi="fa-IR"/>
        </w:rPr>
        <w:t>جان و مالشان را بذل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یَبْذُلونَ اَمْوالَهُم وَ اَنْفُسَهُم فینا؛ مال و جانشان را بذل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ما راه بذل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باذل و عاشق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بذل وعشق ماندگار شد و تا روز قیامت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متا؛ اینها از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الينا؛ مقصدشان هم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یاران حضرت هم همین کار را انجام دادند</w:t>
      </w:r>
      <w:r>
        <w:rPr>
          <w:rFonts w:eastAsia="IRNazanin" w:cs="IRNazanin"/>
          <w:color w:val="111111"/>
          <w:sz w:val="28"/>
          <w:szCs w:val="28"/>
          <w:rtl w:val="true"/>
          <w:lang w:bidi="fa-IR"/>
        </w:rPr>
        <w:t>.</w:t>
      </w:r>
    </w:p>
    <w:p>
      <w:pPr>
        <w:pStyle w:val="Heading3"/>
        <w:numPr>
          <w:ilvl w:val="2"/>
          <w:numId w:val="1"/>
        </w:numPr>
        <w:rPr/>
      </w:pPr>
      <w:bookmarkStart w:id="186" w:name="__RefHeading___Toc1146493_237004111"/>
      <w:bookmarkStart w:id="187" w:name="_Toc67"/>
      <w:bookmarkEnd w:id="186"/>
      <w:r>
        <w:rPr>
          <w:rtl w:val="true"/>
        </w:rPr>
        <w:t>بذل یاران</w:t>
      </w:r>
      <w:bookmarkEnd w:id="187"/>
    </w:p>
    <w:p>
      <w:pPr>
        <w:pStyle w:val="BookText"/>
        <w:rPr/>
      </w:pPr>
      <w:r>
        <w:rPr>
          <w:rFonts w:ascii="IRNazanin" w:hAnsi="IRNazanin" w:eastAsia="IRNazanin"/>
          <w:color w:val="111111"/>
          <w:sz w:val="28"/>
          <w:sz w:val="28"/>
          <w:szCs w:val="28"/>
          <w:rtl w:val="true"/>
          <w:lang w:bidi="fa-IR"/>
        </w:rPr>
        <w:t>در زیارت عاشورا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لی قَدَمَ صِدْقٍ عِنْدَکَ مَعَ الحُسَینِ وَ اَصْحابِ الْحُسَینِ الّذینَ بَذَلوا مُهَجَهُمْ دُونَ الْحُسین؛ خدایا، به من نیز ثبات قدم عنایت کن تا در کنار امامم و در کنار یاران امامم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جان و خون دل و قلبشان را بذل کردند و همه ی هستی شان را تقدیم ابی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پاششان در کربلا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ریخت و پاششان هم توجه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جمال امام حسین علا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نگاه نمی کردند ببینند چه می کنند و چه مقدار بذل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که پسر محمد بن بشیر بذلمی را در سر حدات ری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حلهی یمانی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ها را بگیر و برو پسرت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از بیعت تو برداشتیم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اَکَلَتْنی السِّباعُ حَیّاً اِن فارَقْتُکَ؛؛ </w:t>
      </w:r>
      <w:r>
        <w:rPr>
          <w:rStyle w:val="FootnoteAnchor"/>
          <w:rtl w:val="true"/>
        </w:rPr>
        <w:footnoteReference w:id="84"/>
      </w:r>
      <w:r>
        <w:rPr>
          <w:rFonts w:ascii="IRNazanin" w:hAnsi="IRNazanin" w:eastAsia="IRNazanin"/>
          <w:color w:val="111111"/>
          <w:sz w:val="28"/>
          <w:sz w:val="28"/>
          <w:szCs w:val="28"/>
          <w:rtl w:val="true"/>
          <w:lang w:bidi="fa-IR"/>
        </w:rPr>
        <w:t>حسین جان، درندگان بیابان مرا زنده زنده بخورند، اگر از تو جدا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چنین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پیوند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و پسرم را پای خدا حساب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ازپسرم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هم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غلامی به نام جون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غلام ابوذر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او را به پیغمبراکرم بخشید، تا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این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راحتی با ما بودی، از این در تاریخ به بعد سختی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فِی الرَّخاءِ اَلْحَسُ قِصاعَکُمْ و فِی الشِّدَّةِ اَخْذُلُکم؛؛ </w:t>
      </w:r>
      <w:r>
        <w:rPr>
          <w:rStyle w:val="FootnoteAnchor"/>
          <w:rtl w:val="true"/>
        </w:rPr>
        <w:footnoteReference w:id="85"/>
      </w:r>
      <w:r>
        <w:rPr>
          <w:rFonts w:ascii="IRNazanin" w:hAnsi="IRNazanin" w:eastAsia="IRNazanin"/>
          <w:color w:val="111111"/>
          <w:sz w:val="28"/>
          <w:sz w:val="28"/>
          <w:szCs w:val="28"/>
          <w:rtl w:val="true"/>
          <w:lang w:bidi="fa-IR"/>
        </w:rPr>
        <w:t>من در ناز و نعمت با شما باشم و در سختی شما را تنها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اُفارِقُکُم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از شما جدا نمی شوم تا نسب و حسب پستم به حسب کریم و عالیتان و رنگ سیاهم به رنگ سفیدتان مخلوط شود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 ها باذل بودند</w:t>
      </w:r>
      <w:r>
        <w:rPr>
          <w:rFonts w:eastAsia="IRNazanin" w:cs="IRNazanin"/>
          <w:color w:val="111111"/>
          <w:sz w:val="28"/>
          <w:szCs w:val="28"/>
          <w:rtl w:val="true"/>
          <w:lang w:bidi="fa-IR"/>
        </w:rPr>
        <w:t xml:space="preserve">. </w:t>
      </w:r>
      <w:bookmarkStart w:id="188" w:name="pg6213_59871"/>
    </w:p>
    <w:p>
      <w:pPr>
        <w:pStyle w:val="Heading2"/>
        <w:numPr>
          <w:ilvl w:val="1"/>
          <w:numId w:val="1"/>
        </w:numPr>
        <w:rPr/>
      </w:pPr>
      <w:bookmarkStart w:id="189" w:name="__RefHeading___Toc1146495_237004111"/>
      <w:bookmarkStart w:id="190" w:name="_Toc68"/>
      <w:bookmarkEnd w:id="188"/>
      <w:bookmarkEnd w:id="189"/>
      <w:r>
        <w:rPr>
          <w:rtl w:val="true"/>
        </w:rPr>
        <w:t>گفتارهفتم</w:t>
      </w:r>
      <w:bookmarkEnd w:id="190"/>
    </w:p>
    <w:p>
      <w:pPr>
        <w:pStyle w:val="Heading3"/>
        <w:numPr>
          <w:ilvl w:val="2"/>
          <w:numId w:val="1"/>
        </w:numPr>
        <w:rPr/>
      </w:pPr>
      <w:bookmarkStart w:id="191" w:name="__RefHeading___Toc1146497_237004111"/>
      <w:bookmarkStart w:id="192" w:name="_Toc69"/>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الحکیم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اَسْئَلُکُمْ عَلَیهِ اَجْراً اِلاّ الْمَوَدَّةَ فِی القُربی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Heading3"/>
        <w:numPr>
          <w:ilvl w:val="2"/>
          <w:numId w:val="1"/>
        </w:numPr>
        <w:rPr/>
      </w:pPr>
      <w:bookmarkStart w:id="193" w:name="__RefHeading___Toc1146499_237004111"/>
      <w:bookmarkStart w:id="194" w:name="_Toc70"/>
      <w:bookmarkEnd w:id="193"/>
      <w:r>
        <w:rPr>
          <w:rtl w:val="true"/>
        </w:rPr>
        <w:t>عبادت پیشگان</w:t>
      </w:r>
      <w:bookmarkEnd w:id="194"/>
    </w:p>
    <w:p>
      <w:pPr>
        <w:pStyle w:val="BookText"/>
        <w:rPr/>
      </w:pPr>
      <w:r>
        <w:rPr>
          <w:rFonts w:ascii="IRNazanin" w:hAnsi="IRNazanin" w:eastAsia="IRNazanin"/>
          <w:color w:val="111111"/>
          <w:sz w:val="28"/>
          <w:sz w:val="28"/>
          <w:szCs w:val="28"/>
          <w:rtl w:val="true"/>
          <w:lang w:bidi="fa-IR"/>
        </w:rPr>
        <w:t>وقتی به مجموعه آیات کریمه ی قرآنی و احادیث و روایات نگاه می کنیم، عالی ترین منزلگاه را از آن محبت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عابدان با عبادت و نماز فراوان و روزه های بسیار و تلاوت قرآن خدا را بندگی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های بدنی، می خواهند به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راه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 این گروه از انسان ها، بیش از نود درصدشان به آن معارف عالیه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آنها هم که می رسند، بسیار ناقص و کوتاه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خدا را عبادت کرده، ولی هیچ تغییر و جهش اخلاقی در وجودش پیدا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دیدند که بسیار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قدر نماز می خوانی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نمازهای سی ساله ام </w:t>
      </w:r>
      <w:bookmarkStart w:id="195" w:name="pg6213_59872"/>
    </w:p>
    <w:p>
      <w:pPr>
        <w:pStyle w:val="BookText"/>
        <w:rPr/>
      </w:pPr>
      <w:bookmarkEnd w:id="195"/>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نماز خواندم؛ نماز اول هر وقت، در صف اول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دیر به جماعت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جای من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در صف های عقب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توکه سی سال صف اول جماعت بودی، چه شد صف چهارم ایستاده ای؟ تازه فهمیدم این سی سال نماز صف اول جماعتم، برای خدا نبوده برای ریا و خودنمایی بوده است</w:t>
      </w:r>
      <w:r>
        <w:rPr>
          <w:rFonts w:eastAsia="IRNazanin" w:cs="IRNazanin"/>
          <w:color w:val="111111"/>
          <w:sz w:val="28"/>
          <w:szCs w:val="28"/>
          <w:rtl w:val="true"/>
          <w:lang w:bidi="fa-IR"/>
        </w:rPr>
        <w:t>.</w:t>
      </w:r>
    </w:p>
    <w:p>
      <w:pPr>
        <w:pStyle w:val="Heading3"/>
        <w:numPr>
          <w:ilvl w:val="2"/>
          <w:numId w:val="1"/>
        </w:numPr>
        <w:rPr/>
      </w:pPr>
      <w:bookmarkStart w:id="196" w:name="__RefHeading___Toc1146501_237004111"/>
      <w:bookmarkStart w:id="197" w:name="_Toc71"/>
      <w:bookmarkEnd w:id="196"/>
      <w:r>
        <w:rPr>
          <w:rtl w:val="true"/>
        </w:rPr>
        <w:t>تفقه در عبادت</w:t>
      </w:r>
      <w:bookmarkEnd w:id="197"/>
    </w:p>
    <w:p>
      <w:pPr>
        <w:pStyle w:val="BookText"/>
        <w:rPr/>
      </w:pPr>
      <w:r>
        <w:rPr>
          <w:rFonts w:ascii="IRNazanin" w:hAnsi="IRNazanin" w:eastAsia="IRNazanin"/>
          <w:color w:val="111111"/>
          <w:sz w:val="28"/>
          <w:sz w:val="28"/>
          <w:szCs w:val="28"/>
          <w:rtl w:val="true"/>
          <w:lang w:bidi="fa-IR"/>
        </w:rPr>
        <w:t>می بینیم با این عبادت های فراوان ذره ای تغییر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مولی الموحدین،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لا خَیْر فی قِرائَةٍ لا تَدَبُّرَ فیها، الا لا خَیْرَ فی عِبادَةٍ لا فِقْهَ فیها؛ </w:t>
      </w:r>
      <w:r>
        <w:rPr>
          <w:rStyle w:val="FootnoteAnchor"/>
          <w:rtl w:val="true"/>
        </w:rPr>
        <w:footnoteReference w:id="88"/>
      </w:r>
      <w:r>
        <w:rPr>
          <w:rFonts w:ascii="IRNazanin" w:hAnsi="IRNazanin" w:eastAsia="IRNazanin"/>
          <w:color w:val="111111"/>
          <w:sz w:val="28"/>
          <w:sz w:val="28"/>
          <w:szCs w:val="28"/>
          <w:rtl w:val="true"/>
          <w:lang w:bidi="fa-IR"/>
        </w:rPr>
        <w:t>آگاه باشید در عبادتی که فقه و فهم در آن نیست،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بدون تدبر و دوراندیشی، آن خیر ویژه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می دهند، بهشت می برند، نور می آید، ولكن مرا به آن مقصد عالی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آمده است تا دست مرابگیرد و از طبیعت بر کند و به معراجم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هدهد صبا به صبا می فرستمت</w:t>
      </w:r>
    </w:p>
    <w:p>
      <w:pPr>
        <w:pStyle w:val="BookText"/>
        <w:rPr/>
      </w:pPr>
      <w:r>
        <w:rPr>
          <w:rFonts w:ascii="IRNazanin" w:hAnsi="IRNazanin" w:eastAsia="IRNazanin"/>
          <w:color w:val="111111"/>
          <w:sz w:val="28"/>
          <w:sz w:val="28"/>
          <w:szCs w:val="28"/>
          <w:rtl w:val="true"/>
          <w:lang w:bidi="fa-IR"/>
        </w:rPr>
        <w:t>بنگر که از کجا به کجا می فرستمت</w:t>
      </w:r>
    </w:p>
    <w:p>
      <w:pPr>
        <w:pStyle w:val="BookText"/>
        <w:rPr/>
      </w:pPr>
      <w:r>
        <w:rPr>
          <w:rFonts w:ascii="IRNazanin" w:hAnsi="IRNazanin" w:eastAsia="IRNazanin"/>
          <w:color w:val="111111"/>
          <w:sz w:val="28"/>
          <w:sz w:val="28"/>
          <w:szCs w:val="28"/>
          <w:rtl w:val="true"/>
          <w:lang w:bidi="fa-IR"/>
        </w:rPr>
        <w:t>حیف است طایری چو تو در خاک دان دهر</w:t>
      </w:r>
    </w:p>
    <w:p>
      <w:pPr>
        <w:pStyle w:val="BookText"/>
        <w:rPr/>
      </w:pPr>
      <w:r>
        <w:rPr>
          <w:rFonts w:ascii="IRNazanin" w:hAnsi="IRNazanin" w:eastAsia="IRNazanin"/>
          <w:color w:val="111111"/>
          <w:sz w:val="28"/>
          <w:sz w:val="28"/>
          <w:szCs w:val="28"/>
          <w:rtl w:val="true"/>
          <w:lang w:bidi="fa-IR"/>
        </w:rPr>
        <w:t>زین جا به آشیان وفا می فرستمت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بینم با این قرآن خواندن، به آشیان وفا و معراج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تدبر </w:t>
      </w:r>
      <w:bookmarkStart w:id="198" w:name="pg6213_59873"/>
    </w:p>
    <w:p>
      <w:pPr>
        <w:pStyle w:val="BookText"/>
        <w:rPr/>
      </w:pPr>
      <w:bookmarkEnd w:id="198"/>
      <w:r>
        <w:rPr>
          <w:rFonts w:ascii="IRNazanin" w:hAnsi="IRNazanin" w:eastAsia="IRNazanin"/>
          <w:color w:val="111111"/>
          <w:sz w:val="28"/>
          <w:sz w:val="28"/>
          <w:szCs w:val="28"/>
          <w:rtl w:val="true"/>
          <w:lang w:bidi="fa-IR"/>
        </w:rPr>
        <w:t>در آیات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عبادتی که فقه و فهم در آن نباشد،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ی حضور قلب در نماز توجه به معانی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ربّی الاعلی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تو را از هر عیب و نقصی منزه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تو گله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کارهای توندارم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دستم بر چرخ گردون</w:t>
      </w:r>
    </w:p>
    <w:p>
      <w:pPr>
        <w:pStyle w:val="BookText"/>
        <w:rPr/>
      </w:pPr>
      <w:r>
        <w:rPr>
          <w:rFonts w:ascii="IRNazanin" w:hAnsi="IRNazanin" w:eastAsia="IRNazanin"/>
          <w:color w:val="111111"/>
          <w:sz w:val="28"/>
          <w:sz w:val="28"/>
          <w:szCs w:val="28"/>
          <w:rtl w:val="true"/>
          <w:lang w:bidi="fa-IR"/>
        </w:rPr>
        <w:t>بگویم این چرا چون</w:t>
      </w:r>
    </w:p>
    <w:p>
      <w:pPr>
        <w:pStyle w:val="BookText"/>
        <w:rPr/>
      </w:pPr>
      <w:r>
        <w:rPr>
          <w:rFonts w:ascii="IRNazanin" w:hAnsi="IRNazanin" w:eastAsia="IRNazanin"/>
          <w:color w:val="111111"/>
          <w:sz w:val="28"/>
          <w:sz w:val="28"/>
          <w:szCs w:val="28"/>
          <w:rtl w:val="true"/>
          <w:lang w:bidi="fa-IR"/>
        </w:rPr>
        <w:t>آن چرا چون یکی را داده ای صد ناز و نعمت</w:t>
      </w:r>
    </w:p>
    <w:p>
      <w:pPr>
        <w:pStyle w:val="BookText"/>
        <w:rPr/>
      </w:pPr>
      <w:r>
        <w:rPr>
          <w:rFonts w:ascii="IRNazanin" w:hAnsi="IRNazanin" w:eastAsia="IRNazanin"/>
          <w:color w:val="111111"/>
          <w:sz w:val="28"/>
          <w:sz w:val="28"/>
          <w:szCs w:val="28"/>
          <w:rtl w:val="true"/>
          <w:lang w:bidi="fa-IR"/>
        </w:rPr>
        <w:t>یکی را نان جو آغشته در خون</w:t>
      </w:r>
    </w:p>
    <w:p>
      <w:pPr>
        <w:pStyle w:val="Heading3"/>
        <w:numPr>
          <w:ilvl w:val="2"/>
          <w:numId w:val="1"/>
        </w:numPr>
        <w:rPr/>
      </w:pPr>
      <w:bookmarkStart w:id="199" w:name="__RefHeading___Toc1146503_237004111"/>
      <w:bookmarkStart w:id="200" w:name="_Toc72"/>
      <w:bookmarkEnd w:id="199"/>
      <w:r>
        <w:rPr>
          <w:rtl w:val="true"/>
        </w:rPr>
        <w:t>توجه در نماز</w:t>
      </w:r>
      <w:bookmarkEnd w:id="200"/>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الصَّلوةَ وَ انتم سُکاری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w:t>
      </w:r>
      <w:r>
        <w:rPr>
          <w:rStyle w:val="FootnoteAnchor"/>
          <w:rtl w:val="true"/>
        </w:rPr>
        <w:footnoteReference w:id="89"/>
      </w:r>
      <w:r>
        <w:rPr>
          <w:rFonts w:ascii="IRNazanin" w:hAnsi="IRNazanin" w:eastAsia="IRNazanin"/>
          <w:color w:val="111111"/>
          <w:sz w:val="28"/>
          <w:sz w:val="28"/>
          <w:szCs w:val="28"/>
          <w:rtl w:val="true"/>
          <w:lang w:bidi="fa-IR"/>
        </w:rPr>
        <w:t>در حال مستی نزدیک نماز نشوید، تا بدانید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 خوابید، اگر مست غفلتی، اگر مست ریاستی، اگر مست پولی، اگر مست شهوتی، اگر مست تعریف دیگران هستی، در حالت مستی و غفلت نزدیک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متوجه باشد و ببیند باخدا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و پروردگار من، از هر عیب و نقص و ضعفی منزه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وقتی مشرکین در برابر یاران حضرت رسول الله قرار گرفتند،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عُزّی وَ لا عُزّی لَکُم؛، ما بت بزرگ عزی داریم و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را بدهید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مَولا لکم؛ ما مولا و خدا داریم، شما بی خدا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بت هبل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اَعلی وَ اَجلّ؛</w:t>
      </w:r>
      <w:r>
        <w:rPr>
          <w:rStyle w:val="FootnoteAnchor"/>
          <w:rtl w:val="true"/>
        </w:rPr>
        <w:footnoteReference w:id="90"/>
      </w:r>
      <w:r>
        <w:rPr>
          <w:rFonts w:ascii="IRNazanin" w:hAnsi="IRNazanin" w:eastAsia="IRNazanin"/>
          <w:color w:val="111111"/>
          <w:sz w:val="28"/>
          <w:sz w:val="28"/>
          <w:szCs w:val="28"/>
          <w:rtl w:val="true"/>
          <w:lang w:bidi="fa-IR"/>
        </w:rPr>
        <w:t>خدا بزرگ تر از هر بزرگی است که بشر تصورمی کند 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شکوهمندتر از هر شکوهمندی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من از من و و خواسته های من و تعلقات من، از غرب و شرق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بزرگتر است، همه را در برابر او کوچک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ی حضور برای قلب، در نظر گرفتن معانی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تجمع فکری می آورد و هم به و انسان رشد و تعالی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نماز می خواند، ولی نمی داند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عبادت بهره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سکوتی که تفکر و نگاه درونی و باطنی نباشد و انسان عبرت نگیرد،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ی قرآن، عبادات، نگاهها و سکوت ها به تفکر و تدبر و عبرت گرفتن و دوراندیشی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عصر من از نماز ظهر من عالی ترنبود، اگر نماز مغربم از عصرم، نماز عشایم از مغربم و نماز صبحم از نماز عشایم، عالی تر نبود، این نمازها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صحیح است، بهشت هم می رویم، قضا هم ندارد، ولکن رشد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نماز خوانده است، ولی هیچ تغییری در اعمال واخلاق و اعتقاداتش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گروه عابدین اند</w:t>
      </w:r>
      <w:r>
        <w:rPr>
          <w:rFonts w:eastAsia="IRNazanin" w:cs="IRNazanin"/>
          <w:color w:val="111111"/>
          <w:sz w:val="28"/>
          <w:szCs w:val="28"/>
          <w:rtl w:val="true"/>
          <w:lang w:bidi="fa-IR"/>
        </w:rPr>
        <w:t xml:space="preserve">. </w:t>
      </w:r>
      <w:bookmarkStart w:id="201" w:name="pg6213_59875"/>
    </w:p>
    <w:p>
      <w:pPr>
        <w:pStyle w:val="Heading3"/>
        <w:numPr>
          <w:ilvl w:val="2"/>
          <w:numId w:val="1"/>
        </w:numPr>
        <w:rPr/>
      </w:pPr>
      <w:bookmarkStart w:id="202" w:name="__RefHeading___Toc1146505_237004111"/>
      <w:bookmarkStart w:id="203" w:name="_Toc73"/>
      <w:bookmarkEnd w:id="201"/>
      <w:bookmarkEnd w:id="202"/>
      <w:r>
        <w:rPr>
          <w:rtl w:val="true"/>
        </w:rPr>
        <w:t>ریاضت پیشگان</w:t>
      </w:r>
      <w:bookmarkEnd w:id="203"/>
    </w:p>
    <w:p>
      <w:pPr>
        <w:pStyle w:val="BookText"/>
        <w:rPr/>
      </w:pPr>
      <w:r>
        <w:rPr>
          <w:rFonts w:ascii="IRNazanin" w:hAnsi="IRNazanin" w:eastAsia="IRNazanin"/>
          <w:color w:val="111111"/>
          <w:sz w:val="28"/>
          <w:sz w:val="28"/>
          <w:szCs w:val="28"/>
          <w:rtl w:val="true"/>
          <w:lang w:bidi="fa-IR"/>
        </w:rPr>
        <w:t>گروه دوم، اهل ریاضت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 و چشم و گوش و زبان می گویند خود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فراموش شده که در حالات مرحوم تربتی نوشته شده است، قضایای جالبی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پدرم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و 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طبقه مجلل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مگر چشمت بیکار است که هرزه باشد و هر جا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هوای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نگاه کنم، آیا به علمم افزوده می شود و رشد پیدا می کنم؛ حالا هزار طبقه هم باشد، برای من چه نتیجه ای دارد؟ اهل تقوا در این کلاس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غَضُّوا اَبْصارَهُمْ عَمّا حَرَّمَ اللهُ عَلَیْهِم وَ وَقَفوا اَسماءَهم عَلَی الْعِلْمِ النّافِعِ لَهُمْ؛ </w:t>
      </w:r>
      <w:r>
        <w:rPr>
          <w:rStyle w:val="FootnoteAnchor"/>
          <w:rtl w:val="true"/>
        </w:rPr>
        <w:footnoteReference w:id="91"/>
      </w:r>
      <w:r>
        <w:rPr>
          <w:rFonts w:ascii="IRNazanin" w:hAnsi="IRNazanin" w:eastAsia="IRNazanin"/>
          <w:color w:val="111111"/>
          <w:sz w:val="28"/>
          <w:sz w:val="28"/>
          <w:szCs w:val="28"/>
          <w:rtl w:val="true"/>
          <w:lang w:bidi="fa-IR"/>
        </w:rPr>
        <w:t>چشمان خویش را از آنچه خداوند بر آنها حرام نموده است، پوشیده اند و گوشهای خود را وقف شنیدن علم و دانش سودمند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از هر حرامی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حرام پرهیز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هرزه نیست تا هر کجا را نگاه کند</w:t>
      </w:r>
      <w:r>
        <w:rPr>
          <w:rFonts w:eastAsia="IRNazanin" w:cs="IRNazanin"/>
          <w:color w:val="111111"/>
          <w:sz w:val="28"/>
          <w:szCs w:val="28"/>
          <w:rtl w:val="true"/>
          <w:lang w:bidi="fa-IR"/>
        </w:rPr>
        <w:t>.</w:t>
      </w:r>
    </w:p>
    <w:p>
      <w:pPr>
        <w:pStyle w:val="Heading3"/>
        <w:numPr>
          <w:ilvl w:val="2"/>
          <w:numId w:val="1"/>
        </w:numPr>
        <w:rPr/>
      </w:pPr>
      <w:bookmarkStart w:id="204" w:name="__RefHeading___Toc1146507_237004111"/>
      <w:bookmarkStart w:id="205" w:name="_Toc74"/>
      <w:bookmarkEnd w:id="204"/>
      <w:r>
        <w:rPr>
          <w:rtl w:val="true"/>
        </w:rPr>
        <w:t>دیده و دل</w:t>
      </w:r>
      <w:bookmarkEnd w:id="205"/>
    </w:p>
    <w:p>
      <w:pPr>
        <w:pStyle w:val="BookText"/>
        <w:rPr/>
      </w:pPr>
      <w:r>
        <w:rPr>
          <w:rFonts w:ascii="IRNazanin" w:hAnsi="IRNazanin" w:eastAsia="IRNazanin"/>
          <w:color w:val="111111"/>
          <w:sz w:val="28"/>
          <w:sz w:val="28"/>
          <w:szCs w:val="28"/>
          <w:rtl w:val="true"/>
          <w:lang w:bidi="fa-IR"/>
        </w:rPr>
        <w:t>این سخن امير الكلام والبيان،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مُصْحَفُ الْبَصَرِ؛ </w:t>
      </w:r>
      <w:r>
        <w:rPr>
          <w:rStyle w:val="FootnoteAnchor"/>
          <w:rtl w:val="true"/>
        </w:rPr>
        <w:footnoteReference w:id="92"/>
      </w:r>
      <w:r>
        <w:rPr>
          <w:rFonts w:ascii="IRNazanin" w:hAnsi="IRNazanin" w:eastAsia="IRNazanin"/>
          <w:color w:val="111111"/>
          <w:sz w:val="28"/>
          <w:sz w:val="28"/>
          <w:szCs w:val="28"/>
          <w:rtl w:val="true"/>
          <w:lang w:bidi="fa-IR"/>
        </w:rPr>
        <w:t>قلب کتاب و دفتر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را چشم می بیند، در دل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چشم </w:t>
      </w:r>
      <w:bookmarkStart w:id="206" w:name="pg6213_59876"/>
    </w:p>
    <w:p>
      <w:pPr>
        <w:pStyle w:val="BookText"/>
        <w:rPr/>
      </w:pPr>
      <w:bookmarkEnd w:id="206"/>
      <w:r>
        <w:rPr>
          <w:rFonts w:ascii="IRNazanin" w:hAnsi="IRNazanin" w:eastAsia="IRNazanin"/>
          <w:color w:val="111111"/>
          <w:sz w:val="28"/>
          <w:sz w:val="28"/>
          <w:szCs w:val="28"/>
          <w:rtl w:val="true"/>
          <w:lang w:bidi="fa-IR"/>
        </w:rPr>
        <w:t>قلم برای 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هر آنچه دیده بیند دل کندیاد</w:t>
      </w:r>
    </w:p>
    <w:p>
      <w:pPr>
        <w:pStyle w:val="BookText"/>
        <w:rPr/>
      </w:pPr>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بردیده تا دل گردد آزاد</w:t>
      </w:r>
    </w:p>
    <w:p>
      <w:pPr>
        <w:pStyle w:val="BookText"/>
        <w:rPr/>
      </w:pPr>
      <w:r>
        <w:rPr>
          <w:rFonts w:ascii="IRNazanin" w:hAnsi="IRNazanin" w:eastAsia="IRNazanin"/>
          <w:color w:val="111111"/>
          <w:sz w:val="28"/>
          <w:sz w:val="28"/>
          <w:szCs w:val="28"/>
          <w:rtl w:val="true"/>
          <w:lang w:bidi="fa-IR"/>
        </w:rPr>
        <w:t>این دیده ی هرزه و هر جایی هر چه را می بیند، عکس برداری می کند د و تحویل دل می دهد و دل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دیدهی هرزه را کور کنم و یک دیده ی زیبایی را به دست آورم که به قرآن، به مشاهد مشرفه و به عظمت الهی بنگرد و تحویل دل بدهد و دل قشنگ و لطیف و ظریف و زیبا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خنجری را که بابا طاهر مطرح می کند، خنجر تقواست؛ تقوای ستیز، نه تقوای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آماده می کند تا با گناهان و آلودگی ها نبردی جانانه کند و بر آنها پیروز و غالب شود</w:t>
      </w:r>
      <w:r>
        <w:rPr>
          <w:rFonts w:eastAsia="IRNazanin" w:cs="IRNazanin"/>
          <w:color w:val="111111"/>
          <w:sz w:val="28"/>
          <w:szCs w:val="28"/>
          <w:rtl w:val="true"/>
          <w:lang w:bidi="fa-IR"/>
        </w:rPr>
        <w:t>.</w:t>
      </w:r>
    </w:p>
    <w:p>
      <w:pPr>
        <w:pStyle w:val="Heading3"/>
        <w:numPr>
          <w:ilvl w:val="2"/>
          <w:numId w:val="1"/>
        </w:numPr>
        <w:rPr/>
      </w:pPr>
      <w:bookmarkStart w:id="207" w:name="__RefHeading___Toc1146509_237004111"/>
      <w:bookmarkStart w:id="208" w:name="_Toc75"/>
      <w:bookmarkEnd w:id="207"/>
      <w:r>
        <w:rPr>
          <w:rtl w:val="true"/>
        </w:rPr>
        <w:t>زبان و قلب</w:t>
      </w:r>
      <w:bookmarkEnd w:id="208"/>
    </w:p>
    <w:p>
      <w:pPr>
        <w:pStyle w:val="BookText"/>
        <w:rPr/>
      </w:pPr>
      <w:r>
        <w:rPr>
          <w:rFonts w:ascii="IRNazanin" w:hAnsi="IRNazanin" w:eastAsia="IRNazanin"/>
          <w:color w:val="111111"/>
          <w:sz w:val="28"/>
          <w:sz w:val="28"/>
          <w:szCs w:val="28"/>
          <w:rtl w:val="true"/>
          <w:lang w:bidi="fa-IR"/>
        </w:rPr>
        <w:t>کسی که ریاضت می کشد و به برکت ریاضت های شرعی چشم و زبان و گوش خود را کنترل می کند، در کلاس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این روایت را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شماری از کلمات حضرت رسول الله الاعظم است، نیز آمده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تَکثیرٌ فِی کلامِکُمْ وَ تَمریجٌ فِی قُلوبِکم لَرَأَیْتُمْ ما اَری وَ لَسَمِعْتُمْ ما اَسْمَعٌ؛ </w:t>
      </w:r>
      <w:r>
        <w:rPr>
          <w:rStyle w:val="FootnoteAnchor"/>
          <w:rtl w:val="true"/>
        </w:rPr>
        <w:footnoteReference w:id="93"/>
      </w:r>
      <w:r>
        <w:rPr>
          <w:rFonts w:ascii="IRNazanin" w:hAnsi="IRNazanin" w:eastAsia="IRNazanin"/>
          <w:color w:val="111111"/>
          <w:sz w:val="28"/>
          <w:sz w:val="28"/>
          <w:szCs w:val="28"/>
          <w:rtl w:val="true"/>
          <w:lang w:bidi="fa-IR"/>
        </w:rPr>
        <w:t>اگر پر حرفی نمی کردید و خلجانها و اوهام و خیالات در قلب های شما نبود، حتما آنچه را من می بینم، شما هم می دیدید و آنچه را من میشنوم، شما هم می شنیدید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المومِنُ مُلْجَمٌ؛مؤمن لجام گسیخته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مؤمن از غیبت و تهمت و ناسزا و هرزه گویی و بذله گویی منزه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افسار دارد، اگر زبان شما به کثرت سخن عادت نداشت، اگر قلب شما در شک و تردید نبود، آنچه را که من میدیدم، شما هم می دیدید و آنچه را که من میشنوم، می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سید بن طاووس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دهید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نماز صبح با تشخیص سپیده دم و فجر صادق نماز صبح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را می بینم که اول صبح پست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 بین نماز مغرب و عشا پست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تعویض پست، یک غفلت مختصری برای شیاطین حاصل می شود، نماز بخوانید، بلکه تا آخر غافل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صبح فرشته ها پست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فهمم دو فرشته ام می روند و دو فرشته دگر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زبانش تحت کنترل است و هم قلب و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قلب را باید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کلاس ریاضت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گروه دوم به مقصد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درصدی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صد در صد نمی رساند؛ چون ریاضت کشیده و به کشف و کرامات رسیده، گاهی ادعا می کند که ما حضرت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برسر بازار عشق ای عزیز</w:t>
      </w:r>
    </w:p>
    <w:p>
      <w:pPr>
        <w:pStyle w:val="BookText"/>
        <w:rPr/>
      </w:pPr>
      <w:r>
        <w:rPr>
          <w:rFonts w:ascii="IRNazanin" w:hAnsi="IRNazanin" w:eastAsia="IRNazanin"/>
          <w:color w:val="111111"/>
          <w:sz w:val="28"/>
          <w:sz w:val="28"/>
          <w:szCs w:val="28"/>
          <w:rtl w:val="true"/>
          <w:lang w:bidi="fa-IR"/>
        </w:rPr>
        <w:t>از تو به یک جو نخرند صد هزار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کشف و کرامات را </w:t>
      </w:r>
      <w:bookmarkStart w:id="209" w:name="pg6213_59878"/>
    </w:p>
    <w:p>
      <w:pPr>
        <w:pStyle w:val="Heading3"/>
        <w:numPr>
          <w:ilvl w:val="2"/>
          <w:numId w:val="1"/>
        </w:numPr>
        <w:rPr/>
      </w:pPr>
      <w:bookmarkStart w:id="210" w:name="__RefHeading___Toc1146511_237004111"/>
      <w:bookmarkStart w:id="211" w:name="_Toc76"/>
      <w:bookmarkEnd w:id="209"/>
      <w:bookmarkEnd w:id="210"/>
      <w:r>
        <w:rPr>
          <w:rtl w:val="true"/>
        </w:rPr>
        <w:t>موعظه ی پیر می فروش</w:t>
      </w:r>
      <w:bookmarkEnd w:id="211"/>
    </w:p>
    <w:p>
      <w:pPr>
        <w:pStyle w:val="BookText"/>
        <w:rPr/>
      </w:pPr>
      <w:r>
        <w:rPr>
          <w:rFonts w:ascii="IRNazanin" w:hAnsi="IRNazanin" w:eastAsia="IRNazanin"/>
          <w:color w:val="111111"/>
          <w:sz w:val="28"/>
          <w:sz w:val="28"/>
          <w:szCs w:val="28"/>
          <w:rtl w:val="true"/>
          <w:lang w:bidi="fa-IR"/>
        </w:rPr>
        <w:t>مرحوم دوائی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انقلاب هم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برجسته و فوق العاده و ناشناخته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ایشان شنیدم که مرحوم شیخ حسنعلی نخودکی، آن مرد و بزرگ که در کلاس ریاضت و سحرخیزی و ذکر و ورود به جاهایی رسیده بود، از کنار مغازهی مرحوم دوائی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الهام می شود که از برای این دوا فروش تقاضا کند که موعظه 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دوا فروش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موعظه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شهرید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دوا فروش جزئی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مرا موعظه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می کند می بیند مرحوم نخودکی زمینه ی پذیرش موعظه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اصلا حاضر نیستند زیر بار موعظه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ذکرالله برای انسان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حرف گوش می دهد،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نخودکی، شنیده ام برای شما نذر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خانه ات می آیند و شما مریض ها را شفا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مشکل به هم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این است که خدا به خاطر ریاضت و مواظبت و سحرخیزی چکی برایت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این چک را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بنویسی و نقدش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این چک را همین جا نقد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آنجا چه گذاشته ای؟</w:t>
      </w:r>
    </w:p>
    <w:p>
      <w:pPr>
        <w:pStyle w:val="BookText"/>
        <w:rPr/>
      </w:pPr>
      <w:r>
        <w:rPr>
          <w:rFonts w:ascii="IRNazanin" w:hAnsi="IRNazanin" w:eastAsia="IRNazanin"/>
          <w:color w:val="111111"/>
          <w:sz w:val="28"/>
          <w:sz w:val="28"/>
          <w:szCs w:val="28"/>
          <w:rtl w:val="true"/>
          <w:lang w:bidi="fa-IR"/>
        </w:rPr>
        <w:t>دوم این که تو حجاب بین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زود با عقلشان را از دست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محضر مبارک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وارد بشود، </w:t>
      </w:r>
      <w:bookmarkStart w:id="212" w:name="pg6213_59879"/>
    </w:p>
    <w:p>
      <w:pPr>
        <w:pStyle w:val="BookText"/>
        <w:rPr/>
      </w:pPr>
      <w:bookmarkEnd w:id="212"/>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نفر وارد جلسه ما می شود که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ببینند چه کسی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ابوذر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نقلها همه فهمیدند این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دقایقی از جلسه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دنبالش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ما خبر داد که تو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 تا عاقبت به خیر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نگاهی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ی شما عاقبت به خیری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 آقایی که خبر داده من اهل بهشتم را رها کردید و به سراغ من آمده اید، خجالت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نمی گویید دعا کن عاقبت به خیر شویم و دنبال من دویده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ذات شما چه خراب است</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213" w:name="__RefHeading___Toc1146513_237004111"/>
      <w:bookmarkStart w:id="214" w:name="_Toc77"/>
      <w:bookmarkEnd w:id="213"/>
      <w:r>
        <w:rPr>
          <w:rtl w:val="true"/>
        </w:rPr>
        <w:t>حجاب بین امام و مردم</w:t>
      </w:r>
      <w:bookmarkEnd w:id="214"/>
    </w:p>
    <w:p>
      <w:pPr>
        <w:pStyle w:val="BookText"/>
        <w:rPr/>
      </w:pPr>
      <w:r>
        <w:rPr>
          <w:rFonts w:ascii="IRNazanin" w:hAnsi="IRNazanin" w:eastAsia="IRNazanin"/>
          <w:color w:val="111111"/>
          <w:sz w:val="28"/>
          <w:sz w:val="28"/>
          <w:szCs w:val="28"/>
          <w:rtl w:val="true"/>
          <w:lang w:bidi="fa-IR"/>
        </w:rPr>
        <w:t>با بودن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سراغ این و آن برویم باید خجالت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خدمت آیت الله بهاءالدینی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همراه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ولی خدا را به ما معرفی کنید تا پیش او برویم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گوش کن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کسی را به شما معرفی می کردم که آیت الله بهاءالدینی پیش او قطره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اشتياق گفتند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اعتقادمان این است که امام </w:t>
      </w:r>
    </w:p>
    <w:p>
      <w:pPr>
        <w:pStyle w:val="BookText"/>
        <w:rPr/>
      </w:pPr>
      <w:r>
        <w:rPr>
          <w:rFonts w:ascii="IRNazanin" w:hAnsi="IRNazanin" w:eastAsia="IRNazanin"/>
          <w:color w:val="111111"/>
          <w:sz w:val="28"/>
          <w:sz w:val="28"/>
          <w:szCs w:val="28"/>
          <w:rtl w:val="true"/>
          <w:lang w:bidi="fa-IR"/>
        </w:rPr>
        <w:t>رضا می بیند، می شنود، قدرتمند است،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ویژگی های بی نظیر در وجودش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خودم را به محضر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بدارم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و دامان تو</w:t>
      </w:r>
    </w:p>
    <w:p>
      <w:pPr>
        <w:pStyle w:val="BookText"/>
        <w:rPr/>
      </w:pPr>
      <w:r>
        <w:rPr>
          <w:rFonts w:ascii="IRNazanin" w:hAnsi="IRNazanin" w:eastAsia="IRNazanin"/>
          <w:color w:val="111111"/>
          <w:sz w:val="28"/>
          <w:sz w:val="28"/>
          <w:szCs w:val="28"/>
          <w:rtl w:val="true"/>
          <w:lang w:bidi="fa-IR"/>
        </w:rPr>
        <w:t>درد من و درمان تو</w:t>
      </w:r>
    </w:p>
    <w:p>
      <w:pPr>
        <w:pStyle w:val="BookText"/>
        <w:rPr/>
      </w:pPr>
      <w:r>
        <w:rPr>
          <w:rFonts w:ascii="IRNazanin" w:hAnsi="IRNazanin" w:eastAsia="IRNazanin"/>
          <w:color w:val="111111"/>
          <w:sz w:val="28"/>
          <w:sz w:val="28"/>
          <w:szCs w:val="28"/>
          <w:rtl w:val="true"/>
          <w:lang w:bidi="fa-IR"/>
        </w:rPr>
        <w:t>چشم من و احسان تو</w:t>
      </w:r>
    </w:p>
    <w:p>
      <w:pPr>
        <w:pStyle w:val="BookText"/>
        <w:rPr/>
      </w:pPr>
      <w:r>
        <w:rPr>
          <w:rFonts w:ascii="IRNazanin" w:hAnsi="IRNazanin" w:eastAsia="IRNazanin"/>
          <w:color w:val="111111"/>
          <w:sz w:val="28"/>
          <w:sz w:val="28"/>
          <w:szCs w:val="28"/>
          <w:rtl w:val="true"/>
          <w:lang w:bidi="fa-IR"/>
        </w:rPr>
        <w:t>جانم رضاجانم رضا</w:t>
      </w:r>
    </w:p>
    <w:p>
      <w:pPr>
        <w:pStyle w:val="BookText"/>
        <w:rPr/>
      </w:pPr>
      <w:r>
        <w:rPr>
          <w:rFonts w:ascii="IRNazanin" w:hAnsi="IRNazanin" w:eastAsia="IRNazanin"/>
          <w:color w:val="111111"/>
          <w:sz w:val="28"/>
          <w:sz w:val="28"/>
          <w:szCs w:val="28"/>
          <w:rtl w:val="true"/>
          <w:lang w:bidi="fa-IR"/>
        </w:rPr>
        <w:t>کجا می خواهیم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اگر چیزی از کسی ببینند، فورا مسیر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کجا دارند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نخودکی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به جای این که مردم سراغ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سراغ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برویم نزد آقای نخودکی که چنین و چنان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حجاب بین امام رضا و مردم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دوائی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وقتی به مشهد می آمد تا وارد مشهد می شد یک ختم قرآن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هم جمع و جور و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آدم ریاضت بکشد، در عین حال مشکلاتی هم به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ریاضت همه بت ها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بت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شهوت و ریاست را زیر پا گذاشته و از همه ی اینها فاصله می گیرد، اما منم منم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 بزرگ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ریاضت سر از “جب در می آورند و هیچ کسی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کجا گشتم، ولی خدایی را غیر از خودم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ولی خدا هستم</w:t>
      </w:r>
      <w:r>
        <w:rPr>
          <w:rFonts w:eastAsia="IRNazanin" w:cs="IRNazanin"/>
          <w:color w:val="111111"/>
          <w:sz w:val="28"/>
          <w:szCs w:val="28"/>
          <w:rtl w:val="true"/>
          <w:lang w:bidi="fa-IR"/>
        </w:rPr>
        <w:t xml:space="preserve">. </w:t>
      </w:r>
      <w:bookmarkStart w:id="215" w:name="pg6213_59881"/>
    </w:p>
    <w:p>
      <w:pPr>
        <w:pStyle w:val="Heading3"/>
        <w:numPr>
          <w:ilvl w:val="2"/>
          <w:numId w:val="1"/>
        </w:numPr>
        <w:rPr/>
      </w:pPr>
      <w:bookmarkStart w:id="216" w:name="__RefHeading___Toc1146515_237004111"/>
      <w:bookmarkStart w:id="217" w:name="_Toc78"/>
      <w:bookmarkEnd w:id="215"/>
      <w:bookmarkEnd w:id="216"/>
      <w:r>
        <w:rPr>
          <w:rtl w:val="true"/>
        </w:rPr>
        <w:t>محبت پیشگان</w:t>
      </w:r>
      <w:bookmarkEnd w:id="217"/>
    </w:p>
    <w:p>
      <w:pPr>
        <w:pStyle w:val="BookText"/>
        <w:rPr/>
      </w:pPr>
      <w:r>
        <w:rPr>
          <w:rFonts w:ascii="IRNazanin" w:hAnsi="IRNazanin" w:eastAsia="IRNazanin"/>
          <w:color w:val="111111"/>
          <w:sz w:val="28"/>
          <w:sz w:val="28"/>
          <w:szCs w:val="28"/>
          <w:rtl w:val="true"/>
          <w:lang w:bidi="fa-IR"/>
        </w:rPr>
        <w:t>راه سوم راه محبت است؛ کلاس محبت خدا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محبت این است که پا روی خودش می گذارد 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کشتگان معشوق اند</w:t>
      </w:r>
    </w:p>
    <w:p>
      <w:pPr>
        <w:pStyle w:val="BookText"/>
        <w:rPr/>
      </w:pPr>
      <w:r>
        <w:rPr>
          <w:rFonts w:ascii="IRNazanin" w:hAnsi="IRNazanin" w:eastAsia="IRNazanin"/>
          <w:color w:val="111111"/>
          <w:sz w:val="28"/>
          <w:sz w:val="28"/>
          <w:szCs w:val="28"/>
          <w:rtl w:val="true"/>
          <w:lang w:bidi="fa-IR"/>
        </w:rPr>
        <w:t>برنیایدز کشتگان آواز</w:t>
      </w:r>
    </w:p>
    <w:p>
      <w:pPr>
        <w:pStyle w:val="BookText"/>
        <w:rPr/>
      </w:pPr>
      <w:r>
        <w:rPr>
          <w:rFonts w:ascii="IRNazanin" w:hAnsi="IRNazanin" w:eastAsia="IRNazanin"/>
          <w:color w:val="111111"/>
          <w:sz w:val="28"/>
          <w:sz w:val="28"/>
          <w:szCs w:val="28"/>
          <w:rtl w:val="true"/>
          <w:lang w:bidi="fa-IR"/>
        </w:rPr>
        <w:t>و اهل محبت به سرعت به مقصد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است، ولی به اوج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محبت همه به مقصد و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محبت به طور کامل به مقصد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به اندازه ی محبت تربیت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مزد رسالت من نماز یا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نماز می خوانند، روزه می گیرند و با همان نماز و روزه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افراد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رکوع و سجودشان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و روزه را به عنوان مزد رسالت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محبت گذاشته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اَسْئَلُکُمْ عَلَیهِ اَجراً اِلاّ الْمَوَدَّةَ فِی القُربی؛ </w:t>
      </w:r>
      <w:r>
        <w:rPr>
          <w:rStyle w:val="FootnoteAnchor"/>
          <w:rtl w:val="true"/>
        </w:rPr>
        <w:footnoteReference w:id="9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رسالت پاداشی از شما نمی خواهم، جز دوست داشتن نزدیکانم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کربلا آمده اند، نماز می خواندند، روزه می گرفتند، ولی به جنگ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مودت اهل بیت آمد، نماز قشنگ هم می آید، روزهی زیبا هم می آید، </w:t>
      </w:r>
      <w:bookmarkStart w:id="218" w:name="pg6213_59882"/>
    </w:p>
    <w:p>
      <w:pPr>
        <w:pStyle w:val="BookText"/>
        <w:rPr/>
      </w:pPr>
      <w:bookmarkEnd w:id="218"/>
      <w:r>
        <w:rPr>
          <w:rFonts w:ascii="IRNazanin" w:hAnsi="IRNazanin" w:eastAsia="IRNazanin"/>
          <w:color w:val="111111"/>
          <w:sz w:val="28"/>
          <w:sz w:val="28"/>
          <w:szCs w:val="28"/>
          <w:rtl w:val="true"/>
          <w:lang w:bidi="fa-IR"/>
        </w:rPr>
        <w:t>عبادات لطیف و ظریف و زیبا 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مودت مثل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صفر به آن افزوده شود، و ارزشش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محبت شدیم، هوای نفس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بت بزرگ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کمال از سر راه برداشته می شود و همه ی کمالات را به ارمغان می آورد</w:t>
      </w:r>
      <w:r>
        <w:rPr>
          <w:rFonts w:eastAsia="IRNazanin" w:cs="IRNazanin"/>
          <w:color w:val="111111"/>
          <w:sz w:val="28"/>
          <w:szCs w:val="28"/>
          <w:rtl w:val="true"/>
          <w:lang w:bidi="fa-IR"/>
        </w:rPr>
        <w:t>.</w:t>
      </w:r>
    </w:p>
    <w:p>
      <w:pPr>
        <w:pStyle w:val="Heading3"/>
        <w:numPr>
          <w:ilvl w:val="2"/>
          <w:numId w:val="1"/>
        </w:numPr>
        <w:rPr/>
      </w:pPr>
      <w:bookmarkStart w:id="219" w:name="__RefHeading___Toc1146517_237004111"/>
      <w:bookmarkStart w:id="220" w:name="_Toc79"/>
      <w:bookmarkEnd w:id="219"/>
      <w:r>
        <w:rPr>
          <w:rtl w:val="true"/>
        </w:rPr>
        <w:t>جذبه ی محبت</w:t>
      </w:r>
      <w:bookmarkEnd w:id="220"/>
    </w:p>
    <w:p>
      <w:pPr>
        <w:pStyle w:val="BookText"/>
        <w:rPr/>
      </w:pP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عبادات فراوان داشتند،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بدن حبیب بن مظاهر تشریف آورده اند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کُنْتَ فاضِلاً تَخْتِمُ الْقُرآنَ فِی لَیْلَةٍ؛ </w:t>
      </w:r>
      <w:r>
        <w:rPr>
          <w:rStyle w:val="FootnoteAnchor"/>
          <w:rtl w:val="true"/>
        </w:rPr>
        <w:footnoteReference w:id="96"/>
      </w:r>
      <w:r>
        <w:rPr>
          <w:rFonts w:ascii="IRNazanin" w:hAnsi="IRNazanin" w:eastAsia="IRNazanin"/>
          <w:color w:val="111111"/>
          <w:sz w:val="28"/>
          <w:sz w:val="28"/>
          <w:szCs w:val="28"/>
          <w:rtl w:val="true"/>
          <w:lang w:bidi="fa-IR"/>
        </w:rPr>
        <w:t>ای حبیب چه بر گزیده مردی بودی در یک شب ختم قرآن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نیکی تو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حرکتت فقط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شخصیت فقیه و با فضیلتی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هر شب یک ختم قرآن می کرد، اما بالاتر از آن عشق به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حضرت سالار شهیدان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مقام و مرحله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یا خیر انصار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افراد در کربلا نماز و روزه نگهشان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خیلیها اهل نماز و روزه بودند، ولی وسط کار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هم به حسب ظاهر نماز می خواند و روزه می گرفت، اما محبت سيد الشهدا را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ملک ری را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گندمش هم می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هم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بیاید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 عاشق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کشش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صفشان را جدا کردند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6213_59885"/>
      <w:bookmarkStart w:id="222" w:name="pg6213_59885"/>
      <w:bookmarkEnd w:id="222"/>
    </w:p>
    <w:p>
      <w:pPr>
        <w:pStyle w:val="Heading2"/>
        <w:numPr>
          <w:ilvl w:val="1"/>
          <w:numId w:val="1"/>
        </w:numPr>
        <w:rPr/>
      </w:pPr>
      <w:bookmarkStart w:id="223" w:name="pg6213_59885"/>
      <w:bookmarkStart w:id="224" w:name="__RefHeading___Toc1146519_237004111"/>
      <w:bookmarkStart w:id="225" w:name="_Toc80"/>
      <w:bookmarkEnd w:id="223"/>
      <w:bookmarkEnd w:id="224"/>
      <w:r>
        <w:rPr>
          <w:rtl w:val="true"/>
        </w:rPr>
        <w:t>گفتار هشتم</w:t>
      </w:r>
      <w:bookmarkEnd w:id="225"/>
    </w:p>
    <w:p>
      <w:pPr>
        <w:pStyle w:val="Heading3"/>
        <w:numPr>
          <w:ilvl w:val="2"/>
          <w:numId w:val="1"/>
        </w:numPr>
        <w:rPr/>
      </w:pPr>
      <w:bookmarkStart w:id="226" w:name="__RefHeading___Toc1146521_237004111"/>
      <w:bookmarkStart w:id="227" w:name="_Toc81"/>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امير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نارٌ لا یَمُرُّ عَلی شیءٍ اِلاَّ احْتَرَقَ </w:t>
      </w:r>
      <w:r>
        <w:rPr>
          <w:rStyle w:val="FootnoteAnchor"/>
          <w:rtl w:val="true"/>
        </w:rPr>
        <w:footnoteReference w:id="97"/>
      </w:r>
    </w:p>
    <w:p>
      <w:pPr>
        <w:pStyle w:val="Heading3"/>
        <w:numPr>
          <w:ilvl w:val="2"/>
          <w:numId w:val="1"/>
        </w:numPr>
        <w:rPr/>
      </w:pPr>
      <w:bookmarkStart w:id="228" w:name="__RefHeading___Toc1146523_237004111"/>
      <w:bookmarkStart w:id="229" w:name="_Toc82"/>
      <w:bookmarkEnd w:id="228"/>
      <w:r>
        <w:rPr>
          <w:rtl w:val="true"/>
        </w:rPr>
        <w:t>جایگاه محبت</w:t>
      </w:r>
      <w:bookmarkEnd w:id="229"/>
    </w:p>
    <w:p>
      <w:pPr>
        <w:pStyle w:val="BookText"/>
        <w:rPr/>
      </w:pPr>
      <w:r>
        <w:rPr>
          <w:rFonts w:ascii="IRNazanin" w:hAnsi="IRNazanin" w:eastAsia="IRNazanin"/>
          <w:color w:val="111111"/>
          <w:sz w:val="28"/>
          <w:sz w:val="28"/>
          <w:szCs w:val="28"/>
          <w:rtl w:val="true"/>
          <w:lang w:bidi="fa-IR"/>
        </w:rPr>
        <w:t>جایگاه یاران حضرت سالار شهیدان در آیینه ی زیارت ناحیه ی مقدسه، بس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 شهادت درباره ی یاران سیدالشهدا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شهادت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خَیْرَ الانصار؛ سلام بر شما باد، ای بهترین پاران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یاران انبیا و امامان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چرا یاران حضرت گوی سبقت را از همه ی انصار و یاران ربوده اند و در صدر یاران انبیا و امامان قرار گرفته اند؟ نکته هایی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ویژگی در وجود یک انسان محبت خدا و حضرات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ملا محسن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 في تهذيب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باب محبت،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bookmarkStart w:id="230" w:name="pg6213_59886"/>
    </w:p>
    <w:p>
      <w:pPr>
        <w:pStyle w:val="BookText"/>
        <w:rPr/>
      </w:pPr>
      <w:bookmarkEnd w:id="230"/>
      <w:r>
        <w:rPr>
          <w:rFonts w:ascii="IRNazanin" w:hAnsi="IRNazanin" w:eastAsia="IRNazanin"/>
          <w:color w:val="111111"/>
          <w:sz w:val="28"/>
          <w:sz w:val="28"/>
          <w:szCs w:val="28"/>
          <w:rtl w:val="true"/>
          <w:lang w:bidi="fa-IR"/>
        </w:rPr>
        <w:t>موضوعات اخلاقی یا مقدمه ی محبت اند و یا نتیجه و میوهی محبت خدای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و ساده زیست باشید؛ چون ساده زیستی رشته های علاقه ی غیر الهی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دگروابسته به پول و زندگی این و آن نخواهم بود</w:t>
      </w:r>
      <w:r>
        <w:rPr>
          <w:rFonts w:eastAsia="IRNazanin" w:cs="IRNazanin"/>
          <w:color w:val="111111"/>
          <w:sz w:val="28"/>
          <w:szCs w:val="28"/>
          <w:rtl w:val="true"/>
          <w:lang w:bidi="fa-IR"/>
        </w:rPr>
        <w:t>.</w:t>
      </w:r>
    </w:p>
    <w:p>
      <w:pPr>
        <w:pStyle w:val="Heading3"/>
        <w:numPr>
          <w:ilvl w:val="2"/>
          <w:numId w:val="1"/>
        </w:numPr>
        <w:rPr/>
      </w:pPr>
      <w:bookmarkStart w:id="231" w:name="__RefHeading___Toc1146525_237004111"/>
      <w:bookmarkStart w:id="232" w:name="_Toc83"/>
      <w:bookmarkEnd w:id="231"/>
      <w:r>
        <w:rPr>
          <w:rtl w:val="true"/>
        </w:rPr>
        <w:t>نشانه های ساده زیستی</w:t>
      </w:r>
      <w:bookmarkEnd w:id="232"/>
    </w:p>
    <w:p>
      <w:pPr>
        <w:pStyle w:val="BookText"/>
        <w:rPr/>
      </w:pPr>
      <w:r>
        <w:rPr>
          <w:rFonts w:ascii="IRNazanin" w:hAnsi="IRNazanin" w:eastAsia="IRNazanin"/>
          <w:color w:val="111111"/>
          <w:sz w:val="28"/>
          <w:sz w:val="28"/>
          <w:szCs w:val="28"/>
          <w:rtl w:val="true"/>
          <w:lang w:bidi="fa-IR"/>
        </w:rPr>
        <w:t>انسان های ساده زیست از چهار چیز 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تكلف، تنعم،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بیچارگی های امروز انسانی مربوط به این چهار کلمه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اهل تنعم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دائمآ شکم را به نعمتهای گوناگون، به مرغ و کباب و سالادهای متنوع،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مشکل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را به غذاهای مختلف، شیرینی ها و انواع مختلف سرها عادت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بشر گیج است که چه بخوردا مشکل دوم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ی من نیازمند سنگ و سرامیک و گچ کاری و رنگ آمیزی و دکوراسیون و مبلمان کذایی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قالی های نخ فرنگ و انواع و اقسام لوازم برقی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ما دیگر به زندگی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باید برای دنیایمان بدویم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عاملش هم تجمل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سوم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آدم خودش را به زحمت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لا اُحِبُّ المُتِکَلِّفین؛،</w:t>
      </w:r>
      <w:r>
        <w:rPr>
          <w:rStyle w:val="FootnoteAnchor"/>
          <w:rtl w:val="true"/>
        </w:rPr>
        <w:footnoteReference w:id="98"/>
      </w:r>
      <w:r>
        <w:rPr>
          <w:rFonts w:ascii="Amiri" w:hAnsi="Amiri" w:eastAsia="Amiri" w:cs="Amiri"/>
          <w:color w:val="111111"/>
          <w:sz w:val="28"/>
          <w:sz w:val="28"/>
          <w:szCs w:val="28"/>
          <w:rtl w:val="true"/>
          <w:lang w:bidi="ar-SA"/>
        </w:rPr>
        <w:t>من اهل تكلف را دوست ندارم</w:t>
      </w:r>
      <w:r>
        <w:rPr>
          <w:rFonts w:eastAsia="Amiri" w:cs="Amiri" w:ascii="Amiri" w:hAnsi="Amiri"/>
          <w:color w:val="111111"/>
          <w:sz w:val="28"/>
          <w:szCs w:val="28"/>
          <w:rtl w:val="true"/>
          <w:lang w:bidi="ar-SA"/>
        </w:rPr>
        <w:t xml:space="preserve">. </w:t>
      </w:r>
      <w:bookmarkStart w:id="233" w:name="pg6213_59887"/>
    </w:p>
    <w:p>
      <w:pPr>
        <w:pStyle w:val="BookText"/>
        <w:rPr/>
      </w:pPr>
      <w:bookmarkEnd w:id="233"/>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مَعاشِر الانبیا و الاولیاءِ براءٌ مِن التَّکَلف؛ </w:t>
      </w:r>
      <w:r>
        <w:rPr>
          <w:rStyle w:val="FootnoteAnchor"/>
          <w:rtl w:val="true"/>
        </w:rPr>
        <w:footnoteReference w:id="99"/>
      </w:r>
      <w:r>
        <w:rPr>
          <w:rFonts w:ascii="IRNazanin" w:hAnsi="IRNazanin" w:eastAsia="IRNazanin"/>
          <w:color w:val="111111"/>
          <w:sz w:val="28"/>
          <w:sz w:val="28"/>
          <w:szCs w:val="28"/>
          <w:rtl w:val="true"/>
          <w:lang w:bidi="fa-IR"/>
        </w:rPr>
        <w:t>ما گروه پیامبران و اولیای الهی از تكلف بیزار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اَنا مِنَ المُتَکَلِّفین؛ </w:t>
      </w:r>
      <w:r>
        <w:rPr>
          <w:rStyle w:val="FootnoteAnchor"/>
          <w:rtl w:val="true"/>
        </w:rPr>
        <w:footnoteReference w:id="100"/>
      </w:r>
      <w:r>
        <w:rPr>
          <w:rFonts w:ascii="IRNazanin" w:hAnsi="IRNazanin" w:eastAsia="IRNazanin"/>
          <w:color w:val="111111"/>
          <w:sz w:val="28"/>
          <w:sz w:val="28"/>
          <w:szCs w:val="28"/>
          <w:rtl w:val="true"/>
          <w:lang w:bidi="fa-IR"/>
        </w:rPr>
        <w:t>من از متکلفین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درآمدم دویست تومان است و من به اندازهی سیصد تومان خرج کنم، این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مالی من این است که غذای معمولی، مثلا برنج و قیمه و امثال این ها را جلوی مهمان بگذارم، ولی به جای آن جوجه کباب بگذارم، این تكلف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یک شب با بعضی افراد خانه دعوا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ی من بوی کباب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ممکن است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چنین عملی را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کباب خیابان است که تو خانه ی ما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مواظب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چهارم تعلق و وابستگی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وابسته است، نمی تواند از دنیا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برای انسان بیچارگی می آورد</w:t>
      </w:r>
      <w:r>
        <w:rPr>
          <w:rFonts w:eastAsia="IRNazanin" w:cs="IRNazanin"/>
          <w:color w:val="111111"/>
          <w:sz w:val="28"/>
          <w:szCs w:val="28"/>
          <w:rtl w:val="true"/>
          <w:lang w:bidi="fa-IR"/>
        </w:rPr>
        <w:t>.</w:t>
      </w:r>
    </w:p>
    <w:p>
      <w:pPr>
        <w:pStyle w:val="Heading3"/>
        <w:numPr>
          <w:ilvl w:val="2"/>
          <w:numId w:val="1"/>
        </w:numPr>
        <w:rPr/>
      </w:pPr>
      <w:bookmarkStart w:id="234" w:name="__RefHeading___Toc1146527_237004111"/>
      <w:bookmarkStart w:id="235" w:name="_Toc84"/>
      <w:bookmarkEnd w:id="234"/>
      <w:r>
        <w:rPr>
          <w:rtl w:val="true"/>
        </w:rPr>
        <w:t>محبت دنيا</w:t>
      </w:r>
      <w:bookmarkEnd w:id="2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پرواز کنم، ولی هر چه بال می زنم، نمی توانم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نماز شب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انس با قرآن برقرار کنم و </w:t>
      </w:r>
    </w:p>
    <w:p>
      <w:pPr>
        <w:pStyle w:val="BookText"/>
        <w:rPr/>
      </w:pPr>
      <w:r>
        <w:rPr>
          <w:rFonts w:ascii="IRNazanin" w:hAnsi="IRNazanin" w:eastAsia="IRNazanin"/>
          <w:color w:val="111111"/>
          <w:sz w:val="28"/>
          <w:sz w:val="28"/>
          <w:szCs w:val="28"/>
          <w:rtl w:val="true"/>
          <w:lang w:bidi="fa-IR"/>
        </w:rPr>
        <w:t>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سحرخیزی پرواز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مشاهد مشرفه، پر به پرواز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مراقبه پر پرواز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پرواز کنم، هر چه بال می زنم پروازی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های گذشته برای این که مرغ به پشت بام نپرد، یا به خانه ی همسایه نرود و معلوم بشود تخمش را کجا می گذارد، لنگ کفشی به پایش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آمد بال بزند، نمی توانست پرواز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مالنگ و کفش وابستگی به دنیا را به خودمان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صندلی ریاستیم؛ وابسته به شهوتیم، وابسته به خوابیم، این وابستگی ها را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مشکل بزرگی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امت –رضوان الله تعالی علیه – نامه ای برای مرحوم حجت الاسلام حاج احمد آقا نوشته اند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در آن نامه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الدُّنیا رأسُ کُلِ خَطیئه؛ </w:t>
      </w:r>
      <w:r>
        <w:rPr>
          <w:rStyle w:val="FootnoteAnchor"/>
          <w:rtl w:val="true"/>
        </w:rPr>
        <w:footnoteReference w:id="101"/>
      </w:r>
      <w:r>
        <w:rPr>
          <w:rFonts w:ascii="IRNazanin" w:hAnsi="IRNazanin" w:eastAsia="IRNazanin"/>
          <w:color w:val="111111"/>
          <w:sz w:val="28"/>
          <w:sz w:val="28"/>
          <w:szCs w:val="28"/>
          <w:rtl w:val="true"/>
          <w:lang w:bidi="fa-IR"/>
        </w:rPr>
        <w:t>محبت دنیا ریشه و سرچشمه ی همهی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نکته ی عالی و بلند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آقا، خیال نکنی من محبت حرام دنیا را می گویم، بلکه دنیای حلال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دنیای حلال عشق ورزیدم و وابستگی پیدا کردم و حلال پیدا نشد، سراغ شبهه ناک و حرامش هم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ی محبت دنیا، چه حلال و چه حرام و چه شبهه ناکش را از دل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گر نباشد خوش توان رفت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تكلف گر نباشد خوش توان زیست </w:t>
      </w:r>
      <w:bookmarkStart w:id="236" w:name="pg6213_59889"/>
    </w:p>
    <w:p>
      <w:pPr>
        <w:pStyle w:val="Heading3"/>
        <w:numPr>
          <w:ilvl w:val="2"/>
          <w:numId w:val="1"/>
        </w:numPr>
        <w:rPr/>
      </w:pPr>
      <w:bookmarkStart w:id="237" w:name="__RefHeading___Toc1146529_237004111"/>
      <w:bookmarkStart w:id="238" w:name="_Toc85"/>
      <w:bookmarkEnd w:id="236"/>
      <w:bookmarkEnd w:id="237"/>
      <w:r>
        <w:rPr>
          <w:rtl w:val="true"/>
        </w:rPr>
        <w:t>مقدمه ی محبت</w:t>
      </w:r>
      <w:bookmarkEnd w:id="238"/>
    </w:p>
    <w:p>
      <w:pPr>
        <w:pStyle w:val="BookText"/>
        <w:rPr/>
      </w:pPr>
      <w:r>
        <w:rPr>
          <w:rFonts w:ascii="IRNazanin" w:hAnsi="IRNazanin" w:eastAsia="IRNazanin"/>
          <w:color w:val="111111"/>
          <w:sz w:val="28"/>
          <w:sz w:val="28"/>
          <w:szCs w:val="28"/>
          <w:rtl w:val="true"/>
          <w:lang w:bidi="fa-IR"/>
        </w:rPr>
        <w:t>چگونه می توان با تعلق و تکلف و تنعم و تجمل مبارزه کرد؟ اگر ساده زیست بودم، تعلق به این عالم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چیز نجات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محسن فیض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زهد این همه تعریف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شده، تا مقدمه 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حاصل نمی شود، مگر این که رذائل اخلاقی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اخلاقی هم با زهد و صبر و شکیبایی در انجام واجبات و ترک محرمات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مقدمه ی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تا انسان به عشق و دوستی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محبت، رضا و خشنودی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کسی از خدا راضی می شود؟</w:t>
      </w:r>
      <w:r>
        <w:rPr>
          <w:rFonts w:eastAsia="IRNazanin" w:cs="IRNazanin"/>
          <w:color w:val="111111"/>
          <w:sz w:val="28"/>
          <w:szCs w:val="28"/>
          <w:rtl w:val="true"/>
          <w:lang w:bidi="fa-IR"/>
        </w:rPr>
        <w:t>!</w:t>
      </w:r>
    </w:p>
    <w:p>
      <w:pPr>
        <w:pStyle w:val="Heading3"/>
        <w:numPr>
          <w:ilvl w:val="2"/>
          <w:numId w:val="1"/>
        </w:numPr>
        <w:rPr/>
      </w:pPr>
      <w:bookmarkStart w:id="239" w:name="__RefHeading___Toc1146531_237004111"/>
      <w:bookmarkStart w:id="240" w:name="_Toc86"/>
      <w:bookmarkEnd w:id="239"/>
      <w:r>
        <w:rPr>
          <w:rtl w:val="true"/>
        </w:rPr>
        <w:t>پسندم آنچه را جانان پسندد</w:t>
      </w:r>
      <w:bookmarkEnd w:id="240"/>
    </w:p>
    <w:p>
      <w:pPr>
        <w:pStyle w:val="BookText"/>
        <w:rPr/>
      </w:pPr>
      <w:r>
        <w:rPr>
          <w:rFonts w:ascii="IRNazanin" w:hAnsi="IRNazanin" w:eastAsia="IRNazanin"/>
          <w:color w:val="111111"/>
          <w:sz w:val="28"/>
          <w:sz w:val="28"/>
          <w:szCs w:val="28"/>
          <w:rtl w:val="true"/>
          <w:lang w:bidi="fa-IR"/>
        </w:rPr>
        <w:t>به محضر مبارک حضرت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جابر بن عبدالله انصاری هشت درجه از ایمان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من به جایی رسیده است که فقر را از دارایی، بیماری را از سلامتی، مرگ را از زندگی،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کلاس خیلی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سَوادُ الوَجْهِ فِی الدّارین؛ </w:t>
      </w:r>
      <w:r>
        <w:rPr>
          <w:rStyle w:val="FootnoteAnchor"/>
          <w:rtl w:val="true"/>
        </w:rPr>
        <w:footnoteReference w:id="102"/>
      </w:r>
      <w:r>
        <w:rPr>
          <w:rFonts w:ascii="IRNazanin" w:hAnsi="IRNazanin" w:eastAsia="IRNazanin"/>
          <w:color w:val="111111"/>
          <w:sz w:val="28"/>
          <w:sz w:val="28"/>
          <w:szCs w:val="28"/>
          <w:rtl w:val="true"/>
          <w:lang w:bidi="fa-IR"/>
        </w:rPr>
        <w:t>فقر سیاهی دو دنیاست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ذلت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درغنا تکبر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الاِنْسانَ لِیَطْغی اَن رَآهُ اسْتَغنی؛</w:t>
      </w:r>
      <w:r>
        <w:rPr>
          <w:rStyle w:val="FootnoteAnchor"/>
          <w:rtl w:val="true"/>
        </w:rPr>
        <w:footnoteReference w:id="103"/>
      </w:r>
      <w:r>
        <w:rPr>
          <w:rFonts w:ascii="IRNazanin" w:hAnsi="IRNazanin" w:eastAsia="IRNazanin"/>
          <w:color w:val="111111"/>
          <w:sz w:val="28"/>
          <w:sz w:val="28"/>
          <w:szCs w:val="28"/>
          <w:rtl w:val="true"/>
          <w:lang w:bidi="fa-IR"/>
        </w:rPr>
        <w:t>انسان وقتی خودش را غنی و بی نیاز می بیند،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البَطْنَ لِیَطغی مِن اَکْلةٍ؛ </w:t>
      </w:r>
      <w:r>
        <w:rPr>
          <w:rStyle w:val="FootnoteAnchor"/>
          <w:rtl w:val="true"/>
        </w:rPr>
        <w:footnoteReference w:id="104"/>
      </w:r>
      <w:r>
        <w:rPr>
          <w:rFonts w:ascii="IRNazanin" w:hAnsi="IRNazanin" w:eastAsia="IRNazanin"/>
          <w:color w:val="111111"/>
          <w:sz w:val="28"/>
          <w:sz w:val="28"/>
          <w:szCs w:val="28"/>
          <w:rtl w:val="true"/>
          <w:lang w:bidi="fa-IR"/>
        </w:rPr>
        <w:t>شکم از غذا خوردن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بیماری به یاد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بیماری را از سلامتی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چون دیدار با خداست، بیشتر از حیات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کلاس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این گونه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خدا بیماری را برای ما دوست دارد، ما بیماری را دوست داریم، اگر سلامتی را دوست دارد، ما هم سلامتی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از مرگ و شهادت و حیات و فقر و غنا هر چه را خدا دوست دارد، ماهم همان را دوست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ماللعبد والاختيار، عبد را با اختیار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دوست دارد، ما هم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خشنودی از خدای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تفویض و واگذاری امور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اُفَوِّضُ اَمری اِلی الله إنَّ الله بَصیرٌ بالعباد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به همه ی امور و کارم را به خدا واگذار می کنم؛ چون خدا بصیر و بیناست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کور دستش را به بینا می دهد و از خیابان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نابینای </w:t>
      </w:r>
    </w:p>
    <w:p>
      <w:pPr>
        <w:pStyle w:val="BookText"/>
        <w:rPr/>
      </w:pPr>
      <w:r>
        <w:rPr>
          <w:rFonts w:ascii="IRNazanin" w:hAnsi="IRNazanin" w:eastAsia="IRNazanin"/>
          <w:color w:val="111111"/>
          <w:sz w:val="28"/>
          <w:sz w:val="28"/>
          <w:szCs w:val="28"/>
          <w:rtl w:val="true"/>
          <w:lang w:bidi="fa-IR"/>
        </w:rPr>
        <w:t>به آینده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به انتخاب گریام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 را که دوست می دارم، برایم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که دشمن دارم، برایم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تَکرَهُوا شَیئاً و هُو خَیرٌ لَکُم و عَسی أن تُحِبّوا شیئاً و هو شرٌ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چه بسا چیزی را خوش نداشته باشید، و حال آن که خیر شما در آن است و یا چیزی را دوست داشته باشید، حال آن که شر شما 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امورم را به خدا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رَبِّ اَیُّ خَلْقِک اَحبُّ اِلیک؛ خدایا، کدام خلقت به سوی تو ان محبوب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اِذا اَخَذْتُ حَبیبَهُ سالَمَنی؛ </w:t>
      </w:r>
      <w:r>
        <w:rPr>
          <w:rStyle w:val="FootnoteAnchor"/>
          <w:rtl w:val="true"/>
        </w:rPr>
        <w:footnoteReference w:id="107"/>
      </w:r>
      <w:r>
        <w:rPr>
          <w:rFonts w:ascii="IRNazanin" w:hAnsi="IRNazanin" w:eastAsia="IRNazanin"/>
          <w:color w:val="111111"/>
          <w:sz w:val="28"/>
          <w:sz w:val="28"/>
          <w:szCs w:val="28"/>
          <w:rtl w:val="true"/>
          <w:lang w:bidi="fa-IR"/>
        </w:rPr>
        <w:t>هر کسی که وقتی محبوبش را از او گرفتم، تسليم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آنچه را که دوست دارد و به آن دل بسته است از او می گیرم، وقتی مال و فرزندش را از او می گیرم،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بالا؛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قضا و قدر الهی داد و فریاد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تسلیم، رضایت، تفویض و تسلیم، میوهی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عشق خدا رسید، تسلیم خدا می شود و امورش را به خدا واگذار می کند و از خدای منان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مانداریم از رضای حق گله</w:t>
      </w:r>
    </w:p>
    <w:p>
      <w:pPr>
        <w:pStyle w:val="BookText"/>
        <w:rPr/>
      </w:pPr>
      <w:r>
        <w:rPr>
          <w:rFonts w:ascii="IRNazanin" w:hAnsi="IRNazanin" w:eastAsia="IRNazanin"/>
          <w:color w:val="111111"/>
          <w:sz w:val="28"/>
          <w:sz w:val="28"/>
          <w:szCs w:val="28"/>
          <w:rtl w:val="true"/>
          <w:lang w:bidi="fa-IR"/>
        </w:rPr>
        <w:t>عارنایدشیر را از سلسله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عقیله ی بنی هاشم، قهرمان کربلا، زینب کبری، باچه منطقی در برابر ابن زیاد ایستاد؟ ابن زیاد به زینب کبری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w:t>
      </w:r>
    </w:p>
    <w:p>
      <w:pPr>
        <w:pStyle w:val="BookText"/>
        <w:rPr/>
      </w:pPr>
      <w:r>
        <w:rPr>
          <w:rFonts w:ascii="IRNazanin" w:hAnsi="IRNazanin" w:eastAsia="IRNazanin"/>
          <w:color w:val="111111"/>
          <w:sz w:val="28"/>
          <w:sz w:val="28"/>
          <w:szCs w:val="28"/>
          <w:rtl w:val="true"/>
          <w:lang w:bidi="fa-IR"/>
        </w:rPr>
        <w:t>رَأیتَ صُنْعَ الله بِاَخِیکِ و اهْل بَیتک؛ کار خدا را با برادر و با برادر زادگانت واهل بیتت چگونه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جبر را تبلیغ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خودش را از وجدانهای عمومی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بی دو عالم دو طرف سکه را جالب و زیبا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قضایا و رخدادها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مربوط به ابن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محاجه و مناظرهی فردای قیامت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لِمَن الْفَلْجُ یَومئذٍ؛ بين آن روز پیروز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اُمُک یا ابْن مَرجانِة؛مادرت به عزایت بنشیند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علمی آبداری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ابن زیاد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زن معروفی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خانه اش پرچم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جریان مادر او را خیلی عالی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جنابت های پی درپی که هست</w:t>
      </w:r>
    </w:p>
    <w:p>
      <w:pPr>
        <w:pStyle w:val="BookText"/>
        <w:rPr/>
      </w:pPr>
      <w:r>
        <w:rPr>
          <w:rFonts w:ascii="IRNazanin" w:hAnsi="IRNazanin" w:eastAsia="IRNazanin"/>
          <w:color w:val="111111"/>
          <w:sz w:val="28"/>
          <w:sz w:val="28"/>
          <w:szCs w:val="28"/>
          <w:rtl w:val="true"/>
          <w:lang w:bidi="fa-IR"/>
        </w:rPr>
        <w:t>هیچ نارد در وضوی تو شکست</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ی معرفتی و اخلاقی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أنک یاب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این جنایت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شهادت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الاّ جمیلاً؛</w:t>
      </w:r>
      <w:r>
        <w:rPr>
          <w:rStyle w:val="FootnoteAnchor"/>
          <w:rtl w:val="true"/>
        </w:rPr>
        <w:footnoteReference w:id="108"/>
      </w:r>
      <w:r>
        <w:rPr>
          <w:rFonts w:ascii="IRNazanin" w:hAnsi="IRNazanin" w:eastAsia="IRNazanin"/>
          <w:color w:val="111111"/>
          <w:sz w:val="28"/>
          <w:sz w:val="28"/>
          <w:szCs w:val="28"/>
          <w:rtl w:val="true"/>
          <w:lang w:bidi="fa-IR"/>
        </w:rPr>
        <w:t>از خدا جز جميل و زیبایی چیز دیگری ندیدم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جَمیلٌّ وَ یُحبُّ الجَمال؛ </w:t>
      </w:r>
      <w:r>
        <w:rPr>
          <w:rStyle w:val="FootnoteAnchor"/>
          <w:rtl w:val="true"/>
        </w:rPr>
        <w:footnoteReference w:id="109"/>
      </w:r>
      <w:r>
        <w:rPr>
          <w:rFonts w:ascii="IRNazanin" w:hAnsi="IRNazanin" w:eastAsia="IRNazanin"/>
          <w:color w:val="111111"/>
          <w:sz w:val="28"/>
          <w:sz w:val="28"/>
          <w:szCs w:val="28"/>
          <w:rtl w:val="true"/>
          <w:lang w:bidi="fa-IR"/>
        </w:rPr>
        <w:t>خدا زیباست و جمال و زیبایی را دوست دارد</w:t>
      </w:r>
      <w:r>
        <w:rPr>
          <w:rFonts w:eastAsia="IRNazanin" w:cs="IRNazanin"/>
          <w:color w:val="111111"/>
          <w:sz w:val="28"/>
          <w:szCs w:val="28"/>
          <w:rtl w:val="true"/>
          <w:lang w:bidi="fa-IR"/>
        </w:rPr>
        <w:t xml:space="preserve">. </w:t>
      </w:r>
      <w:bookmarkStart w:id="241" w:name="pg6213_59893"/>
    </w:p>
    <w:p>
      <w:pPr>
        <w:pStyle w:val="BookText"/>
        <w:rPr/>
      </w:pPr>
      <w:bookmarkEnd w:id="241"/>
      <w:r>
        <w:rPr>
          <w:rFonts w:ascii="IRNazanin" w:hAnsi="IRNazanin" w:eastAsia="IRNazanin"/>
          <w:color w:val="111111"/>
          <w:sz w:val="28"/>
          <w:sz w:val="28"/>
          <w:szCs w:val="28"/>
          <w:rtl w:val="true"/>
          <w:lang w:bidi="fa-IR"/>
        </w:rPr>
        <w:t>از خدا زشتی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عالی زینب کبری، برخاسته از و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شناخت، عاشق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عاشق خدا شد، از محبوب و معشوق جز زیبایی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خدا تفویض و واگذاری امور و تسلیم حضرت رب العالمین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میوه محبت است</w:t>
      </w:r>
      <w:r>
        <w:rPr>
          <w:rFonts w:eastAsia="IRNazanin" w:cs="IRNazanin"/>
          <w:color w:val="111111"/>
          <w:sz w:val="28"/>
          <w:szCs w:val="28"/>
          <w:rtl w:val="true"/>
          <w:lang w:bidi="fa-IR"/>
        </w:rPr>
        <w:t>.</w:t>
      </w:r>
    </w:p>
    <w:p>
      <w:pPr>
        <w:pStyle w:val="Heading3"/>
        <w:numPr>
          <w:ilvl w:val="2"/>
          <w:numId w:val="1"/>
        </w:numPr>
        <w:rPr/>
      </w:pPr>
      <w:bookmarkStart w:id="242" w:name="__RefHeading___Toc1146533_237004111"/>
      <w:bookmarkStart w:id="243" w:name="_Toc87"/>
      <w:bookmarkEnd w:id="242"/>
      <w:r>
        <w:rPr>
          <w:rtl w:val="true"/>
        </w:rPr>
        <w:t>آتش محبت</w:t>
      </w:r>
      <w:bookmarkEnd w:id="243"/>
    </w:p>
    <w:p>
      <w:pPr>
        <w:pStyle w:val="BookText"/>
        <w:rPr/>
      </w:pPr>
      <w:r>
        <w:rPr>
          <w:rFonts w:ascii="IRNazanin" w:hAnsi="IRNazanin" w:eastAsia="IRNazanin"/>
          <w:color w:val="111111"/>
          <w:sz w:val="28"/>
          <w:sz w:val="28"/>
          <w:szCs w:val="28"/>
          <w:rtl w:val="true"/>
          <w:lang w:bidi="fa-IR"/>
        </w:rPr>
        <w:t>محبت جایگاهی بس عظیم و منزلتی بس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الموحدین امیر المؤمنین حضرت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محبت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اللهِ نارٌ لا یَمُرُّ عَلی شیءٍ اِلاَّ احْتَرَقَ؛</w:t>
      </w:r>
      <w:r>
        <w:rPr>
          <w:rStyle w:val="FootnoteAnchor"/>
          <w:rtl w:val="true"/>
        </w:rPr>
        <w:footnoteReference w:id="110"/>
      </w:r>
      <w:r>
        <w:rPr>
          <w:rFonts w:ascii="IRNazanin" w:hAnsi="IRNazanin" w:eastAsia="IRNazanin"/>
          <w:color w:val="111111"/>
          <w:sz w:val="28"/>
          <w:sz w:val="28"/>
          <w:szCs w:val="28"/>
          <w:rtl w:val="true"/>
          <w:lang w:bidi="fa-IR"/>
        </w:rPr>
        <w:t>محبت خداوند آتشی است که از کنار هر چه بگذرد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را به آتش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او ایجاد حرارت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ایجاد روشنایی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هرچه را در مسیرش پیدا کند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به منزله 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محبت خیلی انرژی 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شیعه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ما فقط وابسته به انرژی هسته 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همان طور که در میدان انرژی هسته ای پیروز شدیم و جوانان دانشمند ما به بالندگی رسیده اند، انرژی مهمتری داریم که با آن انرژی به این انرژی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انرژی، انرژی محبت به خدا و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مهدوی انرژی و حسینی </w:t>
      </w:r>
    </w:p>
    <w:p>
      <w:pPr>
        <w:pStyle w:val="BookText"/>
        <w:rPr/>
      </w:pPr>
      <w:r>
        <w:rPr>
          <w:rFonts w:ascii="IRNazanin" w:hAnsi="IRNazanin" w:eastAsia="IRNazanin"/>
          <w:color w:val="111111"/>
          <w:sz w:val="28"/>
          <w:sz w:val="28"/>
          <w:szCs w:val="28"/>
          <w:rtl w:val="true"/>
          <w:lang w:bidi="fa-IR"/>
        </w:rPr>
        <w:t>انرژی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نشاطها وانرژی هایمان را از حضرات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دانشمندان ما موفق می شوند، نخست سر کلاس انرژی زیارت عاشورا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زیارت عاشورا می خوانند، بعد دست به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الله لبنان بر سومین ارتش جهان، یعنی اسرائیل غاصب غالب و پیروز می شود، اول در کلاس انرژی حدیث کساء و های انرژی زیارت عاشورا می نشینند، آنگاه دست به حمله و نبرد و مبارزه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خیلی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مخالفین به یکی از جوانان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شیعه ها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ها بانشاط و پرانرژی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که فرا می رسد، بر سر و سینه می زنید، زنجیر می زنید، ایام جشن هم می خندید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مصداق این جمله ی جوشن کبیر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أضحک و آبکی؛ </w:t>
      </w:r>
      <w:r>
        <w:rPr>
          <w:rStyle w:val="FootnoteAnchor"/>
          <w:rtl w:val="true"/>
        </w:rPr>
        <w:footnoteReference w:id="111"/>
      </w:r>
      <w:r>
        <w:rPr>
          <w:rFonts w:ascii="IRNazanin" w:hAnsi="IRNazanin" w:eastAsia="IRNazanin"/>
          <w:color w:val="111111"/>
          <w:sz w:val="28"/>
          <w:sz w:val="28"/>
          <w:szCs w:val="28"/>
          <w:rtl w:val="true"/>
          <w:lang w:bidi="fa-IR"/>
        </w:rPr>
        <w:t>ای کسی که می خندانی و می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شیعه را در جشن ها، در طاعت و بندگی ها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غربی ها تصعی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خنده و شادی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آنان ماشینی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زیبا می خندد، زیبا هم گریه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اَضْحَکَ و 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شما را در محرم و ایام فاطمیه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 و مسائل حزن آور و اندوهناک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فرح و شادی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خنداند و مسرور می کند</w:t>
      </w:r>
      <w:r>
        <w:rPr>
          <w:rFonts w:eastAsia="IRNazanin" w:cs="IRNazanin"/>
          <w:color w:val="111111"/>
          <w:sz w:val="28"/>
          <w:szCs w:val="28"/>
          <w:rtl w:val="true"/>
          <w:lang w:bidi="fa-IR"/>
        </w:rPr>
        <w:t xml:space="preserve">. </w:t>
      </w:r>
      <w:bookmarkStart w:id="244" w:name="pg6213_59895"/>
    </w:p>
    <w:p>
      <w:pPr>
        <w:pStyle w:val="BookText"/>
        <w:rPr/>
      </w:pPr>
      <w:bookmarkEnd w:id="244"/>
      <w:r>
        <w:rPr>
          <w:rFonts w:ascii="IRNazanin" w:hAnsi="IRNazanin" w:eastAsia="IRNazanin"/>
          <w:color w:val="111111"/>
          <w:sz w:val="28"/>
          <w:sz w:val="28"/>
          <w:szCs w:val="28"/>
          <w:rtl w:val="true"/>
          <w:lang w:bidi="fa-IR"/>
        </w:rPr>
        <w:t>منبع و ریشه و اساس همه ی این ها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مثل آتش،حرارت ایجاد می کند و موتور همه ی ماشین ها را به گردش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حرارت عامل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کباب پخته نگردد مگر به گر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حرارت ایجاد پختگی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حرارت محبت است که در ملت ما این همه انرژی تولید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هر چیزی بخورد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شیطان، شهوت و غفلت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 غیر از محبوب است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کشتگان معشوق اند</w:t>
      </w:r>
    </w:p>
    <w:p>
      <w:pPr>
        <w:pStyle w:val="BookText"/>
        <w:rPr/>
      </w:pPr>
      <w:r>
        <w:rPr>
          <w:rFonts w:ascii="IRNazanin" w:hAnsi="IRNazanin" w:eastAsia="IRNazanin"/>
          <w:color w:val="111111"/>
          <w:sz w:val="28"/>
          <w:sz w:val="28"/>
          <w:szCs w:val="28"/>
          <w:rtl w:val="true"/>
          <w:lang w:bidi="fa-IR"/>
        </w:rPr>
        <w:t>بر نیایدز کشتگان آواز</w:t>
      </w:r>
    </w:p>
    <w:p>
      <w:pPr>
        <w:pStyle w:val="Heading3"/>
        <w:numPr>
          <w:ilvl w:val="2"/>
          <w:numId w:val="1"/>
        </w:numPr>
        <w:rPr/>
      </w:pPr>
      <w:bookmarkStart w:id="245" w:name="__RefHeading___Toc1146535_237004111"/>
      <w:bookmarkStart w:id="246" w:name="_Toc88"/>
      <w:bookmarkEnd w:id="245"/>
      <w:r>
        <w:rPr>
          <w:rtl w:val="true"/>
        </w:rPr>
        <w:t>کلاس محبت</w:t>
      </w:r>
      <w:bookmarkEnd w:id="246"/>
    </w:p>
    <w:p>
      <w:pPr>
        <w:pStyle w:val="BookText"/>
        <w:rPr/>
      </w:pPr>
      <w:r>
        <w:rPr>
          <w:rFonts w:ascii="IRNazanin" w:hAnsi="IRNazanin" w:eastAsia="IRNazanin"/>
          <w:color w:val="111111"/>
          <w:sz w:val="28"/>
          <w:sz w:val="28"/>
          <w:szCs w:val="28"/>
          <w:rtl w:val="true"/>
          <w:lang w:bidi="fa-IR"/>
        </w:rPr>
        <w:t>عالی ترین جایگاه را محبت خدا و محبت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سر حد کمال برسد، باید در کلاس محبت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کلاس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شمشیر خورده، تشنگی بر او غالب شده، ولی آنگونه با ابن زیاد مناظره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به ابن زیاد می دهد، نه او را تحویل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فرعونی را برای ابن زیاد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قدرت و قوت قلب از کجاست؟ حضرت رسول الله الاعظم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وَلَده لَمَقْتُولٌ فِی مَحَبّةِ وَلَدِکَ؛ </w:t>
      </w:r>
      <w:r>
        <w:rPr>
          <w:rStyle w:val="FootnoteAnchor"/>
          <w:rtl w:val="true"/>
        </w:rPr>
        <w:footnoteReference w:id="112"/>
      </w:r>
      <w:r>
        <w:rPr>
          <w:rFonts w:ascii="IRNazanin" w:hAnsi="IRNazanin" w:eastAsia="IRNazanin"/>
          <w:color w:val="111111"/>
          <w:sz w:val="28"/>
          <w:sz w:val="28"/>
          <w:szCs w:val="28"/>
          <w:rtl w:val="true"/>
          <w:lang w:bidi="fa-IR"/>
        </w:rPr>
        <w:t>فرزند عقیل، مسلم بن عقیل در مسیر عشق و محبت فرزندت به شهادت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او را روی پا نگه داشته و بر فراز بام می ایستد و سلامی با عشق ر و اخلاص به حضرت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مسلم بن عقیل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این آیه ی مبارکه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Style w:val="FootnoteAnchor"/>
          <w:rtl w:val="true"/>
        </w:rPr>
        <w:footnoteReference w:id="113"/>
      </w:r>
      <w:r>
        <w:rPr>
          <w:rFonts w:ascii="IRNazanin" w:hAnsi="IRNazanin" w:eastAsia="IRNazanin"/>
          <w:color w:val="111111"/>
          <w:sz w:val="28"/>
          <w:sz w:val="28"/>
          <w:szCs w:val="28"/>
          <w:rtl w:val="true"/>
          <w:lang w:bidi="fa-IR"/>
        </w:rPr>
        <w:t>بعضی پیمان خود را به آخر بردند و بعضی دیگر در انتظارند و هرگز تغییر و تبدیلی در عهد و پیمان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که مربوط به مقربین است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فَرَوْحٌ و رَیحانٌ وَ جَنَّتُ نعیمٍ؛ </w:t>
      </w:r>
      <w:r>
        <w:rPr>
          <w:rStyle w:val="FootnoteAnchor"/>
          <w:rtl w:val="true"/>
        </w:rPr>
        <w:footnoteReference w:id="114"/>
      </w:r>
      <w:r>
        <w:rPr>
          <w:rFonts w:ascii="IRNazanin" w:hAnsi="IRNazanin" w:eastAsia="IRNazanin"/>
          <w:color w:val="111111"/>
          <w:sz w:val="28"/>
          <w:sz w:val="28"/>
          <w:szCs w:val="28"/>
          <w:rtl w:val="true"/>
          <w:lang w:bidi="fa-IR"/>
        </w:rPr>
        <w:t>در روح و ریحان و بهشت پر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اصحاب یمین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مقربین و از مصادیق السابقون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به برکت عشق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مسلم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زانوانش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دختر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داماد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متوجه جریانی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را به شهادت رساندند؟ همه ی اهل خیام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شوند</w:t>
      </w:r>
      <w:r>
        <w:rPr>
          <w:rFonts w:eastAsia="IRNazanin" w:cs="IRNazanin"/>
          <w:color w:val="111111"/>
          <w:sz w:val="28"/>
          <w:szCs w:val="28"/>
          <w:rtl w:val="true"/>
          <w:lang w:bidi="fa-IR"/>
        </w:rPr>
        <w:t xml:space="preserve">. </w:t>
      </w:r>
      <w:bookmarkStart w:id="247" w:name="pg6213_59897"/>
    </w:p>
    <w:p>
      <w:pPr>
        <w:pStyle w:val="Heading2"/>
        <w:numPr>
          <w:ilvl w:val="1"/>
          <w:numId w:val="1"/>
        </w:numPr>
        <w:rPr/>
      </w:pPr>
      <w:bookmarkStart w:id="248" w:name="__RefHeading___Toc1146537_237004111"/>
      <w:bookmarkStart w:id="249" w:name="_Toc89"/>
      <w:bookmarkEnd w:id="247"/>
      <w:bookmarkEnd w:id="248"/>
      <w:r>
        <w:rPr>
          <w:rtl w:val="true"/>
        </w:rPr>
        <w:t>گفتار نهم</w:t>
      </w:r>
      <w:bookmarkEnd w:id="249"/>
    </w:p>
    <w:p>
      <w:pPr>
        <w:pStyle w:val="Heading3"/>
        <w:numPr>
          <w:ilvl w:val="2"/>
          <w:numId w:val="1"/>
        </w:numPr>
        <w:rPr/>
      </w:pPr>
      <w:bookmarkStart w:id="250" w:name="__RefHeading___Toc1146539_237004111"/>
      <w:bookmarkStart w:id="251" w:name="_Toc90"/>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اِذا اَضاءَ علی سِرِّ عَبْدٍ اَخْلاهُ  عَنْ کُلِّ شاغِلٍ وَ کُلِّ ذِکْرٍ سِوَی اللهِ عِنْدَ ظلْمَةٍ والْمُحِبُّ اَخْلَصُ النّاسِ سِرّاً وَ اَصْدَقُهُمْ قَولاً وَ اَوْفاهُمْ عَهْداً وَ اَزکاهُم عَمَلاً وَ اَصْفاهُم ذِکراً وَ اَعْبَدُهُمْ نَفْساً تَتَباهی المَلائِکةُ عِنْدَ مُناجاتِهِ و تَفْتَخِرُ بِرُؤیَتِه</w:t>
      </w:r>
      <w:r>
        <w:rPr>
          <w:rStyle w:val="FootnoteAnchor"/>
          <w:rtl w:val="true"/>
        </w:rPr>
        <w:footnoteReference w:id="115"/>
      </w:r>
    </w:p>
    <w:p>
      <w:pPr>
        <w:pStyle w:val="Heading3"/>
        <w:numPr>
          <w:ilvl w:val="2"/>
          <w:numId w:val="1"/>
        </w:numPr>
        <w:rPr/>
      </w:pPr>
      <w:bookmarkStart w:id="252" w:name="__RefHeading___Toc1146541_237004111"/>
      <w:bookmarkStart w:id="253" w:name="_Toc91"/>
      <w:bookmarkEnd w:id="252"/>
      <w:r>
        <w:rPr>
          <w:rtl w:val="true"/>
        </w:rPr>
        <w:t>چکیده مباحث اخلاق</w:t>
      </w:r>
      <w:bookmarkEnd w:id="253"/>
    </w:p>
    <w:p>
      <w:pPr>
        <w:pStyle w:val="BookText"/>
        <w:rPr/>
      </w:pPr>
      <w:r>
        <w:rPr>
          <w:rFonts w:ascii="IRNazanin" w:hAnsi="IRNazanin" w:eastAsia="IRNazanin"/>
          <w:color w:val="111111"/>
          <w:sz w:val="28"/>
          <w:sz w:val="28"/>
          <w:szCs w:val="28"/>
          <w:rtl w:val="true"/>
          <w:lang w:bidi="fa-IR"/>
        </w:rPr>
        <w:t>در مجموعه ی یاران انبیا و اوصیا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یاران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ویژگی های این باران که آنان را در شمار بهترین پاران قرار داد، فداکاری بی نظیر، نیت برجسته و ممتاز و محبت و دوستی خدا و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علمای اخلاق سؤال کنیم که مطالب اخلاقی که در کتاب های اخلاق،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اخلاقی دگر آمده است را برای ما در نیم خط بیان کنید، جواب پرسش این است که چکیدهی کتاب های اخلاقی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تحلیه و تجليه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سوم این کتاب ها درباره ی بیرون راندن رذائل اخلاقی سخن </w:t>
      </w:r>
      <w:bookmarkStart w:id="254" w:name="pg6213_59898"/>
    </w:p>
    <w:p>
      <w:pPr>
        <w:pStyle w:val="BookText"/>
        <w:rPr/>
      </w:pPr>
      <w:bookmarkEnd w:id="25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تكبر و بزرگ بینی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عجب وخود پسندی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بد نسبت به خدا و خوبان و و مؤمنین را محو و نابود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رذیلهی اخلاقی ترس از طبیعت، ترس از مردم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بخل و حسادت و کینه و عداوت را زائل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تخلیه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را از صفات زشت خالی کنم</w:t>
      </w:r>
      <w:r>
        <w:rPr>
          <w:rFonts w:eastAsia="IRNazanin" w:cs="IRNazanin"/>
          <w:color w:val="111111"/>
          <w:sz w:val="28"/>
          <w:szCs w:val="28"/>
          <w:rtl w:val="true"/>
          <w:lang w:bidi="fa-IR"/>
        </w:rPr>
        <w:t>.</w:t>
      </w:r>
    </w:p>
    <w:p>
      <w:pPr>
        <w:pStyle w:val="Heading3"/>
        <w:numPr>
          <w:ilvl w:val="2"/>
          <w:numId w:val="1"/>
        </w:numPr>
        <w:rPr/>
      </w:pPr>
      <w:bookmarkStart w:id="255" w:name="__RefHeading___Toc1146543_237004111"/>
      <w:bookmarkStart w:id="256" w:name="_Toc92"/>
      <w:bookmarkEnd w:id="255"/>
      <w:r>
        <w:rPr>
          <w:rtl w:val="true"/>
        </w:rPr>
        <w:t>ظرف دل</w:t>
      </w:r>
      <w:bookmarkEnd w:id="256"/>
    </w:p>
    <w:p>
      <w:pPr>
        <w:pStyle w:val="BookText"/>
        <w:rPr/>
      </w:pPr>
      <w:r>
        <w:rPr>
          <w:rFonts w:ascii="IRNazanin" w:hAnsi="IRNazanin" w:eastAsia="IRNazanin"/>
          <w:color w:val="111111"/>
          <w:sz w:val="28"/>
          <w:sz w:val="28"/>
          <w:szCs w:val="28"/>
          <w:rtl w:val="true"/>
          <w:lang w:bidi="fa-IR"/>
        </w:rPr>
        <w:t>یک سوم دیگر از مباحث کتاب های اخلاقی تحلیه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تحليه در یعنی اکنون که علف های هرزه را از دل زدودیم، از ساختمان ویران درون آوار برداشتیم، دل را چگونه به اخلاق محمدی زیبا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للهِ فِی عِبادِه آنِیَةً وَ هوَ القَلبُ فَاَحَبُّها اِلَیهِ اَصْفاها وَ اَصْلَبُها و اَرَقُّها اصلَبُها فِی دینِ اللهِ و اَصْفاها مِنَ الذُّنوبِ وَ اَرَّقُها عَلَی الإِخوانِ؛ </w:t>
      </w:r>
      <w:r>
        <w:rPr>
          <w:rStyle w:val="FootnoteAnchor"/>
          <w:rtl w:val="true"/>
        </w:rPr>
        <w:footnoteReference w:id="116"/>
      </w:r>
      <w:r>
        <w:rPr>
          <w:rFonts w:ascii="IRNazanin" w:hAnsi="IRNazanin" w:eastAsia="IRNazanin"/>
          <w:color w:val="111111"/>
          <w:sz w:val="28"/>
          <w:sz w:val="28"/>
          <w:szCs w:val="28"/>
          <w:rtl w:val="true"/>
          <w:lang w:bidi="fa-IR"/>
        </w:rPr>
        <w:t>برای خداوند در بندگانش ظرفی است و آن قلب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ترین قلب ها در نزد خدا باصفاترین، محکم ترین، و نازک ترین آنهاست؛ محکم ترین آنها در دین خدا، صاف ترین آنها از گناهان و رقیق ترین آنها بر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دلها دارای چند ویژگی است</w:t>
      </w:r>
      <w:r>
        <w:rPr>
          <w:rFonts w:eastAsia="IRNazanin" w:cs="IRNazanin"/>
          <w:color w:val="111111"/>
          <w:sz w:val="28"/>
          <w:szCs w:val="28"/>
          <w:rtl w:val="true"/>
          <w:lang w:bidi="fa-IR"/>
        </w:rPr>
        <w:t>:</w:t>
      </w:r>
    </w:p>
    <w:p>
      <w:pPr>
        <w:pStyle w:val="Heading3"/>
        <w:numPr>
          <w:ilvl w:val="2"/>
          <w:numId w:val="1"/>
        </w:numPr>
        <w:rPr/>
      </w:pPr>
      <w:bookmarkStart w:id="257" w:name="__RefHeading___Toc1146545_237004111"/>
      <w:bookmarkStart w:id="258" w:name="_Toc93"/>
      <w:bookmarkEnd w:id="257"/>
      <w:r>
        <w:rPr>
          <w:rtl w:val="true"/>
        </w:rPr>
        <w:t>صفای دل</w:t>
      </w:r>
      <w:bookmarkEnd w:id="2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نخست برترین 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مثل آیینه شفاف و زلال است و یک نقطه تاریک و یک ذره زنگار در آن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القَلْبَ اِذا صَفا ضاقَتِ بِهِ الاَرضُ حَتّی یَسْمُو</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بدل وقتی صفا پیدا و کرد و مثل آیینه شفاف شد، دنیا برای او تنگ می شود تا این که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باغ یک هکتاری و یک قصر چند هزار متری در اختیارش بگذارند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مردم هم در دست تو، در این عالم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 پرواز از این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روز که پرواز کنم تا بر دوست</w:t>
      </w:r>
    </w:p>
    <w:p>
      <w:pPr>
        <w:pStyle w:val="BookText"/>
        <w:rPr/>
      </w:pPr>
      <w:r>
        <w:rPr>
          <w:rFonts w:ascii="IRNazanin" w:hAnsi="IRNazanin" w:eastAsia="IRNazanin"/>
          <w:color w:val="111111"/>
          <w:sz w:val="28"/>
          <w:sz w:val="28"/>
          <w:szCs w:val="28"/>
          <w:rtl w:val="true"/>
          <w:lang w:bidi="fa-IR"/>
        </w:rPr>
        <w:t>به هوای سر کویش پر و بالی بزنم</w:t>
      </w:r>
    </w:p>
    <w:p>
      <w:pPr>
        <w:pStyle w:val="BookText"/>
        <w:rPr/>
      </w:pPr>
      <w:r>
        <w:rPr>
          <w:rFonts w:ascii="IRNazanin" w:hAnsi="IRNazanin" w:eastAsia="IRNazanin"/>
          <w:color w:val="111111"/>
          <w:sz w:val="28"/>
          <w:sz w:val="28"/>
          <w:szCs w:val="28"/>
          <w:rtl w:val="true"/>
          <w:lang w:bidi="fa-IR"/>
        </w:rPr>
        <w:t>این علامت صفای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باصفا باشد، هرگز به این دنیا وابسته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باصفا شد، عکس رخ یار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دستغیب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 مَن والاهُ قَبرهُ؛ قبر او در قلوب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قبر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در مشاهد مشرفه ی نجف و کربلا و کاظمین و سامرا و بقیع و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در قلوب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قبُورُکم فِی القُبُورِ</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بعضی شارحین برجسته این جمله این گونه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قُبُورُکم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قبرهای شما را در دل اهل ایمان باید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 مَنْ والاهُ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مثالی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مؤمنین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آدمی صفا و جلا پیدا کند، می توان عکس رخ یار را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کمال خدا را در این دل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نشانه ی دلهای شفاف و صاف و زلال است</w:t>
      </w:r>
      <w:r>
        <w:rPr>
          <w:rFonts w:eastAsia="IRNazanin" w:cs="IRNazanin"/>
          <w:color w:val="111111"/>
          <w:sz w:val="28"/>
          <w:szCs w:val="28"/>
          <w:rtl w:val="true"/>
          <w:lang w:bidi="fa-IR"/>
        </w:rPr>
        <w:t xml:space="preserve">. </w:t>
      </w:r>
      <w:bookmarkStart w:id="259" w:name="pg6213_59900"/>
    </w:p>
    <w:p>
      <w:pPr>
        <w:pStyle w:val="Heading3"/>
        <w:numPr>
          <w:ilvl w:val="2"/>
          <w:numId w:val="1"/>
        </w:numPr>
        <w:rPr/>
      </w:pPr>
      <w:bookmarkStart w:id="260" w:name="__RefHeading___Toc1146547_237004111"/>
      <w:bookmarkStart w:id="261" w:name="_Toc94"/>
      <w:bookmarkEnd w:id="259"/>
      <w:bookmarkEnd w:id="260"/>
      <w:r>
        <w:rPr>
          <w:rtl w:val="true"/>
        </w:rPr>
        <w:t>شرایط فتوا</w:t>
      </w:r>
      <w:bookmarkEnd w:id="261"/>
    </w:p>
    <w:p>
      <w:pPr>
        <w:pStyle w:val="BookText"/>
        <w:rPr/>
      </w:pPr>
      <w:r>
        <w:rPr>
          <w:rFonts w:ascii="IRNazanin" w:hAnsi="IRNazanin" w:eastAsia="IRNazanin"/>
          <w:color w:val="111111"/>
          <w:sz w:val="28"/>
          <w:sz w:val="28"/>
          <w:szCs w:val="28"/>
          <w:rtl w:val="true"/>
          <w:lang w:bidi="fa-IR"/>
        </w:rPr>
        <w:t xml:space="preserve">مرحوم علامه ملا محسن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متون فقهی است، وقتی به باب فتوا و قضاوت می رسد، روایتی نقل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تَحِلُّ الفُتیا لِمَنْ لا یَسْتَفْتی مِن الله عزّوجلّ بِصفاءِ سِرّهِ؛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با کسی که قلب با صفا ندارد و سر درونش زلال و مثل آیینه شفاف نیست، حق فتوا دادن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 منحصر به دیدن آیات و روایات و آشنایی به قواعد علمی فقه و اصول و امثال اینها نیست، یک مرجع تقلید و یک عالم ربانی علاوه بر اینها، نیازمند به اتصال به عالم بالا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وصل به عالم بالا باشد، تا بتواند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عالم انوار وعالم غیب نور دریافت نمی کند، جایز نیست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نَعُدُّ الرّجُلَ فقیهاً حتّی یَعْرِفَ لَحْنَ القول، یعنی کسی را فقیه نمی دانیم، مگر این که لحن گفتار را بفهمد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علاوه بر فهم اصطلاحی و ظاهری، یک فهم توحیدی و الهی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 تفهيمش کند و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فهیم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ثانی وقتی می خواهد اجتهاد را معنا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یک ملکه ی باطنی و درونی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آشنایی با اصطلاحات و قواعد، یک تقدس و نوری هم در درون دارد که با آن نور می تواند بهره ببرد</w:t>
      </w:r>
      <w:r>
        <w:rPr>
          <w:rFonts w:eastAsia="IRNazanin" w:cs="IRNazanin"/>
          <w:color w:val="111111"/>
          <w:sz w:val="28"/>
          <w:szCs w:val="28"/>
          <w:rtl w:val="true"/>
          <w:lang w:bidi="fa-IR"/>
        </w:rPr>
        <w:t xml:space="preserve">. </w:t>
      </w:r>
      <w:bookmarkStart w:id="262" w:name="pg6213_59901"/>
    </w:p>
    <w:p>
      <w:pPr>
        <w:pStyle w:val="BookText"/>
        <w:rPr/>
      </w:pPr>
      <w:bookmarkEnd w:id="262"/>
      <w:r>
        <w:rPr>
          <w:rFonts w:ascii="IRNazanin" w:hAnsi="IRNazanin" w:eastAsia="IRNazanin"/>
          <w:color w:val="111111"/>
          <w:sz w:val="28"/>
          <w:sz w:val="28"/>
          <w:szCs w:val="28"/>
          <w:rtl w:val="true"/>
          <w:lang w:bidi="fa-IR"/>
        </w:rPr>
        <w:t xml:space="preserve">حضرت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 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دهگانه ی اجتهاد این است که مجتهد آدم کج سلیقه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اول تابه امروز فقها مطلبی را فهمیده اند، کسی پیدا شد که برخلاف آن فتوا داد، این کج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نیست</w:t>
      </w:r>
      <w:r>
        <w:rPr>
          <w:rFonts w:eastAsia="IRNazanin" w:cs="IRNazanin"/>
          <w:color w:val="111111"/>
          <w:sz w:val="28"/>
          <w:szCs w:val="28"/>
          <w:rtl w:val="true"/>
          <w:lang w:bidi="fa-IR"/>
        </w:rPr>
        <w:t>.</w:t>
      </w:r>
    </w:p>
    <w:p>
      <w:pPr>
        <w:pStyle w:val="Heading3"/>
        <w:numPr>
          <w:ilvl w:val="2"/>
          <w:numId w:val="1"/>
        </w:numPr>
        <w:rPr/>
      </w:pPr>
      <w:bookmarkStart w:id="263" w:name="__RefHeading___Toc1146549_237004111"/>
      <w:bookmarkStart w:id="264" w:name="_Toc95"/>
      <w:bookmarkEnd w:id="263"/>
      <w:r>
        <w:rPr>
          <w:rtl w:val="true"/>
        </w:rPr>
        <w:t>صلابت و ناز کی دل</w:t>
      </w:r>
      <w:bookmarkEnd w:id="264"/>
    </w:p>
    <w:p>
      <w:pPr>
        <w:pStyle w:val="BookText"/>
        <w:rPr/>
      </w:pPr>
      <w:r>
        <w:rPr>
          <w:rFonts w:ascii="IRNazanin" w:hAnsi="IRNazanin" w:eastAsia="IRNazanin"/>
          <w:color w:val="111111"/>
          <w:sz w:val="28"/>
          <w:sz w:val="28"/>
          <w:szCs w:val="28"/>
          <w:rtl w:val="true"/>
          <w:lang w:bidi="fa-IR"/>
        </w:rPr>
        <w:t>ویژگی دوم برترین دلها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با صلابت است، بیدی نیست که با هر بادی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قرص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ویژگی زیبای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رقیق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غذاهای شبه ناک گریه ها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کذایی، خواب های طولانی، صحبت های مادی، گریه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قَتیلُ العَبَرَةِ لا یَذْکُرنی مُؤمِنٌ اِلاّ اسْتَعْبَرَ؛ </w:t>
      </w:r>
      <w:r>
        <w:rPr>
          <w:rStyle w:val="FootnoteAnchor"/>
          <w:rtl w:val="true"/>
        </w:rPr>
        <w:footnoteReference w:id="120"/>
      </w:r>
      <w:r>
        <w:rPr>
          <w:rFonts w:ascii="IRNazanin" w:hAnsi="IRNazanin" w:eastAsia="IRNazanin"/>
          <w:color w:val="111111"/>
          <w:sz w:val="28"/>
          <w:sz w:val="28"/>
          <w:szCs w:val="28"/>
          <w:rtl w:val="true"/>
          <w:lang w:bidi="fa-IR"/>
        </w:rPr>
        <w:t>من کشته شده ی اشکم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مرا یاد نمی کند، جز این که اشکش جاری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به اشکی که از دل برخیزد و بر جوی چشم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مرا از رذایل اخلاقی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مرا از پل صراط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از من یاد نمی کند و نام من بر زبانش جاری نمی شود، مگر آن که اشکش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 گوید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دل ها رقیق ترین و نازک ترین دل هاست</w:t>
      </w:r>
      <w:r>
        <w:rPr>
          <w:rFonts w:eastAsia="IRNazanin" w:cs="IRNazanin"/>
          <w:color w:val="111111"/>
          <w:sz w:val="28"/>
          <w:szCs w:val="28"/>
          <w:rtl w:val="true"/>
          <w:lang w:bidi="fa-IR"/>
        </w:rPr>
        <w:t xml:space="preserve">. </w:t>
      </w:r>
      <w:bookmarkStart w:id="265" w:name="pg6213_59902"/>
    </w:p>
    <w:p>
      <w:pPr>
        <w:pStyle w:val="Heading3"/>
        <w:numPr>
          <w:ilvl w:val="2"/>
          <w:numId w:val="1"/>
        </w:numPr>
        <w:rPr/>
      </w:pPr>
      <w:bookmarkStart w:id="266" w:name="__RefHeading___Toc1146551_237004111"/>
      <w:bookmarkStart w:id="267" w:name="_Toc96"/>
      <w:bookmarkEnd w:id="265"/>
      <w:bookmarkEnd w:id="266"/>
      <w:r>
        <w:rPr>
          <w:rtl w:val="true"/>
        </w:rPr>
        <w:t>دل دریایی</w:t>
      </w:r>
      <w:bookmarkEnd w:id="267"/>
    </w:p>
    <w:p>
      <w:pPr>
        <w:pStyle w:val="BookText"/>
        <w:rPr/>
      </w:pPr>
      <w:r>
        <w:rPr>
          <w:rFonts w:ascii="IRNazanin" w:hAnsi="IRNazanin" w:eastAsia="IRNazanin"/>
          <w:color w:val="111111"/>
          <w:sz w:val="28"/>
          <w:sz w:val="28"/>
          <w:szCs w:val="28"/>
          <w:rtl w:val="true"/>
          <w:lang w:bidi="fa-IR"/>
        </w:rPr>
        <w:t>چهارمین ویژگی که برای بهترین دلهاست، دلی است که بزرگ و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نیست تا بلافاصله منقبض و گرفته شود و به تنگ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کوچک، بی حوصله و بی صبر وبی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دلهابه پهنای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ویژگی های مؤمن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اَوْسَعُ شَیءٍ صَدراً؛وصدر سینه اش از هر چیز گشاده تر است</w:t>
      </w:r>
      <w:r>
        <w:rPr>
          <w:rFonts w:eastAsia="IRNazanin" w:cs="IRNazanin"/>
          <w:color w:val="111111"/>
          <w:sz w:val="28"/>
          <w:szCs w:val="28"/>
          <w:rtl w:val="true"/>
          <w:lang w:bidi="fa-IR"/>
        </w:rPr>
        <w:t>.</w:t>
      </w:r>
    </w:p>
    <w:p>
      <w:pPr>
        <w:pStyle w:val="Heading3"/>
        <w:numPr>
          <w:ilvl w:val="2"/>
          <w:numId w:val="1"/>
        </w:numPr>
        <w:rPr/>
      </w:pPr>
      <w:bookmarkStart w:id="268" w:name="__RefHeading___Toc1146553_237004111"/>
      <w:bookmarkStart w:id="269" w:name="_Toc97"/>
      <w:bookmarkEnd w:id="268"/>
      <w:r>
        <w:rPr>
          <w:rtl w:val="true"/>
        </w:rPr>
        <w:t>تجلی خداوند</w:t>
      </w:r>
      <w:bookmarkEnd w:id="269"/>
    </w:p>
    <w:p>
      <w:pPr>
        <w:pStyle w:val="BookText"/>
        <w:rPr/>
      </w:pPr>
      <w:r>
        <w:rPr>
          <w:rFonts w:ascii="IRNazanin" w:hAnsi="IRNazanin" w:eastAsia="IRNazanin"/>
          <w:color w:val="111111"/>
          <w:sz w:val="28"/>
          <w:sz w:val="28"/>
          <w:szCs w:val="28"/>
          <w:rtl w:val="true"/>
          <w:lang w:bidi="fa-IR"/>
        </w:rPr>
        <w:t>سومین مسأله ی اخلاقی که پایان مباحث اخلاقی است، تجليه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 بیرون رفت و فرشته ی زیبایی آمد، نوبت تجلی حضرت رب العالمین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دل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را در این دل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 رجب، ماه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و ولایت او رذائل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ماه حضرت رسول الله الاعظم است؛ یعنی فضایل و کمالات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خداست؛ یعنی خداوند تجلی و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تخلیه و تحلیه، نوبت تجلیه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مباحث اخلاقی این سه مسئله شد</w:t>
      </w:r>
      <w:r>
        <w:rPr>
          <w:rFonts w:eastAsia="IRNazanin" w:cs="IRNazanin"/>
          <w:color w:val="111111"/>
          <w:sz w:val="28"/>
          <w:szCs w:val="28"/>
          <w:rtl w:val="true"/>
          <w:lang w:bidi="fa-IR"/>
        </w:rPr>
        <w:t>.</w:t>
      </w:r>
    </w:p>
    <w:p>
      <w:pPr>
        <w:pStyle w:val="Heading3"/>
        <w:numPr>
          <w:ilvl w:val="2"/>
          <w:numId w:val="1"/>
        </w:numPr>
        <w:rPr/>
      </w:pPr>
      <w:bookmarkStart w:id="270" w:name="__RefHeading___Toc1146555_237004111"/>
      <w:bookmarkStart w:id="271" w:name="_Toc98"/>
      <w:bookmarkEnd w:id="270"/>
      <w:r>
        <w:rPr>
          <w:rtl w:val="true"/>
        </w:rPr>
        <w:t>نور محبت</w:t>
      </w:r>
      <w:bookmarkEnd w:id="271"/>
    </w:p>
    <w:p>
      <w:pPr>
        <w:pStyle w:val="BookText"/>
        <w:rPr/>
      </w:pPr>
      <w:r>
        <w:rPr>
          <w:rFonts w:ascii="IRNazanin" w:hAnsi="IRNazanin" w:eastAsia="IRNazanin"/>
          <w:color w:val="111111"/>
          <w:sz w:val="28"/>
          <w:sz w:val="28"/>
          <w:szCs w:val="28"/>
          <w:rtl w:val="true"/>
          <w:lang w:bidi="fa-IR"/>
        </w:rPr>
        <w:t>اما ما چگونه به تخلیه و تحلیه و تجلیه برسیم؟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اللهِ اِذا اَضاءَ عَلی سِرِّ عَبْدٍ اَخْلاهُ عَنْ کُلِّ شاغِلٍ وَ کُلِّ ذِکْرٍ سِوَی اللهِ عِنْدَ ظلْمَةٍ والْمُحِبُّ اَخْلَصُ النّاسِ سِرّاً وَ اَصْدَقُهُمْ قَولاً وَ اَوْفاهُمْ عَهْداً وَ ازکاهُم عَمَلاً وَ اَصْفاهُم ذِکراً وَ اَعْبَدُهُمْ نَفْساً تَتَباهی المَلائِکةُ </w:t>
      </w:r>
    </w:p>
    <w:p>
      <w:pPr>
        <w:pStyle w:val="BookText"/>
        <w:rPr/>
      </w:pPr>
      <w:r>
        <w:rPr>
          <w:rFonts w:ascii="Amiri" w:hAnsi="Amiri" w:eastAsia="Amiri" w:cs="Amiri"/>
          <w:color w:val="111111"/>
          <w:sz w:val="28"/>
          <w:sz w:val="28"/>
          <w:szCs w:val="28"/>
          <w:rtl w:val="true"/>
          <w:lang w:bidi="ar-SA"/>
        </w:rPr>
        <w:t xml:space="preserve">عِنْدَ مُناجاتِهِ وَ تَفْتَخِرُ بِرُؤیَتِهِ؛ </w:t>
      </w:r>
      <w:r>
        <w:rPr>
          <w:rStyle w:val="FootnoteAnchor"/>
          <w:rtl w:val="true"/>
        </w:rPr>
        <w:footnoteReference w:id="121"/>
      </w:r>
      <w:r>
        <w:rPr>
          <w:rFonts w:ascii="IRNazanin" w:hAnsi="IRNazanin" w:eastAsia="IRNazanin"/>
          <w:color w:val="111111"/>
          <w:sz w:val="28"/>
          <w:sz w:val="28"/>
          <w:szCs w:val="28"/>
          <w:rtl w:val="true"/>
          <w:lang w:bidi="fa-IR"/>
        </w:rPr>
        <w:t>هرگاه محبت خداوند درون و سر بنده را روشن گرداند، او را از هر چه غیر خداست خالی می کند و از هر گونه توجه به غیر خدا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محب خالص ترین مردم در باطن و راستگوترین آنان در گفتار و باوفاترین افراد در عهد و پیمان و پاک ترین آنها در عمل و باصفاترین اشخاص در ذکر و یاد خدا و کامل ترین نفوس در بندگی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هنگام مناجات او مباهات می کنند و به مشاهده ی او افتخار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و دوستی خدا در وجود کسی آمد، هر چه جز خداست، همه را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در این دل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فقط جای خدا و محبوب های خدا و هر چه خدا فرمان به محبت او داده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العارفین،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المحبين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مَنْ ذَا الّذی ذاقَ حَلاوَةَ مُحَبَّتِکَ فَرامَ مِنْکَ بَدَلاً و مَنْ ذَا الَّذی اَنِسَ لِقُربِک فَابتَغی عَنْکَ حِوَلاً؛ </w:t>
      </w:r>
      <w:r>
        <w:rPr>
          <w:rStyle w:val="FootnoteAnchor"/>
          <w:rtl w:val="true"/>
        </w:rPr>
        <w:footnoteReference w:id="122"/>
      </w:r>
      <w:r>
        <w:rPr>
          <w:rFonts w:ascii="IRNazanin" w:hAnsi="IRNazanin" w:eastAsia="IRNazanin"/>
          <w:color w:val="111111"/>
          <w:sz w:val="28"/>
          <w:sz w:val="28"/>
          <w:szCs w:val="28"/>
          <w:rtl w:val="true"/>
          <w:lang w:bidi="fa-IR"/>
        </w:rPr>
        <w:t>خدایا، کیست که شیرینی محبت تو را چشیده باشد و غیر تو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به مقام قرب تو انس یافت و لحظه ای از تو روی گرداند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 اکسیر اعظم و کیمیای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چشید، غیر خدا را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کیست که با تو انس و الفت برقرار کند و غیر تو را جایگزین کند و به سراغ انیس های موقت و زودگذر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اَخلاهُ عَنْ کُلّ شاغِل؛ هر چه غیر خداست، همه را تخلیه </w:t>
      </w:r>
      <w:bookmarkStart w:id="272" w:name="pg6213_59904"/>
    </w:p>
    <w:p>
      <w:pPr>
        <w:pStyle w:val="BookText"/>
        <w:rPr/>
      </w:pPr>
      <w:bookmarkEnd w:id="272"/>
      <w:r>
        <w:rPr>
          <w:rFonts w:ascii="IRNazanin" w:hAnsi="IRNazanin" w:eastAsia="IRNazanin"/>
          <w:color w:val="111111"/>
          <w:sz w:val="28"/>
          <w:sz w:val="28"/>
          <w:szCs w:val="28"/>
          <w:rtl w:val="true"/>
          <w:lang w:bidi="fa-IR"/>
        </w:rPr>
        <w:t>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تخلیه محبت است</w:t>
      </w:r>
      <w:r>
        <w:rPr>
          <w:rFonts w:eastAsia="IRNazanin" w:cs="IRNazanin"/>
          <w:color w:val="111111"/>
          <w:sz w:val="28"/>
          <w:szCs w:val="28"/>
          <w:rtl w:val="true"/>
          <w:lang w:bidi="fa-IR"/>
        </w:rPr>
        <w:t>.</w:t>
      </w:r>
    </w:p>
    <w:p>
      <w:pPr>
        <w:pStyle w:val="Heading3"/>
        <w:numPr>
          <w:ilvl w:val="2"/>
          <w:numId w:val="1"/>
        </w:numPr>
        <w:rPr/>
      </w:pPr>
      <w:bookmarkStart w:id="273" w:name="__RefHeading___Toc1146557_237004111"/>
      <w:bookmarkStart w:id="274" w:name="_Toc99"/>
      <w:bookmarkEnd w:id="273"/>
      <w:r>
        <w:rPr>
          <w:rtl w:val="true"/>
        </w:rPr>
        <w:t>محبت و اخلاص</w:t>
      </w:r>
      <w:bookmarkEnd w:id="274"/>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و دوستان خدا خالص ترین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فقط برای مردم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مزد مالی و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 یا به خاطر رسیدن به دنیاست، یا به خاطر عادت، یا ترس از جهنم، یا به خاطر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به خاطر بهشت، نه از ترس جهنم و نه به خاطر دنیا خدا را عبادت می کنم، بلکه چون می خواهم به کمال برسم،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هو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 غیر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و دوست خدا، نه برای کمالش، بلکه از روی محبت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 العالمین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برای من چه کاری انجام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و ساده زیست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برای خود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 عَمَلٍ عَمِلْتَ لی؛ برای من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برای توست؟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واَلَیْتَ لی وَلیّاً وَ هَلْ عادَیْتَ لی عَدُوّاً قَطُّ؛ </w:t>
      </w:r>
      <w:r>
        <w:rPr>
          <w:rStyle w:val="FootnoteAnchor"/>
          <w:rtl w:val="true"/>
        </w:rPr>
        <w:footnoteReference w:id="123"/>
      </w:r>
      <w:r>
        <w:rPr>
          <w:rFonts w:ascii="IRNazanin" w:hAnsi="IRNazanin" w:eastAsia="IRNazanin"/>
          <w:color w:val="111111"/>
          <w:sz w:val="28"/>
          <w:sz w:val="28"/>
          <w:szCs w:val="28"/>
          <w:rtl w:val="true"/>
          <w:lang w:bidi="fa-IR"/>
        </w:rPr>
        <w:t>آیا تا کنون به خاطر من با کسی دوستی کردهای یا به خاطر من با کسی دشمنی کرده ای؟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حضرت موسی مورد خطاب است، 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اَعْنی </w:t>
      </w:r>
    </w:p>
    <w:p>
      <w:pPr>
        <w:pStyle w:val="BookText"/>
        <w:rPr/>
      </w:pPr>
      <w:r>
        <w:rPr>
          <w:rFonts w:ascii="IRNazanin" w:hAnsi="IRNazanin" w:eastAsia="IRNazanin"/>
          <w:color w:val="111111"/>
          <w:sz w:val="28"/>
          <w:sz w:val="28"/>
          <w:szCs w:val="28"/>
          <w:rtl w:val="true"/>
          <w:lang w:bidi="fa-IR"/>
        </w:rPr>
        <w:t xml:space="preserve">وَ اسْمَعی یا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به در می گویم تا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ترین عبادت این است که انسان با دوستان خدا دوست باشد و با دشمنان خدا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چه کسی هستی؟ به چه شخصیتی عشق می ورزی،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زهرای اطهر و فرزندان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برای من ضرر و زیان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مولا را لای دیوار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الآن وهابیت با دوستان امیرالمؤمنين و اهل بیت دشمنی نمی کند؟ مگر آنان را به خاک ایران و خون نمی کشند؟</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دوست دارد، پای لرزش هم می نشیند و با صدای بلند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 اِنّی سُلمٌ لِمَن سالَمَکُم و حَربٌ لِمَن حارَبکُم و ولیّ لِمَن والاکُم و عدوٌّ لِمَن عاداکم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همراهی، حمایت و یگانگی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 روز قیامت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ی وجودم با کسی که با شما سلم و آشتی است، سلم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نگاهم، گوشم، دستم، قلبم و فکرم، یک پارچه تا روز قیامت با محاربین شما در جنگ و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از خالص ترین عبادات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وَالْمُحِبُّ اَخلَصُ النّاس سِراً؛ خالص ترین انسان ها از نظر درون عاشقان و محبان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باوفاترین انسان ها، عابد ترین انسان ها، پاک ترین انسانها و پاکیزه عمل ترین انسانها محبين اند</w:t>
      </w:r>
      <w:r>
        <w:rPr>
          <w:rFonts w:eastAsia="IRNazanin" w:cs="IRNazanin"/>
          <w:color w:val="111111"/>
          <w:sz w:val="28"/>
          <w:szCs w:val="28"/>
          <w:rtl w:val="true"/>
          <w:lang w:bidi="fa-IR"/>
        </w:rPr>
        <w:t xml:space="preserve">. </w:t>
      </w:r>
      <w:bookmarkStart w:id="275" w:name="pg6213_59906"/>
    </w:p>
    <w:p>
      <w:pPr>
        <w:pStyle w:val="Heading3"/>
        <w:numPr>
          <w:ilvl w:val="2"/>
          <w:numId w:val="1"/>
        </w:numPr>
        <w:rPr/>
      </w:pPr>
      <w:bookmarkStart w:id="276" w:name="__RefHeading___Toc1146559_237004111"/>
      <w:bookmarkStart w:id="277" w:name="_Toc100"/>
      <w:bookmarkEnd w:id="275"/>
      <w:bookmarkEnd w:id="276"/>
      <w:r>
        <w:rPr>
          <w:rtl w:val="true"/>
        </w:rPr>
        <w:t>جلوه گری خداوند</w:t>
      </w:r>
      <w:bookmarkEnd w:id="277"/>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عارِفاً بِحَقه کانَ کَمن زار اللهَ فی عرشه؛ </w:t>
      </w:r>
      <w:r>
        <w:rPr>
          <w:rStyle w:val="FootnoteAnchor"/>
          <w:rtl w:val="true"/>
        </w:rPr>
        <w:footnoteReference w:id="124"/>
      </w:r>
      <w:r>
        <w:rPr>
          <w:rFonts w:ascii="IRNazanin" w:hAnsi="IRNazanin" w:eastAsia="IRNazanin"/>
          <w:color w:val="111111"/>
          <w:sz w:val="28"/>
          <w:sz w:val="28"/>
          <w:szCs w:val="28"/>
          <w:rtl w:val="true"/>
          <w:lang w:bidi="fa-IR"/>
        </w:rPr>
        <w:t>هر کس با معرفت به زیارت امام حسین ع برود، خدا را در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در کربلا برای زائرین امام حسین جلوه 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روایت این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باتَ عِنْدَه لَیْلَةً کانَ کَمَنْ زارَ اللهَ فِی عَرْشِهِ؛ </w:t>
      </w:r>
      <w:r>
        <w:rPr>
          <w:rStyle w:val="FootnoteAnchor"/>
          <w:rtl w:val="true"/>
        </w:rPr>
        <w:footnoteReference w:id="125"/>
      </w:r>
      <w:r>
        <w:rPr>
          <w:rFonts w:ascii="IRNazanin" w:hAnsi="IRNazanin" w:eastAsia="IRNazanin"/>
          <w:color w:val="111111"/>
          <w:sz w:val="28"/>
          <w:sz w:val="28"/>
          <w:szCs w:val="28"/>
          <w:rtl w:val="true"/>
          <w:lang w:bidi="fa-IR"/>
        </w:rPr>
        <w:t>هر کس یک شب در نزد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 کند، همانند کسی است که خدا را در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جمال خدا را در چهره ی امامت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مباحث و مسائل اخلاقی با محبت حاصل می شود</w:t>
      </w:r>
      <w:r>
        <w:rPr>
          <w:rFonts w:eastAsia="IRNazanin" w:cs="IRNazanin"/>
          <w:color w:val="111111"/>
          <w:sz w:val="28"/>
          <w:szCs w:val="28"/>
          <w:rtl w:val="true"/>
          <w:lang w:bidi="fa-IR"/>
        </w:rPr>
        <w:t>.</w:t>
      </w:r>
    </w:p>
    <w:p>
      <w:pPr>
        <w:pStyle w:val="Heading3"/>
        <w:numPr>
          <w:ilvl w:val="2"/>
          <w:numId w:val="1"/>
        </w:numPr>
        <w:rPr/>
      </w:pPr>
      <w:bookmarkStart w:id="278" w:name="__RefHeading___Toc1146561_237004111"/>
      <w:bookmarkStart w:id="279" w:name="_Toc101"/>
      <w:bookmarkEnd w:id="278"/>
      <w:r>
        <w:rPr>
          <w:rtl w:val="true"/>
        </w:rPr>
        <w:t>برترین مرحلهی محبت</w:t>
      </w:r>
      <w:bookmarkEnd w:id="279"/>
    </w:p>
    <w:p>
      <w:pPr>
        <w:pStyle w:val="BookText"/>
        <w:rPr/>
      </w:pP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محبت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گذر کردند و در وصف کربلا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مَصارِع عُشّاقٍ شُهَداء؛ </w:t>
      </w:r>
      <w:r>
        <w:rPr>
          <w:rStyle w:val="FootnoteAnchor"/>
          <w:rtl w:val="true"/>
        </w:rPr>
        <w:footnoteReference w:id="126"/>
      </w:r>
      <w:r>
        <w:rPr>
          <w:rFonts w:ascii="IRNazanin" w:hAnsi="IRNazanin" w:eastAsia="IRNazanin"/>
          <w:color w:val="111111"/>
          <w:sz w:val="28"/>
          <w:sz w:val="28"/>
          <w:szCs w:val="28"/>
          <w:rtl w:val="true"/>
          <w:lang w:bidi="fa-IR"/>
        </w:rPr>
        <w:t>در اینجا عاشقانی به خاک فرو می افتند و به شهادت می رسند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عالی ترین مرحله ی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نیلوفر و گیاهی که هر چه در مسیرش پیدا کند، دورش می پیچد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گرد معشوق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عقبش را نگاه نمی کند</w:t>
      </w:r>
      <w:r>
        <w:rPr>
          <w:rFonts w:eastAsia="IRNazanin" w:cs="IRNazanin"/>
          <w:color w:val="111111"/>
          <w:sz w:val="28"/>
          <w:szCs w:val="28"/>
          <w:rtl w:val="true"/>
          <w:lang w:bidi="fa-IR"/>
        </w:rPr>
        <w:t xml:space="preserve">. </w:t>
      </w:r>
      <w:bookmarkStart w:id="280" w:name="pg6213_59907"/>
    </w:p>
    <w:p>
      <w:pPr>
        <w:pStyle w:val="BookText"/>
        <w:rPr/>
      </w:pPr>
      <w:bookmarkEnd w:id="280"/>
      <w:r>
        <w:rPr>
          <w:rFonts w:ascii="Amiri" w:hAnsi="Amiri" w:eastAsia="Amiri" w:cs="Amiri"/>
          <w:color w:val="111111"/>
          <w:sz w:val="28"/>
          <w:sz w:val="28"/>
          <w:szCs w:val="28"/>
          <w:rtl w:val="true"/>
          <w:lang w:bidi="ar-SA"/>
        </w:rPr>
        <w:t>فرار او به سوی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اِلی الله؛ </w:t>
      </w:r>
      <w:r>
        <w:rPr>
          <w:rStyle w:val="FootnoteAnchor"/>
          <w:rtl w:val="true"/>
        </w:rPr>
        <w:footnoteReference w:id="127"/>
      </w:r>
      <w:r>
        <w:rPr>
          <w:rFonts w:ascii="IRNazanin" w:hAnsi="IRNazanin" w:eastAsia="IRNazanin"/>
          <w:color w:val="111111"/>
          <w:sz w:val="28"/>
          <w:sz w:val="28"/>
          <w:szCs w:val="28"/>
          <w:rtl w:val="true"/>
          <w:lang w:bidi="fa-IR"/>
        </w:rPr>
        <w:t>به سوی خدا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 که فرار می کند، عقب را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عقب را نگاه کند، معطل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کسی است که به گرد معشوق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کلاس عشق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ی محبت میل و اشتیاق و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اَلْعِشْقُ هُوَ الحُبُّ المفرط؛ </w:t>
      </w:r>
      <w:r>
        <w:rPr>
          <w:rStyle w:val="FootnoteAnchor"/>
          <w:rtl w:val="true"/>
        </w:rPr>
        <w:footnoteReference w:id="128"/>
      </w:r>
      <w:r>
        <w:rPr>
          <w:rFonts w:ascii="IRNazanin" w:hAnsi="IRNazanin" w:eastAsia="IRNazanin"/>
          <w:color w:val="111111"/>
          <w:sz w:val="28"/>
          <w:sz w:val="28"/>
          <w:szCs w:val="28"/>
          <w:rtl w:val="true"/>
          <w:lang w:bidi="fa-IR"/>
        </w:rPr>
        <w:t>عشق شدت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پنج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تمایل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تمایل، این شوق دیدار،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اراده،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دوستی، سراز و پا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در کلاس عشق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آخرین مرحله 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عشق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یَسبِقُهُم مَنْ کانَ قَبْلَهم وَ لا یَلحَقُهم مَن بَعدَهُمْ؛</w:t>
      </w:r>
      <w:r>
        <w:rPr>
          <w:rStyle w:val="FootnoteAnchor"/>
          <w:rtl w:val="true"/>
        </w:rPr>
        <w:footnoteReference w:id="129"/>
      </w:r>
      <w:r>
        <w:rPr>
          <w:rFonts w:ascii="IRNazanin" w:hAnsi="IRNazanin" w:eastAsia="IRNazanin"/>
          <w:color w:val="111111"/>
          <w:sz w:val="28"/>
          <w:sz w:val="28"/>
          <w:szCs w:val="28"/>
          <w:rtl w:val="true"/>
          <w:lang w:bidi="fa-IR"/>
        </w:rPr>
        <w:t>پیشینیان بر آنان سبقت نمی گیرند و پسينيان هم به آنان نمی رسند</w:t>
      </w:r>
      <w:r>
        <w:rPr>
          <w:rFonts w:eastAsia="IRNazanin" w:cs="IRNazanin"/>
          <w:color w:val="111111"/>
          <w:sz w:val="28"/>
          <w:szCs w:val="28"/>
          <w:rtl w:val="true"/>
          <w:lang w:bidi="fa-IR"/>
        </w:rPr>
        <w:t>.</w:t>
      </w:r>
    </w:p>
    <w:p>
      <w:pPr>
        <w:pStyle w:val="Heading3"/>
        <w:numPr>
          <w:ilvl w:val="2"/>
          <w:numId w:val="1"/>
        </w:numPr>
        <w:rPr/>
      </w:pPr>
      <w:bookmarkStart w:id="281" w:name="__RefHeading___Toc1146563_237004111"/>
      <w:bookmarkStart w:id="282" w:name="_Toc102"/>
      <w:bookmarkEnd w:id="281"/>
      <w:r>
        <w:rPr>
          <w:rtl w:val="true"/>
        </w:rPr>
        <w:t>عاشق بی نظیر</w:t>
      </w:r>
      <w:bookmarkEnd w:id="28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عاشق بی نظیری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 حتی با یاران کربلایی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 فانی در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کبری،عقیله بنی هاشم است که در عشق بی نظیر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به طور طبیعی علاقه به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زینب کبری به </w:t>
      </w:r>
    </w:p>
    <w:p>
      <w:pPr>
        <w:pStyle w:val="BookText"/>
        <w:rPr/>
      </w:pPr>
      <w:r>
        <w:rPr>
          <w:rFonts w:ascii="IRNazanin" w:hAnsi="IRNazanin" w:eastAsia="IRNazanin"/>
          <w:color w:val="111111"/>
          <w:sz w:val="28"/>
          <w:sz w:val="28"/>
          <w:szCs w:val="28"/>
          <w:rtl w:val="true"/>
          <w:lang w:bidi="fa-IR"/>
        </w:rPr>
        <w:t>همسرش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شرط حاضر به ازدواج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آن این که هر کجا حسینم رفت، من هم با حسینم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عشق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وقتی می شنود که فردای عاشورا امام و یارانش به شهادت می رسند، غش می کند و بیهوش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هنگام وداع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 رود ز دستم صاحب دلان خدا را</w:t>
      </w:r>
    </w:p>
    <w:p>
      <w:pPr>
        <w:pStyle w:val="BookText"/>
        <w:rPr/>
      </w:pPr>
      <w:r>
        <w:rPr>
          <w:rFonts w:ascii="IRNazanin" w:hAnsi="IRNazanin" w:eastAsia="IRNazanin"/>
          <w:color w:val="111111"/>
          <w:sz w:val="28"/>
          <w:sz w:val="28"/>
          <w:szCs w:val="28"/>
          <w:rtl w:val="true"/>
          <w:lang w:bidi="fa-IR"/>
        </w:rPr>
        <w:t>دردا که راز پنهان خواهد شد آشکارا</w:t>
      </w:r>
    </w:p>
    <w:p>
      <w:pPr>
        <w:pStyle w:val="BookText"/>
        <w:rPr/>
      </w:pPr>
      <w:r>
        <w:rPr>
          <w:rFonts w:ascii="IRNazanin" w:hAnsi="IRNazanin" w:eastAsia="IRNazanin"/>
          <w:color w:val="111111"/>
          <w:sz w:val="28"/>
          <w:sz w:val="28"/>
          <w:szCs w:val="28"/>
          <w:rtl w:val="true"/>
          <w:lang w:bidi="fa-IR"/>
        </w:rPr>
        <w:t>ای ساربان آهسته رو کارام جانم می رود</w:t>
      </w:r>
    </w:p>
    <w:p>
      <w:pPr>
        <w:pStyle w:val="BookText"/>
        <w:rPr/>
      </w:pPr>
      <w:r>
        <w:rPr>
          <w:rFonts w:ascii="IRNazanin" w:hAnsi="IRNazanin" w:eastAsia="IRNazanin"/>
          <w:color w:val="111111"/>
          <w:sz w:val="28"/>
          <w:sz w:val="28"/>
          <w:szCs w:val="28"/>
          <w:rtl w:val="true"/>
          <w:lang w:bidi="fa-IR"/>
        </w:rPr>
        <w:t>وان دل که با خود داشتم با دل ستانم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چنان در عشق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پیدا کرده که در کوفه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تَوَهّمْتُ یا شَقیقَ فُؤادی</w:t>
      </w:r>
    </w:p>
    <w:p>
      <w:pPr>
        <w:pStyle w:val="BookText"/>
        <w:rPr/>
      </w:pPr>
      <w:r>
        <w:rPr>
          <w:rFonts w:ascii="Amiri" w:hAnsi="Amiri" w:eastAsia="Amiri" w:cs="Amiri"/>
          <w:color w:val="111111"/>
          <w:sz w:val="28"/>
          <w:sz w:val="28"/>
          <w:szCs w:val="28"/>
          <w:rtl w:val="true"/>
          <w:lang w:bidi="ar-SA"/>
        </w:rPr>
        <w:t>کانَ هذا مقدراً مکتوباً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 هرگز گمان نمی کردم ای پارهی دلم که چنین روزی در سرنوشت ما رقم خورده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سیب را که به دو نیمه کنند، هر نیمی را شقیق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یک قلب و یک 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دو نیمه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حسین و نیمی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دلی عاشق دل دگر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شدت عشق و محبت را به یک قلب و یک دل تبدیل کرده است</w:t>
      </w:r>
      <w:r>
        <w:rPr>
          <w:rFonts w:eastAsia="IRNazanin" w:cs="IRNazanin"/>
          <w:color w:val="111111"/>
          <w:sz w:val="28"/>
          <w:szCs w:val="28"/>
          <w:rtl w:val="true"/>
          <w:lang w:bidi="fa-IR"/>
        </w:rPr>
        <w:t xml:space="preserve">. </w:t>
      </w:r>
      <w:bookmarkStart w:id="283" w:name="pg6213_59909"/>
    </w:p>
    <w:p>
      <w:pPr>
        <w:pStyle w:val="Heading2"/>
        <w:numPr>
          <w:ilvl w:val="1"/>
          <w:numId w:val="1"/>
        </w:numPr>
        <w:rPr/>
      </w:pPr>
      <w:bookmarkStart w:id="284" w:name="__RefHeading___Toc1146565_237004111"/>
      <w:bookmarkStart w:id="285" w:name="_Toc103"/>
      <w:bookmarkEnd w:id="283"/>
      <w:bookmarkEnd w:id="284"/>
      <w:r>
        <w:rPr>
          <w:rtl w:val="true"/>
        </w:rPr>
        <w:t>گفتار دهم</w:t>
      </w:r>
      <w:bookmarkEnd w:id="285"/>
    </w:p>
    <w:p>
      <w:pPr>
        <w:pStyle w:val="Heading3"/>
        <w:numPr>
          <w:ilvl w:val="2"/>
          <w:numId w:val="1"/>
        </w:numPr>
        <w:rPr/>
      </w:pPr>
      <w:bookmarkStart w:id="286" w:name="__RefHeading___Toc1146567_237004111"/>
      <w:bookmarkStart w:id="287" w:name="_Toc104"/>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قَوماً حُشِرَ مَعَهُم وَ مَن اَحَبَّ عَمَلَ قومٍ اُشرِکَ فی عَمَلِهم</w:t>
      </w:r>
    </w:p>
    <w:p>
      <w:pPr>
        <w:pStyle w:val="Heading3"/>
        <w:numPr>
          <w:ilvl w:val="2"/>
          <w:numId w:val="1"/>
        </w:numPr>
        <w:rPr/>
      </w:pPr>
      <w:bookmarkStart w:id="288" w:name="__RefHeading___Toc1146569_237004111"/>
      <w:bookmarkStart w:id="289" w:name="_Toc105"/>
      <w:bookmarkEnd w:id="288"/>
      <w:r>
        <w:rPr>
          <w:rtl w:val="true"/>
        </w:rPr>
        <w:t>اعمال شایسته ی ماندگار</w:t>
      </w:r>
      <w:bookmarkEnd w:id="289"/>
    </w:p>
    <w:p>
      <w:pPr>
        <w:pStyle w:val="BookText"/>
        <w:rPr/>
      </w:pPr>
      <w:r>
        <w:rPr>
          <w:rFonts w:ascii="IRNazanin" w:hAnsi="IRNazanin" w:eastAsia="IRNazanin"/>
          <w:color w:val="111111"/>
          <w:sz w:val="28"/>
          <w:sz w:val="28"/>
          <w:szCs w:val="28"/>
          <w:rtl w:val="true"/>
          <w:lang w:bidi="fa-IR"/>
        </w:rPr>
        <w:t>یاران ابی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 عشق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 و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و محبتشان بی نظیر و بی بدیل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شیعه،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حصين بن عبد الرحمن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تَسْتصغِر مَودَّتَنا فَانّها مِن الباقِیات الصّالحات؛ </w:t>
      </w:r>
      <w:r>
        <w:rPr>
          <w:rStyle w:val="FootnoteAnchor"/>
          <w:rtl w:val="true"/>
        </w:rPr>
        <w:footnoteReference w:id="131"/>
      </w:r>
      <w:r>
        <w:rPr>
          <w:rFonts w:ascii="IRNazanin" w:hAnsi="IRNazanin" w:eastAsia="IRNazanin"/>
          <w:color w:val="111111"/>
          <w:sz w:val="28"/>
          <w:sz w:val="28"/>
          <w:szCs w:val="28"/>
          <w:rtl w:val="true"/>
          <w:lang w:bidi="fa-IR"/>
        </w:rPr>
        <w:t>محبت ما اهل بیت را کوچک مشمار که از اعمال شایسته و ماندگار و از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جایگاه محبت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مطالعه کرده اند و نه آثارش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محبت را چیز کم ارزش معرفی می کنند</w:t>
      </w:r>
      <w:r>
        <w:rPr>
          <w:rFonts w:eastAsia="IRNazanin" w:cs="IRNazanin"/>
          <w:color w:val="111111"/>
          <w:sz w:val="28"/>
          <w:szCs w:val="28"/>
          <w:rtl w:val="true"/>
          <w:lang w:bidi="fa-IR"/>
        </w:rPr>
        <w:t>.</w:t>
      </w:r>
    </w:p>
    <w:p>
      <w:pPr>
        <w:pStyle w:val="Heading3"/>
        <w:numPr>
          <w:ilvl w:val="2"/>
          <w:numId w:val="1"/>
        </w:numPr>
        <w:rPr/>
      </w:pPr>
      <w:bookmarkStart w:id="290" w:name="__RefHeading___Toc1146571_237004111"/>
      <w:bookmarkStart w:id="291" w:name="_Toc106"/>
      <w:bookmarkEnd w:id="290"/>
      <w:r>
        <w:rPr>
          <w:rtl w:val="true"/>
        </w:rPr>
        <w:t>حقیقت دین</w:t>
      </w:r>
      <w:bookmarkEnd w:id="291"/>
    </w:p>
    <w:p>
      <w:pPr>
        <w:pStyle w:val="BookText"/>
        <w:rPr/>
      </w:pPr>
      <w:r>
        <w:rPr>
          <w:rFonts w:ascii="IRNazanin" w:hAnsi="IRNazanin" w:eastAsia="IRNazanin"/>
          <w:color w:val="111111"/>
          <w:sz w:val="28"/>
          <w:sz w:val="28"/>
          <w:szCs w:val="28"/>
          <w:rtl w:val="true"/>
          <w:lang w:bidi="fa-IR"/>
        </w:rPr>
        <w:t>جوانی به محضر مبارک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السّاعَه یا رسول الله؛ یا رسول الله، قیامت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p>
    <w:p>
      <w:pPr>
        <w:pStyle w:val="BookText"/>
        <w:rPr/>
      </w:pPr>
      <w:r>
        <w:rPr>
          <w:rFonts w:ascii="IRNazanin" w:hAnsi="IRNazanin" w:eastAsia="IRNazanin"/>
          <w:color w:val="111111"/>
          <w:sz w:val="28"/>
          <w:sz w:val="28"/>
          <w:szCs w:val="28"/>
          <w:rtl w:val="true"/>
          <w:lang w:bidi="fa-IR"/>
        </w:rPr>
        <w:t>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نماز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به پایان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سؤال کرد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صدا زدند،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سوال کردی که قیامت چه زمانی است؟</w:t>
      </w:r>
    </w:p>
    <w:p>
      <w:pPr>
        <w:pStyle w:val="BookText"/>
        <w:rPr/>
      </w:pPr>
      <w:r>
        <w:rPr>
          <w:rFonts w:ascii="IRNazanin" w:hAnsi="IRNazanin" w:eastAsia="IRNazanin"/>
          <w:color w:val="111111"/>
          <w:sz w:val="28"/>
          <w:sz w:val="28"/>
          <w:szCs w:val="28"/>
          <w:rtl w:val="true"/>
          <w:lang w:bidi="fa-IR"/>
        </w:rPr>
        <w:t>گاهی بعضی از سؤالات خیلی ثمرهی تربیتی و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چه زمانی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مِمَّنْ تَطْلُبُ الدُّنیا؛ تو از ظهور دنیا را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مهدی فاطمه بیاید تا مشکلات اقتصادی و فرهنگی و و سیاسی ما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حضرت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وسیله ای برای حل مشکلات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مَعَ الْفَرَجِ؛ تو را به فرج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فرج دنیا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حضرت چه کرده ای؟ این مهم است که چه مقدار آمادهی آمدن حضرت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محضر پیامبر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سؤال کردی متى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قیامت یک هفته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چه مهیا کرده ای؟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اَعْدَدْتُ لَها مِن کَثیْرِ الصَّلوةِ وَ لا صَدَقةٍ وَلِکنْ اُحِبُّ اللهَ وَ رَسولَهُ؛، چیزی برای قیامت مهیا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نماز فراوان و روزهای بسیار و صدقهی زیاد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 را دوست دارم و تو را هم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واجبم را می خوانم و روزه ی واجبم را هم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روزهای مستحبی زیاد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ختمی مرتبت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آَنْتَ مَعَ مَنْ اَحْبَبْتَ؛؛</w:t>
      </w:r>
      <w:r>
        <w:rPr>
          <w:rStyle w:val="FootnoteAnchor"/>
          <w:rtl w:val="true"/>
        </w:rPr>
        <w:footnoteReference w:id="132"/>
      </w:r>
      <w:r>
        <w:rPr>
          <w:rFonts w:ascii="IRNazanin" w:hAnsi="IRNazanin" w:eastAsia="IRNazanin"/>
          <w:color w:val="111111"/>
          <w:sz w:val="28"/>
          <w:sz w:val="28"/>
          <w:szCs w:val="28"/>
          <w:rtl w:val="true"/>
          <w:lang w:bidi="fa-IR"/>
        </w:rPr>
        <w:t>تو با کسی هستی که دوستش داری</w:t>
      </w:r>
      <w:r>
        <w:rPr>
          <w:rFonts w:eastAsia="IRNazanin" w:cs="IRNazanin"/>
          <w:color w:val="111111"/>
          <w:sz w:val="28"/>
          <w:szCs w:val="28"/>
          <w:rtl w:val="true"/>
          <w:lang w:bidi="fa-IR"/>
        </w:rPr>
        <w:t xml:space="preserve">. </w:t>
      </w:r>
      <w:bookmarkStart w:id="292" w:name="pg6213_59911"/>
    </w:p>
    <w:p>
      <w:pPr>
        <w:pStyle w:val="BookText"/>
        <w:rPr/>
      </w:pPr>
      <w:bookmarkEnd w:id="292"/>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الدّین اِلاّ الحُبّ؛ </w:t>
      </w:r>
      <w:r>
        <w:rPr>
          <w:rStyle w:val="FootnoteAnchor"/>
          <w:rtl w:val="true"/>
        </w:rPr>
        <w:footnoteReference w:id="133"/>
      </w:r>
      <w:r>
        <w:rPr>
          <w:rFonts w:ascii="IRNazanin" w:hAnsi="IRNazanin" w:eastAsia="IRNazanin"/>
          <w:color w:val="111111"/>
          <w:sz w:val="28"/>
          <w:sz w:val="28"/>
          <w:szCs w:val="28"/>
          <w:rtl w:val="true"/>
          <w:lang w:bidi="fa-IR"/>
        </w:rPr>
        <w:t>آیا دین جز محبت هست؟</w:t>
      </w:r>
    </w:p>
    <w:p>
      <w:pPr>
        <w:pStyle w:val="BookText"/>
        <w:rPr/>
      </w:pPr>
      <w:r>
        <w:rPr>
          <w:rFonts w:ascii="IRNazanin" w:hAnsi="IRNazanin" w:eastAsia="IRNazanin"/>
          <w:color w:val="111111"/>
          <w:sz w:val="28"/>
          <w:sz w:val="28"/>
          <w:szCs w:val="28"/>
          <w:rtl w:val="true"/>
          <w:lang w:bidi="fa-IR"/>
        </w:rPr>
        <w:t>تو همه ی دین را دارا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دین را به تفسیر کنیم، دین یعنی محبت خدا و محبت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93" w:name="__RefHeading___Toc1146573_237004111"/>
      <w:bookmarkStart w:id="294" w:name="_Toc107"/>
      <w:bookmarkEnd w:id="293"/>
      <w:r>
        <w:rPr>
          <w:rtl w:val="true"/>
        </w:rPr>
        <w:t>مارک ولایت</w:t>
      </w:r>
      <w:bookmarkEnd w:id="294"/>
    </w:p>
    <w:p>
      <w:pPr>
        <w:pStyle w:val="BookText"/>
        <w:rPr/>
      </w:pPr>
      <w:r>
        <w:rPr>
          <w:rFonts w:ascii="IRNazanin" w:hAnsi="IRNazanin" w:eastAsia="IRNazanin"/>
          <w:color w:val="111111"/>
          <w:sz w:val="28"/>
          <w:sz w:val="28"/>
          <w:szCs w:val="28"/>
          <w:rtl w:val="true"/>
          <w:lang w:bidi="fa-IR"/>
        </w:rPr>
        <w:t>خدای منان در سوره ی مبارکه ی مائده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جاویدان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اکمال دین و به عنوان كل اسلام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بیاید، نماز و روزه و عبادات دیگر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فلانی خلاف می کند، ولكن محبت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محبت او را از خلاف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 روزه و اعمال و عبادات بخواهند جهت پیدا کنند، با مارک ولایت جهت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مارک ولایت و محبت نباشد، نماز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ریاضت هندوهاست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جز ظاهر سازی هیچ خاصیتی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محبت، در روایت دیگر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الدّین الاّ الحُبُّ والبُغْضُ؛</w:t>
      </w:r>
      <w:r>
        <w:rPr>
          <w:rStyle w:val="FootnoteAnchor"/>
          <w:rtl w:val="true"/>
        </w:rPr>
        <w:footnoteReference w:id="135"/>
      </w:r>
      <w:r>
        <w:rPr>
          <w:rFonts w:ascii="IRNazanin" w:hAnsi="IRNazanin" w:eastAsia="IRNazanin"/>
          <w:color w:val="111111"/>
          <w:sz w:val="28"/>
          <w:sz w:val="28"/>
          <w:szCs w:val="28"/>
          <w:rtl w:val="true"/>
          <w:lang w:bidi="fa-IR"/>
        </w:rPr>
        <w:t>آیا دین جز محبت و دشمنی با دشمنان خدا چیز دیگری است؟</w:t>
      </w:r>
      <w:r>
        <w:rPr>
          <w:rFonts w:eastAsia="IRNazanin" w:cs="IRNazanin"/>
          <w:color w:val="111111"/>
          <w:sz w:val="28"/>
          <w:szCs w:val="28"/>
          <w:rtl w:val="true"/>
          <w:lang w:bidi="fa-IR"/>
        </w:rPr>
        <w:t xml:space="preserve">! </w:t>
      </w:r>
      <w:bookmarkStart w:id="295" w:name="pg6213_59912"/>
    </w:p>
    <w:p>
      <w:pPr>
        <w:pStyle w:val="Heading3"/>
        <w:numPr>
          <w:ilvl w:val="2"/>
          <w:numId w:val="1"/>
        </w:numPr>
        <w:rPr/>
      </w:pPr>
      <w:bookmarkStart w:id="296" w:name="__RefHeading___Toc1146575_237004111"/>
      <w:bookmarkStart w:id="297" w:name="_Toc108"/>
      <w:bookmarkEnd w:id="295"/>
      <w:bookmarkEnd w:id="296"/>
      <w:r>
        <w:rPr>
          <w:rtl w:val="true"/>
        </w:rPr>
        <w:t>قرب محبت و ولایت</w:t>
      </w:r>
      <w:bookmarkEnd w:id="297"/>
    </w:p>
    <w:p>
      <w:pPr>
        <w:pStyle w:val="BookText"/>
        <w:rPr/>
      </w:pPr>
      <w:r>
        <w:rPr>
          <w:rFonts w:ascii="IRNazanin" w:hAnsi="IRNazanin" w:eastAsia="IRNazanin"/>
          <w:color w:val="111111"/>
          <w:sz w:val="28"/>
          <w:sz w:val="28"/>
          <w:szCs w:val="28"/>
          <w:rtl w:val="true"/>
          <w:lang w:bidi="fa-IR"/>
        </w:rPr>
        <w:t>جابر با عطیه برای زیارت حضرت سالار شهیدان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جابر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مادر جهاد و در اعمال و حرکات و رفتار شما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را طی کرده ایم، نه از کوهی بالا رفته ایم، نه شمشیری زده ایم، چگونه در کربلا و ثواب کربلا شریکیم؟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حضرت خاتم انبیا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اَحَبّ قَوماً حُشِرَ مَعَهُم وَ مَن اَحَبَّ عَمَلَ قومٍ اُشرِکَ فی عَمَلِهم؛ </w:t>
      </w:r>
      <w:r>
        <w:rPr>
          <w:rStyle w:val="FootnoteAnchor"/>
          <w:rtl w:val="true"/>
        </w:rPr>
        <w:footnoteReference w:id="136"/>
      </w:r>
      <w:r>
        <w:rPr>
          <w:rFonts w:ascii="IRNazanin" w:hAnsi="IRNazanin" w:eastAsia="IRNazanin"/>
          <w:color w:val="111111"/>
          <w:sz w:val="28"/>
          <w:sz w:val="28"/>
          <w:szCs w:val="28"/>
          <w:rtl w:val="true"/>
          <w:lang w:bidi="fa-IR"/>
        </w:rPr>
        <w:t>هر کس گروهی را دوست بدارد، با آن گروه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عمل گروهی را دوست داشته باشد، در عمل آنان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محبت دست مرا می گیرد و به محبوبم می رساند و فردای قیامت با محبوبم محشور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این، از محبت چه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ما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اَتَقَرّبُ اِلَیک؛ خدایا، من می خواهم مقرب تو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قرب خدا رسید، از مصادیق صادیقین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قرب خدا رسید؟ ابن عباس است در آخرین لحظات عمر خود این جمله را گفت و جان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اَتَقَرَّبُ اِلیکَ بِوِلایة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137"/>
      </w:r>
      <w:r>
        <w:rPr>
          <w:rFonts w:ascii="IRNazanin" w:hAnsi="IRNazanin" w:eastAsia="IRNazanin"/>
          <w:color w:val="111111"/>
          <w:sz w:val="28"/>
          <w:sz w:val="28"/>
          <w:szCs w:val="28"/>
          <w:rtl w:val="true"/>
          <w:lang w:bidi="fa-IR"/>
        </w:rPr>
        <w:t>خدایا، به واسطه ی محبت و ولایت پذیری امیر المؤمنین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همه ی فاصله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حجاب های </w:t>
      </w:r>
      <w:bookmarkStart w:id="298" w:name="pg6213_59913"/>
    </w:p>
    <w:p>
      <w:pPr>
        <w:pStyle w:val="BookText"/>
        <w:rPr/>
      </w:pPr>
      <w:bookmarkEnd w:id="298"/>
      <w:r>
        <w:rPr>
          <w:rFonts w:ascii="IRNazanin" w:hAnsi="IRNazanin" w:eastAsia="IRNazanin"/>
          <w:color w:val="111111"/>
          <w:sz w:val="28"/>
          <w:sz w:val="28"/>
          <w:szCs w:val="28"/>
          <w:rtl w:val="true"/>
          <w:lang w:bidi="fa-IR"/>
        </w:rPr>
        <w:t>ظلمانی و نورانی را در می نوردد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اَنِرْ اَبصارَ قُلوبِنا بِضیاءِ نَظَرِها الیکَ حَتّی تَخْرِقَ اَبصارُ القُلوبِ حُجُبَ النّورِ فَتَصِلَ اِلی مَعْدِنِ العَظَمَةِ ؛ </w:t>
      </w:r>
      <w:r>
        <w:rPr>
          <w:rStyle w:val="FootnoteAnchor"/>
          <w:rtl w:val="true"/>
        </w:rPr>
        <w:footnoteReference w:id="138"/>
      </w:r>
      <w:r>
        <w:rPr>
          <w:rFonts w:ascii="IRNazanin" w:hAnsi="IRNazanin" w:eastAsia="IRNazanin"/>
          <w:color w:val="111111"/>
          <w:sz w:val="28"/>
          <w:sz w:val="28"/>
          <w:szCs w:val="28"/>
          <w:rtl w:val="true"/>
          <w:lang w:bidi="fa-IR"/>
        </w:rPr>
        <w:t>و دیدگان دلهایمان را به پرتو به نگاه به سوی خویش روشن کن تا دیدگان دل پرده های نور را دریده و به سرچشمه ی عظمت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می توانم هفتاد هزار حجاب ظلمانی و هفتاد هزار حجاب و نورانی را از بین ببرم؟ اگر اهل محبت شدم، وصل به خدا می شوم و همه ی حجاب ها و موانع از بین می رود</w:t>
      </w:r>
      <w:r>
        <w:rPr>
          <w:rFonts w:eastAsia="IRNazanin" w:cs="IRNazanin"/>
          <w:color w:val="111111"/>
          <w:sz w:val="28"/>
          <w:szCs w:val="28"/>
          <w:rtl w:val="true"/>
          <w:lang w:bidi="fa-IR"/>
        </w:rPr>
        <w:t>.</w:t>
      </w:r>
    </w:p>
    <w:p>
      <w:pPr>
        <w:pStyle w:val="Heading3"/>
        <w:numPr>
          <w:ilvl w:val="2"/>
          <w:numId w:val="1"/>
        </w:numPr>
        <w:rPr/>
      </w:pPr>
      <w:bookmarkStart w:id="299" w:name="__RefHeading___Toc1146577_237004111"/>
      <w:bookmarkStart w:id="300" w:name="_Toc109"/>
      <w:bookmarkEnd w:id="299"/>
      <w:r>
        <w:rPr>
          <w:rtl w:val="true"/>
        </w:rPr>
        <w:t>قبض روح یاران سید الشهدا</w:t>
      </w:r>
      <w:r>
        <w:rPr>
          <w:rtl w:val="true"/>
        </w:rPr>
        <w:t>(</w:t>
      </w:r>
      <w:r>
        <w:rPr>
          <w:rtl w:val="true"/>
        </w:rPr>
        <w:t>علیه السلام</w:t>
      </w:r>
      <w:r>
        <w:rPr>
          <w:rtl w:val="true"/>
        </w:rPr>
        <w:t>)</w:t>
      </w:r>
      <w:bookmarkEnd w:id="300"/>
    </w:p>
    <w:p>
      <w:pPr>
        <w:pStyle w:val="BookText"/>
        <w:rPr/>
      </w:pPr>
      <w:r>
        <w:rPr>
          <w:rFonts w:ascii="IRNazanin" w:hAnsi="IRNazanin" w:eastAsia="IRNazanin"/>
          <w:color w:val="111111"/>
          <w:sz w:val="28"/>
          <w:sz w:val="28"/>
          <w:szCs w:val="28"/>
          <w:rtl w:val="true"/>
          <w:lang w:bidi="fa-IR"/>
        </w:rPr>
        <w:t>چه کسی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کرد؟ خدای منان بی واسطه ارواح شهدای کربلا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 ایمن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تَوَلیَّ اللهُ عَزَّوَجَلَّ قَبْضَ اَرْواحَها بِیَدِهِ؛ </w:t>
      </w:r>
      <w:r>
        <w:rPr>
          <w:rStyle w:val="FootnoteAnchor"/>
          <w:rtl w:val="true"/>
        </w:rPr>
        <w:footnoteReference w:id="139"/>
      </w:r>
      <w:r>
        <w:rPr>
          <w:rFonts w:ascii="IRNazanin" w:hAnsi="IRNazanin" w:eastAsia="IRNazanin"/>
          <w:color w:val="111111"/>
          <w:sz w:val="28"/>
          <w:sz w:val="28"/>
          <w:szCs w:val="28"/>
          <w:rtl w:val="true"/>
          <w:lang w:bidi="fa-IR"/>
        </w:rPr>
        <w:t>خداوند عزوجل قبض ارواح آنها را خودش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خدایی بودند، نباید هیچ واسطه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منان عزرائیل را فرستاد تا جان ابراهیم 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رَأیت خَلیلاً یُمیتُ؛ آیا دیده ای که کسی دوست خودش را بمیراند؟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عزرائیل فرمود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رَأَیْتَ حَبیباً یَکْرَهُ لِقاَء حَبیبِه؛</w:t>
      </w:r>
      <w:r>
        <w:rPr>
          <w:rStyle w:val="FootnoteAnchor"/>
          <w:rtl w:val="true"/>
        </w:rPr>
        <w:footnoteReference w:id="140"/>
      </w:r>
      <w:r>
        <w:rPr>
          <w:rFonts w:ascii="IRNazanin" w:hAnsi="IRNazanin" w:eastAsia="IRNazanin"/>
          <w:color w:val="111111"/>
          <w:sz w:val="28"/>
          <w:sz w:val="28"/>
          <w:szCs w:val="28"/>
          <w:rtl w:val="true"/>
          <w:lang w:bidi="fa-IR"/>
        </w:rPr>
        <w:t>آیا دیده ای که دوستی کراهت دارد که به ملاقات محبوبش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قبض روح ابراهیم خلیل الرحمن، یکه تاز توحید، عزرائیل را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شهدای کربلا را خودش قبض روح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بگویم شهدای کربلا بالاتر از ابراهیم خلیل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حرف را نمی زنم و چنین اعتقادی همه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یک خصیصه و امتیاز دارم بحث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مثالی شهدای کربلا را با آب کوثر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را پیغمبر اکرم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غسيل الملائکه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ملائکه حنظله را غسل دادند، شهدای کربلا هم به وسیله ی پیامبر خدا غسل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شک و تردید به خود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قبض روحشان می کند؟ چرا پیغمبر با آب کوثر غسلشان می دهد؟ أم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مکاشفه پیغمبر را دیدم که غبار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می آیم و قبوری را برای شهدای کربلا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وقتی آمدند، برای این که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قبر بگذارند،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مَعی مَنْ یُعیننی؛</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با من کسی هست که مرا کمک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عالم غیب الغيوب آمده اند و مرا کمک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bookmarkStart w:id="301" w:name="pg6213_59915"/>
    </w:p>
    <w:p>
      <w:pPr>
        <w:pStyle w:val="BookText"/>
        <w:rPr/>
      </w:pPr>
      <w:bookmarkEnd w:id="301"/>
      <w:r>
        <w:rPr>
          <w:rFonts w:ascii="IRNazanin" w:hAnsi="IRNazanin" w:eastAsia="IRNazanin"/>
          <w:color w:val="111111"/>
          <w:sz w:val="28"/>
          <w:sz w:val="28"/>
          <w:szCs w:val="28"/>
          <w:rtl w:val="true"/>
          <w:lang w:bidi="fa-IR"/>
        </w:rPr>
        <w:t>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اتصال به برکت عشق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2" w:name="__RefHeading___Toc1146579_237004111"/>
      <w:bookmarkStart w:id="303" w:name="_Toc110"/>
      <w:bookmarkEnd w:id="302"/>
      <w:r>
        <w:rPr>
          <w:rtl w:val="true"/>
        </w:rPr>
        <w:t>حشر با دوستان</w:t>
      </w:r>
      <w:bookmarkEnd w:id="303"/>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هر کس قومی را دوست بدارد، با آنان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 عبدالکریم کشمیری، این مرد بزرگ، ارتباط صمیمی با حضرت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مقامات و کرامات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هندی، از اجداد امام راحل از عالم برزخ آمد و این گوشه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نوار سبزی هم روی دوش راستش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روی قلبش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عَلیّ بنِ ابی طالبٍ حَسَنةٌ لا یَضُرُّ مَعَها سَیِّئَةٌ؛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ی ویژه و خاصی است که با وجود آن، گناه ضرر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محبت آخر الأمر انسان را از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محبوب می رساند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 ریان بن شبیب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الشَّبیب فَلَوْ اَنَّ رَجلاً اَحَبَّ حَجَراً لَحَشَرهُ الله عَزّوجَلّ مَعهُ یَوْمَ القِیامَةِ؛ </w:t>
      </w:r>
      <w:r>
        <w:rPr>
          <w:rStyle w:val="FootnoteAnchor"/>
          <w:rtl w:val="true"/>
        </w:rPr>
        <w:footnoteReference w:id="143"/>
      </w:r>
      <w:r>
        <w:rPr>
          <w:rFonts w:ascii="IRNazanin" w:hAnsi="IRNazanin" w:eastAsia="IRNazanin"/>
          <w:color w:val="111111"/>
          <w:sz w:val="28"/>
          <w:sz w:val="28"/>
          <w:szCs w:val="28"/>
          <w:rtl w:val="true"/>
          <w:lang w:bidi="fa-IR"/>
        </w:rPr>
        <w:t>ای پسر شبیب، اگر کسی سنگی را دوست داشته باشد، حتما خداوند عزوجل او را در روز قیامت با آن سنگ محشور می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انسان سنگ را دوست بدارد، با سنگ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جماد است و به حسب ظاهر فاقد شعور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تمام </w:t>
      </w:r>
      <w:bookmarkStart w:id="304" w:name="pg6213_59916"/>
    </w:p>
    <w:p>
      <w:pPr>
        <w:pStyle w:val="BookText"/>
        <w:rPr/>
      </w:pPr>
      <w:bookmarkEnd w:id="304"/>
      <w:r>
        <w:rPr>
          <w:rFonts w:ascii="IRNazanin" w:hAnsi="IRNazanin" w:eastAsia="IRNazanin"/>
          <w:color w:val="111111"/>
          <w:sz w:val="28"/>
          <w:sz w:val="28"/>
          <w:szCs w:val="28"/>
          <w:rtl w:val="true"/>
          <w:lang w:bidi="fa-IR"/>
        </w:rPr>
        <w:t>خواص یک سنگ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قانون و قاعده ی علمی، روایی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خدشه این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عَمَل قومٍ اُشْرِکَ فی عَمَلِهِم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ما عمل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فریاد بر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لَیْتَنا کُنّا مَعَکُم فَنفُوزَ مَعَکُم فَوزاً عظیما؛ای کاش روز عاشورا با شما بودیم و به رستگاری بس عظیم می رسیدیم</w:t>
      </w:r>
      <w:r>
        <w:rPr>
          <w:rFonts w:eastAsia="IRNazanin" w:cs="IRNazanin"/>
          <w:color w:val="111111"/>
          <w:sz w:val="28"/>
          <w:szCs w:val="28"/>
          <w:rtl w:val="true"/>
          <w:lang w:bidi="fa-IR"/>
        </w:rPr>
        <w:t>!</w:t>
      </w:r>
    </w:p>
    <w:p>
      <w:pPr>
        <w:pStyle w:val="Heading3"/>
        <w:numPr>
          <w:ilvl w:val="2"/>
          <w:numId w:val="1"/>
        </w:numPr>
        <w:rPr/>
      </w:pPr>
      <w:bookmarkStart w:id="305" w:name="__RefHeading___Toc1146581_237004111"/>
      <w:bookmarkStart w:id="306" w:name="_Toc111"/>
      <w:bookmarkEnd w:id="305"/>
      <w:r>
        <w:rPr>
          <w:rtl w:val="true"/>
        </w:rPr>
        <w:t>کیمیای محبت اهل بیت</w:t>
      </w:r>
      <w:r>
        <w:rPr>
          <w:rtl w:val="true"/>
        </w:rPr>
        <w:t>(</w:t>
      </w:r>
      <w:r>
        <w:rPr>
          <w:rtl w:val="true"/>
        </w:rPr>
        <w:t>علیهم السلام</w:t>
      </w:r>
      <w:r>
        <w:rPr>
          <w:rtl w:val="true"/>
        </w:rPr>
        <w:t>)</w:t>
      </w:r>
      <w:bookmarkEnd w:id="306"/>
    </w:p>
    <w:p>
      <w:pPr>
        <w:pStyle w:val="BookText"/>
        <w:rPr/>
      </w:pPr>
      <w:r>
        <w:rPr>
          <w:rFonts w:ascii="IRNazanin" w:hAnsi="IRNazanin" w:eastAsia="IRNazanin"/>
          <w:color w:val="111111"/>
          <w:sz w:val="28"/>
          <w:sz w:val="28"/>
          <w:szCs w:val="28"/>
          <w:rtl w:val="true"/>
          <w:lang w:bidi="fa-IR"/>
        </w:rPr>
        <w:t xml:space="preserve">مرحوم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 مُحبّاً لِآل مُحمّدٍ و اِنْ کُنْتَ فاسِقاً و مُحِبّاً لَمُحِبّیهم و اِن کانُوا فاسقین؛ </w:t>
      </w:r>
      <w:r>
        <w:rPr>
          <w:rStyle w:val="FootnoteAnchor"/>
          <w:rtl w:val="true"/>
        </w:rPr>
        <w:footnoteReference w:id="145"/>
      </w:r>
      <w:r>
        <w:rPr>
          <w:rFonts w:ascii="IRNazanin" w:hAnsi="IRNazanin" w:eastAsia="IRNazanin"/>
          <w:color w:val="111111"/>
          <w:sz w:val="28"/>
          <w:sz w:val="28"/>
          <w:szCs w:val="28"/>
          <w:rtl w:val="true"/>
          <w:lang w:bidi="fa-IR"/>
        </w:rPr>
        <w:t>محب اهل بیت باش، اگر چه فاسقی و محب دوستان اهل بیت باش، اگر چه فاسق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اعمال فاسق العمل اند، ولی قلبشان به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 روزی کارخودش را انجام خواهد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رازی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اَسئَلَکُم علَیه اَجراً اِلاّ الْمَوَدَّةَ فِی القُربی </w:t>
      </w:r>
      <w:r>
        <w:rPr>
          <w:rFonts w:eastAsia="Amiri" w:cs="Amiri" w:ascii="Amiri" w:hAnsi="Amiri"/>
          <w:color w:val="111111"/>
          <w:sz w:val="28"/>
          <w:szCs w:val="28"/>
          <w:rtl w:val="true"/>
          <w:lang w:bidi="ar-SA"/>
        </w:rPr>
        <w:t>: "</w:t>
      </w:r>
      <w:r>
        <w:rPr>
          <w:rStyle w:val="FootnoteAnchor"/>
          <w:rtl w:val="true"/>
        </w:rPr>
        <w:footnoteReference w:id="146"/>
      </w:r>
      <w:r>
        <w:rPr>
          <w:rFonts w:ascii="IRNazanin" w:hAnsi="IRNazanin" w:eastAsia="IRNazanin"/>
          <w:color w:val="111111"/>
          <w:sz w:val="28"/>
          <w:sz w:val="28"/>
          <w:szCs w:val="28"/>
          <w:rtl w:val="true"/>
          <w:lang w:bidi="fa-IR"/>
        </w:rPr>
        <w:t>بگو من هیچ پاداشی از شما بر رسالتم درخواست نمی کنم، جز دوست داشتن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پیغمبر اکرم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ماتَ عَلی حُبِّ آل مُحَمَّدٍ ماتَ شَهیداً، اَلا وَ مَنْ ماتَ علی حُبِّ آلِ مُحَمَّدٍ ماتَ مَغْفُوراً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کسی که بر محبت آل محمد از دنیا برود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بر محبت آل محمد از دنیا برود، آمرزیده از دنیا رفته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موفق به توبه و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الايمان قبرش محل زیارت فرشتگان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محبت اهل بیت می میرند، بر سنت نبوی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عداوت اهل بیت بالا را دارند، کافر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دارند، بوی بهشت به مشامشان نمی رسد؛ بهشتی که بوی آن از پانصد سال راه به مشام می رسد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6213_59919"/>
      <w:bookmarkStart w:id="308" w:name="pg6213_59919"/>
      <w:bookmarkEnd w:id="308"/>
    </w:p>
    <w:p>
      <w:pPr>
        <w:pStyle w:val="Heading2"/>
        <w:numPr>
          <w:ilvl w:val="1"/>
          <w:numId w:val="1"/>
        </w:numPr>
        <w:rPr/>
      </w:pPr>
      <w:bookmarkStart w:id="309" w:name="pg6213_59919"/>
      <w:bookmarkStart w:id="310" w:name="__RefHeading___Toc1146583_237004111"/>
      <w:bookmarkStart w:id="311" w:name="_Toc112"/>
      <w:bookmarkEnd w:id="309"/>
      <w:bookmarkEnd w:id="310"/>
      <w:r>
        <w:rPr>
          <w:rtl w:val="true"/>
        </w:rPr>
        <w:t>فهرست آیات</w:t>
      </w:r>
      <w:bookmarkEnd w:id="311"/>
    </w:p>
    <w:p>
      <w:pPr>
        <w:pStyle w:val="BookText"/>
        <w:rPr/>
      </w:pPr>
      <w:r>
        <w:rPr>
          <w:rFonts w:ascii="Amiri" w:hAnsi="Amiri" w:eastAsia="Amiri" w:cs="Amiri"/>
          <w:color w:val="111111"/>
          <w:sz w:val="28"/>
          <w:sz w:val="28"/>
          <w:szCs w:val="28"/>
          <w:rtl w:val="true"/>
          <w:lang w:bidi="ar-SA"/>
        </w:rPr>
        <w:t xml:space="preserve">الَّذی خَلَقَ الْمَوْتَ وَالْحَیاةَ لِیَبلوَکُم ایَّکم احْسَنُ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p>
    <w:p>
      <w:pPr>
        <w:pStyle w:val="BookText"/>
        <w:rPr/>
      </w:pP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٧٥</w:t>
      </w:r>
    </w:p>
    <w:p>
      <w:pPr>
        <w:pStyle w:val="BookText"/>
        <w:rPr/>
      </w:pP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اِنْ الاِنْسانَ لِیَطْغی اَن رَآهُ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p>
    <w:p>
      <w:pPr>
        <w:pStyle w:val="BookText"/>
        <w:rPr/>
      </w:pPr>
      <w:r>
        <w:rPr>
          <w:rFonts w:ascii="Amiri" w:hAnsi="Amiri" w:eastAsia="Amiri" w:cs="Amiri"/>
          <w:color w:val="111111"/>
          <w:sz w:val="28"/>
          <w:sz w:val="28"/>
          <w:szCs w:val="28"/>
          <w:rtl w:val="true"/>
          <w:lang w:bidi="ar-SA"/>
        </w:rPr>
        <w:t>إنَّ اللهَ اشْتَری مِنَ المُؤمنینَ اَنفُسَهم وَ اَموالَهُمْ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p>
    <w:p>
      <w:pPr>
        <w:pStyle w:val="BookText"/>
        <w:rPr/>
      </w:pPr>
      <w:r>
        <w:rPr>
          <w:rFonts w:ascii="Amiri" w:hAnsi="Amiri" w:eastAsia="Amiri" w:cs="Amiri"/>
          <w:color w:val="111111"/>
          <w:sz w:val="28"/>
          <w:sz w:val="28"/>
          <w:szCs w:val="28"/>
          <w:rtl w:val="true"/>
          <w:lang w:bidi="ar-SA"/>
        </w:rPr>
        <w:t>اَنتُم الْفُقَراءُ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١١٤</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٧٤</w:t>
      </w:r>
    </w:p>
    <w:p>
      <w:pPr>
        <w:pStyle w:val="BookText"/>
        <w:rPr/>
      </w:pPr>
      <w:r>
        <w:rPr>
          <w:rFonts w:ascii="Amiri" w:hAnsi="Amiri" w:eastAsia="Amiri" w:cs="Amiri"/>
          <w:color w:val="111111"/>
          <w:sz w:val="28"/>
          <w:sz w:val="28"/>
          <w:szCs w:val="28"/>
          <w:rtl w:val="true"/>
          <w:lang w:bidi="ar-SA"/>
        </w:rPr>
        <w:t>رَفَعَهُ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p>
    <w:p>
      <w:pPr>
        <w:pStyle w:val="BookText"/>
        <w:rPr/>
      </w:pPr>
      <w:r>
        <w:rPr>
          <w:rFonts w:ascii="Amiri" w:hAnsi="Amiri" w:eastAsia="Amiri" w:cs="Amiri"/>
          <w:color w:val="111111"/>
          <w:sz w:val="28"/>
          <w:sz w:val="28"/>
          <w:szCs w:val="28"/>
          <w:rtl w:val="true"/>
          <w:lang w:bidi="ar-SA"/>
        </w:rPr>
        <w:t xml:space="preserve">عَلَّمَهُ شَدِیدُ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Amiri" w:hAnsi="Amiri" w:eastAsia="Amiri" w:cs="Amiri"/>
          <w:color w:val="111111"/>
          <w:sz w:val="28"/>
          <w:sz w:val="28"/>
          <w:szCs w:val="28"/>
          <w:rtl w:val="true"/>
          <w:lang w:bidi="ar-SA"/>
        </w:rPr>
        <w:t>فَاذْهَبْ أَنتَ وَرَبُّکَ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فَرَوْحٌ و رَیحانٌ وَ جَنَّتُ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p>
    <w:p>
      <w:pPr>
        <w:pStyle w:val="BookText"/>
        <w:rPr/>
      </w:pPr>
      <w:r>
        <w:rPr>
          <w:rFonts w:ascii="Amiri" w:hAnsi="Amiri" w:eastAsia="Amiri" w:cs="Amiri"/>
          <w:color w:val="111111"/>
          <w:sz w:val="28"/>
          <w:sz w:val="28"/>
          <w:szCs w:val="28"/>
          <w:rtl w:val="true"/>
          <w:lang w:bidi="ar-SA"/>
        </w:rPr>
        <w:t>فَفِرّوا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فَلمّا رَأَینَه اَکبَرنَهُ و قَطّعْنَ اَیْدِیَهُنَّ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p>
    <w:p>
      <w:pPr>
        <w:pStyle w:val="BookText"/>
        <w:rPr/>
      </w:pP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p>
    <w:p>
      <w:pPr>
        <w:pStyle w:val="BookText"/>
        <w:rPr/>
      </w:pPr>
      <w:r>
        <w:rPr>
          <w:rFonts w:ascii="Amiri" w:hAnsi="Amiri" w:eastAsia="Amiri" w:cs="Amiri"/>
          <w:color w:val="111111"/>
          <w:sz w:val="28"/>
          <w:sz w:val="28"/>
          <w:szCs w:val="28"/>
          <w:rtl w:val="true"/>
          <w:lang w:bidi="ar-SA"/>
        </w:rPr>
        <w:t>قُل اِنَّ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p>
    <w:p>
      <w:pPr>
        <w:pStyle w:val="BookText"/>
        <w:rPr/>
      </w:pP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لا تَقْرَبوا الصَّلوةَ وَ انتم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لَقَد جِئتَ شَیئاً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Amiri" w:hAnsi="Amiri" w:eastAsia="Amiri" w:cs="Amiri"/>
          <w:color w:val="111111"/>
          <w:sz w:val="28"/>
          <w:sz w:val="28"/>
          <w:szCs w:val="28"/>
          <w:rtl w:val="true"/>
          <w:lang w:bidi="ar-SA"/>
        </w:rPr>
        <w:t>لَقَد خَلَقْنا الاِنسانَ فی اَحسَنِ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p>
    <w:p>
      <w:pPr>
        <w:pStyle w:val="BookText"/>
        <w:rPr/>
      </w:pPr>
      <w:r>
        <w:rPr>
          <w:rFonts w:ascii="Amiri" w:hAnsi="Amiri" w:eastAsia="Amiri" w:cs="Amiri"/>
          <w:color w:val="111111"/>
          <w:sz w:val="28"/>
          <w:sz w:val="28"/>
          <w:szCs w:val="28"/>
          <w:rtl w:val="true"/>
          <w:lang w:bidi="ar-SA"/>
        </w:rPr>
        <w:t>نَحنُ اَنصارُ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p>
    <w:p>
      <w:pPr>
        <w:pStyle w:val="BookText"/>
        <w:rPr/>
      </w:pPr>
      <w:r>
        <w:rPr>
          <w:rFonts w:ascii="Amiri" w:hAnsi="Amiri" w:eastAsia="Amiri" w:cs="Amiri"/>
          <w:color w:val="111111"/>
          <w:sz w:val="28"/>
          <w:sz w:val="28"/>
          <w:szCs w:val="28"/>
          <w:rtl w:val="true"/>
          <w:lang w:bidi="ar-SA"/>
        </w:rPr>
        <w:t xml:space="preserve">وَ اُفَوِّضُ اَمری اِلی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p>
    <w:p>
      <w:pPr>
        <w:pStyle w:val="BookText"/>
        <w:rPr/>
      </w:pPr>
      <w:r>
        <w:rPr>
          <w:rFonts w:ascii="Amiri" w:hAnsi="Amiri" w:eastAsia="Amiri" w:cs="Amiri"/>
          <w:color w:val="111111"/>
          <w:sz w:val="28"/>
          <w:sz w:val="28"/>
          <w:szCs w:val="28"/>
          <w:rtl w:val="true"/>
          <w:lang w:bidi="ar-SA"/>
        </w:rPr>
        <w:t>وَ عَسی أن تَکرَهُوا شَیئاً و هُو خَیرٌ لَکُم و عَسی أن تُحِبّوا شیئاً و هو شرٌ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p>
    <w:p>
      <w:pPr>
        <w:pStyle w:val="BookText"/>
        <w:rPr/>
      </w:pPr>
      <w:r>
        <w:rPr>
          <w:rFonts w:ascii="Amiri" w:hAnsi="Amiri" w:eastAsia="Amiri" w:cs="Amiri"/>
          <w:color w:val="111111"/>
          <w:sz w:val="28"/>
          <w:sz w:val="28"/>
          <w:szCs w:val="28"/>
          <w:rtl w:val="true"/>
          <w:lang w:bidi="ar-SA"/>
        </w:rPr>
        <w:t>وَ ما اَنا مِنَ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وَ ما قَتَلوه و ما صَلَبوهُ وَلکِنْ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 xml:space="preserve">وَ مَکَرُواْ وَ مَکَرَ اللهُ وَاللهُ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وَ مِن النّاسِ مَنْ یَشْری نَفَسهُ ابْتِغاءَ مَرضاةِ الله وَالله رَئوفٌ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٥٥</w:t>
      </w:r>
    </w:p>
    <w:p>
      <w:pPr>
        <w:pStyle w:val="BookText"/>
        <w:rPr/>
      </w:pPr>
      <w:r>
        <w:rPr>
          <w:rFonts w:ascii="Amiri" w:hAnsi="Amiri" w:eastAsia="Amiri" w:cs="Amiri"/>
          <w:color w:val="111111"/>
          <w:sz w:val="28"/>
          <w:sz w:val="28"/>
          <w:szCs w:val="28"/>
          <w:rtl w:val="true"/>
          <w:lang w:bidi="ar-SA"/>
        </w:rPr>
        <w:t>وَالعَادِیات ضَبحاً 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p>
    <w:p>
      <w:pPr>
        <w:pStyle w:val="BookText"/>
        <w:rPr/>
      </w:pPr>
      <w:r>
        <w:rPr>
          <w:rFonts w:ascii="Amiri" w:hAnsi="Amiri" w:eastAsia="Amiri" w:cs="Amiri"/>
          <w:color w:val="111111"/>
          <w:sz w:val="28"/>
          <w:sz w:val="28"/>
          <w:szCs w:val="28"/>
          <w:rtl w:val="true"/>
          <w:lang w:bidi="ar-SA"/>
        </w:rPr>
        <w:t xml:space="preserve">وَاللهُ خَیْرُ الماکرین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اَقدامَکُم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نارُ کونی بَرْداً وَ سَلاماً عَلی 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312" w:name="pg6213_59921"/>
    </w:p>
    <w:p>
      <w:pPr>
        <w:pStyle w:val="Heading2"/>
        <w:numPr>
          <w:ilvl w:val="1"/>
          <w:numId w:val="1"/>
        </w:numPr>
        <w:rPr/>
      </w:pPr>
      <w:bookmarkStart w:id="313" w:name="__RefHeading___Toc1146585_237004111"/>
      <w:bookmarkStart w:id="314" w:name="_Toc113"/>
      <w:bookmarkEnd w:id="312"/>
      <w:bookmarkEnd w:id="313"/>
      <w:r>
        <w:rPr>
          <w:rtl w:val="true"/>
        </w:rPr>
        <w:t>فهرست روایات</w:t>
      </w:r>
      <w:bookmarkEnd w:id="314"/>
    </w:p>
    <w:p>
      <w:pPr>
        <w:pStyle w:val="BookText"/>
        <w:rPr/>
      </w:pPr>
      <w:r>
        <w:rPr>
          <w:rFonts w:ascii="Amiri" w:hAnsi="Amiri" w:eastAsia="Amiri" w:cs="Amiri"/>
          <w:color w:val="111111"/>
          <w:sz w:val="28"/>
          <w:sz w:val="28"/>
          <w:szCs w:val="28"/>
          <w:rtl w:val="true"/>
          <w:lang w:bidi="ar-SA"/>
        </w:rPr>
        <w:t>اِرْکَبْ بِنَفْسی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اَکَلْتِنی السِّباعُ حَیّاً اِنْ فارَقْتُک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اَلا لا خَیْر فی قِرائَةٍ لا تَدَبُّرَ فیها الاّ لا خَیْرَ فی عِبادَةٍ لا فِقْهَ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p>
    <w:p>
      <w:pPr>
        <w:pStyle w:val="BookText"/>
        <w:rPr/>
      </w:pPr>
      <w:r>
        <w:rPr>
          <w:rFonts w:ascii="Amiri" w:hAnsi="Amiri" w:eastAsia="Amiri" w:cs="Amiri"/>
          <w:color w:val="111111"/>
          <w:sz w:val="28"/>
          <w:sz w:val="28"/>
          <w:szCs w:val="28"/>
          <w:rtl w:val="true"/>
          <w:lang w:bidi="ar-SA"/>
        </w:rPr>
        <w:t>الآن اِنْکَسَر ظَهْری وَ قَلَّتْ حیلَتی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الدُّنیا کُلُّها جَهْلٌ اِلاّ مِواضِعَ العِلْمِ وَالْعِلْمُ کُلُّهُ حُجَّةٌ اِلاّ ما عُمِلَ بِهِ وَالْعُمَلُ کُلَّهُ ریاءٍ</w:t>
      </w:r>
    </w:p>
    <w:p>
      <w:pPr>
        <w:pStyle w:val="BookText"/>
        <w:rPr/>
      </w:pPr>
      <w:r>
        <w:rPr>
          <w:rFonts w:ascii="Amiri" w:hAnsi="Amiri" w:eastAsia="Amiri" w:cs="Amiri"/>
          <w:color w:val="111111"/>
          <w:sz w:val="28"/>
          <w:sz w:val="28"/>
          <w:szCs w:val="28"/>
          <w:rtl w:val="true"/>
          <w:lang w:bidi="ar-SA"/>
        </w:rPr>
        <w:t>اِلاّ ما کانَ مُخْلَصاَ وَالاخْلاصُ عَلی خَطَرٍ حَتّی یَنْظُرَ العَبْدُ بِما یَخْتِمُ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p>
    <w:p>
      <w:pPr>
        <w:pStyle w:val="BookText"/>
        <w:rPr/>
      </w:pPr>
      <w:r>
        <w:rPr>
          <w:rFonts w:ascii="Amiri" w:hAnsi="Amiri" w:eastAsia="Amiri" w:cs="Amiri"/>
          <w:color w:val="111111"/>
          <w:sz w:val="28"/>
          <w:sz w:val="28"/>
          <w:szCs w:val="28"/>
          <w:rtl w:val="true"/>
          <w:lang w:bidi="ar-SA"/>
        </w:rPr>
        <w:t>الّذین بَذَلوا مُهَجَهُم دُونَ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w:t>
      </w:r>
    </w:p>
    <w:p>
      <w:pPr>
        <w:pStyle w:val="BookText"/>
        <w:rPr/>
      </w:pPr>
      <w:r>
        <w:rPr>
          <w:rFonts w:ascii="Amiri" w:hAnsi="Amiri" w:eastAsia="Amiri" w:cs="Amiri"/>
          <w:color w:val="111111"/>
          <w:sz w:val="28"/>
          <w:sz w:val="28"/>
          <w:szCs w:val="28"/>
          <w:rtl w:val="true"/>
          <w:lang w:bidi="ar-SA"/>
        </w:rPr>
        <w:t>اَلسَّلامُ عَلیکَ یا مُذِلَّ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p>
    <w:p>
      <w:pPr>
        <w:pStyle w:val="BookText"/>
        <w:rPr/>
      </w:pPr>
      <w:r>
        <w:rPr>
          <w:rFonts w:ascii="Amiri" w:hAnsi="Amiri" w:eastAsia="Amiri" w:cs="Amiri"/>
          <w:color w:val="111111"/>
          <w:sz w:val="28"/>
          <w:sz w:val="28"/>
          <w:szCs w:val="28"/>
          <w:rtl w:val="true"/>
          <w:lang w:bidi="ar-SA"/>
        </w:rPr>
        <w:t>السَّلامُ عَلَیکُم یا خَیْرَ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٩٥</w:t>
      </w:r>
    </w:p>
    <w:p>
      <w:pPr>
        <w:pStyle w:val="BookText"/>
        <w:rPr/>
      </w:pPr>
      <w:r>
        <w:rPr>
          <w:rFonts w:ascii="IRNazanin" w:hAnsi="IRNazanin" w:eastAsia="IRNazanin"/>
          <w:color w:val="111111"/>
          <w:sz w:val="28"/>
          <w:sz w:val="28"/>
          <w:szCs w:val="28"/>
          <w:rtl w:val="true"/>
          <w:lang w:bidi="fa-IR"/>
        </w:rPr>
        <w:t>السلام علی الحسین و علی علی بن الحسین و علی اولاد الحسین و علی</w:t>
      </w:r>
    </w:p>
    <w:p>
      <w:pPr>
        <w:pStyle w:val="BookText"/>
        <w:rPr/>
      </w:pPr>
      <w:r>
        <w:rPr>
          <w:rFonts w:ascii="IRNazanin" w:hAnsi="IRNazanin" w:eastAsia="IRNazanin"/>
          <w:color w:val="111111"/>
          <w:sz w:val="28"/>
          <w:sz w:val="28"/>
          <w:szCs w:val="28"/>
          <w:rtl w:val="true"/>
          <w:lang w:bidi="fa-IR"/>
        </w:rPr>
        <w:t xml:space="preserve">اصحاب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Amiri" w:hAnsi="Amiri" w:eastAsia="Amiri" w:cs="Amiri"/>
          <w:color w:val="111111"/>
          <w:sz w:val="28"/>
          <w:sz w:val="28"/>
          <w:szCs w:val="28"/>
          <w:rtl w:val="true"/>
          <w:lang w:bidi="ar-SA"/>
        </w:rPr>
        <w:t>السّلامُ عَلی العبّاسِ بنِ امیرالمؤمنین المُواسی اخاه بِنَفْسِهِ الأخِذِ لِغَدِهِ مِنْ اَمْسِهِ</w:t>
      </w:r>
    </w:p>
    <w:p>
      <w:pPr>
        <w:pStyle w:val="BookText"/>
        <w:rPr/>
      </w:pPr>
      <w:r>
        <w:rPr>
          <w:rFonts w:ascii="Amiri" w:hAnsi="Amiri" w:eastAsia="Amiri" w:cs="Amiri"/>
          <w:color w:val="111111"/>
          <w:sz w:val="28"/>
          <w:sz w:val="28"/>
          <w:szCs w:val="28"/>
          <w:rtl w:val="true"/>
          <w:lang w:bidi="ar-SA"/>
        </w:rPr>
        <w:t>الفادی لَهُ الواقِی السّاعی اِلَیْهِ بِمائِهِ اَلمَقْطوعِ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p>
    <w:p>
      <w:pPr>
        <w:pStyle w:val="BookText"/>
        <w:rPr/>
      </w:pPr>
      <w:r>
        <w:rPr>
          <w:rFonts w:ascii="Amiri" w:hAnsi="Amiri" w:eastAsia="Amiri" w:cs="Amiri"/>
          <w:color w:val="111111"/>
          <w:sz w:val="28"/>
          <w:sz w:val="28"/>
          <w:szCs w:val="28"/>
          <w:rtl w:val="true"/>
          <w:lang w:bidi="ar-SA"/>
        </w:rPr>
        <w:t>الظّالِم یَحُوم حُومَ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p>
    <w:p>
      <w:pPr>
        <w:pStyle w:val="BookText"/>
        <w:rPr/>
      </w:pPr>
      <w:r>
        <w:rPr>
          <w:rFonts w:ascii="Amiri" w:hAnsi="Amiri" w:eastAsia="Amiri" w:cs="Amiri"/>
          <w:color w:val="111111"/>
          <w:sz w:val="28"/>
          <w:sz w:val="28"/>
          <w:szCs w:val="28"/>
          <w:rtl w:val="true"/>
          <w:lang w:bidi="ar-SA"/>
        </w:rPr>
        <w:t>اَلْعِشْقُ هُوَ الحُبُّ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 xml:space="preserve">اَلْفَقْرُ سَوادُ الوَجْهِ فِی الدّارین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مَولانا وَ لا مَولا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p>
    <w:p>
      <w:pPr>
        <w:pStyle w:val="BookText"/>
        <w:rPr/>
      </w:pPr>
      <w:r>
        <w:rPr>
          <w:rFonts w:ascii="Amiri" w:hAnsi="Amiri" w:eastAsia="Amiri" w:cs="Amiri"/>
          <w:color w:val="111111"/>
          <w:sz w:val="28"/>
          <w:sz w:val="28"/>
          <w:szCs w:val="28"/>
          <w:rtl w:val="true"/>
          <w:lang w:bidi="ar-SA"/>
        </w:rPr>
        <w:t>اَلّلهُمَّ اِنْ تُهْلَکْ هذِهِ العِصابَةُ لَمْ تُعْبَدْ بَعْدَها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بولایت علّی بن ابی طالب</w:t>
      </w:r>
    </w:p>
    <w:p>
      <w:pPr>
        <w:pStyle w:val="BookText"/>
        <w:rPr/>
      </w:pPr>
      <w:r>
        <w:rPr>
          <w:rFonts w:ascii="Amiri" w:hAnsi="Amiri" w:eastAsia="Amiri" w:cs="Amiri"/>
          <w:color w:val="111111"/>
          <w:sz w:val="28"/>
          <w:sz w:val="28"/>
          <w:szCs w:val="28"/>
          <w:rtl w:val="true"/>
          <w:lang w:bidi="ar-SA"/>
        </w:rPr>
        <w:t>اللّهم اِنّی اَعُوذُ بِک مِن عِلمٍ لا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w:t>
      </w:r>
    </w:p>
    <w:p>
      <w:pPr>
        <w:pStyle w:val="BookText"/>
        <w:rPr/>
      </w:pPr>
      <w:r>
        <w:rPr>
          <w:rFonts w:ascii="Amiri" w:hAnsi="Amiri" w:eastAsia="Amiri" w:cs="Amiri"/>
          <w:color w:val="111111"/>
          <w:sz w:val="28"/>
          <w:sz w:val="28"/>
          <w:szCs w:val="28"/>
          <w:rtl w:val="true"/>
          <w:lang w:bidi="ar-SA"/>
        </w:rPr>
        <w:t>اللّهم اِنّی قَد مَلِلتُهُم و مَلُّونی و سَئِمتُهُم و سَئِمُونی فَاَبْدِلنی بِهمک خیراً مِنْهم و</w:t>
      </w:r>
    </w:p>
    <w:p>
      <w:pPr>
        <w:pStyle w:val="BookText"/>
        <w:rPr/>
      </w:pPr>
      <w:r>
        <w:rPr>
          <w:rFonts w:ascii="Amiri" w:hAnsi="Amiri" w:eastAsia="Amiri" w:cs="Amiri"/>
          <w:color w:val="111111"/>
          <w:sz w:val="28"/>
          <w:sz w:val="28"/>
          <w:szCs w:val="28"/>
          <w:rtl w:val="true"/>
          <w:lang w:bidi="ar-SA"/>
        </w:rPr>
        <w:t>اَبْدِلهم بی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p>
    <w:p>
      <w:pPr>
        <w:pStyle w:val="BookText"/>
        <w:rPr/>
      </w:pPr>
      <w:r>
        <w:rPr>
          <w:rFonts w:ascii="Amiri" w:hAnsi="Amiri" w:eastAsia="Amiri" w:cs="Amiri"/>
          <w:color w:val="111111"/>
          <w:sz w:val="28"/>
          <w:sz w:val="28"/>
          <w:szCs w:val="28"/>
          <w:rtl w:val="true"/>
          <w:lang w:bidi="ar-SA"/>
        </w:rPr>
        <w:t xml:space="preserve">المُؤمِنُ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p>
    <w:p>
      <w:pPr>
        <w:pStyle w:val="BookText"/>
        <w:rPr/>
      </w:pPr>
      <w:r>
        <w:rPr>
          <w:rFonts w:ascii="Amiri" w:hAnsi="Amiri" w:eastAsia="Amiri" w:cs="Amiri"/>
          <w:color w:val="111111"/>
          <w:sz w:val="28"/>
          <w:sz w:val="28"/>
          <w:szCs w:val="28"/>
          <w:rtl w:val="true"/>
          <w:lang w:bidi="ar-SA"/>
        </w:rPr>
        <w:t>اِلهی مَنْ ذَا الّذی ذاقَ حَلاوَةَ مُحَبَّتِکَ فَرامَ مِنْکَ بَدَلاً و مَنْ ذَا الَّذی اَنِسَ لِقُربِک</w:t>
      </w:r>
    </w:p>
    <w:p>
      <w:pPr>
        <w:pStyle w:val="BookText"/>
        <w:rPr/>
      </w:pPr>
      <w:r>
        <w:rPr>
          <w:rFonts w:ascii="Amiri" w:hAnsi="Amiri" w:eastAsia="Amiri" w:cs="Amiri"/>
          <w:color w:val="111111"/>
          <w:sz w:val="28"/>
          <w:sz w:val="28"/>
          <w:szCs w:val="28"/>
          <w:rtl w:val="true"/>
          <w:lang w:bidi="ar-SA"/>
        </w:rPr>
        <w:t xml:space="preserve">فَابتَغی عَنْکَ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p>
    <w:p>
      <w:pPr>
        <w:pStyle w:val="BookText"/>
        <w:rPr/>
      </w:pPr>
      <w:r>
        <w:rPr>
          <w:rFonts w:ascii="Amiri" w:hAnsi="Amiri" w:eastAsia="Amiri" w:cs="Amiri"/>
          <w:color w:val="111111"/>
          <w:sz w:val="28"/>
          <w:sz w:val="28"/>
          <w:szCs w:val="28"/>
          <w:rtl w:val="true"/>
          <w:lang w:bidi="ar-SA"/>
        </w:rPr>
        <w:t>اَمّا بَعْدُ فَانّی لا اَعْلَمُ اَصحاباً اَوفی وَ لا خیراً مِن اصحابی وَ لا اَهْلَ بَیْتٍ اَبَرَّ و اَوصَلَ</w:t>
      </w:r>
    </w:p>
    <w:p>
      <w:pPr>
        <w:pStyle w:val="BookText"/>
        <w:rPr/>
      </w:pPr>
      <w:r>
        <w:rPr>
          <w:rFonts w:ascii="Amiri" w:hAnsi="Amiri" w:eastAsia="Amiri" w:cs="Amiri"/>
          <w:color w:val="111111"/>
          <w:sz w:val="28"/>
          <w:sz w:val="28"/>
          <w:szCs w:val="28"/>
          <w:rtl w:val="true"/>
          <w:lang w:bidi="ar-SA"/>
        </w:rPr>
        <w:t>مِن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اَمیری حسینٌ و نِعْمَ الاَمیر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p>
    <w:p>
      <w:pPr>
        <w:pStyle w:val="BookText"/>
        <w:rPr/>
      </w:pPr>
      <w:r>
        <w:rPr>
          <w:rFonts w:ascii="Amiri" w:hAnsi="Amiri" w:eastAsia="Amiri" w:cs="Amiri"/>
          <w:color w:val="111111"/>
          <w:sz w:val="28"/>
          <w:sz w:val="28"/>
          <w:szCs w:val="28"/>
          <w:rtl w:val="true"/>
          <w:lang w:bidi="ar-SA"/>
        </w:rPr>
        <w:t>إنَّ البَطْنَ لِیَطغی مِن 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p>
    <w:p>
      <w:pPr>
        <w:pStyle w:val="BookText"/>
        <w:rPr/>
      </w:pPr>
      <w:r>
        <w:rPr>
          <w:rFonts w:ascii="Amiri" w:hAnsi="Amiri" w:eastAsia="Amiri" w:cs="Amiri"/>
          <w:color w:val="111111"/>
          <w:sz w:val="28"/>
          <w:sz w:val="28"/>
          <w:szCs w:val="28"/>
          <w:rtl w:val="true"/>
          <w:lang w:bidi="ar-SA"/>
        </w:rPr>
        <w:t>اِنْ القَلْبَ اِذا صَفا ضاقَتِ بِهِ الاَرضُ حَتّی یَسْمُو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p>
    <w:p>
      <w:pPr>
        <w:pStyle w:val="BookText"/>
        <w:rPr/>
      </w:pPr>
      <w:r>
        <w:rPr>
          <w:rFonts w:ascii="Amiri" w:hAnsi="Amiri" w:eastAsia="Amiri" w:cs="Amiri"/>
          <w:color w:val="111111"/>
          <w:sz w:val="28"/>
          <w:sz w:val="28"/>
          <w:szCs w:val="28"/>
          <w:rtl w:val="true"/>
          <w:lang w:bidi="ar-SA"/>
        </w:rPr>
        <w:t>اِنْ اللهَ تَبارکَ و تَعالَی اطَّلِعَ اِلی الأَرضِ فَاختارَنا وَاخْتارَ لَنا شیعَةً یَنْصُرونَنا وَ</w:t>
      </w:r>
    </w:p>
    <w:p>
      <w:pPr>
        <w:pStyle w:val="BookText"/>
        <w:rPr/>
      </w:pPr>
      <w:r>
        <w:rPr>
          <w:rFonts w:ascii="Amiri" w:hAnsi="Amiri" w:eastAsia="Amiri" w:cs="Amiri"/>
          <w:color w:val="111111"/>
          <w:sz w:val="28"/>
          <w:sz w:val="28"/>
          <w:szCs w:val="28"/>
          <w:rtl w:val="true"/>
          <w:lang w:bidi="ar-SA"/>
        </w:rPr>
        <w:t>یَفرَحُون لِفَرَحِنا و یَحزَنون لِحُزِننا و یَبذُلون اَمْوالَهُمْ وَ اَنْفُسَهُم فینا اُولئِکَ منّا وَ</w:t>
      </w:r>
    </w:p>
    <w:p>
      <w:pPr>
        <w:pStyle w:val="BookText"/>
        <w:rPr/>
      </w:pPr>
      <w:r>
        <w:rPr>
          <w:rFonts w:ascii="Amiri" w:hAnsi="Amiri" w:eastAsia="Amiri" w:cs="Amiri"/>
          <w:color w:val="111111"/>
          <w:sz w:val="28"/>
          <w:sz w:val="28"/>
          <w:szCs w:val="28"/>
          <w:rtl w:val="true"/>
          <w:lang w:bidi="ar-SA"/>
        </w:rPr>
        <w:t>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اِنَّ اللهَ جَمیلٌّ وَ یُحبُّ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اِن اللهَ لایَنظُرُ الی صُوَرِکُم وَ لا اِلی اَموالکُم ولکن یَنظُر الی قُلُوبِکم وَ 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p>
    <w:p>
      <w:pPr>
        <w:pStyle w:val="BookText"/>
        <w:rPr/>
      </w:pPr>
      <w:r>
        <w:rPr>
          <w:rFonts w:ascii="Amiri" w:hAnsi="Amiri" w:eastAsia="Amiri" w:cs="Amiri"/>
          <w:color w:val="111111"/>
          <w:sz w:val="28"/>
          <w:sz w:val="28"/>
          <w:szCs w:val="28"/>
          <w:rtl w:val="true"/>
          <w:lang w:bidi="ar-SA"/>
        </w:rPr>
        <w:t>اِنْ للهَ فِی عِبادِه آنِیَةً وَ هوَ القَلبُ فَاَحَبُّها اِلَیهِ اَصْفاها وَ اَصْلَبُها و اَرَقُّها اصلَبُها فِی دینِ</w:t>
      </w:r>
    </w:p>
    <w:p>
      <w:pPr>
        <w:pStyle w:val="BookText"/>
        <w:rPr/>
      </w:pPr>
      <w:r>
        <w:rPr>
          <w:rFonts w:ascii="Amiri" w:hAnsi="Amiri" w:eastAsia="Amiri" w:cs="Amiri"/>
          <w:color w:val="111111"/>
          <w:sz w:val="28"/>
          <w:sz w:val="28"/>
          <w:szCs w:val="28"/>
          <w:rtl w:val="true"/>
          <w:lang w:bidi="ar-SA"/>
        </w:rPr>
        <w:t>اللهِ و اَصْفاها مِنَ الذُّنوبِ وَ اَرَّقُها عَلَی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p>
    <w:p>
      <w:pPr>
        <w:pStyle w:val="BookText"/>
        <w:rPr/>
      </w:pPr>
      <w:r>
        <w:rPr>
          <w:rFonts w:ascii="Amiri" w:hAnsi="Amiri" w:eastAsia="Amiri" w:cs="Amiri"/>
          <w:color w:val="111111"/>
          <w:sz w:val="28"/>
          <w:sz w:val="28"/>
          <w:szCs w:val="28"/>
          <w:rtl w:val="true"/>
          <w:lang w:bidi="ar-SA"/>
        </w:rPr>
        <w:t>اِنْ مَعی مَنْ یُعیننی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p>
    <w:p>
      <w:pPr>
        <w:pStyle w:val="BookText"/>
        <w:rPr/>
      </w:pPr>
      <w:r>
        <w:rPr>
          <w:rFonts w:ascii="Amiri" w:hAnsi="Amiri" w:eastAsia="Amiri" w:cs="Amiri"/>
          <w:color w:val="111111"/>
          <w:sz w:val="28"/>
          <w:sz w:val="28"/>
          <w:szCs w:val="28"/>
          <w:rtl w:val="true"/>
          <w:lang w:bidi="ar-SA"/>
        </w:rPr>
        <w:t>إن ههُنا مَصارِعَ عُشّاقٍ شُهداءَ لایَسْبِقُهم مَنْ کان قَبْلَهُمْ و لا یَلْحَقُهُم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المَقصودُ فَاطلُبنی تَجْدِنی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 فِی الرَّخاءِ اَلْحَسُ قِصاعَکُمْ و فِی الشِّدَّةِ اَخْذُلُکم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أنا قَتیلُ العَبَرَةِ لا یَذْکُرنی مُؤمِنٌ اِلاّ اسْتَعْبَرَ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١١١</w:t>
      </w:r>
    </w:p>
    <w:p>
      <w:pPr>
        <w:pStyle w:val="BookText"/>
        <w:rPr/>
      </w:pPr>
      <w:r>
        <w:rPr>
          <w:rFonts w:ascii="Amiri" w:hAnsi="Amiri" w:eastAsia="Amiri" w:cs="Amiri"/>
          <w:color w:val="111111"/>
          <w:sz w:val="28"/>
          <w:sz w:val="28"/>
          <w:szCs w:val="28"/>
          <w:rtl w:val="true"/>
          <w:lang w:bidi="ar-SA"/>
        </w:rPr>
        <w:t xml:space="preserve">انّا لا نَعُدُّ الرّجُلَ فقیهاً حتّی یَعْرِفَ لَحْنَ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p>
    <w:p>
      <w:pPr>
        <w:pStyle w:val="BookText"/>
        <w:rPr/>
      </w:pPr>
      <w:r>
        <w:rPr>
          <w:rFonts w:ascii="Amiri" w:hAnsi="Amiri" w:eastAsia="Amiri" w:cs="Amiri"/>
          <w:color w:val="111111"/>
          <w:sz w:val="28"/>
          <w:sz w:val="28"/>
          <w:szCs w:val="28"/>
          <w:rtl w:val="true"/>
          <w:lang w:bidi="ar-SA"/>
        </w:rPr>
        <w:t>اَنْتَ مَعَ مَنْ اَحْبَبْتَ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ُنزلَ النَّصْر حتّی رَفْرَفَ علی رَأسِ الحُسَین ثُمّ خُیِّرَ بَینَ النَّصرِ علی اَعدائِه وَبَیْن لِقاء الله تعالی فَاختارَ لِقاء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اَنفاسُکُم فیه 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p>
    <w:p>
      <w:pPr>
        <w:pStyle w:val="BookText"/>
        <w:rPr/>
      </w:pPr>
      <w:r>
        <w:rPr>
          <w:rFonts w:ascii="Amiri" w:hAnsi="Amiri" w:eastAsia="Amiri" w:cs="Amiri"/>
          <w:color w:val="111111"/>
          <w:sz w:val="28"/>
          <w:sz w:val="28"/>
          <w:szCs w:val="28"/>
          <w:rtl w:val="true"/>
          <w:lang w:bidi="ar-SA"/>
        </w:rPr>
        <w:t>اِنّکَ مِمَّنْ تَطْلُبُ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اِنّی لا اُحِبُّ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p>
    <w:p>
      <w:pPr>
        <w:pStyle w:val="BookText"/>
        <w:rPr/>
      </w:pPr>
      <w:r>
        <w:rPr>
          <w:rFonts w:ascii="Amiri" w:hAnsi="Amiri" w:eastAsia="Amiri" w:cs="Amiri"/>
          <w:color w:val="111111"/>
          <w:sz w:val="28"/>
          <w:sz w:val="28"/>
          <w:szCs w:val="28"/>
          <w:rtl w:val="true"/>
          <w:lang w:bidi="ar-SA"/>
        </w:rPr>
        <w:t>اَوْسَعُ شَیءٍ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اُوصیک بِهذا رَحِمَکَ الله اَنْ تَموتَ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p>
    <w:p>
      <w:pPr>
        <w:pStyle w:val="BookText"/>
        <w:rPr/>
      </w:pPr>
      <w:r>
        <w:rPr>
          <w:rFonts w:ascii="Amiri" w:hAnsi="Amiri" w:eastAsia="Amiri" w:cs="Amiri"/>
          <w:color w:val="111111"/>
          <w:sz w:val="28"/>
          <w:sz w:val="28"/>
          <w:szCs w:val="28"/>
          <w:rtl w:val="true"/>
          <w:lang w:bidi="ar-SA"/>
        </w:rPr>
        <w:t>اَوفَیتُ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p>
    <w:p>
      <w:pPr>
        <w:pStyle w:val="BookText"/>
        <w:rPr/>
      </w:pPr>
      <w:r>
        <w:rPr>
          <w:rFonts w:ascii="Amiri" w:hAnsi="Amiri" w:eastAsia="Amiri" w:cs="Amiri"/>
          <w:color w:val="111111"/>
          <w:sz w:val="28"/>
          <w:sz w:val="28"/>
          <w:szCs w:val="28"/>
          <w:rtl w:val="true"/>
          <w:lang w:bidi="ar-SA"/>
        </w:rPr>
        <w:t>اَولیائی تَحتَ قُبائی لا یَعرفُهم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ایّاک اَعْنی وَ اسْمَعی یا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p>
    <w:p>
      <w:pPr>
        <w:pStyle w:val="BookText"/>
        <w:rPr/>
      </w:pPr>
      <w:r>
        <w:rPr>
          <w:rFonts w:ascii="Amiri" w:hAnsi="Amiri" w:eastAsia="Amiri" w:cs="Amiri"/>
          <w:color w:val="111111"/>
          <w:sz w:val="28"/>
          <w:sz w:val="28"/>
          <w:szCs w:val="28"/>
          <w:rtl w:val="true"/>
          <w:lang w:bidi="ar-SA"/>
        </w:rPr>
        <w:t>اَیُّها الطَّیِّبونَ حاموا عَنْ بَناتِ رَسولِ اللهِ وَ حَرائِرِ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p>
    <w:p>
      <w:pPr>
        <w:pStyle w:val="BookText"/>
        <w:rPr/>
      </w:pPr>
      <w:r>
        <w:rPr>
          <w:rFonts w:ascii="Amiri" w:hAnsi="Amiri" w:eastAsia="Amiri" w:cs="Amiri"/>
          <w:color w:val="111111"/>
          <w:sz w:val="28"/>
          <w:sz w:val="28"/>
          <w:szCs w:val="28"/>
          <w:rtl w:val="true"/>
          <w:lang w:bidi="ar-SA"/>
        </w:rPr>
        <w:t>اَیْ رَبِّ اَیُّ خَلْقِک اَحبُّ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p>
    <w:p>
      <w:pPr>
        <w:pStyle w:val="BookText"/>
        <w:rPr/>
      </w:pPr>
      <w:r>
        <w:rPr>
          <w:rFonts w:ascii="Amiri" w:hAnsi="Amiri" w:eastAsia="Amiri" w:cs="Amiri"/>
          <w:color w:val="111111"/>
          <w:sz w:val="28"/>
          <w:sz w:val="28"/>
          <w:szCs w:val="28"/>
          <w:rtl w:val="true"/>
          <w:lang w:bidi="ar-SA"/>
        </w:rPr>
        <w:t>بَرَزَ الأیمانُ کُلُه اِلی الشِّرکِ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p>
    <w:p>
      <w:pPr>
        <w:pStyle w:val="BookText"/>
        <w:rPr/>
      </w:pPr>
      <w:r>
        <w:rPr>
          <w:rFonts w:ascii="Amiri" w:hAnsi="Amiri" w:eastAsia="Amiri" w:cs="Amiri"/>
          <w:color w:val="111111"/>
          <w:sz w:val="28"/>
          <w:sz w:val="28"/>
          <w:szCs w:val="28"/>
          <w:rtl w:val="true"/>
          <w:lang w:bidi="ar-SA"/>
        </w:rPr>
        <w:t>تَوَلیَّ اللهُ عَزَّوَجَلَّ قَبْضَ اَرْواحَها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ثَبِّتْ لی قَدَمَ صِدْقٍ عِنْدَکَ مَعَ الحُسَینِ وَ اَصْحابِ الْحُسَینِ الّذینَ بَذَلوا مُهَجَهُمْ دُونَ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ثَکَلَتْکَ اُمُک یاابْن مَرجانِه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حُبّ الدُّنیا رأسُ کُلِ خَطیئه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اللهِ اِذا اَضاءَ علی سِرِّ عَبْدٍ اَخْلاهُ عَنْ کُلِّ شاغِلٍ وَ کُلٍّ ذِکْرٍ سِوَی اللهِ عِنْدَ ظلْمَةٍ والْمُحِبُّ اَخْلَصُ النّاسِ سِرّاً وَ اَصْدَقُهُمْ قَولاً وَ اَوْفاهُمْ عَهْداً وَ اَزکاهُم عَمَلاً وَ اَصْفاهُم </w:t>
      </w:r>
    </w:p>
    <w:p>
      <w:pPr>
        <w:pStyle w:val="BookText"/>
        <w:rPr/>
      </w:pPr>
      <w:r>
        <w:rPr>
          <w:rFonts w:ascii="Amiri" w:hAnsi="Amiri" w:eastAsia="Amiri" w:cs="Amiri"/>
          <w:color w:val="111111"/>
          <w:sz w:val="28"/>
          <w:sz w:val="28"/>
          <w:szCs w:val="28"/>
          <w:rtl w:val="true"/>
          <w:lang w:bidi="ar-SA"/>
        </w:rPr>
        <w:t>ذِکراً وَ اَعْبَدُهُمْ نَفْساً تَتَباهی المَلائِکةُ عِنْدَ مُناجاتِهِ و تَفْتَخِرُ بِرُؤیَتِه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حُبُّ اللهِ نارٌ لا یَمُرُّ عَلی شیءٍ اِلاَّ 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١٠٣</w:t>
      </w:r>
    </w:p>
    <w:p>
      <w:pPr>
        <w:pStyle w:val="BookText"/>
        <w:rPr/>
      </w:pPr>
      <w:r>
        <w:rPr>
          <w:rFonts w:ascii="Amiri" w:hAnsi="Amiri" w:eastAsia="Amiri" w:cs="Amiri"/>
          <w:color w:val="111111"/>
          <w:sz w:val="28"/>
          <w:sz w:val="28"/>
          <w:szCs w:val="28"/>
          <w:rtl w:val="true"/>
          <w:lang w:bidi="ar-SA"/>
        </w:rPr>
        <w:t>حُبُّ عَلیّ بنِ ابی طالبٍ حَسَنةٌ لا یَضُرُّ مَعَها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w:t>
      </w:r>
    </w:p>
    <w:p>
      <w:pPr>
        <w:pStyle w:val="BookText"/>
        <w:rPr/>
      </w:pPr>
      <w:r>
        <w:rPr>
          <w:rFonts w:ascii="Amiri" w:hAnsi="Amiri" w:eastAsia="Amiri" w:cs="Amiri"/>
          <w:color w:val="111111"/>
          <w:sz w:val="28"/>
          <w:sz w:val="28"/>
          <w:szCs w:val="28"/>
          <w:rtl w:val="true"/>
          <w:lang w:bidi="ar-SA"/>
        </w:rPr>
        <w:t>ذکرَ عَطَشَ الحُسین وَ اَهْلِ بَیته وَ رمی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p>
    <w:p>
      <w:pPr>
        <w:pStyle w:val="BookText"/>
        <w:rPr/>
      </w:pPr>
      <w:r>
        <w:rPr>
          <w:rFonts w:ascii="Amiri" w:hAnsi="Amiri" w:eastAsia="Amiri" w:cs="Amiri"/>
          <w:color w:val="111111"/>
          <w:sz w:val="28"/>
          <w:sz w:val="28"/>
          <w:szCs w:val="28"/>
          <w:rtl w:val="true"/>
          <w:lang w:bidi="ar-SA"/>
        </w:rPr>
        <w:t>رَحِمَ اللهُ العبّاسَ فَلَقَد اثَرَ و اَبلی و فَدی اَخاهُ بّنَفْسه حتی قُطِعَت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٦٥</w:t>
      </w:r>
    </w:p>
    <w:p>
      <w:pPr>
        <w:pStyle w:val="BookText"/>
        <w:rPr/>
      </w:pPr>
      <w:r>
        <w:rPr>
          <w:rFonts w:ascii="Amiri" w:hAnsi="Amiri" w:eastAsia="Amiri" w:cs="Amiri"/>
          <w:color w:val="111111"/>
          <w:sz w:val="28"/>
          <w:sz w:val="28"/>
          <w:szCs w:val="28"/>
          <w:rtl w:val="true"/>
          <w:lang w:bidi="ar-SA"/>
        </w:rPr>
        <w:t>سُبحانَ ربّی الاعلی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سُلمٌ لِمَن سالَمَکُم و حَربٌ لِمَن حارَبکُم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p>
    <w:p>
      <w:pPr>
        <w:pStyle w:val="BookText"/>
        <w:rPr/>
      </w:pPr>
      <w:r>
        <w:rPr>
          <w:rFonts w:ascii="Amiri" w:hAnsi="Amiri" w:eastAsia="Amiri" w:cs="Amiri"/>
          <w:color w:val="111111"/>
          <w:sz w:val="28"/>
          <w:sz w:val="28"/>
          <w:szCs w:val="28"/>
          <w:rtl w:val="true"/>
          <w:lang w:bidi="ar-SA"/>
        </w:rPr>
        <w:t>ضاعَ مَنْ کانَ له مَقصَدٌ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p>
    <w:p>
      <w:pPr>
        <w:pStyle w:val="BookText"/>
        <w:rPr/>
      </w:pPr>
      <w:r>
        <w:rPr>
          <w:rFonts w:ascii="Amiri" w:hAnsi="Amiri" w:eastAsia="Amiri" w:cs="Amiri"/>
          <w:color w:val="111111"/>
          <w:sz w:val="28"/>
          <w:sz w:val="28"/>
          <w:szCs w:val="28"/>
          <w:rtl w:val="true"/>
          <w:lang w:bidi="ar-SA"/>
        </w:rPr>
        <w:t>عَمِّرْنی ما کانَ عُمری بِذْلَةً فِی طاعَتِکَ فَاِذا کانَ عُمْری مَرْتَعاً لِشَّیطانِ فَاقْبِضنی اِلَیْکَ قَبْلَ اَنْ یَسْبِقَ مَقُتُکَ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p>
    <w:p>
      <w:pPr>
        <w:pStyle w:val="BookText"/>
        <w:rPr/>
      </w:pPr>
      <w:r>
        <w:rPr>
          <w:rFonts w:ascii="Amiri" w:hAnsi="Amiri" w:eastAsia="Amiri" w:cs="Amiri"/>
          <w:color w:val="111111"/>
          <w:sz w:val="28"/>
          <w:sz w:val="28"/>
          <w:szCs w:val="28"/>
          <w:rtl w:val="true"/>
          <w:lang w:bidi="ar-SA"/>
        </w:rPr>
        <w:t>غَضُّوا اَبْصارَهُمْ عَمّا حَرَّمَ اللهُ عَلَیْهِم وَ وَقَفوا اَسماءَهم عَلَی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p>
    <w:p>
      <w:pPr>
        <w:pStyle w:val="BookText"/>
        <w:rPr/>
      </w:pPr>
      <w:r>
        <w:rPr>
          <w:rFonts w:ascii="Amiri" w:hAnsi="Amiri" w:eastAsia="Amiri" w:cs="Amiri"/>
          <w:color w:val="111111"/>
          <w:sz w:val="28"/>
          <w:sz w:val="28"/>
          <w:szCs w:val="28"/>
          <w:rtl w:val="true"/>
          <w:lang w:bidi="ar-SA"/>
        </w:rPr>
        <w:t>فَأَخْرِجنی مِنْ قَبْری مُوْتَزِراً کَفَنی شاهِراً سَیْفی مُجَرِّداً قَناتی مُلَبّیاً دَعْوَةَ الدّاعی فِی الحاضِرِ وَالبادی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p>
    <w:p>
      <w:pPr>
        <w:pStyle w:val="BookText"/>
        <w:rPr/>
      </w:pPr>
      <w:r>
        <w:rPr>
          <w:rFonts w:ascii="Amiri" w:hAnsi="Amiri" w:eastAsia="Amiri" w:cs="Amiri"/>
          <w:color w:val="111111"/>
          <w:sz w:val="28"/>
          <w:sz w:val="28"/>
          <w:szCs w:val="28"/>
          <w:rtl w:val="true"/>
          <w:lang w:bidi="ar-SA"/>
        </w:rPr>
        <w:t>فَانْظُر لِمَن الْفَلْجُ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فَهَل رَأیت خَلیلاً یُمیتُ خَلیلَهُ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فِی الارض مَجْهولون و فی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p>
    <w:p>
      <w:pPr>
        <w:pStyle w:val="BookText"/>
        <w:rPr/>
      </w:pPr>
      <w:r>
        <w:rPr>
          <w:rFonts w:ascii="Amiri" w:hAnsi="Amiri" w:eastAsia="Amiri" w:cs="Amiri"/>
          <w:color w:val="111111"/>
          <w:sz w:val="28"/>
          <w:sz w:val="28"/>
          <w:szCs w:val="28"/>
          <w:rtl w:val="true"/>
          <w:lang w:bidi="ar-SA"/>
        </w:rPr>
        <w:t>فی تَقَلُّبِ الاَحوالِ عِلْمُ جَواهِرِ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فی قُلوبِ مَن والاهُ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p>
    <w:p>
      <w:pPr>
        <w:pStyle w:val="BookText"/>
        <w:rPr/>
      </w:pPr>
      <w:r>
        <w:rPr>
          <w:rFonts w:ascii="Amiri" w:hAnsi="Amiri" w:eastAsia="Amiri" w:cs="Amiri"/>
          <w:color w:val="111111"/>
          <w:sz w:val="28"/>
          <w:sz w:val="28"/>
          <w:szCs w:val="28"/>
          <w:rtl w:val="true"/>
          <w:lang w:bidi="ar-SA"/>
        </w:rPr>
        <w:t>قُبُورُکم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p>
    <w:p>
      <w:pPr>
        <w:pStyle w:val="BookText"/>
        <w:rPr/>
      </w:pPr>
      <w:r>
        <w:rPr>
          <w:rFonts w:ascii="Amiri" w:hAnsi="Amiri" w:eastAsia="Amiri" w:cs="Amiri"/>
          <w:color w:val="111111"/>
          <w:sz w:val="28"/>
          <w:sz w:val="28"/>
          <w:szCs w:val="28"/>
          <w:rtl w:val="true"/>
          <w:lang w:bidi="ar-SA"/>
        </w:rPr>
        <w:t>قُلُوبُ النّاس مَعَک واَسیافَهم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p>
    <w:p>
      <w:pPr>
        <w:pStyle w:val="BookText"/>
        <w:rPr/>
      </w:pPr>
      <w:r>
        <w:rPr>
          <w:rFonts w:ascii="Amiri" w:hAnsi="Amiri" w:eastAsia="Amiri" w:cs="Amiri"/>
          <w:color w:val="111111"/>
          <w:sz w:val="28"/>
          <w:sz w:val="28"/>
          <w:szCs w:val="28"/>
          <w:rtl w:val="true"/>
          <w:lang w:bidi="ar-SA"/>
        </w:rPr>
        <w:t>کَفی بِالبارِقة فَوقَ رَأسِه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p>
    <w:p>
      <w:pPr>
        <w:pStyle w:val="BookText"/>
        <w:rPr/>
      </w:pPr>
      <w:r>
        <w:rPr>
          <w:rFonts w:ascii="Amiri" w:hAnsi="Amiri" w:eastAsia="Amiri" w:cs="Amiri"/>
          <w:color w:val="111111"/>
          <w:sz w:val="28"/>
          <w:sz w:val="28"/>
          <w:szCs w:val="28"/>
          <w:rtl w:val="true"/>
          <w:lang w:bidi="ar-SA"/>
        </w:rPr>
        <w:t>کَنْ مُحبّاً لِآل مُحمّدٍ و اِنْ کُنْتَ فاسِقاً و مُحِبّاً لَمُحِبّیهم و اِن کانُوا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p>
    <w:p>
      <w:pPr>
        <w:pStyle w:val="BookText"/>
        <w:rPr/>
      </w:pPr>
      <w:r>
        <w:rPr>
          <w:rFonts w:ascii="Amiri" w:hAnsi="Amiri" w:eastAsia="Amiri" w:cs="Amiri"/>
          <w:color w:val="111111"/>
          <w:sz w:val="28"/>
          <w:sz w:val="28"/>
          <w:szCs w:val="28"/>
          <w:rtl w:val="true"/>
          <w:lang w:bidi="ar-SA"/>
        </w:rPr>
        <w:t>لا تَحِلُّ الفُتیا لِمَنْ لا یَسْتَفْتی مِن الله عزّوجلّ بِصفاءِ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تَسْتصغِر مَودَّتَنا فَانّها مِن الباقِیات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یَسْبِقُهم مَنْ کان قَبْلَهُمْ و لا یَلْحَقُهُم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لَضَرْبَةُ عَلِیٍّ یَومَ الْخَندَقِ اَفْضَلُ مِن عِبادَةِ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p>
    <w:p>
      <w:pPr>
        <w:pStyle w:val="BookText"/>
        <w:rPr/>
      </w:pPr>
      <w:r>
        <w:rPr>
          <w:rFonts w:ascii="Amiri" w:hAnsi="Amiri" w:eastAsia="Amiri" w:cs="Amiri"/>
          <w:color w:val="111111"/>
          <w:sz w:val="28"/>
          <w:sz w:val="28"/>
          <w:szCs w:val="28"/>
          <w:rtl w:val="true"/>
          <w:lang w:bidi="ar-SA"/>
        </w:rPr>
        <w:t>لَقَد کُنْتَ فاضِلاً تَخْتِمُ الْقُرآنَ فِی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w:t>
      </w:r>
    </w:p>
    <w:p>
      <w:pPr>
        <w:pStyle w:val="BookText"/>
        <w:rPr/>
      </w:pPr>
      <w:r>
        <w:rPr>
          <w:rFonts w:ascii="Amiri" w:hAnsi="Amiri" w:eastAsia="Amiri" w:cs="Amiri"/>
          <w:color w:val="111111"/>
          <w:sz w:val="28"/>
          <w:sz w:val="28"/>
          <w:szCs w:val="28"/>
          <w:rtl w:val="true"/>
          <w:lang w:bidi="ar-SA"/>
        </w:rPr>
        <w:t>لَنا عُزّی وَ لا عُزّی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p>
    <w:p>
      <w:pPr>
        <w:pStyle w:val="BookText"/>
        <w:rPr/>
      </w:pPr>
      <w:r>
        <w:rPr>
          <w:rFonts w:ascii="Amiri" w:hAnsi="Amiri" w:eastAsia="Amiri" w:cs="Amiri"/>
          <w:color w:val="111111"/>
          <w:sz w:val="28"/>
          <w:sz w:val="28"/>
          <w:szCs w:val="28"/>
          <w:rtl w:val="true"/>
          <w:lang w:bidi="ar-SA"/>
        </w:rPr>
        <w:t>لَولا تَکثیرٌ فِی کلامِکُمْ وَ تَمریجٌ فِی قُلوبِکم لَرَأَیْتُمْ ما اَری وَ لَسَمِعْتُمْ ما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p>
    <w:p>
      <w:pPr>
        <w:pStyle w:val="BookText"/>
        <w:rPr/>
      </w:pPr>
      <w:r>
        <w:rPr>
          <w:rFonts w:ascii="Amiri" w:hAnsi="Amiri" w:eastAsia="Amiri" w:cs="Amiri"/>
          <w:color w:val="111111"/>
          <w:sz w:val="28"/>
          <w:sz w:val="28"/>
          <w:szCs w:val="28"/>
          <w:rtl w:val="true"/>
          <w:lang w:bidi="ar-SA"/>
        </w:rPr>
        <w:t>لَولا ثَلاثَةٌ فِی اِبن آدم مَا طَأطَأ رأسَهُ شَیءٌ المَرضُ و المَوتُ والفَقْر و کُلُّهُنَّ فیه و انَّه لِمَعهُنَّ لَوَثّابٌ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p>
    <w:p>
      <w:pPr>
        <w:pStyle w:val="BookText"/>
        <w:rPr/>
      </w:pPr>
      <w:r>
        <w:rPr>
          <w:rFonts w:ascii="Amiri" w:hAnsi="Amiri" w:eastAsia="Amiri" w:cs="Amiri"/>
          <w:color w:val="111111"/>
          <w:sz w:val="28"/>
          <w:sz w:val="28"/>
          <w:szCs w:val="28"/>
          <w:rtl w:val="true"/>
          <w:lang w:bidi="ar-SA"/>
        </w:rPr>
        <w:t>ما اَعْدَدْتُ لَها مِن کَثیْرِ الصَّلوةِ وَ لا صَدَقةٍ وَلِکنْ اُحِبُّ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ما بالُ الشَّهیدِ لا یُفْتَنُ فی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p>
    <w:p>
      <w:pPr>
        <w:pStyle w:val="BookText"/>
        <w:rPr/>
      </w:pPr>
      <w:r>
        <w:rPr>
          <w:rFonts w:ascii="Amiri" w:hAnsi="Amiri" w:eastAsia="Amiri" w:cs="Amiri"/>
          <w:color w:val="111111"/>
          <w:sz w:val="28"/>
          <w:sz w:val="28"/>
          <w:szCs w:val="28"/>
          <w:rtl w:val="true"/>
          <w:lang w:bidi="ar-SA"/>
        </w:rPr>
        <w:t>ما تَوَهّمْتُ یا شَقیقَ فُؤادی کانَ هذا مقدراً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١١٨</w:t>
      </w:r>
    </w:p>
    <w:p>
      <w:pPr>
        <w:pStyle w:val="BookText"/>
        <w:rPr/>
      </w:pP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 xml:space="preserve">مالَکَ مَعَ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p>
    <w:p>
      <w:pPr>
        <w:pStyle w:val="BookText"/>
        <w:rPr/>
      </w:pPr>
      <w:r>
        <w:rPr>
          <w:rFonts w:ascii="Amiri" w:hAnsi="Amiri" w:eastAsia="Amiri" w:cs="Amiri"/>
          <w:color w:val="111111"/>
          <w:sz w:val="28"/>
          <w:sz w:val="28"/>
          <w:szCs w:val="28"/>
          <w:rtl w:val="true"/>
          <w:lang w:bidi="ar-SA"/>
        </w:rPr>
        <w:t>مِسْکین ابنُ آدَم مَکتُوم الْاَجَلِ مَکنُونُ الْعِلَلِ مَحْفُوظُ الْعَمَلِ تُؤلِمُهُ البَقَّةُ وَ تَقْتُلُهُ الشَّرْقَةُ وَ تُنْتِنُهُ 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مَصارِعَ عُشّاقٍ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p>
    <w:p>
      <w:pPr>
        <w:pStyle w:val="BookText"/>
        <w:rPr/>
      </w:pPr>
      <w:r>
        <w:rPr>
          <w:rFonts w:ascii="Amiri" w:hAnsi="Amiri" w:eastAsia="Amiri" w:cs="Amiri"/>
          <w:color w:val="111111"/>
          <w:sz w:val="28"/>
          <w:sz w:val="28"/>
          <w:szCs w:val="28"/>
          <w:rtl w:val="true"/>
          <w:lang w:bidi="ar-SA"/>
        </w:rPr>
        <w:t>مَن اَحَبّ قَوماً حُشِرَ مَعَهُم وَ مَن اَحَبَّ عَمَلَ قومٍ اُشرِکَ فی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١٢٢</w:t>
      </w:r>
    </w:p>
    <w:p>
      <w:pPr>
        <w:pStyle w:val="BookText"/>
        <w:rPr/>
      </w:pPr>
      <w:r>
        <w:rPr>
          <w:rFonts w:ascii="Amiri" w:hAnsi="Amiri" w:eastAsia="Amiri" w:cs="Amiri"/>
          <w:color w:val="111111"/>
          <w:sz w:val="28"/>
          <w:sz w:val="28"/>
          <w:szCs w:val="28"/>
          <w:rtl w:val="true"/>
          <w:lang w:bidi="ar-SA"/>
        </w:rPr>
        <w:t>من باتَ عِنْدَه لَیْلَةً کانَ کَمَنْ زارَ اللهَ فِی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p>
    <w:p>
      <w:pPr>
        <w:pStyle w:val="BookText"/>
        <w:rPr/>
      </w:pPr>
      <w:r>
        <w:rPr>
          <w:rFonts w:ascii="Amiri" w:hAnsi="Amiri" w:eastAsia="Amiri" w:cs="Amiri"/>
          <w:color w:val="111111"/>
          <w:sz w:val="28"/>
          <w:sz w:val="28"/>
          <w:szCs w:val="28"/>
          <w:rtl w:val="true"/>
          <w:lang w:bidi="ar-SA"/>
        </w:rPr>
        <w:t xml:space="preserve">عارِفاً بِحَقه کانَ کَمن زار اللهَ فی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p>
    <w:p>
      <w:pPr>
        <w:pStyle w:val="BookText"/>
        <w:rPr/>
      </w:pPr>
      <w:r>
        <w:rPr>
          <w:rFonts w:ascii="Amiri" w:hAnsi="Amiri" w:eastAsia="Amiri" w:cs="Amiri"/>
          <w:color w:val="111111"/>
          <w:sz w:val="28"/>
          <w:sz w:val="28"/>
          <w:szCs w:val="28"/>
          <w:rtl w:val="true"/>
          <w:lang w:bidi="ar-SA"/>
        </w:rPr>
        <w:t>مَن زار الحُسین مَنْ کانَ باذِلاً فینا مُهْجَتَهُ وَ مُوَطِّناً عَلی لِقاءِ اللهِ نَفْسَهُ فَلْیَرْحَلْ مَعَنا فَاِنَّنی راحِلٌ مُصْبِحاً 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٧٥</w:t>
      </w:r>
    </w:p>
    <w:p>
      <w:pPr>
        <w:pStyle w:val="BookText"/>
        <w:rPr/>
      </w:pPr>
      <w:r>
        <w:rPr>
          <w:rFonts w:ascii="Amiri" w:hAnsi="Amiri" w:eastAsia="Amiri" w:cs="Amiri"/>
          <w:color w:val="111111"/>
          <w:sz w:val="28"/>
          <w:sz w:val="28"/>
          <w:szCs w:val="28"/>
          <w:rtl w:val="true"/>
          <w:lang w:bidi="ar-SA"/>
        </w:rPr>
        <w:t>مَنْ ماتَ عَلی حُبِّ آل مُحَمَّدٍ ماتَ شَهیداً، اَلا وَ مَنْ ماتَ علی حُبِّ آلِ مُحَمَّدٍ ماتَ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p>
    <w:p>
      <w:pPr>
        <w:pStyle w:val="BookText"/>
        <w:rPr/>
      </w:pPr>
      <w:r>
        <w:rPr>
          <w:rFonts w:ascii="Amiri" w:hAnsi="Amiri" w:eastAsia="Amiri" w:cs="Amiri"/>
          <w:color w:val="111111"/>
          <w:sz w:val="28"/>
          <w:sz w:val="28"/>
          <w:szCs w:val="28"/>
          <w:rtl w:val="true"/>
          <w:lang w:bidi="ar-SA"/>
        </w:rPr>
        <w:t>نَحنُ مَعاشِر الانبیا و الاولیاءِ براءٌ مِن التَّکَلف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اَنت اَمامی فِی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 المَهمُوم لِظُلْمِنا 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p>
    <w:p>
      <w:pPr>
        <w:pStyle w:val="BookText"/>
        <w:rPr/>
      </w:pPr>
      <w:r>
        <w:rPr>
          <w:rFonts w:ascii="Amiri" w:hAnsi="Amiri" w:eastAsia="Amiri" w:cs="Amiri"/>
          <w:color w:val="111111"/>
          <w:sz w:val="28"/>
          <w:sz w:val="28"/>
          <w:szCs w:val="28"/>
          <w:rtl w:val="true"/>
          <w:lang w:bidi="ar-SA"/>
        </w:rPr>
        <w:t>هذَا اللَّیل قَد غَشِیَکُم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هَلْ الدّین الاّ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هَل الدّین اِلاّ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هَلْ رَأَیْتَ حَبیباً یَکْرَهُ لِقاَء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p>
    <w:p>
      <w:pPr>
        <w:pStyle w:val="BookText"/>
        <w:rPr/>
      </w:pPr>
      <w:r>
        <w:rPr>
          <w:rFonts w:ascii="Amiri" w:hAnsi="Amiri" w:eastAsia="Amiri" w:cs="Amiri"/>
          <w:color w:val="111111"/>
          <w:sz w:val="28"/>
          <w:sz w:val="28"/>
          <w:szCs w:val="28"/>
          <w:rtl w:val="true"/>
          <w:lang w:bidi="ar-SA"/>
        </w:rPr>
        <w:t>هَلْ واَلَیْتَ لی وَلیّاً وَ هَلْ عادَیْتَ لی عَدُوّاً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p>
    <w:p>
      <w:pPr>
        <w:pStyle w:val="BookText"/>
        <w:rPr/>
      </w:pPr>
      <w:r>
        <w:rPr>
          <w:rFonts w:ascii="Amiri" w:hAnsi="Amiri" w:eastAsia="Amiri" w:cs="Amiri"/>
          <w:color w:val="111111"/>
          <w:sz w:val="28"/>
          <w:sz w:val="28"/>
          <w:szCs w:val="28"/>
          <w:rtl w:val="true"/>
          <w:lang w:bidi="ar-SA"/>
        </w:rPr>
        <w:t>والله لا اُفارِقُکُم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وَ اِنْ وَلَده لَمَقْتُولٌ فِی مَحَبّةِ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p>
    <w:p>
      <w:pPr>
        <w:pStyle w:val="BookText"/>
        <w:rPr/>
      </w:pPr>
      <w:r>
        <w:rPr>
          <w:rFonts w:ascii="Amiri" w:hAnsi="Amiri" w:eastAsia="Amiri" w:cs="Amiri"/>
          <w:color w:val="111111"/>
          <w:sz w:val="28"/>
          <w:sz w:val="28"/>
          <w:szCs w:val="28"/>
          <w:rtl w:val="true"/>
          <w:lang w:bidi="ar-SA"/>
        </w:rPr>
        <w:t xml:space="preserve">وَ اَنَا مِنَ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p>
    <w:p>
      <w:pPr>
        <w:pStyle w:val="BookText"/>
        <w:rPr/>
      </w:pPr>
      <w:r>
        <w:rPr>
          <w:rFonts w:ascii="Amiri" w:hAnsi="Amiri" w:eastAsia="Amiri" w:cs="Amiri"/>
          <w:color w:val="111111"/>
          <w:sz w:val="28"/>
          <w:sz w:val="28"/>
          <w:szCs w:val="28"/>
          <w:rtl w:val="true"/>
          <w:lang w:bidi="ar-SA"/>
        </w:rPr>
        <w:t>وَ اَنِرْ اَبصارَ قُلوبِنا بِضیاءِ نَظَرِها الیکَ حَتّی تَخْرِقَ اَبصارُ القُلوبِ حُجُبَ النّورِ فَتَصِلَ اِلی مَعْدِنِ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وَ عَلَی الاَرواحِ الَّتی حَلَّت بِفِنائِکَ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p>
    <w:p>
      <w:pPr>
        <w:pStyle w:val="BookText"/>
        <w:rPr/>
      </w:pPr>
      <w:r>
        <w:rPr>
          <w:rFonts w:ascii="Amiri" w:hAnsi="Amiri" w:eastAsia="Amiri" w:cs="Amiri"/>
          <w:color w:val="111111"/>
          <w:sz w:val="28"/>
          <w:sz w:val="28"/>
          <w:szCs w:val="28"/>
          <w:rtl w:val="true"/>
          <w:lang w:bidi="ar-SA"/>
        </w:rPr>
        <w:t>وَ عَنْ اَمامٍ صادقِ الیَقینِ</w:t>
      </w:r>
    </w:p>
    <w:p>
      <w:pPr>
        <w:pStyle w:val="BookText"/>
        <w:rPr/>
      </w:pPr>
      <w:r>
        <w:rPr>
          <w:rFonts w:ascii="Amiri" w:hAnsi="Amiri" w:eastAsia="Amiri" w:cs="Amiri"/>
          <w:color w:val="111111"/>
          <w:sz w:val="28"/>
          <w:sz w:val="28"/>
          <w:szCs w:val="28"/>
          <w:rtl w:val="true"/>
          <w:lang w:bidi="ar-SA"/>
        </w:rPr>
        <w:t>نَجْلِ النَّبیّ الطاهِرِ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p>
    <w:p>
      <w:pPr>
        <w:pStyle w:val="BookText"/>
        <w:rPr/>
      </w:pPr>
      <w:r>
        <w:rPr>
          <w:rFonts w:ascii="Amiri" w:hAnsi="Amiri" w:eastAsia="Amiri" w:cs="Amiri"/>
          <w:color w:val="111111"/>
          <w:sz w:val="28"/>
          <w:sz w:val="28"/>
          <w:szCs w:val="28"/>
          <w:rtl w:val="true"/>
          <w:lang w:bidi="ar-SA"/>
        </w:rPr>
        <w:t>وَ هَلْ مِنْ ذابٍّ یَذُبُّ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p>
    <w:p>
      <w:pPr>
        <w:pStyle w:val="BookText"/>
        <w:rPr/>
      </w:pPr>
      <w:r>
        <w:rPr>
          <w:rFonts w:ascii="Amiri" w:hAnsi="Amiri" w:eastAsia="Amiri" w:cs="Amiri"/>
          <w:color w:val="111111"/>
          <w:sz w:val="28"/>
          <w:sz w:val="28"/>
          <w:szCs w:val="28"/>
          <w:rtl w:val="true"/>
          <w:lang w:bidi="ar-SA"/>
        </w:rPr>
        <w:t>وا جعفرا و لا جَعْفَرَ لِیَ الیَوْمَ و وا حمزتاه وَ لا حَمْزَةَ لِیَ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p>
    <w:p>
      <w:pPr>
        <w:pStyle w:val="BookText"/>
        <w:rPr/>
      </w:pPr>
      <w:r>
        <w:rPr>
          <w:rFonts w:ascii="Amiri" w:hAnsi="Amiri" w:eastAsia="Amiri" w:cs="Amiri"/>
          <w:color w:val="111111"/>
          <w:sz w:val="28"/>
          <w:sz w:val="28"/>
          <w:szCs w:val="28"/>
          <w:rtl w:val="true"/>
          <w:lang w:bidi="ar-SA"/>
        </w:rPr>
        <w:t>واللهِ اِنْ قَطَعْتُمْ یَمینی</w:t>
      </w:r>
    </w:p>
    <w:p>
      <w:pPr>
        <w:pStyle w:val="BookText"/>
        <w:rPr/>
      </w:pPr>
      <w:r>
        <w:rPr>
          <w:rFonts w:ascii="Amiri" w:hAnsi="Amiri" w:eastAsia="Amiri" w:cs="Amiri"/>
          <w:color w:val="111111"/>
          <w:sz w:val="28"/>
          <w:sz w:val="28"/>
          <w:szCs w:val="28"/>
          <w:rtl w:val="true"/>
          <w:lang w:bidi="ar-SA"/>
        </w:rPr>
        <w:t>اِنّی اُحامی اَبداً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p>
    <w:p>
      <w:pPr>
        <w:pStyle w:val="BookText"/>
        <w:rPr/>
      </w:pPr>
      <w:r>
        <w:rPr>
          <w:rFonts w:ascii="Amiri" w:hAnsi="Amiri" w:eastAsia="Amiri" w:cs="Amiri"/>
          <w:color w:val="111111"/>
          <w:sz w:val="28"/>
          <w:sz w:val="28"/>
          <w:szCs w:val="28"/>
          <w:rtl w:val="true"/>
          <w:lang w:bidi="ar-SA"/>
        </w:rPr>
        <w:t>وَالله لَقَدْ بَلَوْتُهُمْ فَما وَجَدتُ فیهِم اِلاَّ الاَشْوَسَ الاَقعَسَ یَستَأنُسُون بالمنیّةِ دونی</w:t>
      </w:r>
    </w:p>
    <w:p>
      <w:pPr>
        <w:pStyle w:val="BookText"/>
        <w:rPr/>
      </w:pPr>
      <w:r>
        <w:rPr>
          <w:rFonts w:ascii="Amiri" w:hAnsi="Amiri" w:eastAsia="Amiri" w:cs="Amiri"/>
          <w:color w:val="111111"/>
          <w:sz w:val="28"/>
          <w:sz w:val="28"/>
          <w:szCs w:val="28"/>
          <w:rtl w:val="true"/>
          <w:lang w:bidi="ar-SA"/>
        </w:rPr>
        <w:t>استثناسَ الطِّفل اِلی محالبِ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p>
    <w:p>
      <w:pPr>
        <w:pStyle w:val="BookText"/>
        <w:rPr/>
      </w:pPr>
      <w:r>
        <w:rPr>
          <w:rFonts w:ascii="Amiri" w:hAnsi="Amiri" w:eastAsia="Amiri" w:cs="Amiri"/>
          <w:color w:val="111111"/>
          <w:sz w:val="28"/>
          <w:sz w:val="28"/>
          <w:szCs w:val="28"/>
          <w:rtl w:val="true"/>
          <w:lang w:bidi="ar-SA"/>
        </w:rPr>
        <w:t>وُجُودُکَ ذَنْبٌ لا یُقاسُ به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p>
    <w:p>
      <w:pPr>
        <w:pStyle w:val="BookText"/>
        <w:rPr/>
      </w:pPr>
      <w:r>
        <w:rPr>
          <w:rFonts w:ascii="Amiri" w:hAnsi="Amiri" w:eastAsia="Amiri" w:cs="Amiri"/>
          <w:color w:val="111111"/>
          <w:sz w:val="28"/>
          <w:sz w:val="28"/>
          <w:szCs w:val="28"/>
          <w:rtl w:val="true"/>
          <w:lang w:bidi="ar-SA"/>
        </w:rPr>
        <w:t>وَ قَدْ عَجَبَتْ مِنْ صَبْرِکَ مَلائِکَةُ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p>
    <w:p>
      <w:pPr>
        <w:pStyle w:val="BookText"/>
        <w:rPr/>
      </w:pPr>
      <w:r>
        <w:rPr>
          <w:rFonts w:ascii="Amiri" w:hAnsi="Amiri" w:eastAsia="Amiri" w:cs="Amiri"/>
          <w:color w:val="111111"/>
          <w:sz w:val="28"/>
          <w:sz w:val="28"/>
          <w:szCs w:val="28"/>
          <w:rtl w:val="true"/>
          <w:lang w:bidi="ar-SA"/>
        </w:rPr>
        <w:t>یا اَبا عَبْدالله اِنّی سُلمٌ لِمَن سالَمَکُم و حَربٌ لِمَن حارَبکُم و ولیّ لِمَن والاکُم و عدوٌّ لِمَن عاداکم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p>
    <w:p>
      <w:pPr>
        <w:pStyle w:val="BookText"/>
        <w:rPr/>
      </w:pPr>
      <w:r>
        <w:rPr>
          <w:rFonts w:ascii="Amiri" w:hAnsi="Amiri" w:eastAsia="Amiri" w:cs="Amiri"/>
          <w:color w:val="111111"/>
          <w:sz w:val="28"/>
          <w:sz w:val="28"/>
          <w:szCs w:val="28"/>
          <w:rtl w:val="true"/>
          <w:lang w:bidi="ar-SA"/>
        </w:rPr>
        <w:t>یا ابا عبدالله یا لَیْتنی کُنْتُ مَعَک و اَفُوز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الشَّبیب فَلَوْ اَنَّ رَجلاً اَحَبَّ حَجَراً لَحَشَرهُ الله عَزّوجَلّ مَعهُ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Amiri" w:hAnsi="Amiri" w:eastAsia="Amiri" w:cs="Amiri"/>
          <w:color w:val="111111"/>
          <w:sz w:val="28"/>
          <w:sz w:val="28"/>
          <w:szCs w:val="28"/>
          <w:rtl w:val="true"/>
          <w:lang w:bidi="ar-SA"/>
        </w:rPr>
        <w:t>یا لَیْتَنا کُنّا مَعَکُم فَنفُوزَ مَعَکُم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p>
    <w:p>
      <w:pPr>
        <w:pStyle w:val="BookText"/>
        <w:rPr/>
      </w:pPr>
      <w:r>
        <w:rPr>
          <w:rFonts w:ascii="Amiri" w:hAnsi="Amiri" w:eastAsia="Amiri" w:cs="Amiri"/>
          <w:color w:val="111111"/>
          <w:sz w:val="28"/>
          <w:sz w:val="28"/>
          <w:szCs w:val="28"/>
          <w:rtl w:val="true"/>
          <w:lang w:bidi="ar-SA"/>
        </w:rPr>
        <w:t>یا مَنْ اَضْحَکَ و 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p>
    <w:p>
      <w:pPr>
        <w:pStyle w:val="BookText"/>
        <w:rPr/>
      </w:pPr>
      <w:r>
        <w:rPr>
          <w:rFonts w:ascii="Amiri" w:hAnsi="Amiri" w:eastAsia="Amiri" w:cs="Amiri"/>
          <w:color w:val="111111"/>
          <w:sz w:val="28"/>
          <w:sz w:val="28"/>
          <w:szCs w:val="28"/>
          <w:rtl w:val="true"/>
          <w:lang w:bidi="ar-SA"/>
        </w:rPr>
        <w:t>یَابن آدم خَلَقْتُکَ لِاَجْلی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p>
    <w:p>
      <w:pPr>
        <w:pStyle w:val="BookText"/>
        <w:rPr/>
      </w:pPr>
      <w:r>
        <w:rPr>
          <w:rFonts w:ascii="Amiri" w:hAnsi="Amiri" w:eastAsia="Amiri" w:cs="Amiri"/>
          <w:color w:val="111111"/>
          <w:sz w:val="28"/>
          <w:sz w:val="28"/>
          <w:szCs w:val="28"/>
          <w:rtl w:val="true"/>
          <w:lang w:bidi="ar-SA"/>
        </w:rPr>
        <w:t xml:space="preserve">یَبذُلون اَمْوالَهُمْ وَ اَنْفُسَهُم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یُسْتَشْهَد مَعَکَ جَماعَةٌ مِنْ اصحابِکَ لا یَجِدوُن اَلَم مَسِّ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6213_59929"/>
      <w:bookmarkStart w:id="316" w:name="pg6213_59929"/>
      <w:bookmarkEnd w:id="316"/>
    </w:p>
    <w:p>
      <w:pPr>
        <w:pStyle w:val="Heading2"/>
        <w:numPr>
          <w:ilvl w:val="1"/>
          <w:numId w:val="1"/>
        </w:numPr>
        <w:rPr/>
      </w:pPr>
      <w:bookmarkStart w:id="317" w:name="pg6213_59929"/>
      <w:bookmarkStart w:id="318" w:name="__RefHeading___Toc1146587_237004111"/>
      <w:bookmarkStart w:id="319" w:name="_Toc114"/>
      <w:bookmarkEnd w:id="317"/>
      <w:bookmarkEnd w:id="318"/>
      <w:r>
        <w:rPr>
          <w:rtl w:val="true"/>
        </w:rPr>
        <w:t>فهرست منابع</w:t>
      </w:r>
      <w:bookmarkEnd w:id="31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ترجمه آیت الله مکارم شیرازی، دارالقرآن الكريم، قم، چاپ ة دوم،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 فی انصار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لشيخ محمد بن الشيخ طاهر و السماوی، انتشارات شریف رضی،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هزارهی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الحسنة، سید بن طاووس، دارالکتب الاسلامية، تهران، چاپ دوم،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اسلامیه، تهران، چاپ چهارم،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ابوجعفر، محمد بن الحسن الطوسی، انتشارات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محمد باقر مجلسی، دار الحياء التراث العربی،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عماد الدين محمد بن أبي القاسم طبری، انتشارات کتابخانه ی حیدریه، نجف اشرف، چاپ دوم،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الامین، ابراهیم بن علی عاملی کفعمی؛ مؤسسة الأعلمی للمطبوعات، بیروت چاپ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ابوالقاسم فرات بن ابراهيم بن فرات کوفی، موسسة چاپ و نشر وزارت ارشاد اسلامی، تهران،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تاج الدین شعیری، انتشارات رضی، قم،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خمینی، مؤسسه ی تنظیم و نشر آثار امام خمینی ، تهران، شماره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مؤسسه ی امام مهدی عج،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ابوجعفر، محمد بن علی بن الحسين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قطب الدین راوندی، انتشارات مدرسه امام مهدی عج،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السجوم، ترجمه ی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ابوالحسن شعرانی، کتابفروشی علمیه اسلامیه،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انتشارات جاویدان، تهران،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شیخ آقا بزرگ تهرانی، اسماعیلیان،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تاج الدین، حسین بن حسن خوارزمی، انتشارات مولی، تهران، چاپ دوم،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معتزلی، انتشارات کتابخانه آیت الله مرعشی 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الهادی،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في معرفة مذاهب الطوائف، سید علی بن طاووس حسینی حلی، چاپخانه خیام، قم،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في اصول الدين، ملا محسن فیض کاشانی، دارالبلاغة، بیروت،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في اصول الدين، ملا محسن فیض کاشانی، دارالبلاغه،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ابن بطريق حلی، مؤسسه ی انتشارات اسلامی، قم، </w:t>
      </w:r>
      <w:r>
        <w:rPr>
          <w:rFonts w:ascii="IRNazanin" w:hAnsi="IRNazanin" w:eastAsia="IRNazanin"/>
          <w:color w:val="111111"/>
          <w:sz w:val="28"/>
          <w:sz w:val="28"/>
          <w:szCs w:val="28"/>
          <w:lang w:bidi="fa-IR"/>
        </w:rPr>
        <w:t>۱۴۹۷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ابن ابی جمهوری احسائی، انتشارات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جهان،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دررالحكم، عبدالواحد بن محمد تمیمی آمدی، دفتر تبلیغات اسلامی حوزه علمیه قم،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ابوالحسن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ابوجعفر، محمد بن يعقوب بن اسحاق الكليني الرازی، دار الكتب الاسلامية، تهران،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ابن قولویه قمی، انتشارات مرتصویه، نجف اشرف،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عیسی اربلی، انتشارات مكتبة بني هاشم، تبریز،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سید رضی الدین، علی بن موسی بن جعفر بن طاووس، انتشارات جهان،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ابن نما الحلى، مدرسة الامام المهدي عج، قم،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ورام بن ابی فراس، انتشارات مكتبة الفقيه،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 بن ابی عبدالله برقی، دارالکتب الاسلاميه،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ابن مشهدی، محمد بن جعفر، دفتر انتشارات اسلامی،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زين الدين بن علی بن احمد عاملی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الدراری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تائيه ابن 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سعيد الدین سعید فرغانی، مقدمه و تعلیق سید جلال الدین آشتیانی، مرکز انتشارات دفتر تبلیغات اسلامی، قم، چاپ دوم،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الانوار، علی بن حسن طبرسی، انتشارات کتابخانه حیدریه، نجف اشرف،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 و مفتاح الحقيقة، منسوب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الأعلمی للمطبوعات، بیروت، چاپ اول،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ابراهیم بن على عاملی کفعمی، انتشارات رضی، قم، چاپ دوم،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 في أحوال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حائری، منشورات شریف رضی، قم، چاپ دوم،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 مین مؤسسه ی انتشارات اسلامی، قم،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ا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المقرم، آل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را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محمد بن شهر آشوب مازندرانی، مؤسسه ی انتشارات علامه،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السيد محمد حسين الطباطبایی، مؤسسه ی الأعلمی للمطبوعات، بیروت،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ی محمد رضا آشتیانی و محمد جعفر امامی، نشر امام على ملا، قم، چاپ دوم،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حسن بن يوسف بن علی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ی دار الهجرة، قم، چاپ اول، </w:t>
      </w:r>
      <w:r>
        <w:rPr>
          <w:rFonts w:ascii="IRNazanin" w:hAnsi="IRNazanin" w:eastAsia="IRNazanin"/>
          <w:color w:val="111111"/>
          <w:sz w:val="28"/>
          <w:sz w:val="28"/>
          <w:szCs w:val="28"/>
          <w:lang w:bidi="fa-IR"/>
        </w:rPr>
        <w:t>۱۴۹۷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الى تحصيل مسائل الشريعة، محمد بن الحسن الحر العاملی، دار احیاء التراث العربی، بیروت،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البلدالامین،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 ی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الدراری، مقدمه ی آشتیانی،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شرح فصوص خوارزمی،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آیه 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ascii="IRNazanin" w:hAnsi="IRNazanin" w:eastAsia="IRNazanin"/>
          <w:b w:val="false"/>
          <w:b w:val="false"/>
          <w:bCs w:val="false"/>
          <w:i w:val="false"/>
          <w:i w:val="false"/>
          <w:iCs w:val="false"/>
          <w:color w:val="333333"/>
          <w:sz w:val="20"/>
          <w:sz w:val="20"/>
          <w:szCs w:val="20"/>
        </w:rPr>
        <w:t>۱۵۷</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ascii="IRNazanin" w:hAnsi="IRNazanin" w:eastAsia="IRNazanin"/>
          <w:b w:val="false"/>
          <w:b w:val="false"/>
          <w:bCs w:val="false"/>
          <w:i w:val="false"/>
          <w:i w:val="false"/>
          <w:iCs w:val="false"/>
          <w:color w:val="333333"/>
          <w:sz w:val="20"/>
          <w:sz w:val="20"/>
          <w:szCs w:val="20"/>
        </w:rPr>
        <w:t>۹۷</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ی شدید القوى، نیرومندی که مسلط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 ی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۱۳۹۲</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ص</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کفعمى،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به همین مضمون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عادیات، آیه ی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آیه 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ascii="IRNazanin" w:hAnsi="IRNazanin" w:eastAsia="IRNazanin"/>
          <w:b w:val="false"/>
          <w:b w:val="false"/>
          <w:bCs w:val="false"/>
          <w:i w:val="false"/>
          <w:i w:val="false"/>
          <w:iCs w:val="false"/>
          <w:color w:val="333333"/>
          <w:sz w:val="20"/>
          <w:sz w:val="20"/>
          <w:szCs w:val="20"/>
        </w:rPr>
        <w:t>۸۴</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ی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۶۰</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الصحيفة،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ascii="IRNazanin" w:hAnsi="IRNazanin" w:eastAsia="IRNazanin"/>
          <w:b w:val="false"/>
          <w:b w:val="false"/>
          <w:bCs w:val="false"/>
          <w:i w:val="false"/>
          <w:i w:val="false"/>
          <w:iCs w:val="false"/>
          <w:color w:val="333333"/>
          <w:sz w:val="20"/>
          <w:sz w:val="20"/>
          <w:szCs w:val="20"/>
        </w:rPr>
        <w:t>۴۳</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۴۰۹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نیز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ascii="IRNazanin" w:hAnsi="IRNazanin" w:eastAsia="IRNazanin"/>
          <w:b w:val="false"/>
          <w:b w:val="false"/>
          <w:bCs w:val="false"/>
          <w:i w:val="false"/>
          <w:i w:val="false"/>
          <w:iCs w:val="false"/>
          <w:color w:val="333333"/>
          <w:sz w:val="20"/>
          <w:sz w:val="20"/>
          <w:szCs w:val="20"/>
        </w:rPr>
        <w:t>۸۶</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 معنای دقیق دیگری هم 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مفاتیح الجنان دعای جوشن کبیر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ascii="IRNazanin" w:hAnsi="IRNazanin" w:eastAsia="IRNazanin"/>
          <w:b w:val="false"/>
          <w:b w:val="false"/>
          <w:bCs w:val="false"/>
          <w:i w:val="false"/>
          <w:i w:val="false"/>
          <w:iCs w:val="false"/>
          <w:color w:val="333333"/>
          <w:sz w:val="20"/>
          <w:sz w:val="20"/>
          <w:szCs w:val="20"/>
        </w:rPr>
        <w:t>۲۳</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آیه ی </w:t>
      </w:r>
      <w:r>
        <w:rPr>
          <w:rFonts w:ascii="IRNazanin" w:hAnsi="IRNazanin" w:eastAsia="IRNazanin"/>
          <w:b w:val="false"/>
          <w:b w:val="false"/>
          <w:bCs w:val="false"/>
          <w:i w:val="false"/>
          <w:i w:val="false"/>
          <w:iCs w:val="false"/>
          <w:color w:val="333333"/>
          <w:sz w:val="20"/>
          <w:sz w:val="20"/>
          <w:szCs w:val="20"/>
        </w:rPr>
        <w:t>۸۹</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باب محبت،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مفاتیح الجنان، مناجات المحبين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 ی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کلمه ی عشق،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مجموعه ی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مفاتیح الجنان، مناجات شعبانیه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ascii="IRNazanin" w:hAnsi="IRNazanin" w:eastAsia="IRNazanin"/>
          <w:b w:val="false"/>
          <w:b w:val="false"/>
          <w:bCs w:val="false"/>
          <w:i w:val="false"/>
          <w:i w:val="false"/>
          <w:iCs w:val="false"/>
          <w:color w:val="333333"/>
          <w:sz w:val="20"/>
          <w:sz w:val="20"/>
          <w:szCs w:val="20"/>
        </w:rPr>
        <w:t>۲۳</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4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28703</Words>
  <Characters>109473</Characters>
  <CharactersWithSpaces>137003</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2026-08-19T19:20:10Z</dcterms:created>
  <dc:creator>ghaemiyeh.com</dc:creator>
  <dc:description/>
  <dc:language>en-US</dc:language>
  <cp:lastModifiedBy/>
  <dcterms:modified xsi:type="dcterms:W3CDTF">2026-08-19T22:50:15Z</dcterms:modified>
  <cp:revision>1</cp:revision>
  <dc:subject/>
  <dc:title>برترین یاران ویژگی یاران سید الشهداء</dc:title>
</cp:coreProperties>
</file>

<file path=docProps/custom.xml><?xml version="1.0" encoding="utf-8"?>
<Properties xmlns="http://schemas.openxmlformats.org/officeDocument/2006/custom-properties" xmlns:vt="http://schemas.openxmlformats.org/officeDocument/2006/docPropsVTypes"/>
</file>